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A6E" w:rsidRDefault="00347A6E" w:rsidP="00347A6E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47A6E" w:rsidRDefault="00347A6E" w:rsidP="00347A6E">
      <w:pPr>
        <w:rPr>
          <w:rFonts w:ascii="Times New Roman" w:hAnsi="Times New Roman" w:cs="Times New Roman"/>
          <w:sz w:val="20"/>
          <w:szCs w:val="20"/>
        </w:rPr>
      </w:pPr>
    </w:p>
    <w:p w:rsidR="00347A6E" w:rsidRDefault="00DB03FE" w:rsidP="00347A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S3 </w:t>
      </w:r>
      <w:r w:rsidR="00347A6E" w:rsidRPr="00E10C64">
        <w:rPr>
          <w:rFonts w:ascii="Times New Roman" w:hAnsi="Times New Roman" w:cs="Times New Roman"/>
          <w:sz w:val="20"/>
          <w:szCs w:val="20"/>
        </w:rPr>
        <w:t xml:space="preserve">Table: </w:t>
      </w:r>
      <w:r w:rsidR="00347A6E">
        <w:rPr>
          <w:rFonts w:ascii="Times New Roman" w:hAnsi="Times New Roman" w:cs="Times New Roman"/>
          <w:sz w:val="20"/>
          <w:szCs w:val="20"/>
        </w:rPr>
        <w:t>A</w:t>
      </w:r>
      <w:r w:rsidR="00347A6E" w:rsidRPr="00E10C64">
        <w:rPr>
          <w:rFonts w:ascii="Times New Roman" w:hAnsi="Times New Roman" w:cs="Times New Roman"/>
          <w:sz w:val="20"/>
          <w:szCs w:val="20"/>
        </w:rPr>
        <w:t>ssoc</w:t>
      </w:r>
      <w:r w:rsidR="00347A6E">
        <w:rPr>
          <w:rFonts w:ascii="Times New Roman" w:hAnsi="Times New Roman" w:cs="Times New Roman"/>
          <w:sz w:val="20"/>
          <w:szCs w:val="20"/>
        </w:rPr>
        <w:t xml:space="preserve">iations between </w:t>
      </w:r>
      <w:r w:rsidR="00347A6E" w:rsidRPr="00E10C64">
        <w:rPr>
          <w:rFonts w:ascii="Times New Roman" w:hAnsi="Times New Roman" w:cs="Times New Roman"/>
          <w:sz w:val="20"/>
          <w:szCs w:val="20"/>
        </w:rPr>
        <w:t xml:space="preserve">enteric pathogen-related characteristics and ARG outcomes among </w:t>
      </w:r>
      <w:r w:rsidR="00347A6E">
        <w:rPr>
          <w:rFonts w:ascii="Times New Roman" w:hAnsi="Times New Roman" w:cs="Times New Roman"/>
          <w:sz w:val="20"/>
          <w:szCs w:val="20"/>
        </w:rPr>
        <w:t>children</w:t>
      </w:r>
      <w:r w:rsidR="00347A6E" w:rsidRPr="00E10C64">
        <w:rPr>
          <w:rFonts w:ascii="Times New Roman" w:hAnsi="Times New Roman" w:cs="Times New Roman"/>
          <w:sz w:val="20"/>
          <w:szCs w:val="20"/>
        </w:rPr>
        <w:t xml:space="preserve"> &lt; 14 months old, Maputo, Mozambique</w:t>
      </w:r>
      <w:r w:rsidR="00347A6E">
        <w:rPr>
          <w:rFonts w:ascii="Times New Roman" w:hAnsi="Times New Roman" w:cs="Times New Roman"/>
          <w:sz w:val="20"/>
          <w:szCs w:val="20"/>
        </w:rPr>
        <w:t xml:space="preserve"> adjusted for round and reported diarrhea (n = 94)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2070"/>
        <w:gridCol w:w="2160"/>
        <w:gridCol w:w="2240"/>
      </w:tblGrid>
      <w:tr w:rsidR="00347A6E" w:rsidRPr="00E10C64" w:rsidTr="004C6403">
        <w:tc>
          <w:tcPr>
            <w:tcW w:w="10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A6E" w:rsidRPr="00E10C64" w:rsidTr="004C6403">
        <w:tc>
          <w:tcPr>
            <w:tcW w:w="3600" w:type="dxa"/>
            <w:tcBorders>
              <w:left w:val="nil"/>
              <w:bottom w:val="single" w:sz="4" w:space="0" w:color="auto"/>
              <w:right w:val="nil"/>
            </w:tcBorders>
          </w:tcPr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Risk factor</w:t>
            </w: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Total ARGs</w:t>
            </w:r>
          </w:p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(95% CI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Shannon Index</w:t>
            </w:r>
          </w:p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(95% CI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Inverse Simpson’s Index</w:t>
            </w:r>
          </w:p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(95% CI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7A6E" w:rsidRPr="00E10C64" w:rsidTr="004C64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Any pathogen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-0.01 (-0.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0.03 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(-0.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7A6E" w:rsidRPr="00E10C64" w:rsidTr="004C64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Number of pathogens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7A6E" w:rsidRPr="00E10C64" w:rsidTr="004C64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A6E" w:rsidRPr="00E10C64" w:rsidTr="004C64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Any bacterial pathogen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7A6E" w:rsidRPr="00E10C64" w:rsidTr="004C64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Number of bacterial pathogens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7A6E" w:rsidRPr="00E10C64" w:rsidTr="004C64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A6E" w:rsidRPr="00E10C64" w:rsidTr="004C64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Any parasitic pathogen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0.85 (0.71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7A6E" w:rsidRPr="00E10C64" w:rsidTr="004C64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Number of parasitic pathogens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7A6E" w:rsidRPr="00E10C64" w:rsidTr="004C64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A6E" w:rsidRPr="00E10C64" w:rsidTr="004C64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Any viral pathogen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-0.0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7A6E" w:rsidRPr="00E10C64" w:rsidTr="004C6403"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Number of viral pathogens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-0.07 (-0.19, 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-0.2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(-0.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,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7A6E" w:rsidRPr="00376C54" w:rsidTr="004C6403">
        <w:tc>
          <w:tcPr>
            <w:tcW w:w="10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A6E" w:rsidRPr="001443B4" w:rsidRDefault="00347A6E" w:rsidP="004C640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376C54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1</w:t>
            </w:r>
            <w:r w:rsidRPr="00413A98">
              <w:rPr>
                <w:rFonts w:ascii="Times New Roman" w:hAnsi="Times New Roman" w:cs="Times New Roman"/>
                <w:sz w:val="18"/>
                <w:szCs w:val="24"/>
              </w:rPr>
              <w:t xml:space="preserve">Risk ratio estimated by mixed effects Poisson regression, with a random effect for compound;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2</w:t>
            </w:r>
            <w:r w:rsidRPr="00413A98">
              <w:rPr>
                <w:rFonts w:ascii="Times New Roman" w:hAnsi="Times New Roman" w:cs="Times New Roman"/>
                <w:sz w:val="18"/>
                <w:szCs w:val="24"/>
              </w:rPr>
              <w:t xml:space="preserve">Confidence interval;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  <w:r w:rsidRPr="00413A98">
              <w:rPr>
                <w:rFonts w:ascii="Times New Roman" w:hAnsi="Times New Roman" w:cs="Times New Roman"/>
                <w:sz w:val="18"/>
                <w:szCs w:val="24"/>
              </w:rPr>
              <w:t>Estimate is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from mixed effects linear regression for the diversity metric;</w:t>
            </w:r>
          </w:p>
          <w:p w:rsidR="00347A6E" w:rsidRPr="00376C54" w:rsidRDefault="00347A6E" w:rsidP="004C640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47A6E" w:rsidRPr="00376C54" w:rsidRDefault="00347A6E" w:rsidP="004C64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347A6E" w:rsidRPr="00233186" w:rsidRDefault="00347A6E" w:rsidP="00347A6E">
      <w:pPr>
        <w:rPr>
          <w:rFonts w:ascii="Times New Roman" w:hAnsi="Times New Roman" w:cs="Times New Roman"/>
          <w:sz w:val="24"/>
          <w:szCs w:val="24"/>
        </w:rPr>
      </w:pPr>
    </w:p>
    <w:p w:rsidR="00FC70C6" w:rsidRDefault="00FC70C6"/>
    <w:sectPr w:rsidR="00FC70C6" w:rsidSect="00A15C38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87663"/>
    <w:multiLevelType w:val="hybridMultilevel"/>
    <w:tmpl w:val="1C962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6E"/>
    <w:rsid w:val="002D04AB"/>
    <w:rsid w:val="00344611"/>
    <w:rsid w:val="00347A6E"/>
    <w:rsid w:val="00A363E9"/>
    <w:rsid w:val="00D26908"/>
    <w:rsid w:val="00DB03FE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E97B4-6F1D-49E8-B37E-07B2FF9C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7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7A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7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A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7A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7A6E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47A6E"/>
  </w:style>
  <w:style w:type="paragraph" w:styleId="Revision">
    <w:name w:val="Revision"/>
    <w:hidden/>
    <w:uiPriority w:val="99"/>
    <w:semiHidden/>
    <w:rsid w:val="00347A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Berendes</dc:creator>
  <cp:keywords/>
  <dc:description/>
  <cp:lastModifiedBy>Berendes, David (CDC/DDID/NCEZID/DFWED)</cp:lastModifiedBy>
  <cp:revision>3</cp:revision>
  <dcterms:created xsi:type="dcterms:W3CDTF">2019-11-14T02:49:00Z</dcterms:created>
  <dcterms:modified xsi:type="dcterms:W3CDTF">2019-11-14T02:49:00Z</dcterms:modified>
</cp:coreProperties>
</file>