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514B14">
      <w:r w:rsidRPr="00514B14">
        <w:rPr>
          <w:b/>
        </w:rPr>
        <w:t>Table S</w:t>
      </w:r>
      <w:r w:rsidR="007A1D25">
        <w:rPr>
          <w:b/>
        </w:rPr>
        <w:t>2</w:t>
      </w:r>
      <w:r>
        <w:t>. Chromosome structural clusters matched to designations from Weigand</w:t>
      </w:r>
      <w:r w:rsidR="00637BF7">
        <w:t xml:space="preserve"> </w:t>
      </w:r>
      <w:r w:rsidR="00637BF7">
        <w:rPr>
          <w:i/>
        </w:rPr>
        <w:t>et al.</w:t>
      </w:r>
      <w:bookmarkStart w:id="0" w:name="_GoBack"/>
      <w:bookmarkEnd w:id="0"/>
      <w:r>
        <w:t xml:space="preserve"> 2017</w:t>
      </w:r>
      <w:r w:rsidRPr="00514B14">
        <w:rPr>
          <w:vertAlign w:val="superscript"/>
        </w:rPr>
        <w: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610"/>
      </w:tblGrid>
      <w:tr w:rsidR="00514B14" w:rsidRPr="00514B14" w:rsidTr="00DC516F">
        <w:trPr>
          <w:trHeight w:val="300"/>
          <w:jc w:val="center"/>
        </w:trPr>
        <w:tc>
          <w:tcPr>
            <w:tcW w:w="2610" w:type="dxa"/>
            <w:tcBorders>
              <w:top w:val="single" w:sz="4" w:space="0" w:color="auto"/>
              <w:bottom w:val="single" w:sz="4" w:space="0" w:color="auto"/>
            </w:tcBorders>
            <w:noWrap/>
            <w:hideMark/>
          </w:tcPr>
          <w:p w:rsidR="00514B14" w:rsidRPr="00514B14" w:rsidRDefault="00514B14">
            <w:pPr>
              <w:rPr>
                <w:b/>
                <w:bCs/>
              </w:rPr>
            </w:pPr>
            <w:r w:rsidRPr="00514B14">
              <w:rPr>
                <w:b/>
                <w:bCs/>
                <w:i/>
                <w:iCs/>
              </w:rPr>
              <w:t xml:space="preserve">B. pertussis </w:t>
            </w:r>
            <w:r w:rsidRPr="00514B14">
              <w:rPr>
                <w:b/>
                <w:bCs/>
              </w:rPr>
              <w:t>Cluster</w:t>
            </w:r>
          </w:p>
        </w:tc>
        <w:tc>
          <w:tcPr>
            <w:tcW w:w="2610" w:type="dxa"/>
            <w:tcBorders>
              <w:top w:val="single" w:sz="4" w:space="0" w:color="auto"/>
              <w:bottom w:val="single" w:sz="4" w:space="0" w:color="auto"/>
            </w:tcBorders>
            <w:noWrap/>
            <w:hideMark/>
          </w:tcPr>
          <w:p w:rsidR="00514B14" w:rsidRPr="00514B14" w:rsidRDefault="00514B14">
            <w:pPr>
              <w:rPr>
                <w:b/>
                <w:bCs/>
              </w:rPr>
            </w:pPr>
            <w:r>
              <w:rPr>
                <w:b/>
                <w:bCs/>
              </w:rPr>
              <w:t>Weigand</w:t>
            </w:r>
            <w:r w:rsidRPr="00514B14">
              <w:rPr>
                <w:b/>
                <w:bCs/>
              </w:rPr>
              <w:t xml:space="preserve"> 2017 Cluster</w:t>
            </w:r>
          </w:p>
        </w:tc>
      </w:tr>
      <w:tr w:rsidR="00514B14" w:rsidRPr="00514B14" w:rsidTr="00DC516F">
        <w:trPr>
          <w:trHeight w:val="300"/>
          <w:jc w:val="center"/>
        </w:trPr>
        <w:tc>
          <w:tcPr>
            <w:tcW w:w="2610" w:type="dxa"/>
            <w:tcBorders>
              <w:top w:val="single" w:sz="4" w:space="0" w:color="auto"/>
            </w:tcBorders>
            <w:noWrap/>
            <w:hideMark/>
          </w:tcPr>
          <w:p w:rsidR="00514B14" w:rsidRPr="00514B14" w:rsidRDefault="00514B14" w:rsidP="00514B14">
            <w:pPr>
              <w:ind w:left="346"/>
            </w:pPr>
            <w:r w:rsidRPr="00514B14">
              <w:t>Cluster-BP-01</w:t>
            </w:r>
          </w:p>
        </w:tc>
        <w:tc>
          <w:tcPr>
            <w:tcW w:w="2610" w:type="dxa"/>
            <w:tcBorders>
              <w:top w:val="single" w:sz="4" w:space="0" w:color="auto"/>
            </w:tcBorders>
            <w:noWrap/>
            <w:hideMark/>
          </w:tcPr>
          <w:p w:rsidR="00514B14" w:rsidRPr="00514B14" w:rsidRDefault="00514B14" w:rsidP="00514B14">
            <w:pPr>
              <w:ind w:left="346"/>
            </w:pPr>
            <w:r w:rsidRPr="00514B14">
              <w:t>CDC237</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Cluster-BP-02</w:t>
            </w:r>
          </w:p>
        </w:tc>
        <w:tc>
          <w:tcPr>
            <w:tcW w:w="2610" w:type="dxa"/>
            <w:noWrap/>
            <w:hideMark/>
          </w:tcPr>
          <w:p w:rsidR="00514B14" w:rsidRPr="00514B14" w:rsidRDefault="00514B14" w:rsidP="00514B14">
            <w:pPr>
              <w:ind w:left="346"/>
            </w:pPr>
            <w:r w:rsidRPr="00514B14">
              <w:t>CDC013</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Cluster-BP-03</w:t>
            </w:r>
          </w:p>
        </w:tc>
        <w:tc>
          <w:tcPr>
            <w:tcW w:w="2610" w:type="dxa"/>
            <w:noWrap/>
            <w:hideMark/>
          </w:tcPr>
          <w:p w:rsidR="00514B14" w:rsidRPr="00514B14" w:rsidRDefault="00514B14" w:rsidP="00514B14">
            <w:pPr>
              <w:ind w:left="346"/>
            </w:pPr>
            <w:r w:rsidRPr="00514B14">
              <w:t>CDC002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Cluster-BP-04</w:t>
            </w:r>
          </w:p>
        </w:tc>
        <w:tc>
          <w:tcPr>
            <w:tcW w:w="2610" w:type="dxa"/>
            <w:noWrap/>
            <w:hideMark/>
          </w:tcPr>
          <w:p w:rsidR="00514B14" w:rsidRPr="00514B14" w:rsidRDefault="00514B14" w:rsidP="00514B14">
            <w:pPr>
              <w:ind w:left="346"/>
            </w:pPr>
            <w:r w:rsidRPr="00514B14">
              <w:t>CDC010</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Cluster-BP-05</w:t>
            </w:r>
          </w:p>
        </w:tc>
        <w:tc>
          <w:tcPr>
            <w:tcW w:w="2610" w:type="dxa"/>
            <w:noWrap/>
            <w:hideMark/>
          </w:tcPr>
          <w:p w:rsidR="00514B14" w:rsidRPr="00514B14" w:rsidRDefault="00514B14" w:rsidP="00514B14">
            <w:pPr>
              <w:ind w:left="346"/>
            </w:pPr>
            <w:r w:rsidRPr="00514B14">
              <w:t>CDC253</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Cluster-BP-06</w:t>
            </w:r>
          </w:p>
        </w:tc>
        <w:tc>
          <w:tcPr>
            <w:tcW w:w="2610" w:type="dxa"/>
            <w:noWrap/>
            <w:hideMark/>
          </w:tcPr>
          <w:p w:rsidR="00514B14" w:rsidRPr="00514B14" w:rsidRDefault="00514B14" w:rsidP="00514B14">
            <w:pPr>
              <w:ind w:left="346"/>
            </w:pPr>
            <w:r w:rsidRPr="00514B14">
              <w:t>CDC082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Cluster-BP-07</w:t>
            </w:r>
          </w:p>
        </w:tc>
        <w:tc>
          <w:tcPr>
            <w:tcW w:w="2610" w:type="dxa"/>
            <w:noWrap/>
            <w:hideMark/>
          </w:tcPr>
          <w:p w:rsidR="00514B14" w:rsidRPr="00514B14" w:rsidRDefault="00514B14" w:rsidP="00514B14">
            <w:pPr>
              <w:ind w:left="346"/>
            </w:pPr>
            <w:r w:rsidRPr="00514B14">
              <w:t>CDC217</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Cluster-BP-08</w:t>
            </w:r>
          </w:p>
        </w:tc>
        <w:tc>
          <w:tcPr>
            <w:tcW w:w="2610" w:type="dxa"/>
            <w:noWrap/>
            <w:hideMark/>
          </w:tcPr>
          <w:p w:rsidR="00514B14" w:rsidRPr="00514B14" w:rsidRDefault="00514B14" w:rsidP="00514B14">
            <w:pPr>
              <w:ind w:left="346"/>
            </w:pPr>
            <w:r w:rsidRPr="00514B14">
              <w:t>CDC046</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Cluster-BP-09</w:t>
            </w:r>
          </w:p>
        </w:tc>
        <w:tc>
          <w:tcPr>
            <w:tcW w:w="2610" w:type="dxa"/>
            <w:noWrap/>
            <w:hideMark/>
          </w:tcPr>
          <w:p w:rsidR="00514B14" w:rsidRPr="00514B14" w:rsidRDefault="00514B14" w:rsidP="00514B14">
            <w:pPr>
              <w:ind w:left="346"/>
            </w:pPr>
            <w:r w:rsidRPr="00514B14">
              <w:t>CDC002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Cluster-BP-10</w:t>
            </w:r>
          </w:p>
        </w:tc>
        <w:tc>
          <w:tcPr>
            <w:tcW w:w="2610" w:type="dxa"/>
            <w:noWrap/>
            <w:hideMark/>
          </w:tcPr>
          <w:p w:rsidR="00514B14" w:rsidRPr="00514B14" w:rsidRDefault="00514B14" w:rsidP="00514B14">
            <w:pPr>
              <w:ind w:left="346"/>
            </w:pPr>
            <w:r w:rsidRPr="00514B14">
              <w:t>CDC300</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Cluster-BP-11</w:t>
            </w:r>
          </w:p>
        </w:tc>
        <w:tc>
          <w:tcPr>
            <w:tcW w:w="2610" w:type="dxa"/>
            <w:noWrap/>
            <w:hideMark/>
          </w:tcPr>
          <w:p w:rsidR="00514B14" w:rsidRPr="00514B14" w:rsidRDefault="00514B14" w:rsidP="00514B14">
            <w:pPr>
              <w:ind w:left="346"/>
            </w:pPr>
            <w:r w:rsidRPr="00514B14">
              <w:t>CDC242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Cluster-BP-12</w:t>
            </w:r>
          </w:p>
        </w:tc>
        <w:tc>
          <w:tcPr>
            <w:tcW w:w="2610" w:type="dxa"/>
            <w:noWrap/>
            <w:hideMark/>
          </w:tcPr>
          <w:p w:rsidR="00514B14" w:rsidRPr="00514B14" w:rsidRDefault="00514B14" w:rsidP="00514B14">
            <w:pPr>
              <w:ind w:left="346"/>
            </w:pPr>
            <w:r w:rsidRPr="00514B14">
              <w:t>CDC046-2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Cluster-BP-13</w:t>
            </w:r>
          </w:p>
        </w:tc>
        <w:tc>
          <w:tcPr>
            <w:tcW w:w="2610" w:type="dxa"/>
            <w:noWrap/>
            <w:hideMark/>
          </w:tcPr>
          <w:p w:rsidR="00514B14" w:rsidRPr="00514B14" w:rsidRDefault="00514B14" w:rsidP="00514B14">
            <w:pPr>
              <w:ind w:left="346"/>
            </w:pPr>
            <w:r w:rsidRPr="00514B14">
              <w:t>CDC010-3</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Cluster-BP-14</w:t>
            </w:r>
          </w:p>
        </w:tc>
        <w:tc>
          <w:tcPr>
            <w:tcW w:w="2610" w:type="dxa"/>
            <w:noWrap/>
            <w:hideMark/>
          </w:tcPr>
          <w:p w:rsidR="00514B14" w:rsidRPr="00514B14" w:rsidRDefault="00514B14" w:rsidP="00514B14">
            <w:pPr>
              <w:ind w:left="346"/>
            </w:pPr>
            <w:r w:rsidRPr="00514B14">
              <w:t>CDC269</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Cluster-BP-15</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Cluster-BP-16</w:t>
            </w:r>
          </w:p>
        </w:tc>
        <w:tc>
          <w:tcPr>
            <w:tcW w:w="2610" w:type="dxa"/>
            <w:noWrap/>
            <w:hideMark/>
          </w:tcPr>
          <w:p w:rsidR="00514B14" w:rsidRPr="00514B14" w:rsidRDefault="00514B14" w:rsidP="00514B14">
            <w:pPr>
              <w:ind w:left="346"/>
            </w:pPr>
            <w:r w:rsidRPr="00514B14">
              <w:t>CDC002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Cluster-BP-17</w:t>
            </w:r>
          </w:p>
        </w:tc>
        <w:tc>
          <w:tcPr>
            <w:tcW w:w="2610" w:type="dxa"/>
            <w:noWrap/>
            <w:hideMark/>
          </w:tcPr>
          <w:p w:rsidR="00514B14" w:rsidRPr="00514B14" w:rsidRDefault="00514B14" w:rsidP="00514B14">
            <w:pPr>
              <w:ind w:left="346"/>
            </w:pPr>
            <w:r w:rsidRPr="00514B14">
              <w:t>CDC046-3</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Cluster-BP-18</w:t>
            </w:r>
          </w:p>
        </w:tc>
        <w:tc>
          <w:tcPr>
            <w:tcW w:w="2610" w:type="dxa"/>
            <w:noWrap/>
            <w:hideMark/>
          </w:tcPr>
          <w:p w:rsidR="00514B14" w:rsidRPr="00514B14" w:rsidRDefault="00514B14" w:rsidP="00514B14">
            <w:pPr>
              <w:ind w:left="346"/>
            </w:pPr>
            <w:r w:rsidRPr="00514B14">
              <w:t>CDC013-2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Cluster-BP-19</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Cluster-BP-20</w:t>
            </w:r>
          </w:p>
        </w:tc>
        <w:tc>
          <w:tcPr>
            <w:tcW w:w="2610" w:type="dxa"/>
            <w:noWrap/>
            <w:hideMark/>
          </w:tcPr>
          <w:p w:rsidR="00514B14" w:rsidRPr="00514B14" w:rsidRDefault="00514B14" w:rsidP="00514B14">
            <w:pPr>
              <w:ind w:left="346"/>
            </w:pPr>
            <w:r w:rsidRPr="00514B14">
              <w:t>Singleton</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Cluster-BP-21</w:t>
            </w:r>
          </w:p>
        </w:tc>
        <w:tc>
          <w:tcPr>
            <w:tcW w:w="2610" w:type="dxa"/>
            <w:noWrap/>
            <w:hideMark/>
          </w:tcPr>
          <w:p w:rsidR="00514B14" w:rsidRPr="00514B14" w:rsidRDefault="00514B14" w:rsidP="00514B14">
            <w:pPr>
              <w:ind w:left="346"/>
            </w:pPr>
            <w:r w:rsidRPr="00514B14">
              <w:t>CDC024</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Cluster-BP-22</w:t>
            </w:r>
          </w:p>
        </w:tc>
        <w:tc>
          <w:tcPr>
            <w:tcW w:w="2610" w:type="dxa"/>
            <w:noWrap/>
            <w:hideMark/>
          </w:tcPr>
          <w:p w:rsidR="00514B14" w:rsidRPr="00514B14" w:rsidRDefault="00514B14" w:rsidP="00514B14">
            <w:pPr>
              <w:ind w:left="346"/>
            </w:pPr>
            <w:r w:rsidRPr="00514B14">
              <w:t>CDC010</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Cluster-BP-23</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Cluster-BP-24</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Cluster-BP-25</w:t>
            </w:r>
          </w:p>
        </w:tc>
        <w:tc>
          <w:tcPr>
            <w:tcW w:w="2610" w:type="dxa"/>
            <w:noWrap/>
            <w:hideMark/>
          </w:tcPr>
          <w:p w:rsidR="00514B14" w:rsidRPr="00514B14" w:rsidRDefault="00514B14" w:rsidP="00514B14">
            <w:pPr>
              <w:ind w:left="346"/>
            </w:pPr>
            <w:r w:rsidRPr="00514B14">
              <w:t>Singleton</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Cluster-BP-26</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Cluster-BP-27</w:t>
            </w:r>
          </w:p>
        </w:tc>
        <w:tc>
          <w:tcPr>
            <w:tcW w:w="2610" w:type="dxa"/>
            <w:noWrap/>
            <w:hideMark/>
          </w:tcPr>
          <w:p w:rsidR="00514B14" w:rsidRPr="00514B14" w:rsidRDefault="00514B14" w:rsidP="00514B14">
            <w:pPr>
              <w:ind w:left="346"/>
            </w:pPr>
            <w:r w:rsidRPr="00514B14">
              <w:t>CDC010-2</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Cluster-BP-28</w:t>
            </w:r>
          </w:p>
        </w:tc>
        <w:tc>
          <w:tcPr>
            <w:tcW w:w="2610" w:type="dxa"/>
            <w:noWrap/>
            <w:hideMark/>
          </w:tcPr>
          <w:p w:rsidR="00514B14" w:rsidRPr="00514B14" w:rsidRDefault="00514B14" w:rsidP="00514B14">
            <w:pPr>
              <w:ind w:left="346"/>
            </w:pPr>
            <w:r w:rsidRPr="00514B14">
              <w:t>NA</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Cluster-BP-29</w:t>
            </w:r>
          </w:p>
        </w:tc>
        <w:tc>
          <w:tcPr>
            <w:tcW w:w="2610" w:type="dxa"/>
            <w:noWrap/>
            <w:hideMark/>
          </w:tcPr>
          <w:p w:rsidR="00514B14" w:rsidRPr="00514B14" w:rsidRDefault="00514B14" w:rsidP="00514B14">
            <w:pPr>
              <w:ind w:left="346"/>
            </w:pPr>
            <w:r w:rsidRPr="00514B14">
              <w:t>Singleton</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Cluster-BP-30</w:t>
            </w:r>
          </w:p>
        </w:tc>
        <w:tc>
          <w:tcPr>
            <w:tcW w:w="2610" w:type="dxa"/>
            <w:noWrap/>
            <w:hideMark/>
          </w:tcPr>
          <w:p w:rsidR="00514B14" w:rsidRPr="00514B14" w:rsidRDefault="00514B14" w:rsidP="00514B14">
            <w:pPr>
              <w:ind w:left="346"/>
            </w:pPr>
            <w:r w:rsidRPr="00514B14">
              <w:t>Singleton</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Cluster-BP-31</w:t>
            </w:r>
          </w:p>
        </w:tc>
        <w:tc>
          <w:tcPr>
            <w:tcW w:w="2610" w:type="dxa"/>
            <w:noWrap/>
            <w:hideMark/>
          </w:tcPr>
          <w:p w:rsidR="00514B14" w:rsidRPr="00514B14" w:rsidRDefault="00514B14" w:rsidP="00514B14">
            <w:pPr>
              <w:ind w:left="346"/>
            </w:pPr>
            <w:r w:rsidRPr="00514B14">
              <w:t>Singleton</w:t>
            </w:r>
          </w:p>
        </w:tc>
      </w:tr>
      <w:tr w:rsidR="00514B14" w:rsidRPr="00514B14" w:rsidTr="00DC516F">
        <w:trPr>
          <w:trHeight w:val="300"/>
          <w:jc w:val="center"/>
        </w:trPr>
        <w:tc>
          <w:tcPr>
            <w:tcW w:w="2610" w:type="dxa"/>
            <w:noWrap/>
            <w:hideMark/>
          </w:tcPr>
          <w:p w:rsidR="00514B14" w:rsidRPr="00514B14" w:rsidRDefault="00514B14" w:rsidP="00514B14">
            <w:pPr>
              <w:ind w:left="346"/>
            </w:pPr>
            <w:r w:rsidRPr="00514B14">
              <w:t>Cluster-BP-32</w:t>
            </w:r>
          </w:p>
        </w:tc>
        <w:tc>
          <w:tcPr>
            <w:tcW w:w="2610" w:type="dxa"/>
            <w:noWrap/>
            <w:hideMark/>
          </w:tcPr>
          <w:p w:rsidR="00514B14" w:rsidRPr="00514B14" w:rsidRDefault="00514B14" w:rsidP="00514B14">
            <w:pPr>
              <w:ind w:left="346"/>
            </w:pPr>
            <w:r w:rsidRPr="00514B14">
              <w:t>Singleton</w:t>
            </w:r>
          </w:p>
        </w:tc>
      </w:tr>
    </w:tbl>
    <w:p w:rsidR="00514B14" w:rsidRDefault="00514B14" w:rsidP="00514B14">
      <w:pPr>
        <w:ind w:left="720" w:hanging="720"/>
        <w:rPr>
          <w:vertAlign w:val="superscript"/>
        </w:rPr>
      </w:pPr>
    </w:p>
    <w:p w:rsidR="00514B14" w:rsidRDefault="00514B14" w:rsidP="00514B14">
      <w:pPr>
        <w:ind w:left="720" w:hanging="720"/>
      </w:pPr>
      <w:r w:rsidRPr="00514B14">
        <w:rPr>
          <w:vertAlign w:val="superscript"/>
        </w:rPr>
        <w:t>a</w:t>
      </w:r>
      <w:r>
        <w:t xml:space="preserve"> </w:t>
      </w:r>
      <w:r w:rsidRPr="009F6DEB">
        <w:t>Weigand MR, Peng Y, Loparev V, Batra D, Bowden KE, Burroughs M, Cassiday PK, Davis JK, Johnson T, Juieng P, Knipe K, Mathis MH, Pruitt AM, Rowe L, Sheth M, Tondella ML, Williams MM.</w:t>
      </w:r>
      <w:r w:rsidRPr="009F6DEB">
        <w:rPr>
          <w:b/>
        </w:rPr>
        <w:t xml:space="preserve"> </w:t>
      </w:r>
      <w:r w:rsidRPr="009F6DEB">
        <w:t xml:space="preserve">2017. The history of </w:t>
      </w:r>
      <w:r w:rsidRPr="009F6DEB">
        <w:rPr>
          <w:i/>
        </w:rPr>
        <w:t xml:space="preserve">Bordetella pertussis </w:t>
      </w:r>
      <w:r w:rsidRPr="009F6DEB">
        <w:t xml:space="preserve">genome evolution includes structural rearrangement. J </w:t>
      </w:r>
      <w:proofErr w:type="spellStart"/>
      <w:r w:rsidRPr="009F6DEB">
        <w:t>Bacteriol</w:t>
      </w:r>
      <w:proofErr w:type="spellEnd"/>
      <w:r w:rsidRPr="009F6DEB">
        <w:t xml:space="preserve"> </w:t>
      </w:r>
      <w:proofErr w:type="gramStart"/>
      <w:r w:rsidRPr="009F6DEB">
        <w:t>199:e</w:t>
      </w:r>
      <w:proofErr w:type="gramEnd"/>
      <w:r w:rsidRPr="009F6DEB">
        <w:t>00806-16.</w:t>
      </w:r>
    </w:p>
    <w:sectPr w:rsidR="00514B1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14"/>
    <w:rsid w:val="0038589F"/>
    <w:rsid w:val="00514B14"/>
    <w:rsid w:val="00637BF7"/>
    <w:rsid w:val="007A1D25"/>
    <w:rsid w:val="00D26908"/>
    <w:rsid w:val="00DC516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9C22"/>
  <w15:chartTrackingRefBased/>
  <w15:docId w15:val="{A6F545A8-9DE2-4C2E-9B68-B06BFD15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Weigand, Michael Richard (CDC/DDID/NCIRD/DBD)</dc:creator>
  <cp:keywords/>
  <dc:description/>
  <cp:lastModifiedBy>Weigand, Michael Richard (CDC/DDID/NCIRD/DBD)</cp:lastModifiedBy>
  <cp:revision>2</cp:revision>
  <dcterms:created xsi:type="dcterms:W3CDTF">2019-10-29T18:03:00Z</dcterms:created>
  <dcterms:modified xsi:type="dcterms:W3CDTF">2019-10-29T18:03:00Z</dcterms:modified>
</cp:coreProperties>
</file>