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5C" w:rsidRPr="00B26F1D" w:rsidRDefault="00466F5C" w:rsidP="00466F5C">
      <w:pPr>
        <w:spacing w:after="0" w:line="480" w:lineRule="auto"/>
        <w:rPr>
          <w:rFonts w:cstheme="minorHAnsi"/>
        </w:rPr>
      </w:pPr>
      <w:bookmarkStart w:id="0" w:name="_GoBack"/>
      <w:bookmarkEnd w:id="0"/>
      <w:r w:rsidRPr="00B26F1D">
        <w:rPr>
          <w:rFonts w:cstheme="minorHAnsi"/>
          <w:b/>
        </w:rPr>
        <w:t xml:space="preserve">Table SI. Frequency of Overlap between Work Moisture and Renovation Categories </w:t>
      </w:r>
      <w:r w:rsidRPr="00B26F1D">
        <w:rPr>
          <w:rFonts w:cstheme="minorHAnsi"/>
          <w:vertAlign w:val="superscript"/>
        </w:rPr>
        <w:t>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4"/>
        <w:gridCol w:w="2088"/>
        <w:gridCol w:w="1991"/>
        <w:gridCol w:w="2089"/>
      </w:tblGrid>
      <w:tr w:rsidR="00466F5C" w:rsidRPr="00B26F1D" w:rsidTr="00D629B6">
        <w:tc>
          <w:tcPr>
            <w:tcW w:w="2154" w:type="dxa"/>
          </w:tcPr>
          <w:p w:rsidR="00466F5C" w:rsidRPr="00C2706C" w:rsidRDefault="00466F5C" w:rsidP="00D629B6">
            <w:pPr>
              <w:rPr>
                <w:rFonts w:cstheme="minorHAnsi"/>
              </w:rPr>
            </w:pPr>
          </w:p>
        </w:tc>
        <w:tc>
          <w:tcPr>
            <w:tcW w:w="6168" w:type="dxa"/>
            <w:gridSpan w:val="3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Renovation</w:t>
            </w:r>
          </w:p>
        </w:tc>
      </w:tr>
      <w:tr w:rsidR="00466F5C" w:rsidRPr="00B26F1D" w:rsidTr="00D629B6">
        <w:tc>
          <w:tcPr>
            <w:tcW w:w="2154" w:type="dxa"/>
            <w:vAlign w:val="bottom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Moisture</w:t>
            </w:r>
          </w:p>
        </w:tc>
        <w:tc>
          <w:tcPr>
            <w:tcW w:w="2088" w:type="dxa"/>
            <w:vAlign w:val="bottom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No Renovation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(n=618)</w:t>
            </w:r>
          </w:p>
        </w:tc>
        <w:tc>
          <w:tcPr>
            <w:tcW w:w="1991" w:type="dxa"/>
            <w:vAlign w:val="bottom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Just Painting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(n=440)</w:t>
            </w:r>
          </w:p>
        </w:tc>
        <w:tc>
          <w:tcPr>
            <w:tcW w:w="2089" w:type="dxa"/>
            <w:vAlign w:val="bottom"/>
          </w:tcPr>
          <w:p w:rsidR="00466F5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 xml:space="preserve">Wall/Floor Renovation 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(n=972)</w:t>
            </w:r>
          </w:p>
        </w:tc>
      </w:tr>
      <w:tr w:rsidR="00466F5C" w:rsidRPr="00B26F1D" w:rsidTr="00D629B6">
        <w:tc>
          <w:tcPr>
            <w:tcW w:w="2154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No Moisture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(n=1,302)</w:t>
            </w:r>
          </w:p>
        </w:tc>
        <w:tc>
          <w:tcPr>
            <w:tcW w:w="2088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533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41%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86%</w:t>
            </w:r>
          </w:p>
        </w:tc>
        <w:tc>
          <w:tcPr>
            <w:tcW w:w="1991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302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23%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69%</w:t>
            </w:r>
          </w:p>
        </w:tc>
        <w:tc>
          <w:tcPr>
            <w:tcW w:w="2089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467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36%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48%</w:t>
            </w:r>
          </w:p>
        </w:tc>
      </w:tr>
      <w:tr w:rsidR="00466F5C" w:rsidRPr="00B26F1D" w:rsidTr="00D629B6">
        <w:tc>
          <w:tcPr>
            <w:tcW w:w="2154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Just Water Damage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(n=501)</w:t>
            </w:r>
          </w:p>
        </w:tc>
        <w:tc>
          <w:tcPr>
            <w:tcW w:w="2088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67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13%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11%</w:t>
            </w:r>
          </w:p>
        </w:tc>
        <w:tc>
          <w:tcPr>
            <w:tcW w:w="1991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98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20%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22%</w:t>
            </w:r>
          </w:p>
        </w:tc>
        <w:tc>
          <w:tcPr>
            <w:tcW w:w="2089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336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67%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35%</w:t>
            </w:r>
          </w:p>
        </w:tc>
      </w:tr>
      <w:tr w:rsidR="00466F5C" w:rsidRPr="00B26F1D" w:rsidTr="00D629B6">
        <w:tc>
          <w:tcPr>
            <w:tcW w:w="2154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Mold Growth/Odor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(n=227)</w:t>
            </w:r>
          </w:p>
        </w:tc>
        <w:tc>
          <w:tcPr>
            <w:tcW w:w="2088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18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7.9%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2.9%</w:t>
            </w:r>
          </w:p>
        </w:tc>
        <w:tc>
          <w:tcPr>
            <w:tcW w:w="1991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40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18%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9.1%</w:t>
            </w:r>
          </w:p>
        </w:tc>
        <w:tc>
          <w:tcPr>
            <w:tcW w:w="2089" w:type="dxa"/>
            <w:vAlign w:val="center"/>
          </w:tcPr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169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74%</w:t>
            </w:r>
          </w:p>
          <w:p w:rsidR="00466F5C" w:rsidRPr="00C2706C" w:rsidRDefault="00466F5C" w:rsidP="00D629B6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17%</w:t>
            </w:r>
          </w:p>
        </w:tc>
      </w:tr>
    </w:tbl>
    <w:p w:rsidR="00466F5C" w:rsidRPr="00C2706C" w:rsidRDefault="00466F5C" w:rsidP="00466F5C">
      <w:pPr>
        <w:spacing w:after="0" w:line="480" w:lineRule="auto"/>
        <w:rPr>
          <w:rFonts w:cstheme="minorHAnsi"/>
        </w:rPr>
      </w:pPr>
      <w:r w:rsidRPr="00C2706C">
        <w:rPr>
          <w:rFonts w:cstheme="minorHAnsi"/>
          <w:vertAlign w:val="superscript"/>
        </w:rPr>
        <w:t xml:space="preserve">a </w:t>
      </w:r>
      <w:r w:rsidRPr="00C2706C">
        <w:rPr>
          <w:rFonts w:cstheme="minorHAnsi"/>
        </w:rPr>
        <w:t>The row percentage is the upper of the two percentages in each cell, and the column percentage is the lower of the two.</w:t>
      </w:r>
    </w:p>
    <w:p w:rsidR="00A379B6" w:rsidRDefault="00A379B6">
      <w:r>
        <w:br w:type="page"/>
      </w:r>
    </w:p>
    <w:p w:rsidR="00A379B6" w:rsidRPr="00B26F1D" w:rsidRDefault="00A379B6" w:rsidP="00A379B6">
      <w:pPr>
        <w:spacing w:after="0" w:line="480" w:lineRule="auto"/>
        <w:rPr>
          <w:rFonts w:cstheme="minorHAnsi"/>
        </w:rPr>
      </w:pPr>
      <w:r w:rsidRPr="00B26F1D">
        <w:rPr>
          <w:rFonts w:cstheme="minorHAnsi"/>
          <w:b/>
        </w:rPr>
        <w:lastRenderedPageBreak/>
        <w:t xml:space="preserve">Table SII. Frequency of Overlap between Work and Home Moisture Categories </w:t>
      </w:r>
      <w:r w:rsidRPr="00B26F1D">
        <w:rPr>
          <w:rFonts w:cstheme="minorHAnsi"/>
          <w:vertAlign w:val="superscript"/>
        </w:rPr>
        <w:t>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4"/>
        <w:gridCol w:w="2088"/>
        <w:gridCol w:w="1991"/>
        <w:gridCol w:w="2089"/>
      </w:tblGrid>
      <w:tr w:rsidR="00A379B6" w:rsidRPr="00B26F1D" w:rsidTr="00C0637D">
        <w:tc>
          <w:tcPr>
            <w:tcW w:w="2154" w:type="dxa"/>
          </w:tcPr>
          <w:p w:rsidR="00A379B6" w:rsidRPr="00C2706C" w:rsidRDefault="00A379B6" w:rsidP="00C0637D">
            <w:pPr>
              <w:rPr>
                <w:rFonts w:cstheme="minorHAnsi"/>
              </w:rPr>
            </w:pPr>
          </w:p>
        </w:tc>
        <w:tc>
          <w:tcPr>
            <w:tcW w:w="6168" w:type="dxa"/>
            <w:gridSpan w:val="3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Home Moisture</w:t>
            </w:r>
          </w:p>
        </w:tc>
      </w:tr>
      <w:tr w:rsidR="00A379B6" w:rsidRPr="00B26F1D" w:rsidTr="00C0637D">
        <w:tc>
          <w:tcPr>
            <w:tcW w:w="2154" w:type="dxa"/>
            <w:vAlign w:val="bottom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Work Moisture</w:t>
            </w:r>
          </w:p>
        </w:tc>
        <w:tc>
          <w:tcPr>
            <w:tcW w:w="2088" w:type="dxa"/>
            <w:vAlign w:val="bottom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No Moisture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(n=1,492)</w:t>
            </w:r>
          </w:p>
        </w:tc>
        <w:tc>
          <w:tcPr>
            <w:tcW w:w="1991" w:type="dxa"/>
            <w:vAlign w:val="bottom"/>
          </w:tcPr>
          <w:p w:rsidR="00A379B6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Just Water Damage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(n=276)</w:t>
            </w:r>
          </w:p>
        </w:tc>
        <w:tc>
          <w:tcPr>
            <w:tcW w:w="2089" w:type="dxa"/>
            <w:vAlign w:val="bottom"/>
          </w:tcPr>
          <w:p w:rsidR="00A379B6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Mold Growth and/or Odor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(n=262)</w:t>
            </w:r>
          </w:p>
        </w:tc>
      </w:tr>
      <w:tr w:rsidR="00A379B6" w:rsidRPr="00B26F1D" w:rsidTr="00C0637D">
        <w:tc>
          <w:tcPr>
            <w:tcW w:w="2154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No Moisture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(n=1,302)</w:t>
            </w:r>
          </w:p>
        </w:tc>
        <w:tc>
          <w:tcPr>
            <w:tcW w:w="2088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1,005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77%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67%</w:t>
            </w:r>
          </w:p>
        </w:tc>
        <w:tc>
          <w:tcPr>
            <w:tcW w:w="1991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150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12%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54%</w:t>
            </w:r>
          </w:p>
        </w:tc>
        <w:tc>
          <w:tcPr>
            <w:tcW w:w="2089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147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56%</w:t>
            </w:r>
          </w:p>
        </w:tc>
      </w:tr>
      <w:tr w:rsidR="00A379B6" w:rsidRPr="00B26F1D" w:rsidTr="00C0637D">
        <w:tc>
          <w:tcPr>
            <w:tcW w:w="2154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Just Water Damage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(n=501)</w:t>
            </w:r>
          </w:p>
        </w:tc>
        <w:tc>
          <w:tcPr>
            <w:tcW w:w="2088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344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69%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23%</w:t>
            </w:r>
          </w:p>
        </w:tc>
        <w:tc>
          <w:tcPr>
            <w:tcW w:w="1991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87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17%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32%</w:t>
            </w:r>
          </w:p>
        </w:tc>
        <w:tc>
          <w:tcPr>
            <w:tcW w:w="2089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14%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27%</w:t>
            </w:r>
          </w:p>
        </w:tc>
      </w:tr>
      <w:tr w:rsidR="00A379B6" w:rsidRPr="00B26F1D" w:rsidTr="00C0637D">
        <w:tc>
          <w:tcPr>
            <w:tcW w:w="2154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Mold Growth and/or Odor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(n=227)</w:t>
            </w:r>
          </w:p>
        </w:tc>
        <w:tc>
          <w:tcPr>
            <w:tcW w:w="2088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143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63%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9.6%</w:t>
            </w:r>
          </w:p>
        </w:tc>
        <w:tc>
          <w:tcPr>
            <w:tcW w:w="1991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39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17%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14%</w:t>
            </w:r>
          </w:p>
        </w:tc>
        <w:tc>
          <w:tcPr>
            <w:tcW w:w="2089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20%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17%</w:t>
            </w:r>
          </w:p>
        </w:tc>
      </w:tr>
    </w:tbl>
    <w:p w:rsidR="00A379B6" w:rsidRPr="00C2706C" w:rsidRDefault="00A379B6" w:rsidP="00A379B6">
      <w:pPr>
        <w:spacing w:after="0" w:line="480" w:lineRule="auto"/>
        <w:rPr>
          <w:rFonts w:cstheme="minorHAnsi"/>
        </w:rPr>
      </w:pPr>
      <w:r w:rsidRPr="00C2706C">
        <w:rPr>
          <w:rFonts w:cstheme="minorHAnsi"/>
          <w:vertAlign w:val="superscript"/>
        </w:rPr>
        <w:t xml:space="preserve">a </w:t>
      </w:r>
      <w:r w:rsidRPr="00C2706C">
        <w:rPr>
          <w:rFonts w:cstheme="minorHAnsi"/>
        </w:rPr>
        <w:t>The row percentage is the upper of the two percentages in each cell, and the column percentage is the lower of the two.</w:t>
      </w:r>
    </w:p>
    <w:p w:rsidR="00A379B6" w:rsidRDefault="00A379B6">
      <w:r>
        <w:br w:type="page"/>
      </w:r>
    </w:p>
    <w:p w:rsidR="00A379B6" w:rsidRPr="00B26F1D" w:rsidRDefault="00A379B6" w:rsidP="00A379B6">
      <w:pPr>
        <w:spacing w:after="0" w:line="480" w:lineRule="auto"/>
        <w:rPr>
          <w:rFonts w:cstheme="minorHAnsi"/>
          <w:b/>
        </w:rPr>
      </w:pPr>
      <w:r w:rsidRPr="00B26F1D">
        <w:rPr>
          <w:rFonts w:cstheme="minorHAnsi"/>
          <w:b/>
        </w:rPr>
        <w:lastRenderedPageBreak/>
        <w:t>Table SIII.  Frequency of 2,030 Workers by Workplace Locations in Healthcare Facilities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84"/>
        <w:gridCol w:w="551"/>
        <w:gridCol w:w="495"/>
      </w:tblGrid>
      <w:tr w:rsidR="00A379B6" w:rsidRPr="00B26F1D" w:rsidTr="00C0637D">
        <w:tc>
          <w:tcPr>
            <w:tcW w:w="0" w:type="auto"/>
            <w:vAlign w:val="bottom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Location</w:t>
            </w:r>
          </w:p>
        </w:tc>
        <w:tc>
          <w:tcPr>
            <w:tcW w:w="0" w:type="auto"/>
            <w:vAlign w:val="bottom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n</w:t>
            </w:r>
          </w:p>
        </w:tc>
        <w:tc>
          <w:tcPr>
            <w:tcW w:w="0" w:type="auto"/>
            <w:vAlign w:val="bottom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%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Central Supply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34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1.7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Dental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34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1.7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Emergency Room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71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3.5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Intensive Care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91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4.5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Labor and Delivery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44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2.2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Medical and Clinical Laboratories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171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8.4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Patient Care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941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46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Surgery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122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6.0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Dialysis, ENT, Endoscopy, Pulmonary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52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2.6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 xml:space="preserve">General Medicine, Outpatient Care, </w:t>
            </w:r>
          </w:p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Pediatric Care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237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12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 xml:space="preserve">Administration, Education, </w:t>
            </w:r>
          </w:p>
          <w:p w:rsidR="00A379B6" w:rsidRPr="00C2706C" w:rsidRDefault="00A379B6" w:rsidP="00C0637D">
            <w:pPr>
              <w:rPr>
                <w:rFonts w:cstheme="minorHAnsi"/>
              </w:rPr>
            </w:pPr>
            <w:r w:rsidRPr="00C2706C">
              <w:rPr>
                <w:rFonts w:cstheme="minorHAnsi"/>
              </w:rPr>
              <w:t>Non-Patient Care, Psychiatric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91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4.5</w:t>
            </w:r>
          </w:p>
        </w:tc>
      </w:tr>
      <w:tr w:rsidR="00A379B6" w:rsidRPr="00B26F1D" w:rsidTr="00C0637D">
        <w:tc>
          <w:tcPr>
            <w:tcW w:w="0" w:type="auto"/>
            <w:vAlign w:val="center"/>
          </w:tcPr>
          <w:p w:rsidR="00A379B6" w:rsidRPr="00C2706C" w:rsidRDefault="00A379B6" w:rsidP="00C0637D">
            <w:pPr>
              <w:rPr>
                <w:rFonts w:cstheme="minorHAnsi"/>
                <w:vertAlign w:val="superscript"/>
              </w:rPr>
            </w:pPr>
            <w:r w:rsidRPr="00C2706C">
              <w:rPr>
                <w:rFonts w:cstheme="minorHAnsi"/>
              </w:rPr>
              <w:t>Other/Multiple</w:t>
            </w:r>
            <w:r w:rsidRPr="00C2706C">
              <w:rPr>
                <w:rFonts w:cstheme="minorHAnsi"/>
                <w:vertAlign w:val="superscript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134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6.6</w:t>
            </w:r>
          </w:p>
        </w:tc>
      </w:tr>
    </w:tbl>
    <w:p w:rsidR="00A379B6" w:rsidRPr="00C2706C" w:rsidRDefault="00A379B6" w:rsidP="00A379B6">
      <w:pPr>
        <w:spacing w:after="0" w:line="480" w:lineRule="auto"/>
        <w:rPr>
          <w:rFonts w:cstheme="minorHAnsi"/>
        </w:rPr>
      </w:pPr>
      <w:r w:rsidRPr="00C2706C">
        <w:rPr>
          <w:rFonts w:cstheme="minorHAnsi"/>
          <w:vertAlign w:val="superscript"/>
        </w:rPr>
        <w:t xml:space="preserve">a </w:t>
      </w:r>
      <w:r w:rsidRPr="00C2706C">
        <w:rPr>
          <w:rFonts w:cstheme="minorHAnsi"/>
        </w:rPr>
        <w:t>The “Other/Multiple” category consists of respondents who either responded with a location not listed or who responded with multiple locations.</w:t>
      </w:r>
    </w:p>
    <w:p w:rsidR="00A379B6" w:rsidRDefault="00A379B6" w:rsidP="00A379B6"/>
    <w:p w:rsidR="00A379B6" w:rsidRDefault="00A379B6">
      <w:r>
        <w:br w:type="page"/>
      </w:r>
    </w:p>
    <w:p w:rsidR="00A379B6" w:rsidRPr="00B26F1D" w:rsidRDefault="00A379B6" w:rsidP="00A379B6">
      <w:pPr>
        <w:spacing w:after="0" w:line="480" w:lineRule="auto"/>
        <w:rPr>
          <w:rFonts w:cstheme="minorHAnsi"/>
          <w:b/>
        </w:rPr>
      </w:pPr>
      <w:r w:rsidRPr="00B26F1D">
        <w:rPr>
          <w:rFonts w:cstheme="minorHAnsi"/>
          <w:b/>
        </w:rPr>
        <w:lastRenderedPageBreak/>
        <w:t>Table SIV. Frequenc</w:t>
      </w:r>
      <w:r>
        <w:rPr>
          <w:rFonts w:cstheme="minorHAnsi"/>
          <w:b/>
        </w:rPr>
        <w:t>y</w:t>
      </w:r>
      <w:r w:rsidRPr="00B26F1D">
        <w:rPr>
          <w:rFonts w:cstheme="minorHAnsi"/>
          <w:b/>
        </w:rPr>
        <w:t xml:space="preserve"> of Asthma-related Outcomes by Cross-classification of Work Moisture and Renovation Categories </w:t>
      </w:r>
      <w:r w:rsidRPr="00B26F1D">
        <w:rPr>
          <w:rFonts w:cstheme="minorHAnsi"/>
          <w:b/>
          <w:vertAlign w:val="superscript"/>
        </w:rPr>
        <w:t>a</w:t>
      </w:r>
      <w:r>
        <w:rPr>
          <w:rFonts w:cstheme="minorHAnsi"/>
          <w:b/>
          <w:vertAlign w:val="superscript"/>
        </w:rPr>
        <w:t>b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49"/>
        <w:gridCol w:w="1410"/>
        <w:gridCol w:w="1584"/>
        <w:gridCol w:w="1601"/>
        <w:gridCol w:w="1609"/>
        <w:gridCol w:w="1617"/>
      </w:tblGrid>
      <w:tr w:rsidR="00A379B6" w:rsidRPr="00B26F1D" w:rsidTr="00C0637D">
        <w:trPr>
          <w:trHeight w:val="230"/>
        </w:trPr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:rsidR="00A379B6" w:rsidRPr="003F2A8D" w:rsidRDefault="00A379B6" w:rsidP="00C0637D">
            <w:pPr>
              <w:rPr>
                <w:rFonts w:cstheme="minorHAnsi"/>
                <w:b/>
              </w:rPr>
            </w:pPr>
            <w:r w:rsidRPr="003F2A8D">
              <w:rPr>
                <w:rFonts w:cstheme="minorHAnsi"/>
              </w:rPr>
              <w:br w:type="page"/>
            </w:r>
            <w:r w:rsidRPr="003F2A8D">
              <w:rPr>
                <w:rFonts w:cstheme="minorHAnsi"/>
                <w:b/>
              </w:rPr>
              <w:t>Asthma-related Outcomes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A379B6" w:rsidRPr="003F2A8D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3F2A8D">
              <w:rPr>
                <w:rFonts w:cstheme="minorHAnsi"/>
                <w:b/>
                <w:bCs/>
              </w:rPr>
              <w:t>No Moisture/No Renovation (n=533)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A379B6" w:rsidRPr="003F2A8D" w:rsidRDefault="00A379B6" w:rsidP="00C0637D">
            <w:pPr>
              <w:jc w:val="center"/>
              <w:rPr>
                <w:rFonts w:cstheme="minorHAnsi"/>
                <w:b/>
              </w:rPr>
            </w:pPr>
            <w:r w:rsidRPr="003F2A8D">
              <w:rPr>
                <w:rFonts w:cstheme="minorHAnsi"/>
                <w:b/>
                <w:bCs/>
              </w:rPr>
              <w:t xml:space="preserve">Paint </w:t>
            </w:r>
            <w:r>
              <w:rPr>
                <w:rFonts w:cstheme="minorHAnsi"/>
                <w:b/>
                <w:bCs/>
              </w:rPr>
              <w:t>and/</w:t>
            </w:r>
            <w:r w:rsidRPr="003F2A8D">
              <w:rPr>
                <w:rFonts w:cstheme="minorHAnsi"/>
                <w:b/>
                <w:bCs/>
              </w:rPr>
              <w:t>or Water Damage</w:t>
            </w:r>
            <w:r>
              <w:rPr>
                <w:rFonts w:cstheme="minorHAnsi"/>
                <w:b/>
                <w:bCs/>
              </w:rPr>
              <w:t>, and</w:t>
            </w:r>
            <w:r w:rsidRPr="003F2A8D">
              <w:rPr>
                <w:rFonts w:cstheme="minorHAnsi"/>
                <w:b/>
                <w:bCs/>
              </w:rPr>
              <w:t xml:space="preserve"> No Mold Growth/Odor or Wall/Floor Renovation (n=467)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379B6" w:rsidRPr="005A5C84" w:rsidRDefault="00A379B6" w:rsidP="00C0637D">
            <w:pPr>
              <w:jc w:val="center"/>
              <w:rPr>
                <w:rFonts w:cstheme="minorHAnsi"/>
                <w:b/>
              </w:rPr>
            </w:pPr>
            <w:r w:rsidRPr="003F2A8D">
              <w:rPr>
                <w:rFonts w:cstheme="minorHAnsi"/>
                <w:b/>
                <w:bCs/>
              </w:rPr>
              <w:t>Mold Growth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5A5C8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5A5C84">
              <w:rPr>
                <w:rFonts w:cstheme="minorHAnsi"/>
                <w:b/>
                <w:bCs/>
              </w:rPr>
              <w:t>Odor and No Wall</w:t>
            </w:r>
            <w:r>
              <w:rPr>
                <w:rFonts w:cstheme="minorHAnsi"/>
                <w:b/>
                <w:bCs/>
              </w:rPr>
              <w:t xml:space="preserve"> or </w:t>
            </w:r>
            <w:r w:rsidRPr="005A5C84">
              <w:rPr>
                <w:rFonts w:cstheme="minorHAnsi"/>
                <w:b/>
                <w:bCs/>
              </w:rPr>
              <w:t>Floor Renovation (n=58)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379B6" w:rsidRPr="0046498E" w:rsidRDefault="00A379B6" w:rsidP="00C0637D">
            <w:pPr>
              <w:jc w:val="center"/>
              <w:rPr>
                <w:rFonts w:cstheme="minorHAnsi"/>
                <w:b/>
              </w:rPr>
            </w:pPr>
            <w:r w:rsidRPr="005A5C84">
              <w:rPr>
                <w:rFonts w:cstheme="minorHAnsi"/>
                <w:b/>
                <w:bCs/>
              </w:rPr>
              <w:t>Wall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5A5C8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5A5C84">
              <w:rPr>
                <w:rFonts w:cstheme="minorHAnsi"/>
                <w:b/>
                <w:bCs/>
              </w:rPr>
              <w:t>Floor Renovation and No Mold Growth</w:t>
            </w:r>
            <w:r>
              <w:rPr>
                <w:rFonts w:cstheme="minorHAnsi"/>
                <w:b/>
                <w:bCs/>
              </w:rPr>
              <w:t xml:space="preserve"> or </w:t>
            </w:r>
            <w:r w:rsidRPr="0046498E">
              <w:rPr>
                <w:rFonts w:cstheme="minorHAnsi"/>
                <w:b/>
                <w:bCs/>
              </w:rPr>
              <w:t>Odor (n=803)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A379B6" w:rsidRPr="005A5C84" w:rsidRDefault="00A379B6" w:rsidP="00C0637D">
            <w:pPr>
              <w:jc w:val="center"/>
              <w:rPr>
                <w:rFonts w:cstheme="minorHAnsi"/>
                <w:b/>
              </w:rPr>
            </w:pPr>
            <w:r w:rsidRPr="0046498E">
              <w:rPr>
                <w:rFonts w:cstheme="minorHAnsi"/>
                <w:b/>
                <w:bCs/>
              </w:rPr>
              <w:t>Mold Growth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5A5C8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5A5C84">
              <w:rPr>
                <w:rFonts w:cstheme="minorHAnsi"/>
                <w:b/>
                <w:bCs/>
              </w:rPr>
              <w:t>Odor and Wall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5A5C8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5A5C84">
              <w:rPr>
                <w:rFonts w:cstheme="minorHAnsi"/>
                <w:b/>
                <w:bCs/>
              </w:rPr>
              <w:t>Floor Renovation (n=169)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Current asthma</w:t>
            </w:r>
          </w:p>
        </w:tc>
        <w:tc>
          <w:tcPr>
            <w:tcW w:w="1410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5.1%</w:t>
            </w:r>
          </w:p>
        </w:tc>
        <w:tc>
          <w:tcPr>
            <w:tcW w:w="1584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6.6%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16%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86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11%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12%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BHR-related symptoms</w:t>
            </w:r>
          </w:p>
        </w:tc>
        <w:tc>
          <w:tcPr>
            <w:tcW w:w="1410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18%</w:t>
            </w:r>
          </w:p>
        </w:tc>
        <w:tc>
          <w:tcPr>
            <w:tcW w:w="1584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93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20%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45%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234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29%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44%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Asthma score (mean, SD)</w:t>
            </w:r>
          </w:p>
        </w:tc>
        <w:tc>
          <w:tcPr>
            <w:tcW w:w="1410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(0.22, 0.71)</w:t>
            </w:r>
          </w:p>
        </w:tc>
        <w:tc>
          <w:tcPr>
            <w:tcW w:w="1584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(0.39, 0.88)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(0.78, 1.40)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(0.58, 1.10)</w:t>
            </w:r>
          </w:p>
        </w:tc>
        <w:tc>
          <w:tcPr>
            <w:tcW w:w="0" w:type="auto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(0.97, 1.35)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Wheezing or whistling in last 12 months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8.1%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28%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132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28%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  <w:vertAlign w:val="superscript"/>
              </w:rPr>
            </w:pPr>
            <w:r w:rsidRPr="00031C65">
              <w:rPr>
                <w:rFonts w:cstheme="minorHAnsi"/>
                <w:b/>
              </w:rPr>
              <w:t>Asthma health clusters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HC-1: No symptoms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302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57%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221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47%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315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19%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HC-2: Winter cough/phlegm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154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29%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146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251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65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38%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HC-3: Mild asthma symptoms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59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11%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31%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HC-4: Undiagnosed or untreated asthma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0.9%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3.4%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1.7%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3.9%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5.9%</w:t>
            </w:r>
          </w:p>
        </w:tc>
      </w:tr>
      <w:tr w:rsidR="00A379B6" w:rsidRPr="00B26F1D" w:rsidTr="00C0637D">
        <w:trPr>
          <w:trHeight w:val="230"/>
        </w:trPr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HC-5: Asthma attacks/exacerbations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2.4%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2.4%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44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5.5%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5.9%</w:t>
            </w:r>
          </w:p>
        </w:tc>
      </w:tr>
    </w:tbl>
    <w:p w:rsidR="00A379B6" w:rsidRDefault="00A379B6" w:rsidP="00A379B6">
      <w:pPr>
        <w:spacing w:after="0" w:line="360" w:lineRule="auto"/>
        <w:rPr>
          <w:rFonts w:eastAsia="Calibri" w:cstheme="minorHAnsi"/>
        </w:rPr>
      </w:pPr>
      <w:r w:rsidRPr="00C2706C">
        <w:rPr>
          <w:rFonts w:eastAsia="Calibri" w:cstheme="minorHAnsi"/>
        </w:rPr>
        <w:t>Abbreviations:</w:t>
      </w:r>
    </w:p>
    <w:p w:rsidR="00A379B6" w:rsidRDefault="00A379B6" w:rsidP="00A379B6">
      <w:pPr>
        <w:spacing w:after="0" w:line="360" w:lineRule="auto"/>
        <w:rPr>
          <w:rFonts w:eastAsia="Calibri" w:cstheme="minorHAnsi"/>
        </w:rPr>
      </w:pPr>
      <w:r w:rsidRPr="00C2706C">
        <w:rPr>
          <w:rFonts w:eastAsia="Calibri" w:cstheme="minorHAnsi"/>
        </w:rPr>
        <w:t>SD = standard deviation</w:t>
      </w:r>
    </w:p>
    <w:p w:rsidR="00A379B6" w:rsidRDefault="00A379B6" w:rsidP="00A379B6">
      <w:pPr>
        <w:spacing w:after="0" w:line="360" w:lineRule="auto"/>
        <w:rPr>
          <w:rFonts w:cstheme="minorHAnsi"/>
        </w:rPr>
      </w:pPr>
      <w:r w:rsidRPr="00C2706C">
        <w:rPr>
          <w:rFonts w:cstheme="minorHAnsi"/>
          <w:vertAlign w:val="superscript"/>
        </w:rPr>
        <w:t xml:space="preserve">a </w:t>
      </w:r>
      <w:r w:rsidRPr="00C2706C">
        <w:rPr>
          <w:rFonts w:cstheme="minorHAnsi"/>
        </w:rPr>
        <w:t>The listed percentage is that for the column.</w:t>
      </w:r>
    </w:p>
    <w:p w:rsidR="00A379B6" w:rsidRDefault="00A379B6" w:rsidP="00A379B6">
      <w:r>
        <w:rPr>
          <w:rFonts w:cstheme="minorHAnsi"/>
          <w:b/>
          <w:vertAlign w:val="superscript"/>
        </w:rPr>
        <w:t xml:space="preserve">b </w:t>
      </w:r>
      <w:r>
        <w:rPr>
          <w:rFonts w:cstheme="minorHAnsi"/>
        </w:rPr>
        <w:t>Most of those who reported mold growth</w:t>
      </w:r>
      <w:r w:rsidRPr="001B3E2E">
        <w:rPr>
          <w:rFonts w:cstheme="minorHAnsi"/>
        </w:rPr>
        <w:t xml:space="preserve"> and/or </w:t>
      </w:r>
      <w:r>
        <w:rPr>
          <w:rFonts w:cstheme="minorHAnsi"/>
        </w:rPr>
        <w:t>odor</w:t>
      </w:r>
      <w:r w:rsidRPr="001B3E2E">
        <w:rPr>
          <w:rFonts w:cstheme="minorHAnsi"/>
        </w:rPr>
        <w:t xml:space="preserve"> </w:t>
      </w:r>
      <w:r>
        <w:rPr>
          <w:rFonts w:cstheme="minorHAnsi"/>
        </w:rPr>
        <w:t xml:space="preserve">also reported </w:t>
      </w:r>
      <w:r w:rsidRPr="001B3E2E">
        <w:rPr>
          <w:rFonts w:cstheme="minorHAnsi"/>
        </w:rPr>
        <w:t>water damage</w:t>
      </w:r>
      <w:r>
        <w:rPr>
          <w:rFonts w:cstheme="minorHAnsi"/>
        </w:rPr>
        <w:t xml:space="preserve"> at work (197/227 = 87%), and most who reported floor and/or wall renovations also reported painting at work (886/972 = 91%)</w:t>
      </w:r>
    </w:p>
    <w:p w:rsidR="00A379B6" w:rsidRDefault="00A379B6">
      <w:r>
        <w:br w:type="page"/>
      </w:r>
    </w:p>
    <w:p w:rsidR="00A379B6" w:rsidRPr="00B26F1D" w:rsidRDefault="00A379B6" w:rsidP="00A379B6">
      <w:pPr>
        <w:spacing w:after="0" w:line="480" w:lineRule="auto"/>
        <w:rPr>
          <w:rFonts w:cstheme="minorHAnsi"/>
          <w:b/>
        </w:rPr>
      </w:pPr>
      <w:r w:rsidRPr="00B26F1D">
        <w:rPr>
          <w:rFonts w:cstheme="minorHAnsi"/>
          <w:b/>
        </w:rPr>
        <w:lastRenderedPageBreak/>
        <w:t>Table SV. Effect Estimates f</w:t>
      </w:r>
      <w:r>
        <w:rPr>
          <w:rFonts w:cstheme="minorHAnsi"/>
          <w:b/>
        </w:rPr>
        <w:t>or</w:t>
      </w:r>
      <w:r w:rsidRPr="00B26F1D">
        <w:rPr>
          <w:rFonts w:cstheme="minorHAnsi"/>
          <w:b/>
        </w:rPr>
        <w:t xml:space="preserve"> Asthma-related Outcomes by Combinations of Work Moisture and Renovation Categories</w:t>
      </w:r>
      <w:r w:rsidRPr="00B26F1D">
        <w:rPr>
          <w:rFonts w:cstheme="minorHAnsi"/>
          <w:vertAlign w:val="superscript"/>
        </w:rPr>
        <w:t xml:space="preserve"> </w:t>
      </w:r>
      <w:r w:rsidRPr="00C2706C">
        <w:rPr>
          <w:rFonts w:cstheme="minorHAnsi"/>
          <w:vertAlign w:val="superscript"/>
        </w:rPr>
        <w:t>ab</w:t>
      </w:r>
    </w:p>
    <w:tbl>
      <w:tblPr>
        <w:tblStyle w:val="TableGrid11"/>
        <w:tblW w:w="9532" w:type="dxa"/>
        <w:tblLayout w:type="fixed"/>
        <w:tblLook w:val="04A0" w:firstRow="1" w:lastRow="0" w:firstColumn="1" w:lastColumn="0" w:noHBand="0" w:noVBand="1"/>
      </w:tblPr>
      <w:tblGrid>
        <w:gridCol w:w="2250"/>
        <w:gridCol w:w="1285"/>
        <w:gridCol w:w="1286"/>
        <w:gridCol w:w="1286"/>
        <w:gridCol w:w="1309"/>
        <w:gridCol w:w="1126"/>
        <w:gridCol w:w="990"/>
      </w:tblGrid>
      <w:tr w:rsidR="00A379B6" w:rsidRPr="00B26F1D" w:rsidTr="00C0637D">
        <w:trPr>
          <w:trHeight w:val="144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rPr>
                <w:rFonts w:cstheme="minorHAnsi"/>
              </w:rPr>
            </w:pPr>
          </w:p>
        </w:tc>
        <w:tc>
          <w:tcPr>
            <w:tcW w:w="5166" w:type="dxa"/>
            <w:gridSpan w:val="4"/>
            <w:tcBorders>
              <w:bottom w:val="single" w:sz="4" w:space="0" w:color="auto"/>
            </w:tcBorders>
            <w:vAlign w:val="bottom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C2706C">
              <w:rPr>
                <w:rFonts w:cstheme="minorHAnsi"/>
                <w:b/>
                <w:bCs/>
              </w:rPr>
              <w:t>Work Moisture and Renovation Categories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46498E">
              <w:rPr>
                <w:rFonts w:cstheme="minorHAnsi"/>
                <w:b/>
                <w:bCs/>
              </w:rPr>
              <w:t>S Index for additive interaction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379B6" w:rsidRPr="003F2A8D" w:rsidRDefault="00A379B6" w:rsidP="00C0637D">
            <w:pPr>
              <w:rPr>
                <w:rFonts w:cstheme="minorHAnsi"/>
                <w:b/>
              </w:rPr>
            </w:pPr>
            <w:r w:rsidRPr="003F2A8D">
              <w:rPr>
                <w:rFonts w:cstheme="minorHAnsi"/>
              </w:rPr>
              <w:br w:type="page"/>
            </w:r>
            <w:r w:rsidRPr="003F2A8D">
              <w:rPr>
                <w:rFonts w:cstheme="minorHAnsi"/>
                <w:b/>
              </w:rPr>
              <w:t>Asthma-related Outcomes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bottom"/>
          </w:tcPr>
          <w:p w:rsidR="00A379B6" w:rsidRPr="00257994" w:rsidRDefault="00A379B6" w:rsidP="00C0637D">
            <w:pPr>
              <w:jc w:val="center"/>
              <w:rPr>
                <w:rFonts w:cstheme="minorHAnsi"/>
                <w:b/>
              </w:rPr>
            </w:pPr>
            <w:r w:rsidRPr="003F2A8D">
              <w:rPr>
                <w:rFonts w:cstheme="minorHAnsi"/>
                <w:b/>
                <w:bCs/>
              </w:rPr>
              <w:t xml:space="preserve">Paint </w:t>
            </w:r>
            <w:r w:rsidRPr="00A26039">
              <w:rPr>
                <w:rFonts w:cstheme="minorHAnsi"/>
                <w:b/>
                <w:bCs/>
              </w:rPr>
              <w:t>and/</w:t>
            </w:r>
            <w:r w:rsidRPr="003F2A8D">
              <w:rPr>
                <w:rFonts w:cstheme="minorHAnsi"/>
                <w:b/>
                <w:bCs/>
              </w:rPr>
              <w:t>or Water Damage</w:t>
            </w:r>
            <w:r>
              <w:rPr>
                <w:rFonts w:cstheme="minorHAnsi"/>
                <w:b/>
                <w:bCs/>
              </w:rPr>
              <w:t>,</w:t>
            </w:r>
            <w:r w:rsidRPr="003F2A8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and </w:t>
            </w:r>
            <w:r w:rsidRPr="003F2A8D">
              <w:rPr>
                <w:rFonts w:cstheme="minorHAnsi"/>
                <w:b/>
                <w:bCs/>
              </w:rPr>
              <w:t>No Mold Growth/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80283">
              <w:rPr>
                <w:rFonts w:cstheme="minorHAnsi"/>
                <w:b/>
                <w:bCs/>
              </w:rPr>
              <w:t>Odor or Wall/Floor Renovation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A379B6" w:rsidRPr="00257994" w:rsidRDefault="00A379B6" w:rsidP="00C0637D">
            <w:pPr>
              <w:jc w:val="center"/>
              <w:rPr>
                <w:rFonts w:cstheme="minorHAnsi"/>
                <w:b/>
              </w:rPr>
            </w:pPr>
            <w:r w:rsidRPr="00257994">
              <w:rPr>
                <w:rFonts w:cstheme="minorHAnsi"/>
                <w:b/>
                <w:bCs/>
              </w:rPr>
              <w:t>Mold Growth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25799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257994">
              <w:rPr>
                <w:rFonts w:cstheme="minorHAnsi"/>
                <w:b/>
                <w:bCs/>
              </w:rPr>
              <w:t>Odor and No Wall</w:t>
            </w:r>
            <w:r>
              <w:rPr>
                <w:rFonts w:cstheme="minorHAnsi"/>
                <w:b/>
                <w:bCs/>
              </w:rPr>
              <w:t xml:space="preserve"> or </w:t>
            </w:r>
            <w:r w:rsidRPr="00257994">
              <w:rPr>
                <w:rFonts w:cstheme="minorHAnsi"/>
                <w:b/>
                <w:bCs/>
              </w:rPr>
              <w:t>Floor Renovation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A379B6" w:rsidRPr="00257994" w:rsidRDefault="00A379B6" w:rsidP="00C0637D">
            <w:pPr>
              <w:jc w:val="center"/>
              <w:rPr>
                <w:rFonts w:cstheme="minorHAnsi"/>
                <w:b/>
              </w:rPr>
            </w:pPr>
            <w:r w:rsidRPr="00257994">
              <w:rPr>
                <w:rFonts w:cstheme="minorHAnsi"/>
                <w:b/>
                <w:bCs/>
              </w:rPr>
              <w:t>Wall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25799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257994">
              <w:rPr>
                <w:rFonts w:cstheme="minorHAnsi"/>
                <w:b/>
                <w:bCs/>
              </w:rPr>
              <w:t>Floor Renovation and No Mold Growth</w:t>
            </w:r>
            <w:r>
              <w:rPr>
                <w:rFonts w:cstheme="minorHAnsi"/>
                <w:b/>
                <w:bCs/>
              </w:rPr>
              <w:t xml:space="preserve"> or</w:t>
            </w:r>
            <w:r w:rsidRPr="00257994">
              <w:rPr>
                <w:rFonts w:cstheme="minorHAnsi"/>
                <w:b/>
                <w:bCs/>
              </w:rPr>
              <w:t xml:space="preserve"> Odor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:rsidR="00A379B6" w:rsidRPr="00257994" w:rsidRDefault="00A379B6" w:rsidP="00C0637D">
            <w:pPr>
              <w:jc w:val="center"/>
              <w:rPr>
                <w:rFonts w:cstheme="minorHAnsi"/>
                <w:b/>
              </w:rPr>
            </w:pPr>
            <w:r w:rsidRPr="00257994">
              <w:rPr>
                <w:rFonts w:cstheme="minorHAnsi"/>
                <w:b/>
                <w:bCs/>
              </w:rPr>
              <w:t>Mold Growth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25799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257994">
              <w:rPr>
                <w:rFonts w:cstheme="minorHAnsi"/>
                <w:b/>
                <w:bCs/>
              </w:rPr>
              <w:t>Odor and Wall</w:t>
            </w:r>
            <w:r>
              <w:rPr>
                <w:rFonts w:cstheme="minorHAnsi"/>
                <w:b/>
                <w:bCs/>
              </w:rPr>
              <w:t xml:space="preserve"> and</w:t>
            </w:r>
            <w:r w:rsidRPr="0025799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Pr="00257994">
              <w:rPr>
                <w:rFonts w:cstheme="minorHAnsi"/>
                <w:b/>
                <w:bCs/>
              </w:rPr>
              <w:t>Floor Renovation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A379B6" w:rsidRDefault="00A379B6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 xml:space="preserve">S Index </w:t>
            </w:r>
          </w:p>
          <w:p w:rsidR="00A379B6" w:rsidRPr="00257994" w:rsidDel="0046498E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334716">
              <w:rPr>
                <w:rFonts w:cstheme="minorHAnsi"/>
                <w:b/>
              </w:rPr>
              <w:t xml:space="preserve">(95% CI) </w:t>
            </w:r>
            <w:r w:rsidRPr="00334716">
              <w:rPr>
                <w:rFonts w:cstheme="minorHAnsi"/>
                <w:b/>
                <w:vertAlign w:val="superscript"/>
              </w:rPr>
              <w:t>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A379B6" w:rsidRPr="00257994" w:rsidDel="0046498E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P value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Current asthma</w:t>
            </w:r>
          </w:p>
        </w:tc>
        <w:tc>
          <w:tcPr>
            <w:tcW w:w="1285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1.13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(0.64, 2.00)</w:t>
            </w:r>
          </w:p>
        </w:tc>
        <w:tc>
          <w:tcPr>
            <w:tcW w:w="1286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2.32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(0.98, 5.47)</w:t>
            </w:r>
          </w:p>
        </w:tc>
        <w:tc>
          <w:tcPr>
            <w:tcW w:w="1286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1.77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(1.09, 2.88)</w:t>
            </w:r>
          </w:p>
        </w:tc>
        <w:tc>
          <w:tcPr>
            <w:tcW w:w="1309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1.52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(0.79, 2.91)</w:t>
            </w:r>
          </w:p>
        </w:tc>
        <w:tc>
          <w:tcPr>
            <w:tcW w:w="1126" w:type="dxa"/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0.25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04, 1.38)</w:t>
            </w:r>
          </w:p>
        </w:tc>
        <w:tc>
          <w:tcPr>
            <w:tcW w:w="990" w:type="dxa"/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0.11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BHR-related symptoms</w:t>
            </w:r>
          </w:p>
        </w:tc>
        <w:tc>
          <w:tcPr>
            <w:tcW w:w="1285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1.00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(0.70, 1.43)</w:t>
            </w:r>
          </w:p>
        </w:tc>
        <w:tc>
          <w:tcPr>
            <w:tcW w:w="1286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2.92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(1.53, 5.58)</w:t>
            </w:r>
          </w:p>
        </w:tc>
        <w:tc>
          <w:tcPr>
            <w:tcW w:w="1286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1.65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(1.22, 2.25)</w:t>
            </w:r>
          </w:p>
        </w:tc>
        <w:tc>
          <w:tcPr>
            <w:tcW w:w="1309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2.51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(1.61, 3.91)</w:t>
            </w:r>
          </w:p>
        </w:tc>
        <w:tc>
          <w:tcPr>
            <w:tcW w:w="1126" w:type="dxa"/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0.59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24, 1.44)</w:t>
            </w:r>
          </w:p>
        </w:tc>
        <w:tc>
          <w:tcPr>
            <w:tcW w:w="990" w:type="dxa"/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0.24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Asthma score</w:t>
            </w:r>
          </w:p>
        </w:tc>
        <w:tc>
          <w:tcPr>
            <w:tcW w:w="1285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1.56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  <w:b/>
              </w:rPr>
              <w:t>(1.16, 2.10)</w:t>
            </w:r>
          </w:p>
        </w:tc>
        <w:tc>
          <w:tcPr>
            <w:tcW w:w="1286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2.43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(1.43, 4.13)</w:t>
            </w:r>
          </w:p>
        </w:tc>
        <w:tc>
          <w:tcPr>
            <w:tcW w:w="1286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2.24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(1.73, 2.91)</w:t>
            </w:r>
          </w:p>
        </w:tc>
        <w:tc>
          <w:tcPr>
            <w:tcW w:w="1309" w:type="dxa"/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3.42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(2.39, 4.89)</w:t>
            </w:r>
          </w:p>
        </w:tc>
        <w:tc>
          <w:tcPr>
            <w:tcW w:w="1126" w:type="dxa"/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0.91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50, 1.64)</w:t>
            </w:r>
          </w:p>
        </w:tc>
        <w:tc>
          <w:tcPr>
            <w:tcW w:w="990" w:type="dxa"/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Wheezing or whistling in last 12 months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1.32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(0.84, 2.07)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2.72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(1.36, 5.43)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1.80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(1.22, 2.66)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3.13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(1.87, 5.24)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0.85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35, 2.04)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0.71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  <w:vertAlign w:val="superscript"/>
              </w:rPr>
            </w:pPr>
            <w:r w:rsidRPr="00031C65">
              <w:rPr>
                <w:rFonts w:cstheme="minorHAnsi"/>
                <w:b/>
              </w:rPr>
              <w:t xml:space="preserve">Asthma health clusters </w:t>
            </w:r>
            <w:r w:rsidRPr="00031C65">
              <w:rPr>
                <w:rFonts w:cstheme="minorHAnsi"/>
                <w:b/>
                <w:vertAlign w:val="superscript"/>
              </w:rPr>
              <w:t>d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HC-1: No symptoms (reference)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HC-2: Winter cough/phlegm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1.15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(0.84, 1.56)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2.85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(1.31, 6.21)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1.32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(0.99, 1.74)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3.27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(1.94, 5.51)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1.05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32, 3.47)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0.94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HC-3: Mild asthma symptoms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1.54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(1.01, 2.33)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3.31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(1.28, 8.57)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2.30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(1.58, 3.36)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6.29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(3.47, 11.39)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1.46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52, 4.10)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0.47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HC-4: Undiagnosed or untreated asthma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3.06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(1.04, 9.05)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  <w:vertAlign w:val="superscript"/>
              </w:rPr>
            </w:pPr>
            <w:r w:rsidRPr="00C2706C">
              <w:rPr>
                <w:rFonts w:cstheme="minorHAnsi"/>
              </w:rPr>
              <w:t>NR</w:t>
            </w:r>
            <w:r w:rsidRPr="00C2706C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  <w:vertAlign w:val="superscript"/>
              </w:rPr>
              <w:t>d</w:t>
            </w:r>
          </w:p>
          <w:p w:rsidR="00A379B6" w:rsidRPr="00900603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n=1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4.07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(1.46, 11.33)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12.14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(3.73, 39.47)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D6F47" w:rsidDel="0046498E" w:rsidRDefault="00A379B6" w:rsidP="00C0637D">
            <w:pPr>
              <w:jc w:val="center"/>
              <w:rPr>
                <w:rFonts w:cstheme="minorHAnsi"/>
                <w:vertAlign w:val="superscript"/>
              </w:rPr>
            </w:pPr>
            <w:r w:rsidRPr="00C2706C">
              <w:rPr>
                <w:rFonts w:cstheme="minorHAnsi"/>
              </w:rPr>
              <w:t>NR</w:t>
            </w:r>
            <w:r w:rsidRPr="00C2706C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D6F47" w:rsidDel="0046498E" w:rsidRDefault="00A379B6" w:rsidP="00C0637D">
            <w:pPr>
              <w:jc w:val="center"/>
              <w:rPr>
                <w:rFonts w:cstheme="minorHAnsi"/>
                <w:vertAlign w:val="superscript"/>
              </w:rPr>
            </w:pPr>
            <w:r w:rsidRPr="00C2706C">
              <w:rPr>
                <w:rFonts w:cstheme="minorHAnsi"/>
              </w:rPr>
              <w:t>NR</w:t>
            </w:r>
            <w:r w:rsidRPr="00C2706C"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  <w:vertAlign w:val="superscript"/>
              </w:rPr>
              <w:t>d</w:t>
            </w:r>
          </w:p>
        </w:tc>
      </w:tr>
      <w:tr w:rsidR="00A379B6" w:rsidRPr="00B26F1D" w:rsidTr="00C0637D">
        <w:trPr>
          <w:trHeight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HC-5: Asthma attacks/exacerbations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0.72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</w:rPr>
              <w:t>(0.29, 1.78)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6.02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</w:rPr>
            </w:pPr>
            <w:r w:rsidRPr="00C2706C">
              <w:rPr>
                <w:rFonts w:cstheme="minorHAnsi"/>
                <w:b/>
              </w:rPr>
              <w:t>(1.88, 19.33)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2.20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(1.09, 4.45)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4.20</w:t>
            </w:r>
          </w:p>
          <w:p w:rsidR="00A379B6" w:rsidRPr="00C2706C" w:rsidRDefault="00A379B6" w:rsidP="00C0637D">
            <w:pPr>
              <w:jc w:val="center"/>
              <w:rPr>
                <w:rFonts w:cstheme="minorHAnsi"/>
                <w:b/>
              </w:rPr>
            </w:pPr>
            <w:r w:rsidRPr="00C2706C">
              <w:rPr>
                <w:rFonts w:cstheme="minorHAnsi"/>
                <w:b/>
              </w:rPr>
              <w:t>(1.51, 11.64)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0.51</w:t>
            </w:r>
          </w:p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 w:rsidRPr="00AE5F6E">
              <w:rPr>
                <w:rFonts w:cstheme="minorHAnsi"/>
              </w:rPr>
              <w:t>(0.</w:t>
            </w:r>
            <w:r>
              <w:rPr>
                <w:rFonts w:cstheme="minorHAnsi"/>
              </w:rPr>
              <w:t>12</w:t>
            </w:r>
            <w:r w:rsidRPr="00AE5F6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2.13)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C2706C" w:rsidDel="0046498E" w:rsidRDefault="00A379B6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0.36</w:t>
            </w:r>
          </w:p>
        </w:tc>
      </w:tr>
    </w:tbl>
    <w:p w:rsidR="00A379B6" w:rsidRDefault="00A379B6" w:rsidP="00A379B6">
      <w:pPr>
        <w:spacing w:after="0" w:line="480" w:lineRule="auto"/>
        <w:rPr>
          <w:rFonts w:cstheme="minorHAnsi"/>
        </w:rPr>
      </w:pPr>
      <w:bookmarkStart w:id="1" w:name="_Hlk31181149"/>
      <w:r w:rsidRPr="0049348D">
        <w:rPr>
          <w:rFonts w:cstheme="minorHAnsi"/>
        </w:rPr>
        <w:t xml:space="preserve">Abbreviations:  </w:t>
      </w:r>
    </w:p>
    <w:p w:rsidR="00A379B6" w:rsidRPr="0049348D" w:rsidRDefault="00A379B6" w:rsidP="00A379B6">
      <w:pPr>
        <w:spacing w:after="0" w:line="480" w:lineRule="auto"/>
        <w:rPr>
          <w:rFonts w:cstheme="minorHAnsi"/>
        </w:rPr>
      </w:pPr>
      <w:r w:rsidRPr="00E858D1">
        <w:rPr>
          <w:rFonts w:eastAsia="Calibri" w:cstheme="minorHAnsi"/>
        </w:rPr>
        <w:t>NA=not applicable</w:t>
      </w:r>
      <w:r>
        <w:rPr>
          <w:rFonts w:eastAsia="Calibri" w:cstheme="minorHAnsi"/>
        </w:rPr>
        <w:t xml:space="preserve">, </w:t>
      </w:r>
      <w:r>
        <w:rPr>
          <w:rFonts w:cstheme="minorHAnsi"/>
        </w:rPr>
        <w:t>n=number of participants with asthma-related outcome</w:t>
      </w:r>
    </w:p>
    <w:bookmarkEnd w:id="1"/>
    <w:p w:rsidR="00A379B6" w:rsidRPr="00C2706C" w:rsidRDefault="00A379B6" w:rsidP="00A379B6">
      <w:pPr>
        <w:spacing w:after="0" w:line="480" w:lineRule="auto"/>
        <w:rPr>
          <w:rFonts w:cstheme="minorHAnsi"/>
          <w:b/>
        </w:rPr>
      </w:pPr>
      <w:r w:rsidRPr="00C2706C">
        <w:rPr>
          <w:rFonts w:cstheme="minorHAnsi"/>
          <w:b/>
        </w:rPr>
        <w:t xml:space="preserve">Highlighted results </w:t>
      </w:r>
      <w:r w:rsidRPr="00C2706C">
        <w:rPr>
          <w:rFonts w:cstheme="minorHAnsi"/>
        </w:rPr>
        <w:t>indicate p</w:t>
      </w:r>
      <w:r w:rsidRPr="00E858D1">
        <w:rPr>
          <w:rFonts w:cstheme="minorHAnsi"/>
          <w:u w:val="single"/>
        </w:rPr>
        <w:t>&lt;</w:t>
      </w:r>
      <w:r w:rsidRPr="00C2706C">
        <w:rPr>
          <w:rFonts w:cstheme="minorHAnsi"/>
        </w:rPr>
        <w:t>0.05</w:t>
      </w:r>
    </w:p>
    <w:p w:rsidR="00A379B6" w:rsidRPr="00C2706C" w:rsidRDefault="00A379B6" w:rsidP="00A379B6">
      <w:pPr>
        <w:spacing w:after="0" w:line="480" w:lineRule="auto"/>
        <w:rPr>
          <w:rFonts w:cstheme="minorHAnsi"/>
        </w:rPr>
      </w:pPr>
      <w:r w:rsidRPr="00C2706C">
        <w:rPr>
          <w:rFonts w:cstheme="minorHAnsi"/>
          <w:vertAlign w:val="superscript"/>
        </w:rPr>
        <w:lastRenderedPageBreak/>
        <w:t xml:space="preserve">a </w:t>
      </w:r>
      <w:r w:rsidRPr="00C2706C">
        <w:rPr>
          <w:rFonts w:cstheme="minorHAnsi"/>
        </w:rPr>
        <w:t>No moisture/no renovation at work used as reference.</w:t>
      </w:r>
      <w:r w:rsidRPr="00C2706C">
        <w:rPr>
          <w:rFonts w:cstheme="minorHAnsi"/>
          <w:vertAlign w:val="superscript"/>
        </w:rPr>
        <w:t xml:space="preserve"> </w:t>
      </w:r>
    </w:p>
    <w:p w:rsidR="00A379B6" w:rsidRPr="006337CE" w:rsidRDefault="00A379B6" w:rsidP="00A379B6">
      <w:pPr>
        <w:spacing w:after="0" w:line="480" w:lineRule="auto"/>
        <w:rPr>
          <w:rFonts w:eastAsia="Calibri" w:cstheme="minorHAnsi"/>
        </w:rPr>
      </w:pPr>
      <w:r w:rsidRPr="00C2706C">
        <w:rPr>
          <w:rFonts w:cstheme="minorHAnsi"/>
          <w:vertAlign w:val="superscript"/>
        </w:rPr>
        <w:t xml:space="preserve">b </w:t>
      </w:r>
      <w:r w:rsidRPr="006337CE">
        <w:rPr>
          <w:rFonts w:eastAsia="Calibri" w:cstheme="minorHAnsi"/>
        </w:rPr>
        <w:t xml:space="preserve">One regression model containing all </w:t>
      </w:r>
      <w:r>
        <w:rPr>
          <w:rFonts w:eastAsia="Calibri" w:cstheme="minorHAnsi"/>
        </w:rPr>
        <w:t>moisture and renovation</w:t>
      </w:r>
      <w:r w:rsidRPr="006337CE">
        <w:rPr>
          <w:rFonts w:eastAsia="Calibri" w:cstheme="minorHAnsi"/>
        </w:rPr>
        <w:t xml:space="preserve"> covariates was created for each asthma-related outcome.  Each model included additional covariates for IEQ factors at </w:t>
      </w:r>
      <w:r>
        <w:rPr>
          <w:rFonts w:eastAsia="Calibri" w:cstheme="minorHAnsi"/>
        </w:rPr>
        <w:t>home</w:t>
      </w:r>
      <w:r w:rsidRPr="006337CE">
        <w:rPr>
          <w:rFonts w:eastAsia="Calibri" w:cstheme="minorHAnsi"/>
        </w:rPr>
        <w:t xml:space="preserve"> (just </w:t>
      </w:r>
      <w:r>
        <w:rPr>
          <w:rFonts w:eastAsia="Calibri" w:cstheme="minorHAnsi"/>
        </w:rPr>
        <w:t xml:space="preserve">water damage, mold growth and/or odor with or without water damage, </w:t>
      </w:r>
      <w:r w:rsidRPr="006337CE">
        <w:rPr>
          <w:rFonts w:eastAsia="Calibri" w:cstheme="minorHAnsi"/>
        </w:rPr>
        <w:t xml:space="preserve">renovations), and other covariates to adjust for age, gender, race, smoking status, and history of allergies. Results for current asthma, BHR-related symptoms, and wheezing are expressed as OR (95% CI) from logistic regression models.  For asthma score, results are expressed as ratio mean score (95% CI) from a negative binomial regression model.  For the asthma health clusters, results are expressed as OR (95% CI) from a polytomous logistic regression model.  </w:t>
      </w:r>
    </w:p>
    <w:p w:rsidR="00A379B6" w:rsidRDefault="00A379B6" w:rsidP="00A379B6">
      <w:pPr>
        <w:spacing w:after="0" w:line="480" w:lineRule="auto"/>
        <w:rPr>
          <w:rFonts w:cstheme="minorHAnsi"/>
        </w:rPr>
      </w:pPr>
      <w:r w:rsidRPr="00257994">
        <w:rPr>
          <w:rFonts w:cstheme="minorHAnsi"/>
        </w:rPr>
        <w:t xml:space="preserve">Most of those who reported </w:t>
      </w:r>
      <w:r>
        <w:rPr>
          <w:rFonts w:cstheme="minorHAnsi"/>
        </w:rPr>
        <w:t xml:space="preserve">mold growth and </w:t>
      </w:r>
      <w:r w:rsidRPr="00257994">
        <w:rPr>
          <w:rFonts w:cstheme="minorHAnsi"/>
        </w:rPr>
        <w:t xml:space="preserve">/or </w:t>
      </w:r>
      <w:r>
        <w:rPr>
          <w:rFonts w:cstheme="minorHAnsi"/>
        </w:rPr>
        <w:t xml:space="preserve">odor </w:t>
      </w:r>
      <w:r w:rsidRPr="00257994">
        <w:rPr>
          <w:rFonts w:cstheme="minorHAnsi"/>
        </w:rPr>
        <w:t xml:space="preserve">also reported </w:t>
      </w:r>
      <w:r>
        <w:rPr>
          <w:rFonts w:cstheme="minorHAnsi"/>
        </w:rPr>
        <w:t>water damage</w:t>
      </w:r>
      <w:r w:rsidRPr="00257994">
        <w:rPr>
          <w:rFonts w:cstheme="minorHAnsi"/>
        </w:rPr>
        <w:t xml:space="preserve"> at work (197/227 = 87%), and most who reported </w:t>
      </w:r>
      <w:r>
        <w:rPr>
          <w:rFonts w:cstheme="minorHAnsi"/>
        </w:rPr>
        <w:t xml:space="preserve">floor </w:t>
      </w:r>
      <w:r w:rsidRPr="00257994">
        <w:rPr>
          <w:rFonts w:cstheme="minorHAnsi"/>
        </w:rPr>
        <w:t xml:space="preserve">and/or </w:t>
      </w:r>
      <w:r>
        <w:rPr>
          <w:rFonts w:cstheme="minorHAnsi"/>
        </w:rPr>
        <w:t>wall renovation</w:t>
      </w:r>
      <w:r w:rsidRPr="00257994">
        <w:rPr>
          <w:rFonts w:cstheme="minorHAnsi"/>
        </w:rPr>
        <w:t xml:space="preserve"> also reported </w:t>
      </w:r>
      <w:r>
        <w:rPr>
          <w:rFonts w:cstheme="minorHAnsi"/>
        </w:rPr>
        <w:t>painting</w:t>
      </w:r>
      <w:r w:rsidRPr="00257994">
        <w:rPr>
          <w:rFonts w:cstheme="minorHAnsi"/>
        </w:rPr>
        <w:t xml:space="preserve"> at work (886/972 = 91%).</w:t>
      </w:r>
    </w:p>
    <w:p w:rsidR="00A379B6" w:rsidRDefault="00A379B6" w:rsidP="00A379B6">
      <w:pPr>
        <w:spacing w:after="0" w:line="480" w:lineRule="auto"/>
        <w:rPr>
          <w:rFonts w:eastAsia="Calibri" w:cstheme="minorHAnsi"/>
        </w:rPr>
      </w:pPr>
      <w:r w:rsidRPr="006337CE">
        <w:rPr>
          <w:rFonts w:cstheme="minorHAnsi"/>
          <w:b/>
          <w:vertAlign w:val="superscript"/>
        </w:rPr>
        <w:t xml:space="preserve">c </w:t>
      </w:r>
      <w:r w:rsidRPr="006337CE">
        <w:rPr>
          <w:rFonts w:eastAsia="Calibri" w:cstheme="minorHAnsi"/>
        </w:rPr>
        <w:t>Calculation of the S Index and confidence intervals are described in Rothman 1986 and Knol and VanderWeele 2012, respectively.</w:t>
      </w:r>
    </w:p>
    <w:p w:rsidR="00A379B6" w:rsidRPr="00AA553A" w:rsidRDefault="00A379B6" w:rsidP="00A379B6">
      <w:pPr>
        <w:spacing w:after="0" w:line="480" w:lineRule="auto"/>
        <w:rPr>
          <w:rFonts w:cstheme="minorHAnsi"/>
        </w:rPr>
      </w:pPr>
      <w:r>
        <w:rPr>
          <w:rFonts w:cstheme="minorHAnsi"/>
          <w:b/>
          <w:vertAlign w:val="superscript"/>
        </w:rPr>
        <w:t>d</w:t>
      </w:r>
      <w:r>
        <w:rPr>
          <w:rFonts w:cstheme="minorHAnsi"/>
          <w:b/>
        </w:rPr>
        <w:t xml:space="preserve"> </w:t>
      </w:r>
      <w:r w:rsidRPr="00C2706C">
        <w:rPr>
          <w:rFonts w:eastAsia="Calibri" w:cstheme="minorHAnsi"/>
        </w:rPr>
        <w:t>Results not reported because cell has &lt; 5 participants with the outcome</w:t>
      </w:r>
      <w:r>
        <w:rPr>
          <w:rFonts w:eastAsia="Calibri" w:cstheme="minorHAnsi"/>
        </w:rPr>
        <w:t>, or one of the cells tested for additive interaction has &lt;5 participants with the outcome</w:t>
      </w:r>
      <w:r w:rsidRPr="00C2706C">
        <w:rPr>
          <w:rFonts w:eastAsia="Calibri" w:cstheme="minorHAnsi"/>
        </w:rPr>
        <w:t>.</w:t>
      </w:r>
    </w:p>
    <w:p w:rsidR="00A379B6" w:rsidRDefault="00A379B6" w:rsidP="00A379B6"/>
    <w:p w:rsidR="00A379B6" w:rsidRDefault="00A379B6">
      <w:r>
        <w:br w:type="page"/>
      </w:r>
    </w:p>
    <w:p w:rsidR="00A379B6" w:rsidRPr="00B26F1D" w:rsidRDefault="00A379B6" w:rsidP="00A379B6">
      <w:pPr>
        <w:spacing w:after="0" w:line="480" w:lineRule="auto"/>
        <w:rPr>
          <w:rFonts w:cstheme="minorHAnsi"/>
          <w:b/>
        </w:rPr>
      </w:pPr>
      <w:r w:rsidRPr="00B26F1D">
        <w:rPr>
          <w:rFonts w:cstheme="minorHAnsi"/>
          <w:b/>
        </w:rPr>
        <w:lastRenderedPageBreak/>
        <w:t xml:space="preserve">Table SVI. Frequencies of Asthma-related Outcomes by Cross-classification of Work and Home Moisture Categories </w:t>
      </w:r>
      <w:r w:rsidRPr="00B26F1D">
        <w:rPr>
          <w:rFonts w:cstheme="minorHAnsi"/>
          <w:b/>
          <w:vertAlign w:val="superscript"/>
        </w:rPr>
        <w:t>a</w:t>
      </w:r>
    </w:p>
    <w:tbl>
      <w:tblPr>
        <w:tblStyle w:val="TableGrid2"/>
        <w:tblW w:w="9405" w:type="dxa"/>
        <w:tblLook w:val="04A0" w:firstRow="1" w:lastRow="0" w:firstColumn="1" w:lastColumn="0" w:noHBand="0" w:noVBand="1"/>
      </w:tblPr>
      <w:tblGrid>
        <w:gridCol w:w="2249"/>
        <w:gridCol w:w="1474"/>
        <w:gridCol w:w="1446"/>
        <w:gridCol w:w="1414"/>
        <w:gridCol w:w="1414"/>
        <w:gridCol w:w="1408"/>
      </w:tblGrid>
      <w:tr w:rsidR="00A379B6" w:rsidRPr="00B26F1D" w:rsidTr="00C0637D">
        <w:trPr>
          <w:trHeight w:val="368"/>
        </w:trPr>
        <w:tc>
          <w:tcPr>
            <w:tcW w:w="2192" w:type="dxa"/>
            <w:vMerge w:val="restart"/>
            <w:vAlign w:val="bottom"/>
          </w:tcPr>
          <w:p w:rsidR="00A379B6" w:rsidRPr="003F2A8D" w:rsidRDefault="00A379B6" w:rsidP="00C0637D">
            <w:pPr>
              <w:rPr>
                <w:rFonts w:cstheme="minorHAnsi"/>
                <w:b/>
              </w:rPr>
            </w:pPr>
            <w:r w:rsidRPr="003F2A8D">
              <w:rPr>
                <w:rFonts w:cstheme="minorHAnsi"/>
              </w:rPr>
              <w:br w:type="page"/>
            </w:r>
            <w:r w:rsidRPr="003F2A8D">
              <w:rPr>
                <w:rFonts w:cstheme="minorHAnsi"/>
                <w:b/>
              </w:rPr>
              <w:t>Asthma-related Outcomes</w:t>
            </w:r>
          </w:p>
        </w:tc>
        <w:tc>
          <w:tcPr>
            <w:tcW w:w="1484" w:type="dxa"/>
            <w:vMerge w:val="restart"/>
            <w:vAlign w:val="bottom"/>
          </w:tcPr>
          <w:p w:rsidR="00A379B6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3F2A8D">
              <w:rPr>
                <w:rFonts w:cstheme="minorHAnsi"/>
                <w:b/>
                <w:bCs/>
              </w:rPr>
              <w:t>No Moisture at Work or Home</w:t>
            </w:r>
          </w:p>
          <w:p w:rsidR="00A379B6" w:rsidRPr="003F2A8D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3F2A8D">
              <w:rPr>
                <w:rFonts w:cstheme="minorHAnsi"/>
                <w:b/>
                <w:bCs/>
              </w:rPr>
              <w:t>(n=1,005)</w:t>
            </w:r>
          </w:p>
        </w:tc>
        <w:tc>
          <w:tcPr>
            <w:tcW w:w="1457" w:type="dxa"/>
            <w:vMerge w:val="restart"/>
            <w:vAlign w:val="bottom"/>
          </w:tcPr>
          <w:p w:rsidR="00A379B6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  <w:r w:rsidRPr="003F2A8D">
              <w:rPr>
                <w:rFonts w:cstheme="minorHAnsi"/>
                <w:b/>
                <w:bCs/>
              </w:rPr>
              <w:t>Just Water Damage at Work and/or Home</w:t>
            </w:r>
          </w:p>
          <w:p w:rsidR="00A379B6" w:rsidRPr="003F2A8D" w:rsidRDefault="00A379B6" w:rsidP="00C0637D">
            <w:pPr>
              <w:jc w:val="center"/>
              <w:rPr>
                <w:rFonts w:cstheme="minorHAnsi"/>
                <w:b/>
              </w:rPr>
            </w:pPr>
            <w:r w:rsidRPr="003F2A8D">
              <w:rPr>
                <w:rFonts w:cstheme="minorHAnsi"/>
                <w:b/>
                <w:bCs/>
              </w:rPr>
              <w:t>(n=581)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  <w:vAlign w:val="bottom"/>
          </w:tcPr>
          <w:p w:rsidR="00A379B6" w:rsidRPr="00DF67FE" w:rsidRDefault="00A379B6" w:rsidP="00C0637D">
            <w:pPr>
              <w:jc w:val="center"/>
              <w:rPr>
                <w:rFonts w:cstheme="minorHAnsi"/>
                <w:b/>
              </w:rPr>
            </w:pPr>
            <w:r w:rsidRPr="00DF67FE">
              <w:rPr>
                <w:rFonts w:cstheme="minorHAnsi"/>
                <w:b/>
              </w:rPr>
              <w:t xml:space="preserve">MG and/or MO </w:t>
            </w:r>
            <w:r w:rsidRPr="00DF67FE">
              <w:rPr>
                <w:rFonts w:cstheme="minorHAnsi"/>
                <w:b/>
                <w:vertAlign w:val="superscript"/>
              </w:rPr>
              <w:t>b</w:t>
            </w:r>
          </w:p>
        </w:tc>
      </w:tr>
      <w:tr w:rsidR="00A379B6" w:rsidRPr="00B26F1D" w:rsidTr="00C0637D">
        <w:trPr>
          <w:trHeight w:val="890"/>
        </w:trPr>
        <w:tc>
          <w:tcPr>
            <w:tcW w:w="2192" w:type="dxa"/>
            <w:vMerge/>
            <w:tcBorders>
              <w:bottom w:val="single" w:sz="4" w:space="0" w:color="auto"/>
            </w:tcBorders>
            <w:vAlign w:val="center"/>
          </w:tcPr>
          <w:p w:rsidR="00A379B6" w:rsidRPr="003F2A8D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bottom"/>
          </w:tcPr>
          <w:p w:rsidR="00A379B6" w:rsidRPr="003F2A8D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vAlign w:val="bottom"/>
          </w:tcPr>
          <w:p w:rsidR="00A379B6" w:rsidRPr="003F2A8D" w:rsidRDefault="00A379B6" w:rsidP="00C063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A379B6" w:rsidRPr="006337CE" w:rsidRDefault="00A379B6" w:rsidP="00C0637D">
            <w:pPr>
              <w:jc w:val="center"/>
              <w:rPr>
                <w:rFonts w:cstheme="minorHAnsi"/>
                <w:b/>
              </w:rPr>
            </w:pPr>
            <w:r w:rsidRPr="00985ADF">
              <w:rPr>
                <w:rFonts w:cstheme="minorHAnsi"/>
                <w:b/>
              </w:rPr>
              <w:t>Only at</w:t>
            </w:r>
            <w:r w:rsidRPr="00B26F1D">
              <w:rPr>
                <w:rFonts w:cstheme="minorHAnsi"/>
                <w:b/>
              </w:rPr>
              <w:t xml:space="preserve"> </w:t>
            </w:r>
            <w:r w:rsidRPr="006337CE">
              <w:rPr>
                <w:rFonts w:cstheme="minorHAnsi"/>
                <w:b/>
              </w:rPr>
              <w:t>Work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  <w:b/>
              </w:rPr>
            </w:pPr>
            <w:r w:rsidRPr="006337CE">
              <w:rPr>
                <w:rFonts w:cstheme="minorHAnsi"/>
                <w:b/>
              </w:rPr>
              <w:t>(n=182)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A379B6" w:rsidRPr="006337CE" w:rsidRDefault="00A379B6" w:rsidP="00C0637D">
            <w:pPr>
              <w:jc w:val="center"/>
              <w:rPr>
                <w:rFonts w:cstheme="minorHAnsi"/>
                <w:b/>
              </w:rPr>
            </w:pPr>
            <w:r w:rsidRPr="006337CE">
              <w:rPr>
                <w:rFonts w:cstheme="minorHAnsi"/>
                <w:b/>
              </w:rPr>
              <w:t>Only at Home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  <w:b/>
              </w:rPr>
            </w:pPr>
            <w:r w:rsidRPr="006337CE">
              <w:rPr>
                <w:rFonts w:cstheme="minorHAnsi"/>
                <w:b/>
              </w:rPr>
              <w:t>(n=217)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A379B6" w:rsidRPr="006337CE" w:rsidRDefault="00A379B6" w:rsidP="00C0637D">
            <w:pPr>
              <w:jc w:val="center"/>
              <w:rPr>
                <w:rFonts w:cstheme="minorHAnsi"/>
                <w:b/>
              </w:rPr>
            </w:pPr>
            <w:r w:rsidRPr="006337CE">
              <w:rPr>
                <w:rFonts w:cstheme="minorHAnsi"/>
                <w:b/>
              </w:rPr>
              <w:t xml:space="preserve">At </w:t>
            </w:r>
            <w:r>
              <w:rPr>
                <w:rFonts w:cstheme="minorHAnsi"/>
                <w:b/>
              </w:rPr>
              <w:t xml:space="preserve">Both </w:t>
            </w:r>
            <w:r w:rsidRPr="006337CE">
              <w:rPr>
                <w:rFonts w:cstheme="minorHAnsi"/>
                <w:b/>
              </w:rPr>
              <w:t>Work and Home (n=45)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Current asthma</w:t>
            </w:r>
          </w:p>
        </w:tc>
        <w:tc>
          <w:tcPr>
            <w:tcW w:w="1484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63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6.3%</w:t>
            </w:r>
          </w:p>
        </w:tc>
        <w:tc>
          <w:tcPr>
            <w:tcW w:w="1457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56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9.6%</w:t>
            </w:r>
          </w:p>
        </w:tc>
        <w:tc>
          <w:tcPr>
            <w:tcW w:w="1425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21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12%</w:t>
            </w:r>
          </w:p>
        </w:tc>
        <w:tc>
          <w:tcPr>
            <w:tcW w:w="1425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12%</w:t>
            </w:r>
          </w:p>
        </w:tc>
        <w:tc>
          <w:tcPr>
            <w:tcW w:w="1422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8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18%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BHR-related symptoms</w:t>
            </w:r>
          </w:p>
        </w:tc>
        <w:tc>
          <w:tcPr>
            <w:tcW w:w="1484" w:type="dxa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183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18%</w:t>
            </w:r>
          </w:p>
        </w:tc>
        <w:tc>
          <w:tcPr>
            <w:tcW w:w="1457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162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28%</w:t>
            </w:r>
          </w:p>
        </w:tc>
        <w:tc>
          <w:tcPr>
            <w:tcW w:w="1425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71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39%</w:t>
            </w:r>
          </w:p>
        </w:tc>
        <w:tc>
          <w:tcPr>
            <w:tcW w:w="1425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76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35%</w:t>
            </w:r>
          </w:p>
        </w:tc>
        <w:tc>
          <w:tcPr>
            <w:tcW w:w="1422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30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67%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Asthma score (mean, SD)</w:t>
            </w:r>
          </w:p>
        </w:tc>
        <w:tc>
          <w:tcPr>
            <w:tcW w:w="1484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(0.30, 0.79)</w:t>
            </w:r>
          </w:p>
        </w:tc>
        <w:tc>
          <w:tcPr>
            <w:tcW w:w="1457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(0.58, 1.07)</w:t>
            </w:r>
          </w:p>
        </w:tc>
        <w:tc>
          <w:tcPr>
            <w:tcW w:w="1425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(0.75, 1.27)</w:t>
            </w:r>
          </w:p>
        </w:tc>
        <w:tc>
          <w:tcPr>
            <w:tcW w:w="1425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(0.63, 1.18)</w:t>
            </w:r>
          </w:p>
        </w:tc>
        <w:tc>
          <w:tcPr>
            <w:tcW w:w="1422" w:type="dxa"/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(1.60, 1.51)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Wheezing or whistling in last 12 months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97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9.7%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92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16%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25%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39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18%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18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40%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rPr>
                <w:rFonts w:cstheme="minorHAnsi"/>
                <w:b/>
                <w:vertAlign w:val="superscript"/>
              </w:rPr>
            </w:pPr>
            <w:r w:rsidRPr="00031C65">
              <w:rPr>
                <w:rFonts w:cstheme="minorHAnsi"/>
                <w:b/>
              </w:rPr>
              <w:t>Asthma health clusters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HC-1: No symptoms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547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54%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219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38%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42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23%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72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33%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11%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HC-2: Winter cough/phlegm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279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28%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193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33%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79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43%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79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36%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10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22%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HC-3: Mild asthma symptoms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131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13%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121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21%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43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24%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42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19%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20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44%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HC-4: Undiagnosed or untreated asthma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18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1.8%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4.3%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6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3.3%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9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4.2%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11%</w:t>
            </w:r>
          </w:p>
        </w:tc>
      </w:tr>
      <w:tr w:rsidR="00A379B6" w:rsidRPr="00B26F1D" w:rsidTr="00C0637D">
        <w:trPr>
          <w:trHeight w:val="230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031C65" w:rsidRDefault="00A379B6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HC-5: Asthma attacks/exacerbations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30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3.0%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23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4.0%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12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6.6%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6.9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5</w:t>
            </w:r>
          </w:p>
          <w:p w:rsidR="00A379B6" w:rsidRPr="006337CE" w:rsidRDefault="00A379B6" w:rsidP="00C0637D">
            <w:pPr>
              <w:jc w:val="center"/>
              <w:rPr>
                <w:rFonts w:cstheme="minorHAnsi"/>
              </w:rPr>
            </w:pPr>
            <w:r w:rsidRPr="006337CE">
              <w:rPr>
                <w:rFonts w:cstheme="minorHAnsi"/>
              </w:rPr>
              <w:t>11%</w:t>
            </w:r>
          </w:p>
        </w:tc>
      </w:tr>
    </w:tbl>
    <w:p w:rsidR="00A379B6" w:rsidRDefault="00A379B6" w:rsidP="00A379B6">
      <w:pPr>
        <w:spacing w:after="0" w:line="480" w:lineRule="auto"/>
        <w:rPr>
          <w:rFonts w:eastAsia="Calibri" w:cstheme="minorHAnsi"/>
        </w:rPr>
      </w:pPr>
      <w:r w:rsidRPr="00C2706C">
        <w:rPr>
          <w:rFonts w:eastAsia="Calibri" w:cstheme="minorHAnsi"/>
        </w:rPr>
        <w:t>Abbreviations:</w:t>
      </w:r>
    </w:p>
    <w:p w:rsidR="00A379B6" w:rsidRDefault="00A379B6" w:rsidP="00A379B6">
      <w:pPr>
        <w:spacing w:after="0" w:line="480" w:lineRule="auto"/>
        <w:rPr>
          <w:rFonts w:eastAsia="Calibri" w:cstheme="minorHAnsi"/>
        </w:rPr>
      </w:pPr>
      <w:r w:rsidRPr="00C2706C">
        <w:rPr>
          <w:rFonts w:eastAsia="Calibri" w:cstheme="minorHAnsi"/>
        </w:rPr>
        <w:t>SD = standard deviation</w:t>
      </w:r>
    </w:p>
    <w:p w:rsidR="00A379B6" w:rsidRPr="006337CE" w:rsidRDefault="00A379B6" w:rsidP="00A379B6">
      <w:pPr>
        <w:spacing w:after="0" w:line="480" w:lineRule="auto"/>
        <w:rPr>
          <w:rFonts w:cstheme="minorHAnsi"/>
        </w:rPr>
      </w:pPr>
      <w:r w:rsidRPr="006337CE">
        <w:rPr>
          <w:rFonts w:cstheme="minorHAnsi"/>
          <w:vertAlign w:val="superscript"/>
        </w:rPr>
        <w:t xml:space="preserve">a </w:t>
      </w:r>
      <w:r w:rsidRPr="006337CE">
        <w:rPr>
          <w:rFonts w:cstheme="minorHAnsi"/>
        </w:rPr>
        <w:t>The percentage is for the column.</w:t>
      </w:r>
      <w:r w:rsidRPr="00B26F1D">
        <w:rPr>
          <w:rFonts w:cstheme="minorHAnsi"/>
        </w:rPr>
        <w:t xml:space="preserve">  </w:t>
      </w:r>
      <w:r w:rsidRPr="006337CE">
        <w:rPr>
          <w:rFonts w:cstheme="minorHAnsi"/>
        </w:rPr>
        <w:t>No moisture at work or home used as the reference.</w:t>
      </w:r>
    </w:p>
    <w:p w:rsidR="00A379B6" w:rsidRDefault="00A379B6" w:rsidP="00A379B6">
      <w:r w:rsidRPr="001B3E2E">
        <w:rPr>
          <w:rFonts w:cstheme="minorHAnsi"/>
          <w:vertAlign w:val="superscript"/>
        </w:rPr>
        <w:t>b</w:t>
      </w:r>
      <w:r w:rsidRPr="001B3E2E">
        <w:rPr>
          <w:rFonts w:cstheme="minorHAnsi"/>
        </w:rPr>
        <w:t xml:space="preserve"> </w:t>
      </w:r>
      <w:r>
        <w:rPr>
          <w:rFonts w:cstheme="minorHAnsi"/>
        </w:rPr>
        <w:t>MG and/or MO = m</w:t>
      </w:r>
      <w:r w:rsidRPr="005C4A42">
        <w:rPr>
          <w:rFonts w:cstheme="minorHAnsi"/>
        </w:rPr>
        <w:t xml:space="preserve">old </w:t>
      </w:r>
      <w:r>
        <w:rPr>
          <w:rFonts w:cstheme="minorHAnsi"/>
        </w:rPr>
        <w:t>g</w:t>
      </w:r>
      <w:r w:rsidRPr="005C4A42">
        <w:rPr>
          <w:rFonts w:cstheme="minorHAnsi"/>
        </w:rPr>
        <w:t xml:space="preserve">rowth and/or </w:t>
      </w:r>
      <w:r>
        <w:rPr>
          <w:rFonts w:cstheme="minorHAnsi"/>
        </w:rPr>
        <w:t xml:space="preserve">mold odor. </w:t>
      </w:r>
      <w:r w:rsidRPr="005C4A42">
        <w:rPr>
          <w:rFonts w:cstheme="minorHAnsi"/>
        </w:rPr>
        <w:t xml:space="preserve"> </w:t>
      </w:r>
      <w:bookmarkStart w:id="2" w:name="_Hlk30516238"/>
      <w:r>
        <w:rPr>
          <w:rFonts w:cstheme="minorHAnsi"/>
        </w:rPr>
        <w:t>Most of those who reported MG</w:t>
      </w:r>
      <w:r w:rsidRPr="001B3E2E">
        <w:rPr>
          <w:rFonts w:cstheme="minorHAnsi"/>
        </w:rPr>
        <w:t xml:space="preserve"> and/or </w:t>
      </w:r>
      <w:r>
        <w:rPr>
          <w:rFonts w:cstheme="minorHAnsi"/>
        </w:rPr>
        <w:t>MO</w:t>
      </w:r>
      <w:r w:rsidRPr="001B3E2E">
        <w:rPr>
          <w:rFonts w:cstheme="minorHAnsi"/>
        </w:rPr>
        <w:t xml:space="preserve"> </w:t>
      </w:r>
      <w:r>
        <w:rPr>
          <w:rFonts w:cstheme="minorHAnsi"/>
        </w:rPr>
        <w:t xml:space="preserve">also reported </w:t>
      </w:r>
      <w:r w:rsidRPr="001B3E2E">
        <w:rPr>
          <w:rFonts w:cstheme="minorHAnsi"/>
        </w:rPr>
        <w:t>water damage</w:t>
      </w:r>
      <w:r>
        <w:rPr>
          <w:rFonts w:cstheme="minorHAnsi"/>
        </w:rPr>
        <w:t xml:space="preserve">:  87% (197/227) at work </w:t>
      </w:r>
      <w:bookmarkEnd w:id="2"/>
      <w:r>
        <w:rPr>
          <w:rFonts w:cstheme="minorHAnsi"/>
        </w:rPr>
        <w:t>and 72% (188/262) at home</w:t>
      </w:r>
      <w:r w:rsidRPr="001B3E2E">
        <w:rPr>
          <w:rFonts w:cstheme="minorHAnsi"/>
        </w:rPr>
        <w:t>.</w:t>
      </w:r>
    </w:p>
    <w:p w:rsidR="00A379B6" w:rsidRDefault="00A379B6">
      <w:r>
        <w:br w:type="page"/>
      </w:r>
    </w:p>
    <w:p w:rsidR="00C61A7E" w:rsidRPr="00B26F1D" w:rsidRDefault="00C61A7E" w:rsidP="00C61A7E">
      <w:pPr>
        <w:spacing w:after="0" w:line="360" w:lineRule="auto"/>
        <w:rPr>
          <w:rFonts w:cstheme="minorHAnsi"/>
          <w:b/>
        </w:rPr>
      </w:pPr>
      <w:bookmarkStart w:id="3" w:name="_Hlk30081634"/>
      <w:r w:rsidRPr="00B26F1D">
        <w:rPr>
          <w:rFonts w:cstheme="minorHAnsi"/>
          <w:b/>
        </w:rPr>
        <w:lastRenderedPageBreak/>
        <w:t>Table SVII. Effect Estimates for Asthma-related Outcomes by Combinations of Work and Home Moisture Categories</w:t>
      </w:r>
      <w:bookmarkStart w:id="4" w:name="_Hlk27148490"/>
      <w:r w:rsidRPr="00B26F1D">
        <w:rPr>
          <w:rFonts w:cstheme="minorHAnsi"/>
          <w:b/>
        </w:rPr>
        <w:t xml:space="preserve">, and S Index to Test for Additive Interaction </w:t>
      </w:r>
      <w:r w:rsidRPr="00B26F1D">
        <w:rPr>
          <w:rFonts w:cstheme="minorHAnsi"/>
          <w:b/>
          <w:vertAlign w:val="superscript"/>
        </w:rPr>
        <w:t>a</w:t>
      </w:r>
      <w:bookmarkEnd w:id="4"/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192"/>
        <w:gridCol w:w="1440"/>
        <w:gridCol w:w="1296"/>
        <w:gridCol w:w="1296"/>
        <w:gridCol w:w="1331"/>
        <w:gridCol w:w="1215"/>
        <w:gridCol w:w="945"/>
      </w:tblGrid>
      <w:tr w:rsidR="00C61A7E" w:rsidRPr="00B26F1D" w:rsidTr="00C0637D">
        <w:tc>
          <w:tcPr>
            <w:tcW w:w="2192" w:type="dxa"/>
            <w:tcBorders>
              <w:bottom w:val="nil"/>
            </w:tcBorders>
          </w:tcPr>
          <w:p w:rsidR="00C61A7E" w:rsidRPr="00334716" w:rsidRDefault="00C61A7E" w:rsidP="00C0637D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Just Water Damage at Work and/or Home</w:t>
            </w:r>
          </w:p>
        </w:tc>
        <w:tc>
          <w:tcPr>
            <w:tcW w:w="3923" w:type="dxa"/>
            <w:gridSpan w:val="3"/>
            <w:vAlign w:val="bottom"/>
          </w:tcPr>
          <w:p w:rsidR="00C61A7E" w:rsidRPr="00DF67FE" w:rsidRDefault="00C61A7E" w:rsidP="00C0637D">
            <w:pPr>
              <w:jc w:val="center"/>
              <w:rPr>
                <w:rFonts w:cstheme="minorHAnsi"/>
                <w:b/>
              </w:rPr>
            </w:pPr>
            <w:r w:rsidRPr="00DF67FE">
              <w:rPr>
                <w:rFonts w:cstheme="minorHAnsi"/>
                <w:b/>
              </w:rPr>
              <w:t>MG and/or MO</w:t>
            </w:r>
            <w:r w:rsidRPr="00DF67FE">
              <w:rPr>
                <w:rFonts w:cstheme="minorHAnsi"/>
                <w:b/>
                <w:vertAlign w:val="superscript"/>
              </w:rPr>
              <w:t xml:space="preserve"> b</w:t>
            </w:r>
          </w:p>
        </w:tc>
        <w:tc>
          <w:tcPr>
            <w:tcW w:w="2160" w:type="dxa"/>
            <w:gridSpan w:val="2"/>
            <w:vAlign w:val="bottom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S Index for additive interactio</w:t>
            </w:r>
            <w:r>
              <w:rPr>
                <w:rFonts w:cstheme="minorHAnsi"/>
                <w:b/>
              </w:rPr>
              <w:t>n</w:t>
            </w:r>
          </w:p>
        </w:tc>
      </w:tr>
      <w:tr w:rsidR="00C61A7E" w:rsidRPr="00B26F1D" w:rsidTr="00C0637D">
        <w:tc>
          <w:tcPr>
            <w:tcW w:w="2192" w:type="dxa"/>
            <w:tcBorders>
              <w:top w:val="nil"/>
            </w:tcBorders>
            <w:vAlign w:val="bottom"/>
          </w:tcPr>
          <w:p w:rsidR="00C61A7E" w:rsidRPr="00334716" w:rsidRDefault="00C61A7E" w:rsidP="00C0637D">
            <w:pPr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Asthma-related outcome</w:t>
            </w:r>
          </w:p>
        </w:tc>
        <w:tc>
          <w:tcPr>
            <w:tcW w:w="1440" w:type="dxa"/>
            <w:vMerge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96" w:type="dxa"/>
            <w:vAlign w:val="bottom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 xml:space="preserve">Only at </w:t>
            </w:r>
            <w:r>
              <w:rPr>
                <w:rFonts w:cstheme="minorHAnsi"/>
                <w:b/>
              </w:rPr>
              <w:t>W</w:t>
            </w:r>
            <w:r w:rsidRPr="00334716">
              <w:rPr>
                <w:rFonts w:cstheme="minorHAnsi"/>
                <w:b/>
              </w:rPr>
              <w:t>ork</w:t>
            </w:r>
          </w:p>
        </w:tc>
        <w:tc>
          <w:tcPr>
            <w:tcW w:w="1296" w:type="dxa"/>
            <w:vAlign w:val="bottom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 xml:space="preserve">Only at </w:t>
            </w:r>
            <w:r>
              <w:rPr>
                <w:rFonts w:cstheme="minorHAnsi"/>
                <w:b/>
              </w:rPr>
              <w:t>H</w:t>
            </w:r>
            <w:r w:rsidRPr="00334716">
              <w:rPr>
                <w:rFonts w:cstheme="minorHAnsi"/>
                <w:b/>
              </w:rPr>
              <w:t>ome</w:t>
            </w:r>
          </w:p>
        </w:tc>
        <w:tc>
          <w:tcPr>
            <w:tcW w:w="1331" w:type="dxa"/>
            <w:vAlign w:val="bottom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 xml:space="preserve">At </w:t>
            </w:r>
            <w:r>
              <w:rPr>
                <w:rFonts w:cstheme="minorHAnsi"/>
                <w:b/>
              </w:rPr>
              <w:t>B</w:t>
            </w:r>
            <w:r w:rsidRPr="00334716">
              <w:rPr>
                <w:rFonts w:cstheme="minorHAnsi"/>
                <w:b/>
              </w:rPr>
              <w:t xml:space="preserve">oth </w:t>
            </w:r>
            <w:r>
              <w:rPr>
                <w:rFonts w:cstheme="minorHAnsi"/>
                <w:b/>
              </w:rPr>
              <w:t>W</w:t>
            </w:r>
            <w:r w:rsidRPr="00334716">
              <w:rPr>
                <w:rFonts w:cstheme="minorHAnsi"/>
                <w:b/>
              </w:rPr>
              <w:t xml:space="preserve">ork and </w:t>
            </w:r>
            <w:r>
              <w:rPr>
                <w:rFonts w:cstheme="minorHAnsi"/>
                <w:b/>
              </w:rPr>
              <w:t>H</w:t>
            </w:r>
            <w:r w:rsidRPr="00334716">
              <w:rPr>
                <w:rFonts w:cstheme="minorHAnsi"/>
                <w:b/>
              </w:rPr>
              <w:t>ome</w:t>
            </w:r>
          </w:p>
        </w:tc>
        <w:tc>
          <w:tcPr>
            <w:tcW w:w="1215" w:type="dxa"/>
            <w:vAlign w:val="bottom"/>
          </w:tcPr>
          <w:p w:rsidR="00C61A7E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 xml:space="preserve">S Index 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 xml:space="preserve">(95% CI) </w:t>
            </w:r>
            <w:r w:rsidRPr="00334716">
              <w:rPr>
                <w:rFonts w:cstheme="minorHAnsi"/>
                <w:b/>
                <w:vertAlign w:val="superscript"/>
              </w:rPr>
              <w:t>c</w:t>
            </w:r>
          </w:p>
        </w:tc>
        <w:tc>
          <w:tcPr>
            <w:tcW w:w="945" w:type="dxa"/>
            <w:vAlign w:val="bottom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 value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Current asthma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1.49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(0.97, 2.27)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1.27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(0.71, 2.27)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1.55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(0.91, 2.65)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1.82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(0.75, 4.43)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1.01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(0.12, 8.68)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0.99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BHR-related symptoms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1.46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(1.10, 1.95)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1.96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(1.29, 2.97)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1.81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(1.26, 2.61)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5.54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(2.73, 11.24)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2.57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(0.97, 6.80)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0.058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Asthma score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1.56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(1.25, 1.95)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1.84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(1.34, 2.53)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1.59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(1.18, 2.15)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3.24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(1.97, 5.32)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1.56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0.69, 3.52</w:t>
            </w:r>
            <w:r w:rsidRPr="00334716">
              <w:rPr>
                <w:rFonts w:cstheme="minorHAnsi"/>
              </w:rPr>
              <w:t>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0.28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Wheezing or whistling in last 12 months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1.43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(1.01, 2.03)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2.04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(1.29, 3.23)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1.46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</w:rPr>
              <w:t>(0.92, 2.32)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3.77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(1.76, 8.07)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1.84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(0.58, 5.88)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0.30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Asthma health cluster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HC-1: No symptoms (reference)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1.0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1.0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1.0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1.0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945" w:type="dxa"/>
            <w:vAlign w:val="center"/>
          </w:tcPr>
          <w:p w:rsidR="00C61A7E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HC-2: Winter cough/phlegm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1.42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(1.09, 1.86)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3.28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(2.08, 5.17)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1.58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(1.08, 2.33)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2.12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(0.63, 7.08)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0.39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(0.04, 3.93)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HC-3: Mild asthma symptoms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1.83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(1.30, 2.58)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3.11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(1.81, 5.32)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1.70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(1.05 2.73)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7.67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(2.29, 25.63)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2.38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(0.54, 10.44)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0.25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HC-4: Undiagnosed or untreated asthma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1.99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</w:rPr>
              <w:t>(0.95, 4.15)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2.30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</w:rPr>
              <w:t>(0.79, 6.69)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1.97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(0.73, 5.32)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11.18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(2.30, 54.40)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4.50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(0.60, 33.84)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</w:tr>
      <w:tr w:rsidR="00C61A7E" w:rsidRPr="00B26F1D" w:rsidTr="00C0637D">
        <w:tc>
          <w:tcPr>
            <w:tcW w:w="2192" w:type="dxa"/>
            <w:vAlign w:val="center"/>
          </w:tcPr>
          <w:p w:rsidR="00C61A7E" w:rsidRPr="00031C65" w:rsidRDefault="00C61A7E" w:rsidP="00C0637D">
            <w:pPr>
              <w:jc w:val="right"/>
              <w:rPr>
                <w:rFonts w:cstheme="minorHAnsi"/>
                <w:b/>
              </w:rPr>
            </w:pPr>
            <w:r w:rsidRPr="00031C65">
              <w:rPr>
                <w:rFonts w:cstheme="minorHAnsi"/>
                <w:b/>
              </w:rPr>
              <w:t>HC-5: Asthma attacks/exacerbations</w:t>
            </w:r>
          </w:p>
        </w:tc>
        <w:tc>
          <w:tcPr>
            <w:tcW w:w="1440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1.54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(0.79, 3.00)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3.22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(1.35, 7.67)</w:t>
            </w:r>
          </w:p>
        </w:tc>
        <w:tc>
          <w:tcPr>
            <w:tcW w:w="1296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2.15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(1.05, 4.39)</w:t>
            </w:r>
          </w:p>
        </w:tc>
        <w:tc>
          <w:tcPr>
            <w:tcW w:w="1331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7.51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  <w:b/>
              </w:rPr>
            </w:pPr>
            <w:r w:rsidRPr="00334716">
              <w:rPr>
                <w:rFonts w:cstheme="minorHAnsi"/>
                <w:b/>
              </w:rPr>
              <w:t>(1.62, 34.79)</w:t>
            </w:r>
          </w:p>
        </w:tc>
        <w:tc>
          <w:tcPr>
            <w:tcW w:w="121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1.94</w:t>
            </w:r>
          </w:p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 w:rsidRPr="00334716">
              <w:rPr>
                <w:rFonts w:cstheme="minorHAnsi"/>
              </w:rPr>
              <w:t>(0.31, 12.06)</w:t>
            </w:r>
          </w:p>
        </w:tc>
        <w:tc>
          <w:tcPr>
            <w:tcW w:w="945" w:type="dxa"/>
            <w:vAlign w:val="center"/>
          </w:tcPr>
          <w:p w:rsidR="00C61A7E" w:rsidRPr="00334716" w:rsidRDefault="00C61A7E" w:rsidP="00C0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0.48</w:t>
            </w:r>
          </w:p>
        </w:tc>
      </w:tr>
    </w:tbl>
    <w:p w:rsidR="00C61A7E" w:rsidRPr="00E858D1" w:rsidRDefault="00C61A7E" w:rsidP="00C61A7E">
      <w:pPr>
        <w:spacing w:after="0" w:line="480" w:lineRule="auto"/>
        <w:rPr>
          <w:rFonts w:eastAsia="Calibri" w:cstheme="minorHAnsi"/>
        </w:rPr>
      </w:pPr>
      <w:bookmarkStart w:id="5" w:name="_Hlk31181400"/>
      <w:bookmarkEnd w:id="3"/>
      <w:r w:rsidRPr="00E858D1">
        <w:rPr>
          <w:rFonts w:eastAsia="Calibri" w:cstheme="minorHAnsi"/>
        </w:rPr>
        <w:t>Abbreviation</w:t>
      </w:r>
      <w:r>
        <w:rPr>
          <w:rFonts w:eastAsia="Calibri" w:cstheme="minorHAnsi"/>
        </w:rPr>
        <w:t>s</w:t>
      </w:r>
      <w:r w:rsidRPr="00E858D1">
        <w:rPr>
          <w:rFonts w:eastAsia="Calibri" w:cstheme="minorHAnsi"/>
        </w:rPr>
        <w:t>:</w:t>
      </w:r>
    </w:p>
    <w:p w:rsidR="00C61A7E" w:rsidRPr="00E858D1" w:rsidRDefault="00C61A7E" w:rsidP="00C61A7E">
      <w:pPr>
        <w:spacing w:after="0" w:line="480" w:lineRule="auto"/>
        <w:rPr>
          <w:rFonts w:eastAsia="Calibri" w:cstheme="minorHAnsi"/>
        </w:rPr>
      </w:pPr>
      <w:bookmarkStart w:id="6" w:name="_Hlk31181499"/>
      <w:r w:rsidRPr="00E858D1">
        <w:rPr>
          <w:rFonts w:eastAsia="Calibri" w:cstheme="minorHAnsi"/>
        </w:rPr>
        <w:t>NA = not applicable</w:t>
      </w:r>
    </w:p>
    <w:bookmarkEnd w:id="5"/>
    <w:bookmarkEnd w:id="6"/>
    <w:p w:rsidR="00C61A7E" w:rsidRPr="006337CE" w:rsidRDefault="00C61A7E" w:rsidP="00C61A7E">
      <w:pPr>
        <w:spacing w:after="0" w:line="480" w:lineRule="auto"/>
        <w:rPr>
          <w:rFonts w:eastAsia="Calibri" w:cstheme="minorHAnsi"/>
        </w:rPr>
      </w:pPr>
      <w:r w:rsidRPr="006337CE">
        <w:rPr>
          <w:rFonts w:eastAsia="Calibri" w:cstheme="minorHAnsi"/>
          <w:b/>
        </w:rPr>
        <w:t xml:space="preserve">Highlighted results </w:t>
      </w:r>
      <w:r w:rsidRPr="006337CE">
        <w:rPr>
          <w:rFonts w:eastAsia="Calibri" w:cstheme="minorHAnsi"/>
        </w:rPr>
        <w:t>indicate p</w:t>
      </w:r>
      <w:r w:rsidRPr="006337CE">
        <w:rPr>
          <w:rFonts w:eastAsia="Calibri" w:cstheme="minorHAnsi"/>
          <w:u w:val="single"/>
        </w:rPr>
        <w:t>&lt;</w:t>
      </w:r>
      <w:r w:rsidRPr="006337CE">
        <w:rPr>
          <w:rFonts w:eastAsia="Calibri" w:cstheme="minorHAnsi"/>
        </w:rPr>
        <w:t>0.05</w:t>
      </w:r>
    </w:p>
    <w:p w:rsidR="00C61A7E" w:rsidRPr="006337CE" w:rsidRDefault="00C61A7E" w:rsidP="00C61A7E">
      <w:pPr>
        <w:spacing w:after="0" w:line="480" w:lineRule="auto"/>
        <w:rPr>
          <w:rFonts w:eastAsia="Calibri" w:cstheme="minorHAnsi"/>
        </w:rPr>
      </w:pPr>
      <w:r w:rsidRPr="006337CE">
        <w:rPr>
          <w:rFonts w:eastAsia="Calibri" w:cstheme="minorHAnsi"/>
          <w:vertAlign w:val="superscript"/>
        </w:rPr>
        <w:t xml:space="preserve">a </w:t>
      </w:r>
      <w:bookmarkStart w:id="7" w:name="_Hlk30520222"/>
      <w:r w:rsidRPr="006337CE">
        <w:rPr>
          <w:rFonts w:eastAsia="Calibri" w:cstheme="minorHAnsi"/>
        </w:rPr>
        <w:t>One regression model containing all mold growth and odor covariates was created for each asthma-related outcome.  Each model included additional covariates for other IEQ factors at work (just painting, floor and/or wall renovations</w:t>
      </w:r>
      <w:r>
        <w:rPr>
          <w:rFonts w:eastAsia="Calibri" w:cstheme="minorHAnsi"/>
        </w:rPr>
        <w:t xml:space="preserve"> with or without painting</w:t>
      </w:r>
      <w:r w:rsidRPr="006337CE">
        <w:rPr>
          <w:rFonts w:eastAsia="Calibri" w:cstheme="minorHAnsi"/>
        </w:rPr>
        <w:t xml:space="preserve">) and home (renovations), and other covariates to adjust for age, gender, race, smoking status, and history of allergies. Results for current asthma, BHR-related symptoms, and </w:t>
      </w:r>
      <w:r w:rsidRPr="006337CE">
        <w:rPr>
          <w:rFonts w:eastAsia="Calibri" w:cstheme="minorHAnsi"/>
        </w:rPr>
        <w:lastRenderedPageBreak/>
        <w:t xml:space="preserve">wheezing are expressed as OR (95% CI) from logistic regression models.  For asthma score, results are expressed as ratio mean score (95% CI) from a negative binomial regression model.  For the asthma health clusters, results are expressed as OR (95% CI) from a polytomous logistic regression model.  </w:t>
      </w:r>
    </w:p>
    <w:p w:rsidR="00C61A7E" w:rsidRPr="001B3E2E" w:rsidRDefault="00C61A7E" w:rsidP="00C61A7E">
      <w:pPr>
        <w:spacing w:after="0" w:line="480" w:lineRule="auto"/>
        <w:rPr>
          <w:rFonts w:cstheme="minorHAnsi"/>
        </w:rPr>
      </w:pPr>
      <w:r w:rsidRPr="001B3E2E">
        <w:rPr>
          <w:rFonts w:cstheme="minorHAnsi"/>
          <w:vertAlign w:val="superscript"/>
        </w:rPr>
        <w:t>b</w:t>
      </w:r>
      <w:r w:rsidRPr="001B3E2E">
        <w:rPr>
          <w:rFonts w:cstheme="minorHAnsi"/>
        </w:rPr>
        <w:t xml:space="preserve"> </w:t>
      </w:r>
      <w:r>
        <w:rPr>
          <w:rFonts w:cstheme="minorHAnsi"/>
        </w:rPr>
        <w:t>MG and/or MO = m</w:t>
      </w:r>
      <w:r w:rsidRPr="005C4A42">
        <w:rPr>
          <w:rFonts w:cstheme="minorHAnsi"/>
        </w:rPr>
        <w:t xml:space="preserve">old </w:t>
      </w:r>
      <w:r>
        <w:rPr>
          <w:rFonts w:cstheme="minorHAnsi"/>
        </w:rPr>
        <w:t>g</w:t>
      </w:r>
      <w:r w:rsidRPr="005C4A42">
        <w:rPr>
          <w:rFonts w:cstheme="minorHAnsi"/>
        </w:rPr>
        <w:t xml:space="preserve">rowth and/or </w:t>
      </w:r>
      <w:r>
        <w:rPr>
          <w:rFonts w:cstheme="minorHAnsi"/>
        </w:rPr>
        <w:t xml:space="preserve">mold odor. </w:t>
      </w:r>
      <w:r w:rsidRPr="005C4A42">
        <w:rPr>
          <w:rFonts w:cstheme="minorHAnsi"/>
        </w:rPr>
        <w:t xml:space="preserve"> </w:t>
      </w:r>
      <w:bookmarkEnd w:id="7"/>
      <w:r>
        <w:rPr>
          <w:rFonts w:cstheme="minorHAnsi"/>
        </w:rPr>
        <w:t>Most of those who reported MG</w:t>
      </w:r>
      <w:r w:rsidRPr="001B3E2E">
        <w:rPr>
          <w:rFonts w:cstheme="minorHAnsi"/>
        </w:rPr>
        <w:t xml:space="preserve"> and/or </w:t>
      </w:r>
      <w:r>
        <w:rPr>
          <w:rFonts w:cstheme="minorHAnsi"/>
        </w:rPr>
        <w:t>MO</w:t>
      </w:r>
      <w:r w:rsidRPr="001B3E2E">
        <w:rPr>
          <w:rFonts w:cstheme="minorHAnsi"/>
        </w:rPr>
        <w:t xml:space="preserve"> </w:t>
      </w:r>
      <w:r>
        <w:rPr>
          <w:rFonts w:cstheme="minorHAnsi"/>
        </w:rPr>
        <w:t xml:space="preserve">also reported </w:t>
      </w:r>
      <w:r w:rsidRPr="001B3E2E">
        <w:rPr>
          <w:rFonts w:cstheme="minorHAnsi"/>
        </w:rPr>
        <w:t>water damage</w:t>
      </w:r>
      <w:r>
        <w:rPr>
          <w:rFonts w:cstheme="minorHAnsi"/>
        </w:rPr>
        <w:t>:  87% (197/227) at work and 72% (188/262) at home</w:t>
      </w:r>
      <w:r w:rsidRPr="001B3E2E">
        <w:rPr>
          <w:rFonts w:cstheme="minorHAnsi"/>
        </w:rPr>
        <w:t>.</w:t>
      </w:r>
    </w:p>
    <w:p w:rsidR="00C61A7E" w:rsidRPr="001A6E0A" w:rsidRDefault="00C61A7E" w:rsidP="00C61A7E">
      <w:pPr>
        <w:spacing w:after="0" w:line="480" w:lineRule="auto"/>
        <w:rPr>
          <w:rFonts w:eastAsia="Calibri" w:cstheme="minorHAnsi"/>
        </w:rPr>
      </w:pPr>
      <w:bookmarkStart w:id="8" w:name="_Hlk30520685"/>
      <w:r w:rsidRPr="006337CE">
        <w:rPr>
          <w:rFonts w:cstheme="minorHAnsi"/>
          <w:b/>
          <w:vertAlign w:val="superscript"/>
        </w:rPr>
        <w:t xml:space="preserve">c </w:t>
      </w:r>
      <w:r w:rsidRPr="006337CE">
        <w:rPr>
          <w:rFonts w:eastAsia="Calibri" w:cstheme="minorHAnsi"/>
        </w:rPr>
        <w:t>Calculation of the S Index and confidence intervals are described in Rothman 1986 and Knol and VanderWeele 2012, respectively.</w:t>
      </w:r>
      <w:bookmarkEnd w:id="8"/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C"/>
    <w:rsid w:val="003633DF"/>
    <w:rsid w:val="00466F5C"/>
    <w:rsid w:val="008E0A44"/>
    <w:rsid w:val="00A379B6"/>
    <w:rsid w:val="00C61A7E"/>
    <w:rsid w:val="00D26908"/>
    <w:rsid w:val="00F7127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CE90B-60A5-493C-BD4A-45641C2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6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3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Steven (CDC/NIOSH/RHD/OD)</dc:creator>
  <cp:keywords/>
  <dc:description/>
  <cp:lastModifiedBy>Boyce, Kathy J. (CDC/NIOSH/RHD/OD)</cp:lastModifiedBy>
  <cp:revision>3</cp:revision>
  <dcterms:created xsi:type="dcterms:W3CDTF">2020-07-30T14:43:00Z</dcterms:created>
  <dcterms:modified xsi:type="dcterms:W3CDTF">2020-07-30T14:43:00Z</dcterms:modified>
</cp:coreProperties>
</file>