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196F0" w14:textId="77777777" w:rsidR="00753028" w:rsidRPr="00857BDA" w:rsidRDefault="00753028" w:rsidP="00753028">
      <w:pPr>
        <w:widowControl/>
        <w:spacing w:after="160" w:line="480" w:lineRule="auto"/>
        <w:jc w:val="left"/>
        <w:rPr>
          <w:rFonts w:cs="Times New Roman"/>
          <w:color w:val="000000" w:themeColor="text1"/>
        </w:rPr>
      </w:pPr>
      <w:r>
        <w:rPr>
          <w:rFonts w:cs="Times New Roman"/>
          <w:b/>
          <w:bCs/>
          <w:color w:val="000000" w:themeColor="text1"/>
          <w:szCs w:val="24"/>
        </w:rPr>
        <w:t xml:space="preserve">Data statement: </w:t>
      </w:r>
      <w:r>
        <w:rPr>
          <w:rFonts w:cs="Times New Roman"/>
          <w:color w:val="000000" w:themeColor="text1"/>
          <w:szCs w:val="24"/>
        </w:rPr>
        <w:t xml:space="preserve">All data in this systematic review is available from the included published studies.  Requests for clarification can be made to the corresponding author at </w:t>
      </w:r>
      <w:hyperlink r:id="rId4" w:history="1">
        <w:r w:rsidRPr="007F2ACA">
          <w:rPr>
            <w:rStyle w:val="Hyperlink"/>
            <w:rFonts w:cs="Times New Roman"/>
            <w:szCs w:val="24"/>
          </w:rPr>
          <w:t>jabrams@cdc.gov</w:t>
        </w:r>
      </w:hyperlink>
      <w:r>
        <w:rPr>
          <w:rStyle w:val="Hyperlink"/>
          <w:rFonts w:cs="Times New Roman"/>
          <w:szCs w:val="24"/>
        </w:rPr>
        <w:t>.</w:t>
      </w:r>
    </w:p>
    <w:p w14:paraId="4F72C5DD" w14:textId="5870DF28" w:rsidR="001A45B0" w:rsidRDefault="001A45B0"/>
    <w:sectPr w:rsidR="001A4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28"/>
    <w:rsid w:val="001A45B0"/>
    <w:rsid w:val="005046A6"/>
    <w:rsid w:val="005B1EC4"/>
    <w:rsid w:val="0075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B31B"/>
  <w15:chartTrackingRefBased/>
  <w15:docId w15:val="{5E45FA46-B3F9-4C95-8D30-417A36AD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028"/>
    <w:pPr>
      <w:widowControl w:val="0"/>
      <w:spacing w:after="0" w:line="240" w:lineRule="auto"/>
      <w:jc w:val="both"/>
    </w:pPr>
    <w:rPr>
      <w:rFonts w:ascii="Times New Roman" w:eastAsia="MS Mincho" w:hAnsi="Times New Roman"/>
      <w:kern w:val="2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02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3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0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028"/>
    <w:rPr>
      <w:rFonts w:ascii="Times New Roman" w:eastAsia="MS Mincho" w:hAnsi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28"/>
    <w:rPr>
      <w:rFonts w:ascii="Segoe UI" w:eastAsia="MS Mincho" w:hAnsi="Segoe UI" w:cs="Segoe U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brams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Mcdevitt, Meghan</dc:creator>
  <cp:keywords/>
  <dc:description/>
  <cp:lastModifiedBy>Mcdevitt, Meghan</cp:lastModifiedBy>
  <cp:revision>2</cp:revision>
  <dcterms:created xsi:type="dcterms:W3CDTF">2020-08-03T19:33:00Z</dcterms:created>
  <dcterms:modified xsi:type="dcterms:W3CDTF">2020-08-03T19:34:00Z</dcterms:modified>
</cp:coreProperties>
</file>