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15D82" w14:textId="77777777" w:rsidR="00795AE6" w:rsidRDefault="00795AE6">
      <w:pPr>
        <w:rPr>
          <w:b/>
        </w:rPr>
      </w:pPr>
      <w:bookmarkStart w:id="0" w:name="_GoBack"/>
      <w:bookmarkEnd w:id="0"/>
    </w:p>
    <w:p w14:paraId="137D30CD" w14:textId="77777777" w:rsidR="00795AE6" w:rsidRDefault="00205A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Supplementary material</w:t>
      </w:r>
    </w:p>
    <w:p w14:paraId="44C5E397" w14:textId="77777777" w:rsidR="00795AE6" w:rsidRDefault="00795AE6">
      <w:pPr>
        <w:jc w:val="center"/>
        <w:rPr>
          <w:b/>
          <w:sz w:val="28"/>
          <w:szCs w:val="28"/>
        </w:rPr>
      </w:pPr>
    </w:p>
    <w:p w14:paraId="76B8FDC1" w14:textId="77777777" w:rsidR="00795AE6" w:rsidRDefault="00205A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Polycaprolactone enabled sealing and carbon composite electrode integration into electrochemical microfluidics</w:t>
      </w:r>
    </w:p>
    <w:p w14:paraId="31EBD684" w14:textId="77777777" w:rsidR="00795AE6" w:rsidRDefault="00795AE6">
      <w:pPr>
        <w:jc w:val="center"/>
        <w:rPr>
          <w:b/>
          <w:sz w:val="28"/>
          <w:szCs w:val="28"/>
        </w:rPr>
      </w:pPr>
    </w:p>
    <w:p w14:paraId="3F91541B" w14:textId="22CB9E49" w:rsidR="00795AE6" w:rsidRDefault="00205A7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libri" w:eastAsia="Calibri" w:hAnsi="Calibri" w:cs="Calibri"/>
          <w:color w:val="000000"/>
          <w:sz w:val="20"/>
          <w:szCs w:val="20"/>
          <w:vertAlign w:val="superscript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Kevin J. Klunder,*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a</w:t>
      </w:r>
      <w:proofErr w:type="gramStart"/>
      <w:r w:rsidR="00C46101"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,b</w:t>
      </w:r>
      <w:proofErr w:type="spellEnd"/>
      <w:proofErr w:type="gramEnd"/>
      <w:r w:rsidR="00C46101">
        <w:rPr>
          <w:rFonts w:ascii="Calibri" w:eastAsia="Calibri" w:hAnsi="Calibri" w:cs="Calibri"/>
          <w:color w:val="000000"/>
          <w:sz w:val="20"/>
          <w:szCs w:val="20"/>
        </w:rPr>
        <w:t xml:space="preserve"> Kaylee, </w:t>
      </w:r>
      <w:proofErr w:type="spellStart"/>
      <w:r w:rsidR="00C46101">
        <w:rPr>
          <w:rFonts w:ascii="Calibri" w:eastAsia="Calibri" w:hAnsi="Calibri" w:cs="Calibri"/>
          <w:color w:val="000000"/>
          <w:sz w:val="20"/>
          <w:szCs w:val="20"/>
        </w:rPr>
        <w:t>Cynthia,</w:t>
      </w:r>
      <w:r w:rsidR="00C46101"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Kate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berg,</w:t>
      </w:r>
      <w:r w:rsidR="00C46101"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395BF3">
        <w:rPr>
          <w:rFonts w:ascii="Calibri" w:eastAsia="Calibri" w:hAnsi="Calibri" w:cs="Calibri"/>
          <w:color w:val="000000"/>
          <w:sz w:val="20"/>
          <w:szCs w:val="20"/>
        </w:rPr>
        <w:t xml:space="preserve">Shelley D. </w:t>
      </w:r>
      <w:proofErr w:type="spellStart"/>
      <w:r w:rsidR="00395BF3">
        <w:rPr>
          <w:rFonts w:ascii="Calibri" w:eastAsia="Calibri" w:hAnsi="Calibri" w:cs="Calibri"/>
          <w:color w:val="000000"/>
          <w:sz w:val="20"/>
          <w:szCs w:val="20"/>
        </w:rPr>
        <w:t>Minteer,</w:t>
      </w:r>
      <w:r w:rsidR="00C46101"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b</w:t>
      </w:r>
      <w:proofErr w:type="spellEnd"/>
      <w:r w:rsidR="00395BF3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and Charles S. Henry</w:t>
      </w:r>
      <w:r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 xml:space="preserve"> </w:t>
      </w:r>
      <w:r w:rsidR="00C46101"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a</w:t>
      </w:r>
    </w:p>
    <w:p w14:paraId="45545498" w14:textId="77777777" w:rsidR="00795AE6" w:rsidRDefault="00795AE6"/>
    <w:p w14:paraId="73332156" w14:textId="77777777" w:rsidR="00C46101" w:rsidRDefault="00C46101" w:rsidP="00C46101">
      <w:proofErr w:type="spellStart"/>
      <w:proofErr w:type="gramStart"/>
      <w:r w:rsidRPr="00C46101">
        <w:rPr>
          <w:vertAlign w:val="superscript"/>
        </w:rPr>
        <w:t>a</w:t>
      </w:r>
      <w:r>
        <w:t>Department</w:t>
      </w:r>
      <w:proofErr w:type="spellEnd"/>
      <w:proofErr w:type="gramEnd"/>
      <w:r>
        <w:t xml:space="preserve"> of Chemistry, Colorado State University, Fort Collins, CO 80523</w:t>
      </w:r>
    </w:p>
    <w:p w14:paraId="0B92C267" w14:textId="77777777" w:rsidR="00C46101" w:rsidRDefault="00C46101" w:rsidP="00C46101">
      <w:proofErr w:type="spellStart"/>
      <w:proofErr w:type="gramStart"/>
      <w:r w:rsidRPr="00C46101">
        <w:rPr>
          <w:vertAlign w:val="superscript"/>
        </w:rPr>
        <w:t>b</w:t>
      </w:r>
      <w:r>
        <w:t>Department</w:t>
      </w:r>
      <w:proofErr w:type="spellEnd"/>
      <w:proofErr w:type="gramEnd"/>
      <w:r>
        <w:t xml:space="preserve"> of Chemistry, University of Utah, Salt Lake City, UT 84112</w:t>
      </w:r>
    </w:p>
    <w:p w14:paraId="4F3E1B51" w14:textId="18389B19" w:rsidR="00795AE6" w:rsidRDefault="00C46101" w:rsidP="00C46101">
      <w:r>
        <w:t>*Corresponding author</w:t>
      </w:r>
    </w:p>
    <w:p w14:paraId="1CAAD2F0" w14:textId="77777777" w:rsidR="00795AE6" w:rsidRDefault="00795AE6"/>
    <w:p w14:paraId="606AF2DD" w14:textId="77777777" w:rsidR="00795AE6" w:rsidRDefault="00795AE6"/>
    <w:p w14:paraId="01F3F28A" w14:textId="77777777" w:rsidR="00795AE6" w:rsidRDefault="00795AE6"/>
    <w:p w14:paraId="06AC3AFA" w14:textId="77777777" w:rsidR="00795AE6" w:rsidRDefault="00205A77">
      <w:r>
        <w:rPr>
          <w:noProof/>
        </w:rPr>
        <w:lastRenderedPageBreak/>
        <w:drawing>
          <wp:inline distT="0" distB="0" distL="0" distR="0" wp14:anchorId="65040469" wp14:editId="662A293A">
            <wp:extent cx="5943600" cy="479425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F4E0F" w14:textId="77777777" w:rsidR="00795AE6" w:rsidRDefault="00205A77">
      <w:r>
        <w:rPr>
          <w:b/>
        </w:rPr>
        <w:t>Figure S1</w:t>
      </w:r>
      <w:r>
        <w:t xml:space="preserve"> SEM images of a 1:2 11 µm electrode</w:t>
      </w:r>
    </w:p>
    <w:p w14:paraId="1B4259A1" w14:textId="77777777" w:rsidR="00795AE6" w:rsidRDefault="00205A77">
      <w:r>
        <w:rPr>
          <w:noProof/>
        </w:rPr>
        <w:drawing>
          <wp:inline distT="0" distB="0" distL="0" distR="0" wp14:anchorId="7A7C8449" wp14:editId="15EBEC25">
            <wp:extent cx="5943600" cy="481965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524F4" w14:textId="77777777" w:rsidR="00795AE6" w:rsidRDefault="00205A77">
      <w:r>
        <w:rPr>
          <w:b/>
        </w:rPr>
        <w:t>Figure S2</w:t>
      </w:r>
      <w:r>
        <w:t xml:space="preserve"> SEM images of a 1:2 3569 electrode</w:t>
      </w:r>
    </w:p>
    <w:p w14:paraId="38179452" w14:textId="77777777" w:rsidR="00795AE6" w:rsidRDefault="00205A77">
      <w:r>
        <w:rPr>
          <w:noProof/>
        </w:rPr>
        <w:drawing>
          <wp:inline distT="0" distB="0" distL="0" distR="0" wp14:anchorId="16CEF23A" wp14:editId="1C2F6A0C">
            <wp:extent cx="5937250" cy="4864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A1F0B1" w14:textId="77777777" w:rsidR="00795AE6" w:rsidRDefault="00205A77">
      <w:r>
        <w:rPr>
          <w:b/>
        </w:rPr>
        <w:t>Figure S3</w:t>
      </w:r>
      <w:r>
        <w:t xml:space="preserve"> SEM images of a 3:4 Carbon Black electrode</w:t>
      </w:r>
    </w:p>
    <w:p w14:paraId="0E9BAD84" w14:textId="77777777" w:rsidR="00795AE6" w:rsidRDefault="00795AE6"/>
    <w:p w14:paraId="055C5422" w14:textId="77777777" w:rsidR="00795AE6" w:rsidRDefault="00795AE6"/>
    <w:p w14:paraId="42145226" w14:textId="53ED6041" w:rsidR="00795AE6" w:rsidRDefault="00205A77">
      <w:pPr>
        <w:jc w:val="center"/>
      </w:pPr>
      <w:r>
        <w:rPr>
          <w:noProof/>
        </w:rPr>
        <w:drawing>
          <wp:inline distT="114300" distB="114300" distL="114300" distR="114300" wp14:anchorId="62041311" wp14:editId="515C62AB">
            <wp:extent cx="2503488" cy="1883288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488" cy="1883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065AE" w14:textId="6665132D" w:rsidR="00795AE6" w:rsidRPr="00B8762D" w:rsidRDefault="00205A77">
      <w:r>
        <w:rPr>
          <w:b/>
        </w:rPr>
        <w:t>Figure S4</w:t>
      </w:r>
      <w:r>
        <w:t xml:space="preserve"> Representative CV’s for scan rate study for 1 </w:t>
      </w:r>
      <w:proofErr w:type="spellStart"/>
      <w:r>
        <w:t>mM</w:t>
      </w:r>
      <w:proofErr w:type="spellEnd"/>
      <w:r>
        <w:t xml:space="preserve"> </w:t>
      </w:r>
      <w:proofErr w:type="spellStart"/>
      <w:r>
        <w:t>FcTMA</w:t>
      </w:r>
      <w:proofErr w:type="spellEnd"/>
      <w:r w:rsidRPr="00B8762D">
        <w:rPr>
          <w:vertAlign w:val="superscript"/>
        </w:rPr>
        <w:t>+</w:t>
      </w:r>
      <w:r w:rsidR="00B8762D">
        <w:rPr>
          <w:vertAlign w:val="superscript"/>
        </w:rPr>
        <w:t xml:space="preserve"> </w:t>
      </w:r>
      <w:r w:rsidRPr="00B8762D">
        <w:t>in 0.5 M KNO3 on 1:2 PCL:MG-1599 electrode</w:t>
      </w:r>
      <w:r w:rsidR="00B8762D">
        <w:t xml:space="preserve"> (v = 25, 50, 100, 200, 400, 500, 700, 1000, 1500, 2000 mV/s)</w:t>
      </w:r>
      <w:r w:rsidRPr="00B8762D">
        <w:t xml:space="preserve">. </w:t>
      </w:r>
    </w:p>
    <w:tbl>
      <w:tblPr>
        <w:tblStyle w:val="a"/>
        <w:tblW w:w="9053" w:type="dxa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1"/>
        <w:gridCol w:w="1341"/>
        <w:gridCol w:w="1341"/>
        <w:gridCol w:w="1183"/>
        <w:gridCol w:w="1183"/>
        <w:gridCol w:w="1656"/>
        <w:gridCol w:w="1328"/>
      </w:tblGrid>
      <w:tr w:rsidR="00795AE6" w14:paraId="4F43A65F" w14:textId="77777777">
        <w:trPr>
          <w:trHeight w:val="280"/>
        </w:trPr>
        <w:tc>
          <w:tcPr>
            <w:tcW w:w="1021" w:type="dxa"/>
          </w:tcPr>
          <w:p w14:paraId="446990F0" w14:textId="77777777" w:rsidR="00795AE6" w:rsidRDefault="00205A77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Scan Rate (mV/s)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V</w:t>
            </w:r>
          </w:p>
        </w:tc>
        <w:tc>
          <w:tcPr>
            <w:tcW w:w="8032" w:type="dxa"/>
            <w:gridSpan w:val="6"/>
          </w:tcPr>
          <w:p w14:paraId="20EA2107" w14:textId="77777777" w:rsidR="00795AE6" w:rsidRDefault="00205A77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ΔE (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ΔE (mV)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mV) </w:t>
            </w:r>
          </w:p>
          <w:p w14:paraId="5101DB37" w14:textId="77777777" w:rsidR="00795AE6" w:rsidRDefault="00795AE6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</w:p>
        </w:tc>
      </w:tr>
      <w:tr w:rsidR="00795AE6" w14:paraId="1C0D5D3B" w14:textId="77777777">
        <w:trPr>
          <w:trHeight w:val="280"/>
        </w:trPr>
        <w:tc>
          <w:tcPr>
            <w:tcW w:w="1021" w:type="dxa"/>
          </w:tcPr>
          <w:p w14:paraId="715258BC" w14:textId="77777777" w:rsidR="00795AE6" w:rsidRDefault="00795AE6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</w:p>
        </w:tc>
        <w:tc>
          <w:tcPr>
            <w:tcW w:w="1341" w:type="dxa"/>
          </w:tcPr>
          <w:p w14:paraId="7F231669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1:2</w:t>
            </w:r>
          </w:p>
          <w:p w14:paraId="001FAC90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PCL:11 micron</w:t>
            </w:r>
          </w:p>
        </w:tc>
        <w:tc>
          <w:tcPr>
            <w:tcW w:w="1341" w:type="dxa"/>
          </w:tcPr>
          <w:p w14:paraId="5A2BD1E0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1:4</w:t>
            </w:r>
          </w:p>
          <w:p w14:paraId="5E1F55BE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PCL:11 micron</w:t>
            </w:r>
          </w:p>
        </w:tc>
        <w:tc>
          <w:tcPr>
            <w:tcW w:w="1183" w:type="dxa"/>
          </w:tcPr>
          <w:p w14:paraId="73293A4E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1:2</w:t>
            </w:r>
          </w:p>
          <w:p w14:paraId="0FAEABD7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PCL:3569</w:t>
            </w:r>
          </w:p>
        </w:tc>
        <w:tc>
          <w:tcPr>
            <w:tcW w:w="1183" w:type="dxa"/>
          </w:tcPr>
          <w:p w14:paraId="3B0300FE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1:4</w:t>
            </w:r>
          </w:p>
          <w:p w14:paraId="7D49D85A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PCL:3569</w:t>
            </w:r>
          </w:p>
        </w:tc>
        <w:tc>
          <w:tcPr>
            <w:tcW w:w="1656" w:type="dxa"/>
          </w:tcPr>
          <w:p w14:paraId="14FDEADC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1:2</w:t>
            </w:r>
          </w:p>
          <w:p w14:paraId="6C27BEA1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PCL:MG-1599</w:t>
            </w:r>
          </w:p>
        </w:tc>
        <w:tc>
          <w:tcPr>
            <w:tcW w:w="1328" w:type="dxa"/>
          </w:tcPr>
          <w:p w14:paraId="4BC915FB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1:4</w:t>
            </w:r>
          </w:p>
          <w:p w14:paraId="7C5D22CF" w14:textId="77777777" w:rsidR="00795AE6" w:rsidRDefault="00205A7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PCL:MG-1599</w:t>
            </w:r>
          </w:p>
        </w:tc>
      </w:tr>
      <w:tr w:rsidR="00795AE6" w14:paraId="58FBE0D1" w14:textId="77777777">
        <w:trPr>
          <w:trHeight w:val="280"/>
        </w:trPr>
        <w:tc>
          <w:tcPr>
            <w:tcW w:w="1021" w:type="dxa"/>
          </w:tcPr>
          <w:p w14:paraId="47BE67FD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41" w:type="dxa"/>
          </w:tcPr>
          <w:p w14:paraId="6EA840A8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56 ± 5</w:t>
            </w:r>
          </w:p>
        </w:tc>
        <w:tc>
          <w:tcPr>
            <w:tcW w:w="1341" w:type="dxa"/>
          </w:tcPr>
          <w:p w14:paraId="47C54E83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54 ± 2</w:t>
            </w:r>
          </w:p>
        </w:tc>
        <w:tc>
          <w:tcPr>
            <w:tcW w:w="1183" w:type="dxa"/>
          </w:tcPr>
          <w:p w14:paraId="7761DD90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 ± 5</w:t>
            </w:r>
          </w:p>
        </w:tc>
        <w:tc>
          <w:tcPr>
            <w:tcW w:w="1183" w:type="dxa"/>
          </w:tcPr>
          <w:p w14:paraId="007DE5B0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53 ± 3</w:t>
            </w:r>
          </w:p>
        </w:tc>
        <w:tc>
          <w:tcPr>
            <w:tcW w:w="1656" w:type="dxa"/>
          </w:tcPr>
          <w:p w14:paraId="78E13486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 ± 8</w:t>
            </w:r>
          </w:p>
        </w:tc>
        <w:tc>
          <w:tcPr>
            <w:tcW w:w="1328" w:type="dxa"/>
          </w:tcPr>
          <w:p w14:paraId="72A90398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57 ± 6</w:t>
            </w:r>
          </w:p>
        </w:tc>
      </w:tr>
      <w:tr w:rsidR="00795AE6" w14:paraId="2CF6042C" w14:textId="77777777">
        <w:trPr>
          <w:trHeight w:val="280"/>
        </w:trPr>
        <w:tc>
          <w:tcPr>
            <w:tcW w:w="1021" w:type="dxa"/>
          </w:tcPr>
          <w:p w14:paraId="51ECA2D8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41" w:type="dxa"/>
          </w:tcPr>
          <w:p w14:paraId="7E30080A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53 ± 4</w:t>
            </w:r>
          </w:p>
        </w:tc>
        <w:tc>
          <w:tcPr>
            <w:tcW w:w="1341" w:type="dxa"/>
          </w:tcPr>
          <w:p w14:paraId="13B16417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55 ± 0</w:t>
            </w:r>
          </w:p>
        </w:tc>
        <w:tc>
          <w:tcPr>
            <w:tcW w:w="1183" w:type="dxa"/>
          </w:tcPr>
          <w:p w14:paraId="175994F5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53 ± 8</w:t>
            </w:r>
          </w:p>
        </w:tc>
        <w:tc>
          <w:tcPr>
            <w:tcW w:w="1183" w:type="dxa"/>
          </w:tcPr>
          <w:p w14:paraId="62B4433C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58 ± 8</w:t>
            </w:r>
          </w:p>
        </w:tc>
        <w:tc>
          <w:tcPr>
            <w:tcW w:w="1656" w:type="dxa"/>
          </w:tcPr>
          <w:p w14:paraId="38843288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53 ± 5</w:t>
            </w:r>
          </w:p>
        </w:tc>
        <w:tc>
          <w:tcPr>
            <w:tcW w:w="1328" w:type="dxa"/>
          </w:tcPr>
          <w:p w14:paraId="42936E29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 ± 4</w:t>
            </w:r>
          </w:p>
        </w:tc>
      </w:tr>
      <w:tr w:rsidR="00795AE6" w14:paraId="77BB7BEA" w14:textId="77777777">
        <w:trPr>
          <w:trHeight w:val="280"/>
        </w:trPr>
        <w:tc>
          <w:tcPr>
            <w:tcW w:w="1021" w:type="dxa"/>
          </w:tcPr>
          <w:p w14:paraId="750AC753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41" w:type="dxa"/>
          </w:tcPr>
          <w:p w14:paraId="398DB5F6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56 ± 2</w:t>
            </w:r>
          </w:p>
        </w:tc>
        <w:tc>
          <w:tcPr>
            <w:tcW w:w="1341" w:type="dxa"/>
          </w:tcPr>
          <w:p w14:paraId="0C8A6D1F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52 ± 6</w:t>
            </w:r>
          </w:p>
        </w:tc>
        <w:tc>
          <w:tcPr>
            <w:tcW w:w="1183" w:type="dxa"/>
          </w:tcPr>
          <w:p w14:paraId="3588EE11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53 ± 5</w:t>
            </w:r>
          </w:p>
        </w:tc>
        <w:tc>
          <w:tcPr>
            <w:tcW w:w="1183" w:type="dxa"/>
          </w:tcPr>
          <w:p w14:paraId="6121D7AB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 ± 1</w:t>
            </w:r>
          </w:p>
        </w:tc>
        <w:tc>
          <w:tcPr>
            <w:tcW w:w="1656" w:type="dxa"/>
          </w:tcPr>
          <w:p w14:paraId="6A5B9EA0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46 ± 2</w:t>
            </w:r>
          </w:p>
        </w:tc>
        <w:tc>
          <w:tcPr>
            <w:tcW w:w="1328" w:type="dxa"/>
          </w:tcPr>
          <w:p w14:paraId="57E1425B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 ± 5</w:t>
            </w:r>
          </w:p>
        </w:tc>
      </w:tr>
      <w:tr w:rsidR="00795AE6" w14:paraId="3B098268" w14:textId="77777777">
        <w:trPr>
          <w:trHeight w:val="280"/>
        </w:trPr>
        <w:tc>
          <w:tcPr>
            <w:tcW w:w="1021" w:type="dxa"/>
          </w:tcPr>
          <w:p w14:paraId="6E8DBE8F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41" w:type="dxa"/>
          </w:tcPr>
          <w:p w14:paraId="4ED46C35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49 ± 2</w:t>
            </w:r>
          </w:p>
        </w:tc>
        <w:tc>
          <w:tcPr>
            <w:tcW w:w="1341" w:type="dxa"/>
          </w:tcPr>
          <w:p w14:paraId="46481BA0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52 ± 3</w:t>
            </w:r>
          </w:p>
        </w:tc>
        <w:tc>
          <w:tcPr>
            <w:tcW w:w="1183" w:type="dxa"/>
          </w:tcPr>
          <w:p w14:paraId="575891F4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52 ± 9</w:t>
            </w:r>
          </w:p>
        </w:tc>
        <w:tc>
          <w:tcPr>
            <w:tcW w:w="1183" w:type="dxa"/>
          </w:tcPr>
          <w:p w14:paraId="7BE42CC2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54 ± 3</w:t>
            </w:r>
          </w:p>
        </w:tc>
        <w:tc>
          <w:tcPr>
            <w:tcW w:w="1656" w:type="dxa"/>
          </w:tcPr>
          <w:p w14:paraId="7B95F6A0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47 ± 3</w:t>
            </w:r>
          </w:p>
        </w:tc>
        <w:tc>
          <w:tcPr>
            <w:tcW w:w="1328" w:type="dxa"/>
          </w:tcPr>
          <w:p w14:paraId="4323448C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 ± 5</w:t>
            </w:r>
          </w:p>
        </w:tc>
      </w:tr>
      <w:tr w:rsidR="00795AE6" w14:paraId="1786A0F7" w14:textId="77777777">
        <w:trPr>
          <w:trHeight w:val="280"/>
        </w:trPr>
        <w:tc>
          <w:tcPr>
            <w:tcW w:w="1021" w:type="dxa"/>
          </w:tcPr>
          <w:p w14:paraId="76DC978F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341" w:type="dxa"/>
          </w:tcPr>
          <w:p w14:paraId="07AF499B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54 ± 5</w:t>
            </w:r>
          </w:p>
        </w:tc>
        <w:tc>
          <w:tcPr>
            <w:tcW w:w="1341" w:type="dxa"/>
          </w:tcPr>
          <w:p w14:paraId="6AA76E23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57 ± 4</w:t>
            </w:r>
          </w:p>
        </w:tc>
        <w:tc>
          <w:tcPr>
            <w:tcW w:w="1183" w:type="dxa"/>
          </w:tcPr>
          <w:p w14:paraId="343922B6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 ± 10</w:t>
            </w:r>
          </w:p>
        </w:tc>
        <w:tc>
          <w:tcPr>
            <w:tcW w:w="1183" w:type="dxa"/>
          </w:tcPr>
          <w:p w14:paraId="0EF56C79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54 ± 4</w:t>
            </w:r>
          </w:p>
        </w:tc>
        <w:tc>
          <w:tcPr>
            <w:tcW w:w="1656" w:type="dxa"/>
          </w:tcPr>
          <w:p w14:paraId="784F14F4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 ± 5</w:t>
            </w:r>
          </w:p>
        </w:tc>
        <w:tc>
          <w:tcPr>
            <w:tcW w:w="1328" w:type="dxa"/>
          </w:tcPr>
          <w:p w14:paraId="0CE3BAEC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 ± 2</w:t>
            </w:r>
          </w:p>
        </w:tc>
      </w:tr>
      <w:tr w:rsidR="00795AE6" w14:paraId="40500B73" w14:textId="77777777">
        <w:trPr>
          <w:trHeight w:val="280"/>
        </w:trPr>
        <w:tc>
          <w:tcPr>
            <w:tcW w:w="1021" w:type="dxa"/>
          </w:tcPr>
          <w:p w14:paraId="22D9E42C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341" w:type="dxa"/>
          </w:tcPr>
          <w:p w14:paraId="1C13278E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55 ± 3</w:t>
            </w:r>
          </w:p>
        </w:tc>
        <w:tc>
          <w:tcPr>
            <w:tcW w:w="1341" w:type="dxa"/>
          </w:tcPr>
          <w:p w14:paraId="25E13593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58 ± 4</w:t>
            </w:r>
          </w:p>
        </w:tc>
        <w:tc>
          <w:tcPr>
            <w:tcW w:w="1183" w:type="dxa"/>
          </w:tcPr>
          <w:p w14:paraId="4BD10AB7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54 ± 10</w:t>
            </w:r>
          </w:p>
        </w:tc>
        <w:tc>
          <w:tcPr>
            <w:tcW w:w="1183" w:type="dxa"/>
          </w:tcPr>
          <w:p w14:paraId="2D94DECE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 ± 2</w:t>
            </w:r>
          </w:p>
        </w:tc>
        <w:tc>
          <w:tcPr>
            <w:tcW w:w="1656" w:type="dxa"/>
          </w:tcPr>
          <w:p w14:paraId="433453E3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 ± 3</w:t>
            </w:r>
          </w:p>
        </w:tc>
        <w:tc>
          <w:tcPr>
            <w:tcW w:w="1328" w:type="dxa"/>
          </w:tcPr>
          <w:p w14:paraId="4982F724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 ± 1</w:t>
            </w:r>
          </w:p>
        </w:tc>
      </w:tr>
      <w:tr w:rsidR="00795AE6" w14:paraId="77D245E8" w14:textId="77777777">
        <w:trPr>
          <w:trHeight w:val="280"/>
        </w:trPr>
        <w:tc>
          <w:tcPr>
            <w:tcW w:w="1021" w:type="dxa"/>
          </w:tcPr>
          <w:p w14:paraId="59D41FC8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341" w:type="dxa"/>
          </w:tcPr>
          <w:p w14:paraId="39D40FCD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56 ± 7</w:t>
            </w:r>
          </w:p>
        </w:tc>
        <w:tc>
          <w:tcPr>
            <w:tcW w:w="1341" w:type="dxa"/>
          </w:tcPr>
          <w:p w14:paraId="176F04A4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59 ± 1</w:t>
            </w:r>
          </w:p>
        </w:tc>
        <w:tc>
          <w:tcPr>
            <w:tcW w:w="1183" w:type="dxa"/>
          </w:tcPr>
          <w:p w14:paraId="1911C0E7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51 ± 2</w:t>
            </w:r>
          </w:p>
        </w:tc>
        <w:tc>
          <w:tcPr>
            <w:tcW w:w="1183" w:type="dxa"/>
          </w:tcPr>
          <w:p w14:paraId="59220FAB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 ± 2</w:t>
            </w:r>
          </w:p>
        </w:tc>
        <w:tc>
          <w:tcPr>
            <w:tcW w:w="1656" w:type="dxa"/>
          </w:tcPr>
          <w:p w14:paraId="0AC00457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 ± 6</w:t>
            </w:r>
          </w:p>
        </w:tc>
        <w:tc>
          <w:tcPr>
            <w:tcW w:w="1328" w:type="dxa"/>
          </w:tcPr>
          <w:p w14:paraId="037342B2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 ± 1</w:t>
            </w:r>
          </w:p>
        </w:tc>
      </w:tr>
      <w:tr w:rsidR="00795AE6" w14:paraId="45ED77CD" w14:textId="77777777">
        <w:trPr>
          <w:trHeight w:val="280"/>
        </w:trPr>
        <w:tc>
          <w:tcPr>
            <w:tcW w:w="1021" w:type="dxa"/>
          </w:tcPr>
          <w:p w14:paraId="58D0CBAB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341" w:type="dxa"/>
          </w:tcPr>
          <w:p w14:paraId="5D2238A9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63 ± 3</w:t>
            </w:r>
          </w:p>
        </w:tc>
        <w:tc>
          <w:tcPr>
            <w:tcW w:w="1341" w:type="dxa"/>
          </w:tcPr>
          <w:p w14:paraId="04E4878F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64 ± 4</w:t>
            </w:r>
          </w:p>
        </w:tc>
        <w:tc>
          <w:tcPr>
            <w:tcW w:w="1183" w:type="dxa"/>
          </w:tcPr>
          <w:p w14:paraId="4E313C76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 ± 5</w:t>
            </w:r>
          </w:p>
        </w:tc>
        <w:tc>
          <w:tcPr>
            <w:tcW w:w="1183" w:type="dxa"/>
          </w:tcPr>
          <w:p w14:paraId="51E94798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59 ± 4</w:t>
            </w:r>
          </w:p>
        </w:tc>
        <w:tc>
          <w:tcPr>
            <w:tcW w:w="1656" w:type="dxa"/>
          </w:tcPr>
          <w:p w14:paraId="7D6C6C0E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56 ± 4</w:t>
            </w:r>
          </w:p>
        </w:tc>
        <w:tc>
          <w:tcPr>
            <w:tcW w:w="1328" w:type="dxa"/>
          </w:tcPr>
          <w:p w14:paraId="437A4D1F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 ± 2</w:t>
            </w:r>
          </w:p>
        </w:tc>
      </w:tr>
      <w:tr w:rsidR="00795AE6" w14:paraId="4B4FA596" w14:textId="77777777">
        <w:trPr>
          <w:trHeight w:val="280"/>
        </w:trPr>
        <w:tc>
          <w:tcPr>
            <w:tcW w:w="1021" w:type="dxa"/>
          </w:tcPr>
          <w:p w14:paraId="4219CFA2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1341" w:type="dxa"/>
          </w:tcPr>
          <w:p w14:paraId="733F63B9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61 ± 3</w:t>
            </w:r>
          </w:p>
        </w:tc>
        <w:tc>
          <w:tcPr>
            <w:tcW w:w="1341" w:type="dxa"/>
          </w:tcPr>
          <w:p w14:paraId="61E1A34C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70 ± 1</w:t>
            </w:r>
          </w:p>
        </w:tc>
        <w:tc>
          <w:tcPr>
            <w:tcW w:w="1183" w:type="dxa"/>
          </w:tcPr>
          <w:p w14:paraId="28427473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61 ± 6</w:t>
            </w:r>
          </w:p>
        </w:tc>
        <w:tc>
          <w:tcPr>
            <w:tcW w:w="1183" w:type="dxa"/>
          </w:tcPr>
          <w:p w14:paraId="187A3174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67 ± 1</w:t>
            </w:r>
          </w:p>
        </w:tc>
        <w:tc>
          <w:tcPr>
            <w:tcW w:w="1656" w:type="dxa"/>
          </w:tcPr>
          <w:p w14:paraId="22C7E22B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 ± 3</w:t>
            </w:r>
          </w:p>
        </w:tc>
        <w:tc>
          <w:tcPr>
            <w:tcW w:w="1328" w:type="dxa"/>
          </w:tcPr>
          <w:p w14:paraId="693C59D8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65 ± 2</w:t>
            </w:r>
          </w:p>
        </w:tc>
      </w:tr>
      <w:tr w:rsidR="00795AE6" w14:paraId="7157219A" w14:textId="77777777">
        <w:trPr>
          <w:trHeight w:val="280"/>
        </w:trPr>
        <w:tc>
          <w:tcPr>
            <w:tcW w:w="1021" w:type="dxa"/>
          </w:tcPr>
          <w:p w14:paraId="49903778" w14:textId="77777777" w:rsidR="00795AE6" w:rsidRDefault="00205A77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341" w:type="dxa"/>
          </w:tcPr>
          <w:p w14:paraId="3CACD77A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61 ± 1</w:t>
            </w:r>
          </w:p>
        </w:tc>
        <w:tc>
          <w:tcPr>
            <w:tcW w:w="1341" w:type="dxa"/>
          </w:tcPr>
          <w:p w14:paraId="4DD337D7" w14:textId="77777777" w:rsidR="00795AE6" w:rsidRDefault="00205A77">
            <w:pPr>
              <w:rPr>
                <w:rFonts w:ascii="Calibri" w:eastAsia="Calibri" w:hAnsi="Calibri" w:cs="Calibri"/>
                <w:color w:val="2F2F2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F2F2F"/>
                <w:sz w:val="22"/>
                <w:szCs w:val="22"/>
              </w:rPr>
              <w:t>70 ± 3</w:t>
            </w:r>
          </w:p>
        </w:tc>
        <w:tc>
          <w:tcPr>
            <w:tcW w:w="1183" w:type="dxa"/>
          </w:tcPr>
          <w:p w14:paraId="3B1208C0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70 ± 4</w:t>
            </w:r>
          </w:p>
        </w:tc>
        <w:tc>
          <w:tcPr>
            <w:tcW w:w="1183" w:type="dxa"/>
          </w:tcPr>
          <w:p w14:paraId="3DE678D4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64 ± 3</w:t>
            </w:r>
          </w:p>
        </w:tc>
        <w:tc>
          <w:tcPr>
            <w:tcW w:w="1656" w:type="dxa"/>
          </w:tcPr>
          <w:p w14:paraId="4DB63701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58 ± 1</w:t>
            </w:r>
          </w:p>
        </w:tc>
        <w:tc>
          <w:tcPr>
            <w:tcW w:w="1328" w:type="dxa"/>
          </w:tcPr>
          <w:p w14:paraId="626900F8" w14:textId="77777777" w:rsidR="00795AE6" w:rsidRDefault="00205A7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66 ± 4</w:t>
            </w:r>
          </w:p>
        </w:tc>
      </w:tr>
    </w:tbl>
    <w:p w14:paraId="36B10649" w14:textId="77777777" w:rsidR="00795AE6" w:rsidRDefault="00205A77">
      <w:bookmarkStart w:id="1" w:name="_Hlk7463729"/>
      <w:r w:rsidRPr="00947EBD">
        <w:rPr>
          <w:b/>
          <w:bCs/>
        </w:rPr>
        <w:t>Table S1</w:t>
      </w:r>
      <w:r>
        <w:t xml:space="preserve"> Scan rate study for 1 </w:t>
      </w:r>
      <w:proofErr w:type="spellStart"/>
      <w:r>
        <w:t>mM</w:t>
      </w:r>
      <w:proofErr w:type="spellEnd"/>
      <w:r>
        <w:t xml:space="preserve"> </w:t>
      </w:r>
      <w:proofErr w:type="spellStart"/>
      <w:r>
        <w:t>FcTMA</w:t>
      </w:r>
      <w:proofErr w:type="spellEnd"/>
      <w:r>
        <w:t>+ in 0.5 M KNO</w:t>
      </w:r>
      <w:r w:rsidRPr="00B8762D">
        <w:rPr>
          <w:vertAlign w:val="subscript"/>
        </w:rPr>
        <w:t>3</w:t>
      </w:r>
      <w:r>
        <w:t>, error from standard deviation of 3 different electrodes.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7"/>
        <w:gridCol w:w="1423"/>
        <w:gridCol w:w="1424"/>
        <w:gridCol w:w="1045"/>
        <w:gridCol w:w="1045"/>
        <w:gridCol w:w="1388"/>
        <w:gridCol w:w="1388"/>
      </w:tblGrid>
      <w:tr w:rsidR="00B8762D" w:rsidRPr="00B8762D" w14:paraId="63046F9D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14:paraId="6139AAC9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Scan Rate (mV/s)</w:t>
            </w:r>
          </w:p>
        </w:tc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9CF76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ΔE (</w:t>
            </w: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ΔE (mV)</w:t>
            </w:r>
            <w:r w:rsidRPr="00B8762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mV) </w:t>
            </w:r>
          </w:p>
          <w:p w14:paraId="1C78D808" w14:textId="77777777" w:rsidR="00B8762D" w:rsidRPr="00B8762D" w:rsidRDefault="00B8762D" w:rsidP="00B8762D">
            <w:pPr>
              <w:spacing w:after="0" w:line="240" w:lineRule="auto"/>
            </w:pPr>
          </w:p>
        </w:tc>
      </w:tr>
      <w:tr w:rsidR="00B8762D" w:rsidRPr="00B8762D" w14:paraId="79F5F92D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AC987" w14:textId="77777777" w:rsidR="00B8762D" w:rsidRPr="00B8762D" w:rsidRDefault="00B8762D" w:rsidP="00B8762D">
            <w:pPr>
              <w:spacing w:after="0" w:line="240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224AC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1:2</w:t>
            </w:r>
          </w:p>
          <w:p w14:paraId="0855B227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PCL:11 micron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04993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1:4</w:t>
            </w:r>
          </w:p>
          <w:p w14:paraId="52336A36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PCL:11 micron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E8358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1:2</w:t>
            </w:r>
          </w:p>
          <w:p w14:paraId="258185C3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PCL:3569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5458E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1:4</w:t>
            </w:r>
          </w:p>
          <w:p w14:paraId="007A4FE0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PCL:3569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6FE71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1:2</w:t>
            </w:r>
          </w:p>
          <w:p w14:paraId="776C2C7C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PCL:MG-1599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38AF5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1:4</w:t>
            </w:r>
          </w:p>
          <w:p w14:paraId="1926A0DD" w14:textId="77777777" w:rsidR="00B8762D" w:rsidRPr="00B8762D" w:rsidRDefault="00B8762D" w:rsidP="00B8762D">
            <w:pPr>
              <w:spacing w:after="0" w:line="240" w:lineRule="auto"/>
              <w:jc w:val="center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PCL:MG-1599</w:t>
            </w:r>
          </w:p>
        </w:tc>
      </w:tr>
      <w:tr w:rsidR="00B8762D" w:rsidRPr="00B8762D" w14:paraId="27BA3200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52AB5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4493C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72 ±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A306F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74 ±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0B732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77 ±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0A2BE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69 ±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01657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75 ±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5C6D8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75 ± 7</w:t>
            </w:r>
          </w:p>
        </w:tc>
      </w:tr>
      <w:tr w:rsidR="00B8762D" w:rsidRPr="00B8762D" w14:paraId="35828C92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CE233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E7AD8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79 ±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92C6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76 ±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A9BC2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81 ±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6358D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73 ±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10E0F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79 ±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512E5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79 ± 5</w:t>
            </w:r>
          </w:p>
        </w:tc>
      </w:tr>
      <w:tr w:rsidR="00B8762D" w:rsidRPr="00B8762D" w14:paraId="30D7BDE8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78B69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C3B32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85 ±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D757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81 ±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CE6EB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88 ± 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395B2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77 ±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29CB6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84 ±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2E429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88 ± 6</w:t>
            </w:r>
          </w:p>
        </w:tc>
      </w:tr>
      <w:tr w:rsidR="00B8762D" w:rsidRPr="00B8762D" w14:paraId="521240CF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D2BEB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AD0E1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95 ±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C20E7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86 ±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71D99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94 ± 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7750F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83 ±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2B1AA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95 ±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6B247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98 ± 10</w:t>
            </w:r>
          </w:p>
        </w:tc>
      </w:tr>
      <w:tr w:rsidR="00B8762D" w:rsidRPr="00B8762D" w14:paraId="0735AA61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D1826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42034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107 ±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43FC9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100 ±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FD425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103 ± 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A45EA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93 ±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8FDDE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106 ±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02202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116 ± 10</w:t>
            </w:r>
          </w:p>
        </w:tc>
      </w:tr>
      <w:tr w:rsidR="00B8762D" w:rsidRPr="00B8762D" w14:paraId="3066F19E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60443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E3A96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115 ±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A4178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103 ±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E5C2D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107 ± 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32468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97 ±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87F93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111 ±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3036C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119 ± 12</w:t>
            </w:r>
          </w:p>
        </w:tc>
      </w:tr>
      <w:tr w:rsidR="00B8762D" w:rsidRPr="00B8762D" w14:paraId="1CFAB0B4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01AC1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F4E95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121 ±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67655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108 ± 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66A4D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111 ± 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8FA7F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101 ±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E8A8A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119 ±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5B702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127 ± 13</w:t>
            </w:r>
          </w:p>
        </w:tc>
      </w:tr>
      <w:tr w:rsidR="00B8762D" w:rsidRPr="00B8762D" w14:paraId="4D092297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9AF4C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6E283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131 ±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C5E48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119 ±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9CDD0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110 ± 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9A6B7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108 ±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D8197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128 ±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13FCB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140 ± 15</w:t>
            </w:r>
          </w:p>
        </w:tc>
      </w:tr>
      <w:tr w:rsidR="00B8762D" w:rsidRPr="00B8762D" w14:paraId="0C904DD8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0DE82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1500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51165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136 ± 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92661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131 ±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25D83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116 ±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A313F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115 ± 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022BD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132 ±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1993B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155 ± 19</w:t>
            </w:r>
          </w:p>
        </w:tc>
      </w:tr>
      <w:tr w:rsidR="00B8762D" w:rsidRPr="00B8762D" w14:paraId="150EB01B" w14:textId="77777777" w:rsidTr="00B8762D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7100B" w14:textId="77777777" w:rsidR="00B8762D" w:rsidRPr="00B8762D" w:rsidRDefault="00B8762D" w:rsidP="00B8762D">
            <w:pPr>
              <w:spacing w:after="0" w:line="240" w:lineRule="auto"/>
              <w:jc w:val="right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F2ECC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142 ± 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2EF72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2F2F2F"/>
                <w:sz w:val="22"/>
                <w:szCs w:val="22"/>
              </w:rPr>
              <w:t>143 ±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8D01E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124 ± 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4D15D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119 ± 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094AE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135 ± 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4C461" w14:textId="77777777" w:rsidR="00B8762D" w:rsidRPr="00B8762D" w:rsidRDefault="00B8762D" w:rsidP="00B8762D">
            <w:pPr>
              <w:spacing w:after="0" w:line="240" w:lineRule="auto"/>
            </w:pPr>
            <w:r w:rsidRPr="00B8762D">
              <w:rPr>
                <w:rFonts w:ascii="Calibri" w:hAnsi="Calibri" w:cs="Calibri"/>
                <w:color w:val="000000"/>
                <w:sz w:val="22"/>
                <w:szCs w:val="22"/>
              </w:rPr>
              <w:t>163 ± 17</w:t>
            </w:r>
          </w:p>
        </w:tc>
      </w:tr>
    </w:tbl>
    <w:p w14:paraId="0F089759" w14:textId="61E6E366" w:rsidR="00B8762D" w:rsidRDefault="00B8762D" w:rsidP="00B8762D">
      <w:r w:rsidRPr="00947EBD">
        <w:rPr>
          <w:b/>
          <w:bCs/>
        </w:rPr>
        <w:t>Table S2</w:t>
      </w:r>
      <w:r>
        <w:t xml:space="preserve"> Scan rate study for 5 </w:t>
      </w:r>
      <w:proofErr w:type="spellStart"/>
      <w:r>
        <w:t>mM</w:t>
      </w:r>
      <w:proofErr w:type="spellEnd"/>
      <w:r>
        <w:t xml:space="preserve"> </w:t>
      </w:r>
      <w:proofErr w:type="spellStart"/>
      <w:r>
        <w:t>ferri</w:t>
      </w:r>
      <w:proofErr w:type="spellEnd"/>
      <w:r>
        <w:t>/</w:t>
      </w:r>
      <w:proofErr w:type="spellStart"/>
      <w:r>
        <w:t>ferrocyanide</w:t>
      </w:r>
      <w:proofErr w:type="spellEnd"/>
      <w:r>
        <w:t xml:space="preserve"> in 0.5 M KNO</w:t>
      </w:r>
      <w:r w:rsidRPr="00B8762D">
        <w:rPr>
          <w:vertAlign w:val="subscript"/>
        </w:rPr>
        <w:t>3</w:t>
      </w:r>
      <w:r>
        <w:t>, error from standard deviation of 3 different electrodes.</w:t>
      </w:r>
    </w:p>
    <w:p w14:paraId="097C379A" w14:textId="7945A4DA" w:rsidR="00946B8F" w:rsidRDefault="00B8762D">
      <w:r w:rsidRPr="00B8762D">
        <w:t>The heterogeneous electron transfer rate constants</w:t>
      </w:r>
      <w:r w:rsidR="00946B8F">
        <w:t xml:space="preserve"> (k</w:t>
      </w:r>
      <w:r w:rsidR="00946B8F">
        <w:rPr>
          <w:vertAlign w:val="superscript"/>
        </w:rPr>
        <w:t>0</w:t>
      </w:r>
      <w:r w:rsidR="00946B8F">
        <w:t>)</w:t>
      </w:r>
      <w:r w:rsidRPr="00B8762D">
        <w:t xml:space="preserve"> were calculated using the Nicholson method.</w:t>
      </w:r>
      <w:r w:rsidRPr="00B8762D">
        <w:rPr>
          <w:vertAlign w:val="superscript"/>
        </w:rPr>
        <w:t>40</w:t>
      </w:r>
      <w:r w:rsidRPr="00B8762D">
        <w:t xml:space="preserve"> </w:t>
      </w:r>
      <w:proofErr w:type="gramStart"/>
      <w:r w:rsidR="00946B8F">
        <w:t>The</w:t>
      </w:r>
      <w:proofErr w:type="gramEnd"/>
      <w:r w:rsidR="00946B8F">
        <w:t xml:space="preserve"> following equation was used:</w:t>
      </w:r>
    </w:p>
    <w:p w14:paraId="7FD22CD0" w14:textId="04D30426" w:rsidR="00946B8F" w:rsidRPr="001C1773" w:rsidRDefault="00946B8F">
      <w:r>
        <w:tab/>
      </w:r>
      <w:r w:rsidRPr="00946B8F">
        <w:t>ψ</w:t>
      </w:r>
      <w:r>
        <w:t xml:space="preserve"> = </w:t>
      </w:r>
      <w:proofErr w:type="gramStart"/>
      <w:r>
        <w:t>k</w:t>
      </w:r>
      <w:r>
        <w:rPr>
          <w:vertAlign w:val="superscript"/>
        </w:rPr>
        <w:t>0</w:t>
      </w:r>
      <w:r w:rsidR="001C1773" w:rsidRPr="00B8762D">
        <w:t>[</w:t>
      </w:r>
      <w:proofErr w:type="gramEnd"/>
      <w:r w:rsidR="001C1773" w:rsidRPr="00B8762D">
        <w:t>π</w:t>
      </w:r>
      <w:proofErr w:type="spellStart"/>
      <w:r w:rsidR="001C1773" w:rsidRPr="00B8762D">
        <w:t>DnF</w:t>
      </w:r>
      <w:r w:rsidR="001C1773" w:rsidRPr="00946B8F">
        <w:rPr>
          <w:i/>
        </w:rPr>
        <w:t>v</w:t>
      </w:r>
      <w:proofErr w:type="spellEnd"/>
      <w:r w:rsidR="001C1773" w:rsidRPr="00B8762D">
        <w:t>/RT]</w:t>
      </w:r>
      <w:r w:rsidR="001C1773" w:rsidRPr="00946B8F">
        <w:rPr>
          <w:vertAlign w:val="superscript"/>
        </w:rPr>
        <w:t>-1/2</w:t>
      </w:r>
    </w:p>
    <w:p w14:paraId="1609DDFC" w14:textId="1E0516F7" w:rsidR="00795AE6" w:rsidRDefault="00B8762D">
      <w:r w:rsidRPr="00B8762D">
        <w:t>The kinetic parameters</w:t>
      </w:r>
      <w:r w:rsidR="00CF1F2F">
        <w:t xml:space="preserve"> (</w:t>
      </w:r>
      <w:r w:rsidR="00946B8F" w:rsidRPr="00946B8F">
        <w:t>ψ</w:t>
      </w:r>
      <w:r w:rsidR="00946B8F">
        <w:t>)</w:t>
      </w:r>
      <w:r w:rsidRPr="00B8762D">
        <w:t xml:space="preserve"> from the </w:t>
      </w:r>
      <w:r w:rsidR="001C1773">
        <w:t xml:space="preserve">average </w:t>
      </w:r>
      <w:r w:rsidRPr="00B8762D">
        <w:t>∆</w:t>
      </w:r>
      <w:proofErr w:type="spellStart"/>
      <w:r w:rsidRPr="00B8762D">
        <w:t>Es</w:t>
      </w:r>
      <w:proofErr w:type="spellEnd"/>
      <w:r w:rsidRPr="00B8762D">
        <w:t xml:space="preserve"> of the </w:t>
      </w:r>
      <w:proofErr w:type="spellStart"/>
      <w:r w:rsidRPr="00B8762D">
        <w:t>ferri</w:t>
      </w:r>
      <w:proofErr w:type="spellEnd"/>
      <w:r w:rsidRPr="00B8762D">
        <w:t>/</w:t>
      </w:r>
      <w:proofErr w:type="spellStart"/>
      <w:r w:rsidRPr="00B8762D">
        <w:t>ferrocyanide</w:t>
      </w:r>
      <w:proofErr w:type="spellEnd"/>
      <w:r w:rsidRPr="00B8762D">
        <w:t xml:space="preserve"> peaks for each scan rate were plotted versus </w:t>
      </w:r>
      <w:bookmarkStart w:id="2" w:name="_Hlk7465091"/>
      <w:r w:rsidRPr="00B8762D">
        <w:t>[π</w:t>
      </w:r>
      <w:proofErr w:type="spellStart"/>
      <w:r w:rsidRPr="00B8762D">
        <w:t>DnF</w:t>
      </w:r>
      <w:r w:rsidRPr="00946B8F">
        <w:rPr>
          <w:i/>
        </w:rPr>
        <w:t>v</w:t>
      </w:r>
      <w:proofErr w:type="spellEnd"/>
      <w:r w:rsidRPr="00B8762D">
        <w:t>/RT]</w:t>
      </w:r>
      <w:r w:rsidRPr="00946B8F">
        <w:rPr>
          <w:vertAlign w:val="superscript"/>
        </w:rPr>
        <w:t xml:space="preserve">-1/2 </w:t>
      </w:r>
      <w:bookmarkEnd w:id="2"/>
      <w:r w:rsidRPr="00B8762D">
        <w:t xml:space="preserve">where D is the diffusion coefficient, F is </w:t>
      </w:r>
      <w:proofErr w:type="spellStart"/>
      <w:r w:rsidRPr="00B8762D">
        <w:t>Farady’s</w:t>
      </w:r>
      <w:proofErr w:type="spellEnd"/>
      <w:r w:rsidRPr="00B8762D">
        <w:t xml:space="preserve"> constant, </w:t>
      </w:r>
      <w:r w:rsidR="00946B8F" w:rsidRPr="00946B8F">
        <w:rPr>
          <w:i/>
        </w:rPr>
        <w:t>v</w:t>
      </w:r>
      <w:r w:rsidR="00946B8F">
        <w:t xml:space="preserve"> is the scan rate, </w:t>
      </w:r>
      <w:r w:rsidRPr="00B8762D">
        <w:t>R is the ideal gas constant</w:t>
      </w:r>
      <w:r w:rsidR="00946B8F">
        <w:t>,</w:t>
      </w:r>
      <w:r w:rsidRPr="00B8762D">
        <w:t xml:space="preserve"> and T is temperature. The rate constants were determined from the slopes of the regression lines</w:t>
      </w:r>
      <w:r w:rsidR="001C1773">
        <w:t xml:space="preserve"> and the error shown is the standard error of the slope</w:t>
      </w:r>
      <w:r w:rsidRPr="00B8762D">
        <w:t>.</w:t>
      </w:r>
    </w:p>
    <w:p w14:paraId="444EB1C2" w14:textId="1A0649E1" w:rsidR="00C50DC9" w:rsidRDefault="00C50DC9"/>
    <w:p w14:paraId="7E4CED83" w14:textId="6840C44E" w:rsidR="00C50DC9" w:rsidRDefault="00C50DC9"/>
    <w:p w14:paraId="17B7DF25" w14:textId="03F85D1F" w:rsidR="00C50DC9" w:rsidRDefault="00C50DC9"/>
    <w:p w14:paraId="6A191718" w14:textId="77777777" w:rsidR="00C50DC9" w:rsidRDefault="00C50DC9"/>
    <w:p w14:paraId="03C2EE5F" w14:textId="77777777" w:rsidR="00C50DC9" w:rsidRDefault="00C50DC9" w:rsidP="00C50DC9">
      <w:pPr>
        <w:jc w:val="center"/>
      </w:pPr>
      <w:r>
        <w:rPr>
          <w:noProof/>
        </w:rPr>
        <w:drawing>
          <wp:inline distT="0" distB="0" distL="0" distR="0" wp14:anchorId="60DCC7BD" wp14:editId="10E78C7B">
            <wp:extent cx="5676900" cy="2647400"/>
            <wp:effectExtent l="0" t="0" r="0" b="0"/>
            <wp:docPr id="9" name="image1.png" descr="C:\Users\k\OneDrive - Colostate\C-S-U\E-notebook\Notebook-4\4-kk-13\NMR PCL\PCL nm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k\OneDrive - Colostate\C-S-U\E-notebook\Notebook-4\4-kk-13\NMR PCL\PCL nmr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4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F5640" w14:textId="61790F7F" w:rsidR="00C50DC9" w:rsidRDefault="00C50DC9" w:rsidP="00C50DC9">
      <w:r>
        <w:rPr>
          <w:b/>
        </w:rPr>
        <w:t>Figure S5</w:t>
      </w:r>
      <w:r>
        <w:t xml:space="preserve"> </w:t>
      </w:r>
      <w:r>
        <w:rPr>
          <w:vertAlign w:val="superscript"/>
        </w:rPr>
        <w:t>1</w:t>
      </w:r>
      <w:r>
        <w:t xml:space="preserve">H-NMR spectra of </w:t>
      </w:r>
      <w:proofErr w:type="spellStart"/>
      <w:r>
        <w:t>ThermoMorph</w:t>
      </w:r>
      <w:proofErr w:type="spellEnd"/>
      <w:r>
        <w:t xml:space="preserve"> polymer in CDCl3. </w:t>
      </w:r>
    </w:p>
    <w:p w14:paraId="36687E4F" w14:textId="61C273CD" w:rsidR="00C50DC9" w:rsidRDefault="00C50DC9"/>
    <w:p w14:paraId="7BE1728F" w14:textId="77777777" w:rsidR="00C50DC9" w:rsidRDefault="00C50DC9"/>
    <w:p w14:paraId="1395CE90" w14:textId="77777777" w:rsidR="00795AE6" w:rsidRDefault="00205A77">
      <w:r>
        <w:rPr>
          <w:noProof/>
        </w:rPr>
        <w:drawing>
          <wp:inline distT="0" distB="0" distL="114300" distR="114300" wp14:anchorId="6C986746" wp14:editId="2DBEEC9B">
            <wp:extent cx="5142865" cy="505269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5052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21EC2" w14:textId="77777777" w:rsidR="00795AE6" w:rsidRDefault="00205A77">
      <w:r>
        <w:rPr>
          <w:b/>
        </w:rPr>
        <w:t>Figure S6</w:t>
      </w:r>
      <w:r>
        <w:t xml:space="preserve"> Optical profilometry of a channel cut into a droplet generator of a single pass in the X-axis of the laser cutter.</w:t>
      </w:r>
    </w:p>
    <w:p w14:paraId="3902FE60" w14:textId="77777777" w:rsidR="00795AE6" w:rsidRDefault="00205A77">
      <w:r>
        <w:rPr>
          <w:noProof/>
        </w:rPr>
        <w:drawing>
          <wp:inline distT="0" distB="0" distL="114300" distR="114300" wp14:anchorId="1087B9AC" wp14:editId="41EABA46">
            <wp:extent cx="5941060" cy="584073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4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E57321" w14:textId="77777777" w:rsidR="00795AE6" w:rsidRDefault="00205A77">
      <w:r>
        <w:rPr>
          <w:b/>
        </w:rPr>
        <w:t>Figure S7</w:t>
      </w:r>
      <w:r>
        <w:t xml:space="preserve"> optical profilometry of a channel cut into a droplet generator of a single pass in the Y-axis of the laser cutter. Image is of the waste zone of the droplet generator.</w:t>
      </w:r>
    </w:p>
    <w:p w14:paraId="777E930D" w14:textId="77777777" w:rsidR="00795AE6" w:rsidRDefault="00795AE6"/>
    <w:p w14:paraId="4DDC404D" w14:textId="77777777" w:rsidR="00795AE6" w:rsidRDefault="00795AE6"/>
    <w:p w14:paraId="159B9714" w14:textId="77777777" w:rsidR="00795AE6" w:rsidRDefault="00205A77">
      <w:r>
        <w:rPr>
          <w:noProof/>
        </w:rPr>
        <w:drawing>
          <wp:inline distT="0" distB="0" distL="0" distR="0" wp14:anchorId="64F8F182" wp14:editId="3D55FF83">
            <wp:extent cx="5930900" cy="24638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F8A39" w14:textId="0AC6D362" w:rsidR="00795AE6" w:rsidRDefault="00205A77">
      <w:bookmarkStart w:id="3" w:name="_gjdgxs" w:colFirst="0" w:colLast="0"/>
      <w:bookmarkEnd w:id="3"/>
      <w:r>
        <w:rPr>
          <w:b/>
        </w:rPr>
        <w:t xml:space="preserve">Figure S8 </w:t>
      </w:r>
      <w:r>
        <w:t xml:space="preserve">Droplet generation in a salinized microfluidic chip, demonstration </w:t>
      </w:r>
      <w:r w:rsidR="00C50DC9">
        <w:t xml:space="preserve">of </w:t>
      </w:r>
      <w:proofErr w:type="gramStart"/>
      <w:r>
        <w:t>short term</w:t>
      </w:r>
      <w:proofErr w:type="gramEnd"/>
      <w:r>
        <w:t xml:space="preserve"> </w:t>
      </w:r>
      <w:r w:rsidR="00BE607A">
        <w:t>stability</w:t>
      </w:r>
      <w:r>
        <w:t xml:space="preserve"> for the sending of water droplets. Droplets contained 1 </w:t>
      </w:r>
      <w:proofErr w:type="spellStart"/>
      <w:r>
        <w:t>mM</w:t>
      </w:r>
      <w:proofErr w:type="spellEnd"/>
      <w:r>
        <w:t xml:space="preserve"> of </w:t>
      </w:r>
      <w:proofErr w:type="spellStart"/>
      <w:r>
        <w:t>ferricyanide</w:t>
      </w:r>
      <w:proofErr w:type="spellEnd"/>
      <w:r>
        <w:t xml:space="preserve"> in</w:t>
      </w:r>
      <w:r w:rsidR="00C50DC9">
        <w:t xml:space="preserve">0.5 M </w:t>
      </w:r>
      <w:proofErr w:type="spellStart"/>
      <w:r w:rsidR="00C50DC9">
        <w:t>KCl</w:t>
      </w:r>
      <w:proofErr w:type="spellEnd"/>
      <w:proofErr w:type="gramStart"/>
      <w:r w:rsidR="00C50DC9">
        <w:t>.</w:t>
      </w:r>
      <w:r>
        <w:t>.</w:t>
      </w:r>
      <w:proofErr w:type="gramEnd"/>
    </w:p>
    <w:p w14:paraId="426669C6" w14:textId="77777777" w:rsidR="00795AE6" w:rsidRDefault="00795AE6"/>
    <w:p w14:paraId="6DF4AC31" w14:textId="77777777" w:rsidR="00795AE6" w:rsidRDefault="00205A77">
      <w:pPr>
        <w:jc w:val="center"/>
      </w:pPr>
      <w:r>
        <w:rPr>
          <w:noProof/>
        </w:rPr>
        <w:drawing>
          <wp:inline distT="0" distB="0" distL="0" distR="0" wp14:anchorId="27382506" wp14:editId="2FF12841">
            <wp:extent cx="4756172" cy="3652334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72" cy="365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AD2C1" w14:textId="70F0EE43" w:rsidR="00795AE6" w:rsidRDefault="00205A77">
      <w:r>
        <w:rPr>
          <w:b/>
        </w:rPr>
        <w:t xml:space="preserve">Figure S9 </w:t>
      </w:r>
      <w:r>
        <w:t xml:space="preserve">Droplet generation in a salinized microfluidic chip, demonstrating instabilities in droplet sensing in a second run. Droplets contained 1 mM of </w:t>
      </w:r>
      <w:proofErr w:type="spellStart"/>
      <w:r>
        <w:t>ferricyanide</w:t>
      </w:r>
      <w:proofErr w:type="spellEnd"/>
      <w:r>
        <w:t xml:space="preserve"> in </w:t>
      </w:r>
      <w:r w:rsidR="00C50DC9">
        <w:t>0</w:t>
      </w:r>
      <w:r w:rsidR="00D666D1">
        <w:t>.</w:t>
      </w:r>
      <w:r w:rsidR="00C50DC9">
        <w:t xml:space="preserve">5 M </w:t>
      </w:r>
      <w:proofErr w:type="spellStart"/>
      <w:r w:rsidR="00C50DC9">
        <w:t>KCl</w:t>
      </w:r>
      <w:proofErr w:type="spellEnd"/>
      <w:r>
        <w:t>.</w:t>
      </w:r>
    </w:p>
    <w:sectPr w:rsidR="00795A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AE6"/>
    <w:rsid w:val="00195108"/>
    <w:rsid w:val="001C1773"/>
    <w:rsid w:val="00205A77"/>
    <w:rsid w:val="002710F8"/>
    <w:rsid w:val="00395BF3"/>
    <w:rsid w:val="005E5036"/>
    <w:rsid w:val="00795AE6"/>
    <w:rsid w:val="00946B8F"/>
    <w:rsid w:val="00947EBD"/>
    <w:rsid w:val="00B8762D"/>
    <w:rsid w:val="00BE607A"/>
    <w:rsid w:val="00C46101"/>
    <w:rsid w:val="00C50DC9"/>
    <w:rsid w:val="00C60F37"/>
    <w:rsid w:val="00CF1F2F"/>
    <w:rsid w:val="00D666D1"/>
    <w:rsid w:val="00F6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08DF3"/>
  <w15:docId w15:val="{89C5B75E-353E-458E-B5F5-42172CB63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62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D7BC1-9AE6-4781-ABCA-B09A69F3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cshenry</dc:creator>
  <cp:lastModifiedBy>Chuck Henry</cp:lastModifiedBy>
  <cp:revision>3</cp:revision>
  <dcterms:created xsi:type="dcterms:W3CDTF">2019-06-19T05:55:00Z</dcterms:created>
  <dcterms:modified xsi:type="dcterms:W3CDTF">2019-06-19T05:55:00Z</dcterms:modified>
</cp:coreProperties>
</file>