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55" w:rsidRPr="007E7C27" w:rsidRDefault="00962D55" w:rsidP="00962D55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 [Appendix]</w:t>
      </w:r>
      <w:r w:rsidRPr="00E06A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AFE">
        <w:rPr>
          <w:rFonts w:ascii="Times New Roman" w:hAnsi="Times New Roman" w:cs="Times New Roman"/>
          <w:sz w:val="24"/>
          <w:szCs w:val="24"/>
        </w:rPr>
        <w:t>How States Collect and Report School Exemption Dat</w:t>
      </w:r>
      <w:r>
        <w:rPr>
          <w:rFonts w:ascii="Times New Roman" w:hAnsi="Times New Roman" w:cs="Times New Roman"/>
          <w:sz w:val="24"/>
          <w:szCs w:val="24"/>
        </w:rPr>
        <w:t>a – United States and D.C., 2017-18</w:t>
      </w:r>
      <w:r w:rsidRPr="00E06AFE">
        <w:rPr>
          <w:rFonts w:ascii="Times New Roman" w:hAnsi="Times New Roman" w:cs="Times New Roman"/>
          <w:sz w:val="24"/>
          <w:szCs w:val="24"/>
        </w:rPr>
        <w:t xml:space="preserve"> School Year</w:t>
      </w:r>
    </w:p>
    <w:tbl>
      <w:tblPr>
        <w:tblW w:w="5137" w:type="pct"/>
        <w:tblInd w:w="-275" w:type="dxa"/>
        <w:tblLook w:val="04A0" w:firstRow="1" w:lastRow="0" w:firstColumn="1" w:lastColumn="0" w:noHBand="0" w:noVBand="1"/>
      </w:tblPr>
      <w:tblGrid>
        <w:gridCol w:w="1472"/>
        <w:gridCol w:w="1769"/>
        <w:gridCol w:w="1811"/>
        <w:gridCol w:w="905"/>
        <w:gridCol w:w="1005"/>
        <w:gridCol w:w="1362"/>
        <w:gridCol w:w="2022"/>
      </w:tblGrid>
      <w:tr w:rsidR="00962D55" w:rsidRPr="00022EE4" w:rsidTr="007E04A7">
        <w:trPr>
          <w:trHeight w:val="315"/>
        </w:trPr>
        <w:tc>
          <w:tcPr>
            <w:tcW w:w="7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 Exempt from 1+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 Exempt from All</w:t>
            </w:r>
          </w:p>
        </w:tc>
        <w:tc>
          <w:tcPr>
            <w:tcW w:w="1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 Exempt by Type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# Exempt by Vaccine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Religious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Philosophical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Alabama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Alaska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Arizona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Arkansas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California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Colorado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Connecticut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Delaware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District of Columbia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Florida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Georgia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Hawaii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Idaho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Illinois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Indiana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Iowa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Kansas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Kentucky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Louisiana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Maryland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Massachusetts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Michigan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Minnesota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Mississippi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Missouri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Montana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Nebraska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Nevada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Hampshire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Jersey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Mexico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Carolina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Dakota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Ohio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Oklahoma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Oregon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Pennsylvania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Rhode Island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South Carolina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South Dakota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Tennessee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Texas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Utah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Vermont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Virginia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Washington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West Virginia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Wisconsin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962D55" w:rsidRPr="00022EE4" w:rsidTr="007E04A7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Wyoming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55" w:rsidRPr="00022EE4" w:rsidRDefault="00962D55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</w:tbl>
    <w:p w:rsidR="00962D55" w:rsidRPr="00E06AFE" w:rsidRDefault="00962D55" w:rsidP="00962D55">
      <w:pPr>
        <w:rPr>
          <w:rFonts w:ascii="Times New Roman" w:hAnsi="Times New Roman" w:cs="Times New Roman"/>
          <w:b/>
          <w:sz w:val="24"/>
          <w:szCs w:val="24"/>
        </w:rPr>
        <w:sectPr w:rsidR="00962D55" w:rsidRPr="00E06AFE" w:rsidSect="004307F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97B1A" w:rsidRPr="00E06AFE" w:rsidRDefault="00097B1A" w:rsidP="00097B1A">
      <w:pPr>
        <w:suppressLineNumbers/>
        <w:rPr>
          <w:rFonts w:ascii="Times New Roman" w:hAnsi="Times New Roman" w:cs="Times New Roman"/>
          <w:sz w:val="24"/>
          <w:szCs w:val="24"/>
        </w:rPr>
      </w:pPr>
      <w:r w:rsidRPr="005F014D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b/>
          <w:sz w:val="24"/>
          <w:szCs w:val="24"/>
        </w:rPr>
        <w:t xml:space="preserve"> [Appendix].</w:t>
      </w:r>
      <w:r w:rsidRPr="00E06AFE">
        <w:rPr>
          <w:rFonts w:ascii="Times New Roman" w:hAnsi="Times New Roman" w:cs="Times New Roman"/>
          <w:sz w:val="24"/>
          <w:szCs w:val="24"/>
        </w:rPr>
        <w:t xml:space="preserve"> Reported Survey Type for Vaccination Coverag</w:t>
      </w:r>
      <w:r>
        <w:rPr>
          <w:rFonts w:ascii="Times New Roman" w:hAnsi="Times New Roman" w:cs="Times New Roman"/>
          <w:sz w:val="24"/>
          <w:szCs w:val="24"/>
        </w:rPr>
        <w:t>e—United States, 2012-13 to 2017-18</w:t>
      </w:r>
      <w:r w:rsidRPr="00E06AFE">
        <w:rPr>
          <w:rFonts w:ascii="Times New Roman" w:hAnsi="Times New Roman" w:cs="Times New Roman"/>
          <w:sz w:val="24"/>
          <w:szCs w:val="24"/>
        </w:rPr>
        <w:t xml:space="preserve"> School Years</w:t>
      </w:r>
    </w:p>
    <w:tbl>
      <w:tblPr>
        <w:tblW w:w="111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530"/>
        <w:gridCol w:w="1620"/>
        <w:gridCol w:w="1620"/>
        <w:gridCol w:w="1620"/>
      </w:tblGrid>
      <w:tr w:rsidR="00097B1A" w:rsidRPr="00022EE4" w:rsidTr="007E04A7">
        <w:trPr>
          <w:trHeight w:val="350"/>
        </w:trPr>
        <w:tc>
          <w:tcPr>
            <w:tcW w:w="153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2016-17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2017-18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District of Columbia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Idaho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1-stage sample  (Public),  Census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1-stage sample  (Public),  Census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 (Public), Census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 (Public), Census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Missouri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Nebraska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Census (Public),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Oregon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1-stage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1-stage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1-stage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1-stage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South Dakota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Utah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Vermont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E02C30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</w:tr>
    </w:tbl>
    <w:p w:rsidR="00097B1A" w:rsidRPr="00E06AFE" w:rsidRDefault="00097B1A" w:rsidP="00097B1A">
      <w:pPr>
        <w:suppressLineNumbers/>
        <w:rPr>
          <w:rFonts w:ascii="Times New Roman" w:hAnsi="Times New Roman" w:cs="Times New Roman"/>
          <w:sz w:val="24"/>
          <w:szCs w:val="24"/>
        </w:rPr>
      </w:pPr>
      <w:r w:rsidRPr="005F014D">
        <w:rPr>
          <w:rFonts w:ascii="Times New Roman" w:hAnsi="Times New Roman" w:cs="Times New Roman"/>
          <w:b/>
          <w:sz w:val="24"/>
          <w:szCs w:val="24"/>
        </w:rPr>
        <w:t>Table 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[Appendix].</w:t>
      </w:r>
      <w:r w:rsidRPr="00E06AFE">
        <w:rPr>
          <w:rFonts w:ascii="Times New Roman" w:hAnsi="Times New Roman" w:cs="Times New Roman"/>
          <w:sz w:val="24"/>
          <w:szCs w:val="24"/>
        </w:rPr>
        <w:t xml:space="preserve"> Reported Survey Type for Exemptions (Medical and Non-Medical</w:t>
      </w:r>
      <w:r>
        <w:rPr>
          <w:rFonts w:ascii="Times New Roman" w:hAnsi="Times New Roman" w:cs="Times New Roman"/>
          <w:sz w:val="24"/>
          <w:szCs w:val="24"/>
        </w:rPr>
        <w:t>)—United States, 2012-13 to 2017-18</w:t>
      </w:r>
      <w:r w:rsidRPr="00E06AFE">
        <w:rPr>
          <w:rFonts w:ascii="Times New Roman" w:hAnsi="Times New Roman" w:cs="Times New Roman"/>
          <w:sz w:val="24"/>
          <w:szCs w:val="24"/>
        </w:rPr>
        <w:t xml:space="preserve"> School Years</w:t>
      </w:r>
    </w:p>
    <w:tbl>
      <w:tblPr>
        <w:tblW w:w="1098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537"/>
        <w:gridCol w:w="1613"/>
        <w:gridCol w:w="1530"/>
        <w:gridCol w:w="1530"/>
        <w:gridCol w:w="1530"/>
        <w:gridCol w:w="1620"/>
        <w:gridCol w:w="1620"/>
      </w:tblGrid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2017-18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Alabama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random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District of Columbia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Idaho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Indiana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 (Public); Census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 (Public), census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Missouri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Nebraska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New Jersey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Census (Public);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Oregon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1-stage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1-stage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1-stage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1-stage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South Dakota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Utah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Vermont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(Public); Voluntary response (Private)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 (Public), voluntary response (Private)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Stratified 2-stage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Stratified 2-stage </w:t>
            </w:r>
          </w:p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cluster sample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</w:tr>
      <w:tr w:rsidR="00097B1A" w:rsidRPr="00022EE4" w:rsidTr="007E04A7">
        <w:trPr>
          <w:trHeight w:val="432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Census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Voluntary response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097B1A" w:rsidRPr="005E5142" w:rsidRDefault="00097B1A" w:rsidP="007E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conducted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6118"/>
    <w:multiLevelType w:val="hybridMultilevel"/>
    <w:tmpl w:val="493E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CE7"/>
    <w:multiLevelType w:val="hybridMultilevel"/>
    <w:tmpl w:val="AC84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204"/>
    <w:multiLevelType w:val="hybridMultilevel"/>
    <w:tmpl w:val="A8F4028A"/>
    <w:lvl w:ilvl="0" w:tplc="3A9CD09A">
      <w:start w:val="1"/>
      <w:numFmt w:val="bullet"/>
      <w:lvlText w:val="•"/>
      <w:lvlJc w:val="left"/>
      <w:pPr>
        <w:tabs>
          <w:tab w:val="num" w:pos="495"/>
        </w:tabs>
        <w:ind w:left="1215" w:hanging="1152"/>
      </w:pPr>
      <w:rPr>
        <w:rFonts w:ascii="Times New Roman" w:hAnsi="Times New Roman" w:cs="Times New Roman" w:hint="default"/>
      </w:rPr>
    </w:lvl>
    <w:lvl w:ilvl="1" w:tplc="03949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1C0"/>
    <w:multiLevelType w:val="hybridMultilevel"/>
    <w:tmpl w:val="267E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3FE"/>
    <w:multiLevelType w:val="hybridMultilevel"/>
    <w:tmpl w:val="BE0A3D04"/>
    <w:lvl w:ilvl="0" w:tplc="5E043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46A"/>
    <w:multiLevelType w:val="hybridMultilevel"/>
    <w:tmpl w:val="105CE88E"/>
    <w:lvl w:ilvl="0" w:tplc="63F07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AEF"/>
    <w:multiLevelType w:val="hybridMultilevel"/>
    <w:tmpl w:val="96F8364E"/>
    <w:lvl w:ilvl="0" w:tplc="D200ECC0">
      <w:start w:val="1"/>
      <w:numFmt w:val="bullet"/>
      <w:lvlText w:val=""/>
      <w:lvlJc w:val="left"/>
      <w:pPr>
        <w:tabs>
          <w:tab w:val="num" w:pos="432"/>
        </w:tabs>
        <w:ind w:left="1152" w:hanging="11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8153574"/>
    <w:multiLevelType w:val="hybridMultilevel"/>
    <w:tmpl w:val="B442D82A"/>
    <w:lvl w:ilvl="0" w:tplc="6434A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61C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6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AC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9E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87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08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08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83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540D"/>
    <w:multiLevelType w:val="hybridMultilevel"/>
    <w:tmpl w:val="271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1B51"/>
    <w:multiLevelType w:val="hybridMultilevel"/>
    <w:tmpl w:val="DF86C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0ED7"/>
    <w:multiLevelType w:val="hybridMultilevel"/>
    <w:tmpl w:val="D4287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3A9F"/>
    <w:multiLevelType w:val="hybridMultilevel"/>
    <w:tmpl w:val="FB50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1D1"/>
    <w:multiLevelType w:val="hybridMultilevel"/>
    <w:tmpl w:val="FA78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0437"/>
    <w:multiLevelType w:val="hybridMultilevel"/>
    <w:tmpl w:val="91A62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878"/>
    <w:multiLevelType w:val="hybridMultilevel"/>
    <w:tmpl w:val="08C6C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F26"/>
    <w:multiLevelType w:val="hybridMultilevel"/>
    <w:tmpl w:val="631E0D12"/>
    <w:lvl w:ilvl="0" w:tplc="4EFCA5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F0AD4"/>
    <w:multiLevelType w:val="hybridMultilevel"/>
    <w:tmpl w:val="F46C5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199C"/>
    <w:multiLevelType w:val="hybridMultilevel"/>
    <w:tmpl w:val="5512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6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1A"/>
    <w:rsid w:val="00097B1A"/>
    <w:rsid w:val="00962D55"/>
    <w:rsid w:val="00A70CE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8128"/>
  <w15:chartTrackingRefBased/>
  <w15:docId w15:val="{ED627D05-2EC4-4D46-A03E-F66C3BC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7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7B1A"/>
    <w:rPr>
      <w:b/>
      <w:bCs/>
    </w:rPr>
  </w:style>
  <w:style w:type="table" w:styleId="GridTable7Colorful">
    <w:name w:val="Grid Table 7 Colorful"/>
    <w:basedOn w:val="TableNormal"/>
    <w:uiPriority w:val="52"/>
    <w:rsid w:val="00097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9">
    <w:name w:val="A9"/>
    <w:uiPriority w:val="99"/>
    <w:rsid w:val="00097B1A"/>
    <w:rPr>
      <w:rFonts w:cs="Adobe Garamond Pro"/>
      <w:color w:val="000000"/>
      <w:sz w:val="13"/>
      <w:szCs w:val="13"/>
    </w:rPr>
  </w:style>
  <w:style w:type="paragraph" w:styleId="NormalWeb">
    <w:name w:val="Normal (Web)"/>
    <w:basedOn w:val="Normal"/>
    <w:uiPriority w:val="99"/>
    <w:unhideWhenUsed/>
    <w:rsid w:val="0009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B1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97B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7B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B1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97B1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7B1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97B1A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97B1A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09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1A"/>
  </w:style>
  <w:style w:type="paragraph" w:styleId="Footer">
    <w:name w:val="footer"/>
    <w:basedOn w:val="Normal"/>
    <w:link w:val="FooterChar"/>
    <w:uiPriority w:val="99"/>
    <w:unhideWhenUsed/>
    <w:rsid w:val="000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1A"/>
  </w:style>
  <w:style w:type="character" w:styleId="LineNumber">
    <w:name w:val="line number"/>
    <w:basedOn w:val="DefaultParagraphFont"/>
    <w:uiPriority w:val="99"/>
    <w:semiHidden/>
    <w:unhideWhenUsed/>
    <w:rsid w:val="00097B1A"/>
  </w:style>
  <w:style w:type="paragraph" w:styleId="PlainText">
    <w:name w:val="Plain Text"/>
    <w:basedOn w:val="Normal"/>
    <w:link w:val="PlainTextChar"/>
    <w:uiPriority w:val="99"/>
    <w:semiHidden/>
    <w:unhideWhenUsed/>
    <w:rsid w:val="00097B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7B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Mellerson, Jenelle L. (CDC/DDID/NCIRD/ISD) (CTR)</dc:creator>
  <cp:keywords/>
  <dc:description/>
  <cp:lastModifiedBy>Mellerson, Jenelle L. (CDC/DDID/NCIRD/ISD) (CTR)</cp:lastModifiedBy>
  <cp:revision>3</cp:revision>
  <dcterms:created xsi:type="dcterms:W3CDTF">2020-03-05T13:46:00Z</dcterms:created>
  <dcterms:modified xsi:type="dcterms:W3CDTF">2020-03-05T13:51:00Z</dcterms:modified>
</cp:coreProperties>
</file>