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CE361" w14:textId="77777777" w:rsidR="00285D33" w:rsidRDefault="00285D33" w:rsidP="00285D33">
      <w:pPr>
        <w:pStyle w:val="NoSpacing"/>
        <w:jc w:val="both"/>
        <w:rPr>
          <w:rFonts w:ascii="Times New Roman" w:hAnsi="Times New Roman"/>
          <w:b/>
        </w:rPr>
      </w:pPr>
      <w:r w:rsidRPr="00DC3B2E">
        <w:rPr>
          <w:rFonts w:ascii="Times New Roman" w:hAnsi="Times New Roman"/>
          <w:b/>
        </w:rPr>
        <w:t xml:space="preserve">Supplemental </w:t>
      </w:r>
      <w:r>
        <w:rPr>
          <w:rFonts w:ascii="Times New Roman" w:hAnsi="Times New Roman"/>
          <w:b/>
        </w:rPr>
        <w:t xml:space="preserve">Tables and </w:t>
      </w:r>
      <w:r w:rsidRPr="00DC3B2E">
        <w:rPr>
          <w:rFonts w:ascii="Times New Roman" w:hAnsi="Times New Roman"/>
          <w:b/>
        </w:rPr>
        <w:t>Figures</w:t>
      </w:r>
    </w:p>
    <w:p w14:paraId="218BE9AA" w14:textId="77777777" w:rsidR="00285D33" w:rsidRDefault="00285D33" w:rsidP="00285D33">
      <w:pPr>
        <w:pStyle w:val="NoSpacing"/>
        <w:jc w:val="both"/>
        <w:rPr>
          <w:rFonts w:ascii="Times New Roman" w:hAnsi="Times New Roman"/>
          <w:b/>
        </w:rPr>
      </w:pPr>
    </w:p>
    <w:p w14:paraId="0F8FE80A" w14:textId="77777777" w:rsidR="00285D33" w:rsidRDefault="00285D33" w:rsidP="00285D33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7075" w:dyaOrig="6266" w14:anchorId="27BCA0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272.1pt;height:241.95pt" o:ole="" filled="t">
            <v:imagedata r:id="rId7" o:title=""/>
          </v:shape>
          <o:OLEObject Type="Embed" ProgID="Prism8.Document" ShapeID="_x0000_i1053" DrawAspect="Content" ObjectID="_1650295194" r:id="rId8"/>
        </w:object>
      </w:r>
      <w:bookmarkStart w:id="0" w:name="_GoBack"/>
      <w:bookmarkEnd w:id="0"/>
    </w:p>
    <w:p w14:paraId="1EC593D6" w14:textId="77777777" w:rsidR="00285D33" w:rsidRDefault="00285D33" w:rsidP="00285D33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5532" w:dyaOrig="4812" w14:anchorId="0A652E75">
          <v:shape id="_x0000_i1054" type="#_x0000_t75" style="width:221pt;height:192.55pt" o:ole="" filled="t">
            <v:imagedata r:id="rId9" o:title=""/>
          </v:shape>
          <o:OLEObject Type="Embed" ProgID="Prism8.Document" ShapeID="_x0000_i1054" DrawAspect="Content" ObjectID="_1650295195" r:id="rId10"/>
        </w:object>
      </w:r>
    </w:p>
    <w:p w14:paraId="1CC5482B" w14:textId="77777777" w:rsidR="00285D33" w:rsidRDefault="00285D33" w:rsidP="00285D33">
      <w:pPr>
        <w:pStyle w:val="NoSpacing"/>
        <w:jc w:val="both"/>
        <w:rPr>
          <w:rFonts w:ascii="Times New Roman" w:hAnsi="Times New Roman"/>
          <w:b/>
        </w:rPr>
      </w:pPr>
    </w:p>
    <w:p w14:paraId="576E61C7" w14:textId="77777777" w:rsidR="00285D33" w:rsidRPr="00582D6D" w:rsidRDefault="00285D33" w:rsidP="00285D33">
      <w:pPr>
        <w:pStyle w:val="NoSpacing"/>
        <w:jc w:val="both"/>
        <w:rPr>
          <w:rFonts w:ascii="Times New Roman" w:hAnsi="Times New Roman"/>
          <w:b/>
        </w:rPr>
      </w:pPr>
      <w:r w:rsidRPr="00144AB7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1</w:t>
      </w:r>
      <w:r w:rsidRPr="00144AB7">
        <w:rPr>
          <w:rFonts w:ascii="Times New Roman" w:hAnsi="Times New Roman"/>
          <w:b/>
        </w:rPr>
        <w:t xml:space="preserve">. </w:t>
      </w:r>
      <w:r w:rsidRPr="00582D6D">
        <w:rPr>
          <w:rFonts w:ascii="Times New Roman" w:hAnsi="Times New Roman"/>
          <w:b/>
        </w:rPr>
        <w:t>Percent (%) polymorphonuclear neutrophil (PMN) influx comparisons in (</w:t>
      </w:r>
      <w:r>
        <w:rPr>
          <w:rFonts w:ascii="Times New Roman" w:hAnsi="Times New Roman"/>
          <w:b/>
        </w:rPr>
        <w:t>A</w:t>
      </w:r>
      <w:r w:rsidRPr="00582D6D">
        <w:rPr>
          <w:rFonts w:ascii="Times New Roman" w:hAnsi="Times New Roman"/>
          <w:b/>
        </w:rPr>
        <w:t>) nasal lavage fluid (NLF) and</w:t>
      </w:r>
      <w:r>
        <w:rPr>
          <w:rFonts w:ascii="Times New Roman" w:hAnsi="Times New Roman"/>
          <w:b/>
        </w:rPr>
        <w:t xml:space="preserve"> (B</w:t>
      </w:r>
      <w:r w:rsidRPr="00582D6D">
        <w:rPr>
          <w:rFonts w:ascii="Times New Roman" w:hAnsi="Times New Roman"/>
          <w:b/>
        </w:rPr>
        <w:t>) bronchoalveolar lavage fluid (BALF) of WTC</w:t>
      </w:r>
      <w:r>
        <w:rPr>
          <w:rFonts w:ascii="Times New Roman" w:hAnsi="Times New Roman"/>
          <w:b/>
          <w:vertAlign w:val="subscript"/>
        </w:rPr>
        <w:t xml:space="preserve"> </w:t>
      </w:r>
      <w:r w:rsidRPr="00582D6D">
        <w:rPr>
          <w:rFonts w:ascii="Times New Roman" w:hAnsi="Times New Roman"/>
          <w:b/>
        </w:rPr>
        <w:t>exposed C57BL/6 mice.</w:t>
      </w:r>
      <w:r w:rsidRPr="00582D6D">
        <w:rPr>
          <w:rFonts w:ascii="Times New Roman" w:hAnsi="Times New Roman"/>
        </w:rPr>
        <w:t xml:space="preserve"> Reported values are averages of individually measured lavage samples ±SEM with n=5-7. Asterisks (*) indicate a statistically significant difference from control values (p&lt;0.05); (#) indicate a statistically significant difference between treatment group values (p&lt;0.05).</w:t>
      </w:r>
    </w:p>
    <w:p w14:paraId="40A9E60F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  <w:r w:rsidRPr="003C1EEB">
        <w:rPr>
          <w:rFonts w:ascii="Times New Roman" w:hAnsi="Times New Roman"/>
        </w:rPr>
        <w:object w:dxaOrig="5293" w:dyaOrig="4529" w14:anchorId="66B3F294">
          <v:shape id="_x0000_i1055" type="#_x0000_t75" style="width:244.45pt;height:211pt" o:ole="">
            <v:imagedata r:id="rId11" o:title=""/>
          </v:shape>
          <o:OLEObject Type="Embed" ProgID="Prism5.Document" ShapeID="_x0000_i1055" DrawAspect="Content" ObjectID="_1650295196" r:id="rId12"/>
        </w:object>
      </w:r>
      <w:r w:rsidRPr="003C1EEB">
        <w:rPr>
          <w:rFonts w:ascii="Times New Roman" w:hAnsi="Times New Roman"/>
        </w:rPr>
        <w:tab/>
      </w:r>
    </w:p>
    <w:p w14:paraId="50EBB453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 w:rsidRPr="00144AB7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2</w:t>
      </w:r>
      <w:r w:rsidRPr="00144AB7">
        <w:rPr>
          <w:rFonts w:ascii="Times New Roman" w:hAnsi="Times New Roman"/>
          <w:b/>
        </w:rPr>
        <w:t>. Whole lung wet/dry ratios after a single WTC</w:t>
      </w:r>
      <w:r w:rsidRPr="00144AB7">
        <w:rPr>
          <w:rFonts w:ascii="Times New Roman" w:hAnsi="Times New Roman"/>
          <w:b/>
          <w:vertAlign w:val="subscript"/>
        </w:rPr>
        <w:t xml:space="preserve">PM </w:t>
      </w:r>
      <w:r w:rsidRPr="00144AB7">
        <w:rPr>
          <w:rFonts w:ascii="Times New Roman" w:hAnsi="Times New Roman"/>
          <w:b/>
        </w:rPr>
        <w:t>treatment</w:t>
      </w:r>
      <w:r>
        <w:rPr>
          <w:rFonts w:ascii="Times New Roman" w:hAnsi="Times New Roman"/>
          <w:b/>
        </w:rPr>
        <w:t xml:space="preserve"> </w:t>
      </w:r>
      <w:r w:rsidRPr="00144AB7">
        <w:rPr>
          <w:rFonts w:ascii="Times New Roman" w:hAnsi="Times New Roman"/>
          <w:b/>
          <w:bCs/>
        </w:rPr>
        <w:t>24 hours post</w:t>
      </w:r>
      <w:r>
        <w:rPr>
          <w:rFonts w:ascii="Times New Roman" w:hAnsi="Times New Roman"/>
          <w:b/>
          <w:bCs/>
        </w:rPr>
        <w:t>-</w:t>
      </w:r>
      <w:r w:rsidRPr="00144AB7">
        <w:rPr>
          <w:rFonts w:ascii="Times New Roman" w:hAnsi="Times New Roman"/>
          <w:b/>
          <w:bCs/>
        </w:rPr>
        <w:t>exposure and post</w:t>
      </w:r>
      <w:r>
        <w:rPr>
          <w:rFonts w:ascii="Times New Roman" w:hAnsi="Times New Roman"/>
          <w:b/>
          <w:bCs/>
        </w:rPr>
        <w:t>-</w:t>
      </w:r>
      <w:r w:rsidRPr="00144AB7">
        <w:rPr>
          <w:rFonts w:ascii="Times New Roman" w:hAnsi="Times New Roman"/>
          <w:b/>
          <w:bCs/>
        </w:rPr>
        <w:t>30 days recovery</w:t>
      </w:r>
      <w:r w:rsidRPr="003C1EE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3C1EEB">
        <w:rPr>
          <w:rFonts w:ascii="Times New Roman" w:hAnsi="Times New Roman"/>
        </w:rPr>
        <w:t xml:space="preserve">Values are means ± SEM with n=3/group. Asterisks (*) indicate a statistically significant difference from control values (p&lt;0.05). </w:t>
      </w:r>
    </w:p>
    <w:p w14:paraId="7D71BD0C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F6E80F4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D55D367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09BEA31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7874101F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79B698E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02D2801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F6489C7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F0661D8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2E49167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75AB1905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FEBD7A4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5BC8E1C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DA4B8B7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734F1793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C484D1A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 w:rsidRPr="003C1EEB">
        <w:rPr>
          <w:rFonts w:ascii="Times New Roman" w:hAnsi="Times New Roman"/>
        </w:rPr>
        <w:object w:dxaOrig="5538" w:dyaOrig="4837" w14:anchorId="206DFAD3">
          <v:shape id="_x0000_i1056" type="#_x0000_t75" style="width:240.3pt;height:211pt" o:ole="">
            <v:imagedata r:id="rId13" o:title=""/>
          </v:shape>
          <o:OLEObject Type="Embed" ProgID="Prism5.Document" ShapeID="_x0000_i1056" DrawAspect="Content" ObjectID="_1650295197" r:id="rId14"/>
        </w:object>
      </w:r>
    </w:p>
    <w:p w14:paraId="3CC2AB19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 w:rsidRPr="00144AB7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3</w:t>
      </w:r>
      <w:r w:rsidRPr="00144AB7">
        <w:rPr>
          <w:rFonts w:ascii="Times New Roman" w:hAnsi="Times New Roman"/>
          <w:b/>
        </w:rPr>
        <w:t xml:space="preserve">. </w:t>
      </w:r>
      <w:r w:rsidRPr="005A441F">
        <w:rPr>
          <w:rFonts w:ascii="Times New Roman" w:hAnsi="Times New Roman"/>
          <w:b/>
          <w:bCs/>
        </w:rPr>
        <w:t>BALF trypan blue macrophage viability assessment</w:t>
      </w:r>
      <w:r>
        <w:rPr>
          <w:rFonts w:ascii="Times New Roman" w:hAnsi="Times New Roman"/>
          <w:b/>
          <w:bCs/>
        </w:rPr>
        <w:t xml:space="preserve">. </w:t>
      </w:r>
      <w:r w:rsidRPr="00DA5BD8">
        <w:rPr>
          <w:rFonts w:ascii="Times New Roman" w:hAnsi="Times New Roman"/>
        </w:rPr>
        <w:t>BALF macrophage evaluation in mice exposed to 1000 µg WTC</w:t>
      </w:r>
      <w:r w:rsidRPr="00DA5BD8">
        <w:rPr>
          <w:rFonts w:ascii="Times New Roman" w:hAnsi="Times New Roman"/>
          <w:vertAlign w:val="subscript"/>
        </w:rPr>
        <w:t>PM</w:t>
      </w:r>
      <w:r>
        <w:rPr>
          <w:rFonts w:ascii="Times New Roman" w:hAnsi="Times New Roman"/>
        </w:rPr>
        <w:t xml:space="preserve"> 30 days post-exposure. </w:t>
      </w:r>
      <w:r w:rsidRPr="003C1EEB">
        <w:rPr>
          <w:rFonts w:ascii="Times New Roman" w:hAnsi="Times New Roman"/>
        </w:rPr>
        <w:t>Values are means ± SEM with n=7/</w:t>
      </w:r>
      <w:r>
        <w:rPr>
          <w:rFonts w:ascii="Times New Roman" w:hAnsi="Times New Roman"/>
        </w:rPr>
        <w:t>group</w:t>
      </w:r>
      <w:r w:rsidRPr="003C1EEB">
        <w:rPr>
          <w:rFonts w:ascii="Times New Roman" w:hAnsi="Times New Roman"/>
        </w:rPr>
        <w:t xml:space="preserve">. Asterisks (*) indicate a statistically significant difference from control values (p&lt;0.05). </w:t>
      </w:r>
    </w:p>
    <w:p w14:paraId="132AB0F5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67D3566E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31A7B957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0A7E105B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21462D0E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1C3B3C31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2780EFEE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188145EB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326414A6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4478FAB2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7036690F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726961F4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4FDFB112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5398DAE0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2A11AD53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03331CDA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5AE6868C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58C4A145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0A6BC0F1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62D58E1A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35B97042" w14:textId="77777777" w:rsidR="00285D33" w:rsidRDefault="00285D33" w:rsidP="00285D33">
      <w:pPr>
        <w:pStyle w:val="NoSpacing"/>
        <w:jc w:val="both"/>
        <w:rPr>
          <w:rFonts w:ascii="Times New Roman" w:hAnsi="Times New Roman"/>
          <w:noProof/>
        </w:rPr>
      </w:pPr>
    </w:p>
    <w:p w14:paraId="261474A3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085F12F" wp14:editId="2D824123">
            <wp:extent cx="2227811" cy="1716578"/>
            <wp:effectExtent l="19050" t="19050" r="20320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11" cy="17165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</w:t>
      </w:r>
      <w:r>
        <w:rPr>
          <w:rFonts w:ascii="Times New Roman" w:hAnsi="Times New Roman"/>
          <w:noProof/>
        </w:rPr>
        <w:drawing>
          <wp:inline distT="0" distB="0" distL="0" distR="0" wp14:anchorId="7909A3DE" wp14:editId="01E08449">
            <wp:extent cx="2252749" cy="1712422"/>
            <wp:effectExtent l="19050" t="19050" r="14605" b="215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749" cy="17124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B50D3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D3F8D5C" wp14:editId="2A1EB5AD">
            <wp:extent cx="2227811" cy="1695796"/>
            <wp:effectExtent l="19050" t="19050" r="2032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11" cy="16957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noProof/>
        </w:rPr>
        <w:drawing>
          <wp:inline distT="0" distB="0" distL="0" distR="0" wp14:anchorId="772C819D" wp14:editId="01756717">
            <wp:extent cx="2227811" cy="1695796"/>
            <wp:effectExtent l="19050" t="19050" r="2032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11" cy="16957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8B707" w14:textId="77777777" w:rsidR="00285D33" w:rsidRPr="00EB0339" w:rsidRDefault="00285D33" w:rsidP="00285D33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00084FF" wp14:editId="7EFAE17B">
            <wp:extent cx="2248593" cy="1704109"/>
            <wp:effectExtent l="19050" t="19050" r="18415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93" cy="17041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22B23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4FD9BE9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bookmarkStart w:id="1" w:name="_Toc471729251"/>
      <w:r w:rsidRPr="003C1EEB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4</w:t>
      </w:r>
      <w:r w:rsidRPr="003C1EEB">
        <w:rPr>
          <w:rFonts w:ascii="Times New Roman" w:hAnsi="Times New Roman"/>
          <w:b/>
        </w:rPr>
        <w:t>. Histological stain comparisons in mouse whole lungs 30 days post</w:t>
      </w:r>
      <w:r>
        <w:rPr>
          <w:rFonts w:ascii="Times New Roman" w:hAnsi="Times New Roman"/>
          <w:b/>
        </w:rPr>
        <w:t>-</w:t>
      </w:r>
      <w:r w:rsidRPr="003C1EEB">
        <w:rPr>
          <w:rFonts w:ascii="Times New Roman" w:hAnsi="Times New Roman"/>
          <w:b/>
        </w:rPr>
        <w:t>exposure.</w:t>
      </w:r>
      <w:r w:rsidRPr="003C1EEB">
        <w:rPr>
          <w:rFonts w:ascii="Times New Roman" w:hAnsi="Times New Roman"/>
        </w:rPr>
        <w:t xml:space="preserve"> A&amp;B) H&amp;E stain comparisons for inflammation and fibrosis in control and WTCPM exposed mice.  C) Periodic acid–Schiff–diastase (PAS) positive control stain for muco-substances. D&amp;E) PAS staining in control and 1 mg WTCPM exposed mice</w:t>
      </w:r>
      <w:bookmarkEnd w:id="1"/>
      <w:r>
        <w:rPr>
          <w:rFonts w:ascii="Times New Roman" w:hAnsi="Times New Roman"/>
        </w:rPr>
        <w:t xml:space="preserve">; x100 magnification. </w:t>
      </w:r>
    </w:p>
    <w:p w14:paraId="1052E3FB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700DFB6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793268D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33ADC78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428BAFD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99A5C1E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1CCCD6D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8F1C955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EC58996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B3C12D0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AAA8ECE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C353520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043E09F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1080"/>
        <w:gridCol w:w="1080"/>
        <w:gridCol w:w="810"/>
        <w:gridCol w:w="775"/>
        <w:gridCol w:w="912"/>
      </w:tblGrid>
      <w:tr w:rsidR="00285D33" w:rsidRPr="003C1EEB" w14:paraId="628137B3" w14:textId="77777777" w:rsidTr="00272F96">
        <w:tc>
          <w:tcPr>
            <w:tcW w:w="170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370CFEFE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lastRenderedPageBreak/>
              <w:t>Lung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089F17D7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Stain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5A62441B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Control 30d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06DBB813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Control 30d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36315279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Control 30d</w:t>
            </w:r>
          </w:p>
        </w:tc>
        <w:tc>
          <w:tcPr>
            <w:tcW w:w="81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1D35ADD2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1 mg 30d</w:t>
            </w:r>
          </w:p>
        </w:tc>
        <w:tc>
          <w:tcPr>
            <w:tcW w:w="77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2F5A1E2B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1 mg 30d</w:t>
            </w:r>
          </w:p>
        </w:tc>
        <w:tc>
          <w:tcPr>
            <w:tcW w:w="91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14:paraId="2F441909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1 mg 30d</w:t>
            </w:r>
          </w:p>
        </w:tc>
      </w:tr>
      <w:tr w:rsidR="00285D33" w:rsidRPr="003C1EEB" w14:paraId="473B3E3C" w14:textId="77777777" w:rsidTr="00272F96">
        <w:tc>
          <w:tcPr>
            <w:tcW w:w="17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242A82B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Inflammation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23A40CE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H&amp;E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FD4E7BE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5CB33C0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F8D0A6B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0D57127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2</w:t>
            </w:r>
          </w:p>
        </w:tc>
        <w:tc>
          <w:tcPr>
            <w:tcW w:w="7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762CD8B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4742850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1</w:t>
            </w:r>
          </w:p>
        </w:tc>
      </w:tr>
      <w:tr w:rsidR="00285D33" w:rsidRPr="003C1EEB" w14:paraId="54499430" w14:textId="77777777" w:rsidTr="00272F96">
        <w:tc>
          <w:tcPr>
            <w:tcW w:w="17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6CF4DFA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 xml:space="preserve">Mucus 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9EF42EB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PAS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AE6F5B6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96CED68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2DC81A7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066B977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7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FE5BCE2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9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B8BFBD9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</w:tr>
      <w:tr w:rsidR="00285D33" w:rsidRPr="003C1EEB" w14:paraId="46CFD91D" w14:textId="77777777" w:rsidTr="00272F96">
        <w:tc>
          <w:tcPr>
            <w:tcW w:w="17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5C6E5E8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  <w:b/>
                <w:bCs/>
              </w:rPr>
            </w:pPr>
            <w:r w:rsidRPr="003C1EEB">
              <w:rPr>
                <w:rFonts w:ascii="Times New Roman" w:hAnsi="Times New Roman"/>
                <w:b/>
                <w:bCs/>
              </w:rPr>
              <w:t>Fibrosis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A6EC168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H&amp;E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5FEA199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48A5D38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10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B272A19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886EB8F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7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B0784C5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  <w:tc>
          <w:tcPr>
            <w:tcW w:w="9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A7D5FC5" w14:textId="77777777" w:rsidR="00285D33" w:rsidRPr="003C1EEB" w:rsidRDefault="00285D33" w:rsidP="00272F96">
            <w:pPr>
              <w:pStyle w:val="NoSpacing"/>
              <w:jc w:val="both"/>
              <w:rPr>
                <w:rFonts w:ascii="Times New Roman" w:hAnsi="Times New Roman"/>
              </w:rPr>
            </w:pPr>
            <w:r w:rsidRPr="003C1EEB">
              <w:rPr>
                <w:rFonts w:ascii="Times New Roman" w:hAnsi="Times New Roman"/>
              </w:rPr>
              <w:t>0</w:t>
            </w:r>
          </w:p>
        </w:tc>
      </w:tr>
    </w:tbl>
    <w:p w14:paraId="2EC9117E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  <w:b/>
        </w:rPr>
      </w:pPr>
    </w:p>
    <w:p w14:paraId="72B0CE16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  <w:i/>
        </w:rPr>
      </w:pPr>
      <w:bookmarkStart w:id="2" w:name="_Toc471215315"/>
      <w:r w:rsidRPr="003C1EEB">
        <w:rPr>
          <w:rFonts w:ascii="Times New Roman" w:hAnsi="Times New Roman"/>
          <w:b/>
        </w:rPr>
        <w:t xml:space="preserve">Supplemental Table 1. Histopathologic semi-quantitative evaluation of mouse lungs 30 days post-exposure. </w:t>
      </w:r>
      <w:r w:rsidRPr="003C1EEB">
        <w:rPr>
          <w:rFonts w:ascii="Times New Roman" w:hAnsi="Times New Roman"/>
        </w:rPr>
        <w:t>N/0= Normal; 1= Minimal; 2= Mild; 3= Moderate; 4=Severe</w:t>
      </w:r>
      <w:bookmarkEnd w:id="2"/>
    </w:p>
    <w:p w14:paraId="03DF0E7E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F3BABDA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F3C86E3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00F913F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0441579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EF898E6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20E9683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4B0C2BC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C2B610C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7736BD0C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9FF730C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27ED3F58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3A3DE59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095CBD5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DB97981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F771C82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78D8E7A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C9FC3DA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8293A64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20B1F103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577BC08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D7564BC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BA6545D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6FF6C59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FEC4FC6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7BD36AD" w14:textId="77777777" w:rsidR="00285D33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0E732DD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096FB9D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7B3F79C5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D2F67A9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2EA8AA38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796E86F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35FA5BF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766456F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982A43F" w14:textId="77777777" w:rsidR="00285D33" w:rsidRPr="005B3BEB" w:rsidRDefault="00285D33" w:rsidP="00285D33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976F5A">
        <w:rPr>
          <w:rFonts w:ascii="Arial" w:hAnsi="Arial" w:cs="Arial"/>
          <w:color w:val="auto"/>
          <w:sz w:val="22"/>
          <w:szCs w:val="22"/>
        </w:rPr>
        <w:object w:dxaOrig="12581" w:dyaOrig="10553" w14:anchorId="363C2913">
          <v:shape id="_x0000_i1057" type="#_x0000_t75" style="width:434.5pt;height:365.85pt" o:ole="" filled="t">
            <v:imagedata r:id="rId20" o:title=""/>
          </v:shape>
          <o:OLEObject Type="Embed" ProgID="Prism5.Document" ShapeID="_x0000_i1057" DrawAspect="Content" ObjectID="_1650295198" r:id="rId21"/>
        </w:object>
      </w:r>
    </w:p>
    <w:p w14:paraId="73E3AE18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 w:rsidRPr="00976F5A">
        <w:rPr>
          <w:rFonts w:ascii="Arial" w:hAnsi="Arial" w:cs="Arial"/>
        </w:rPr>
        <w:object w:dxaOrig="12430" w:dyaOrig="5232" w14:anchorId="3D008F20">
          <v:shape id="_x0000_i1058" type="#_x0000_t75" style="width:442.05pt;height:185.85pt" o:ole="" filled="t">
            <v:imagedata r:id="rId22" o:title=""/>
          </v:shape>
          <o:OLEObject Type="Embed" ProgID="Prism5.Document" ShapeID="_x0000_i1058" DrawAspect="Content" ObjectID="_1650295199" r:id="rId23"/>
        </w:object>
      </w:r>
    </w:p>
    <w:p w14:paraId="009ACB2E" w14:textId="77777777" w:rsidR="00285D33" w:rsidRPr="00CB68CC" w:rsidRDefault="00285D33" w:rsidP="00285D33">
      <w:pPr>
        <w:pStyle w:val="NoSpacing"/>
        <w:jc w:val="both"/>
        <w:rPr>
          <w:rFonts w:ascii="Times New Roman" w:hAnsi="Times New Roman"/>
        </w:rPr>
      </w:pPr>
      <w:bookmarkStart w:id="3" w:name="_Toc471215354"/>
      <w:r w:rsidRPr="00CB68CC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5</w:t>
      </w:r>
      <w:r w:rsidRPr="00CB68CC">
        <w:rPr>
          <w:rFonts w:ascii="Times New Roman" w:hAnsi="Times New Roman"/>
          <w:b/>
        </w:rPr>
        <w:t>. ICP-MS insoluble elemental trace analysis evaluation in WTC</w:t>
      </w:r>
      <w:r w:rsidRPr="00CB68CC">
        <w:rPr>
          <w:rFonts w:ascii="Times New Roman" w:hAnsi="Times New Roman"/>
          <w:b/>
          <w:vertAlign w:val="subscript"/>
        </w:rPr>
        <w:t>PM</w:t>
      </w:r>
      <w:r w:rsidRPr="00CB68CC">
        <w:rPr>
          <w:rFonts w:ascii="Times New Roman" w:hAnsi="Times New Roman"/>
          <w:b/>
        </w:rPr>
        <w:t xml:space="preserve"> exposed </w:t>
      </w:r>
      <w:r>
        <w:rPr>
          <w:rFonts w:ascii="Times New Roman" w:hAnsi="Times New Roman"/>
          <w:b/>
        </w:rPr>
        <w:t xml:space="preserve">whole </w:t>
      </w:r>
      <w:r w:rsidRPr="00CB68CC">
        <w:rPr>
          <w:rFonts w:ascii="Times New Roman" w:hAnsi="Times New Roman"/>
          <w:b/>
        </w:rPr>
        <w:t xml:space="preserve">heart tissues. </w:t>
      </w:r>
      <w:r>
        <w:rPr>
          <w:rFonts w:ascii="Times New Roman" w:hAnsi="Times New Roman"/>
          <w:bCs/>
        </w:rPr>
        <w:t xml:space="preserve">Single exposures were evaluated 24 hours and </w:t>
      </w:r>
      <w:r w:rsidRPr="00A41695">
        <w:rPr>
          <w:rFonts w:ascii="Times New Roman" w:hAnsi="Times New Roman"/>
          <w:bCs/>
        </w:rPr>
        <w:t>30 days post</w:t>
      </w:r>
      <w:r>
        <w:rPr>
          <w:rFonts w:ascii="Times New Roman" w:hAnsi="Times New Roman"/>
          <w:bCs/>
        </w:rPr>
        <w:t>-</w:t>
      </w:r>
      <w:r w:rsidRPr="00A41695">
        <w:rPr>
          <w:rFonts w:ascii="Times New Roman" w:hAnsi="Times New Roman"/>
          <w:bCs/>
        </w:rPr>
        <w:t>exposure</w:t>
      </w:r>
      <w:r>
        <w:rPr>
          <w:rFonts w:ascii="Times New Roman" w:hAnsi="Times New Roman"/>
        </w:rPr>
        <w:t xml:space="preserve">. </w:t>
      </w:r>
      <w:r w:rsidRPr="00CB68CC">
        <w:rPr>
          <w:rFonts w:ascii="Times New Roman" w:hAnsi="Times New Roman"/>
        </w:rPr>
        <w:t>Reported values are averages of individually measured samples ±SEM with n=3-5. Asterisks (*) indicate a statistically significant difference from control vehicle values (p&lt;0.05).</w:t>
      </w:r>
      <w:bookmarkEnd w:id="3"/>
    </w:p>
    <w:p w14:paraId="4D714BF2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0E7B7183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 w:rsidRPr="003C1EEB">
        <w:rPr>
          <w:rFonts w:ascii="Times New Roman" w:hAnsi="Times New Roman"/>
        </w:rPr>
        <w:object w:dxaOrig="12737" w:dyaOrig="10528" w14:anchorId="597F9491">
          <v:shape id="_x0000_i1059" type="#_x0000_t75" style="width:401.85pt;height:332.35pt" o:ole="" filled="t">
            <v:imagedata r:id="rId24" o:title=""/>
          </v:shape>
          <o:OLEObject Type="Embed" ProgID="Prism5.Document" ShapeID="_x0000_i1059" DrawAspect="Content" ObjectID="_1650295200" r:id="rId25"/>
        </w:object>
      </w:r>
    </w:p>
    <w:p w14:paraId="30BE716D" w14:textId="77777777" w:rsidR="00285D33" w:rsidRPr="0010170D" w:rsidRDefault="00285D33" w:rsidP="00285D33">
      <w:pPr>
        <w:pStyle w:val="NoSpacing"/>
        <w:jc w:val="both"/>
      </w:pPr>
      <w:r w:rsidRPr="003C1EEB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5</w:t>
      </w:r>
      <w:r w:rsidRPr="003C1EEB">
        <w:rPr>
          <w:rFonts w:ascii="Times New Roman" w:hAnsi="Times New Roman"/>
          <w:b/>
        </w:rPr>
        <w:t xml:space="preserve"> cont. ICP-MS insoluble elemental trace analysis evaluation in WTC</w:t>
      </w:r>
      <w:r w:rsidRPr="003C1EEB">
        <w:rPr>
          <w:rFonts w:ascii="Times New Roman" w:hAnsi="Times New Roman"/>
          <w:b/>
          <w:vertAlign w:val="subscript"/>
        </w:rPr>
        <w:t>PM</w:t>
      </w:r>
      <w:r w:rsidRPr="003C1EEB">
        <w:rPr>
          <w:rFonts w:ascii="Times New Roman" w:hAnsi="Times New Roman"/>
          <w:b/>
        </w:rPr>
        <w:t xml:space="preserve"> exposed </w:t>
      </w:r>
      <w:r>
        <w:rPr>
          <w:rFonts w:ascii="Times New Roman" w:hAnsi="Times New Roman"/>
          <w:b/>
        </w:rPr>
        <w:t xml:space="preserve">whole </w:t>
      </w:r>
      <w:r w:rsidRPr="003C1EEB">
        <w:rPr>
          <w:rFonts w:ascii="Times New Roman" w:hAnsi="Times New Roman"/>
          <w:b/>
        </w:rPr>
        <w:t xml:space="preserve">heart tissues. </w:t>
      </w:r>
      <w:r>
        <w:rPr>
          <w:rFonts w:ascii="Times New Roman" w:hAnsi="Times New Roman"/>
          <w:bCs/>
        </w:rPr>
        <w:t xml:space="preserve">Single exposures were evaluated 24 hours and </w:t>
      </w:r>
      <w:r w:rsidRPr="00A41695">
        <w:rPr>
          <w:rFonts w:ascii="Times New Roman" w:hAnsi="Times New Roman"/>
          <w:bCs/>
        </w:rPr>
        <w:t>30 days post</w:t>
      </w:r>
      <w:r>
        <w:rPr>
          <w:rFonts w:ascii="Times New Roman" w:hAnsi="Times New Roman"/>
          <w:bCs/>
        </w:rPr>
        <w:t>-</w:t>
      </w:r>
      <w:r w:rsidRPr="00A41695">
        <w:rPr>
          <w:rFonts w:ascii="Times New Roman" w:hAnsi="Times New Roman"/>
          <w:bCs/>
        </w:rPr>
        <w:t>exposure</w:t>
      </w:r>
      <w:r>
        <w:rPr>
          <w:rFonts w:ascii="Times New Roman" w:hAnsi="Times New Roman"/>
        </w:rPr>
        <w:t xml:space="preserve">. </w:t>
      </w:r>
      <w:r w:rsidRPr="003C1EEB">
        <w:rPr>
          <w:rFonts w:ascii="Times New Roman" w:hAnsi="Times New Roman"/>
        </w:rPr>
        <w:t>Reported values are averages of individually measured samples ±SEM with n=3-5. Asterisks (*) indicate a statistically significant difference from control vehicle values (p&lt;0.05).</w:t>
      </w:r>
      <w:r>
        <w:rPr>
          <w:rFonts w:ascii="Times New Roman" w:hAnsi="Times New Roman"/>
        </w:rPr>
        <w:t xml:space="preserve"> </w:t>
      </w:r>
      <w:r w:rsidRPr="002F61B0">
        <w:rPr>
          <w:rFonts w:ascii="Times New Roman" w:hAnsi="Times New Roman"/>
        </w:rPr>
        <w:t xml:space="preserve">&lt;LOD indicates below the limit of detection. </w:t>
      </w:r>
    </w:p>
    <w:p w14:paraId="15123D57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77C7E4CE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AA1A780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36A3AC4C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4015AE6F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AD1B576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7A2B413C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6872A50A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11324F6C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21D8D18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2BAA7A9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</w:p>
    <w:p w14:paraId="5DBEE558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 w:rsidRPr="003C1EEB">
        <w:rPr>
          <w:rFonts w:ascii="Times New Roman" w:hAnsi="Times New Roman"/>
        </w:rPr>
        <w:object w:dxaOrig="12804" w:dyaOrig="10553" w14:anchorId="0E7365A1">
          <v:shape id="_x0000_i1060" type="#_x0000_t75" style="width:437.85pt;height:362.5pt" o:ole="" filled="t">
            <v:imagedata r:id="rId26" o:title=""/>
          </v:shape>
          <o:OLEObject Type="Embed" ProgID="Prism5.Document" ShapeID="_x0000_i1060" DrawAspect="Content" ObjectID="_1650295201" r:id="rId27"/>
        </w:object>
      </w:r>
    </w:p>
    <w:p w14:paraId="7F7150D5" w14:textId="77777777" w:rsidR="00285D33" w:rsidRPr="003C1EEB" w:rsidRDefault="00285D33" w:rsidP="00285D33">
      <w:pPr>
        <w:pStyle w:val="NoSpacing"/>
        <w:jc w:val="both"/>
        <w:rPr>
          <w:rFonts w:ascii="Times New Roman" w:hAnsi="Times New Roman"/>
        </w:rPr>
      </w:pPr>
      <w:r w:rsidRPr="003C1EEB">
        <w:rPr>
          <w:rFonts w:ascii="Times New Roman" w:hAnsi="Times New Roman"/>
        </w:rPr>
        <w:object w:dxaOrig="12816" w:dyaOrig="5299" w14:anchorId="7C0E9AFD">
          <v:shape id="_x0000_i1061" type="#_x0000_t75" style="width:435.35pt;height:180pt" o:ole="" filled="t">
            <v:imagedata r:id="rId28" o:title=""/>
          </v:shape>
          <o:OLEObject Type="Embed" ProgID="Prism5.Document" ShapeID="_x0000_i1061" DrawAspect="Content" ObjectID="_1650295202" r:id="rId29"/>
        </w:object>
      </w:r>
    </w:p>
    <w:p w14:paraId="393702DA" w14:textId="77777777" w:rsidR="00285D33" w:rsidRPr="00DC3B2E" w:rsidRDefault="00285D33" w:rsidP="00285D33">
      <w:pPr>
        <w:pStyle w:val="NoSpacing"/>
        <w:jc w:val="both"/>
        <w:rPr>
          <w:rFonts w:ascii="Times New Roman" w:hAnsi="Times New Roman"/>
          <w:b/>
        </w:rPr>
      </w:pPr>
      <w:bookmarkStart w:id="4" w:name="_Toc471215355"/>
      <w:r w:rsidRPr="00CB68CC">
        <w:rPr>
          <w:rFonts w:ascii="Times New Roman" w:hAnsi="Times New Roman"/>
          <w:b/>
        </w:rPr>
        <w:t xml:space="preserve">Supplemental Figure </w:t>
      </w:r>
      <w:r>
        <w:rPr>
          <w:rFonts w:ascii="Times New Roman" w:hAnsi="Times New Roman"/>
          <w:b/>
        </w:rPr>
        <w:t>6</w:t>
      </w:r>
      <w:r w:rsidRPr="00CB68CC">
        <w:rPr>
          <w:rFonts w:ascii="Times New Roman" w:hAnsi="Times New Roman"/>
          <w:b/>
        </w:rPr>
        <w:t>. ICP-MS soluble elemental trace analysis evaluation in WTC</w:t>
      </w:r>
      <w:r w:rsidRPr="00CB68CC">
        <w:rPr>
          <w:rFonts w:ascii="Times New Roman" w:hAnsi="Times New Roman"/>
          <w:b/>
          <w:vertAlign w:val="subscript"/>
        </w:rPr>
        <w:t>PM</w:t>
      </w:r>
      <w:r w:rsidRPr="00CB68CC">
        <w:rPr>
          <w:rFonts w:ascii="Times New Roman" w:hAnsi="Times New Roman"/>
          <w:b/>
        </w:rPr>
        <w:t xml:space="preserve"> exposed heart tissues. </w:t>
      </w:r>
      <w:r>
        <w:rPr>
          <w:rFonts w:ascii="Times New Roman" w:hAnsi="Times New Roman"/>
          <w:bCs/>
        </w:rPr>
        <w:t xml:space="preserve">Single exposures were evaluated 24 hours and </w:t>
      </w:r>
      <w:r w:rsidRPr="00A41695">
        <w:rPr>
          <w:rFonts w:ascii="Times New Roman" w:hAnsi="Times New Roman"/>
          <w:bCs/>
        </w:rPr>
        <w:t>30 days post</w:t>
      </w:r>
      <w:r>
        <w:rPr>
          <w:rFonts w:ascii="Times New Roman" w:hAnsi="Times New Roman"/>
          <w:bCs/>
        </w:rPr>
        <w:t>-</w:t>
      </w:r>
      <w:r w:rsidRPr="00A41695">
        <w:rPr>
          <w:rFonts w:ascii="Times New Roman" w:hAnsi="Times New Roman"/>
          <w:bCs/>
        </w:rPr>
        <w:t>exposure</w:t>
      </w:r>
      <w:r>
        <w:rPr>
          <w:rFonts w:ascii="Times New Roman" w:hAnsi="Times New Roman"/>
        </w:rPr>
        <w:t xml:space="preserve">. </w:t>
      </w:r>
      <w:r w:rsidRPr="00CB68CC">
        <w:rPr>
          <w:rFonts w:ascii="Times New Roman" w:hAnsi="Times New Roman"/>
        </w:rPr>
        <w:t>Reported values are averages of individually measured samples ±SEM with n=3-5. Asterisks (*) indicate a statistically significant difference from control vehicle values (p&lt;0.05).</w:t>
      </w:r>
      <w:bookmarkEnd w:id="4"/>
    </w:p>
    <w:p w14:paraId="0E752842" w14:textId="77777777" w:rsidR="00285D33" w:rsidRDefault="00285D33" w:rsidP="00285D33">
      <w:pPr>
        <w:pStyle w:val="NoSpacing"/>
        <w:spacing w:line="480" w:lineRule="auto"/>
        <w:rPr>
          <w:rFonts w:ascii="Times New Roman" w:hAnsi="Times New Roman"/>
          <w:b/>
        </w:rPr>
      </w:pPr>
    </w:p>
    <w:p w14:paraId="0E2FF382" w14:textId="77777777" w:rsidR="003C1EEB" w:rsidRPr="00285D33" w:rsidRDefault="003C1EEB" w:rsidP="00285D33"/>
    <w:sectPr w:rsidR="003C1EEB" w:rsidRPr="00285D33" w:rsidSect="00285D3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B2DAE" w14:textId="77777777" w:rsidR="0073747D" w:rsidRDefault="0073747D" w:rsidP="0073747D">
      <w:pPr>
        <w:spacing w:after="0" w:line="240" w:lineRule="auto"/>
      </w:pPr>
      <w:r>
        <w:separator/>
      </w:r>
    </w:p>
  </w:endnote>
  <w:endnote w:type="continuationSeparator" w:id="0">
    <w:p w14:paraId="7DE76D6C" w14:textId="77777777" w:rsidR="0073747D" w:rsidRDefault="0073747D" w:rsidP="00737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04C73" w14:textId="77777777" w:rsidR="0073747D" w:rsidRDefault="0073747D" w:rsidP="0073747D">
      <w:pPr>
        <w:spacing w:after="0" w:line="240" w:lineRule="auto"/>
      </w:pPr>
      <w:r>
        <w:separator/>
      </w:r>
    </w:p>
  </w:footnote>
  <w:footnote w:type="continuationSeparator" w:id="0">
    <w:p w14:paraId="50DC126D" w14:textId="77777777" w:rsidR="0073747D" w:rsidRDefault="0073747D" w:rsidP="007374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47D"/>
    <w:rsid w:val="0017547B"/>
    <w:rsid w:val="001E26B4"/>
    <w:rsid w:val="00285D33"/>
    <w:rsid w:val="003C1EEB"/>
    <w:rsid w:val="006A388E"/>
    <w:rsid w:val="0073747D"/>
    <w:rsid w:val="007F3058"/>
    <w:rsid w:val="00827D59"/>
    <w:rsid w:val="009558F1"/>
    <w:rsid w:val="00A16180"/>
    <w:rsid w:val="00A41071"/>
    <w:rsid w:val="00C877BB"/>
    <w:rsid w:val="00CB29FB"/>
    <w:rsid w:val="00CB68CC"/>
    <w:rsid w:val="00F7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5764C27F"/>
  <w15:chartTrackingRefBased/>
  <w15:docId w15:val="{5D7CAE20-136B-48FB-8C18-44D2EC6A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47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47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3747D"/>
  </w:style>
  <w:style w:type="paragraph" w:styleId="Footer">
    <w:name w:val="footer"/>
    <w:basedOn w:val="Normal"/>
    <w:link w:val="FooterChar"/>
    <w:uiPriority w:val="99"/>
    <w:unhideWhenUsed/>
    <w:rsid w:val="0073747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3747D"/>
  </w:style>
  <w:style w:type="character" w:customStyle="1" w:styleId="NoSpacingChar">
    <w:name w:val="No Spacing Char"/>
    <w:basedOn w:val="DefaultParagraphFont"/>
    <w:link w:val="NoSpacing"/>
    <w:uiPriority w:val="1"/>
    <w:locked/>
    <w:rsid w:val="0073747D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73747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374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3747D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D33"/>
    <w:rPr>
      <w:rFonts w:ascii="Segoe UI" w:eastAsia="Calibr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285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8.jp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jpg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6.bin"/><Relationship Id="rId28" Type="http://schemas.openxmlformats.org/officeDocument/2006/relationships/image" Target="media/image14.emf"/><Relationship Id="rId10" Type="http://schemas.openxmlformats.org/officeDocument/2006/relationships/oleObject" Target="embeddings/oleObject2.bin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e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a10f9ac0-5937-4b4f-b459-96aedd9ed2c5" origin="userSelected">
  <element uid="9920fcc9-9f43-4d43-9e3e-b98a219cfd55" value=""/>
</sisl>
</file>

<file path=customXml/itemProps1.xml><?xml version="1.0" encoding="utf-8"?>
<ds:datastoreItem xmlns:ds="http://schemas.openxmlformats.org/officeDocument/2006/customXml" ds:itemID="{B1E0C75B-0552-41DF-A46B-D01B5C2E470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Hernandez, Michelle</dc:creator>
  <cp:keywords/>
  <dc:description/>
  <cp:lastModifiedBy>Hernandez, Michelle</cp:lastModifiedBy>
  <cp:revision>2</cp:revision>
  <dcterms:created xsi:type="dcterms:W3CDTF">2020-05-06T22:33:00Z</dcterms:created>
  <dcterms:modified xsi:type="dcterms:W3CDTF">2020-05-06T22:33:00Z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493fb0bf-2418-4230-8b94-3d410e1bfd07</vt:lpwstr>
  </property>
  <property fmtid="{D5CDD505-2E9C-101B-9397-08002B2CF9AE}" pid="3" name="bjSaver">
    <vt:lpwstr>Z6aPrxMyLoeomlo3ZnmCKYy/cvGsLVAI</vt:lpwstr>
  </property>
  <property fmtid="{D5CDD505-2E9C-101B-9397-08002B2CF9AE}" pid="4" name="bjDocumentSecurityLabel">
    <vt:lpwstr>Not Classified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policy="a10f9ac0-5937-4b4f-b459-96aedd9ed2c5" origin="userSelected" xmlns="http://www.boldonj</vt:lpwstr>
  </property>
  <property fmtid="{D5CDD505-2E9C-101B-9397-08002B2CF9AE}" pid="6" name="bjDocumentLabelXML-0">
    <vt:lpwstr>ames.com/2008/01/sie/internal/label"&gt;&lt;element uid="9920fcc9-9f43-4d43-9e3e-b98a219cfd55" value="" /&gt;&lt;/sisl&gt;</vt:lpwstr>
  </property>
</Properties>
</file>