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13A69" w14:textId="77777777" w:rsidR="005F07E4" w:rsidRPr="00E2158C" w:rsidRDefault="005F07E4" w:rsidP="005F07E4">
      <w:pPr>
        <w:rPr>
          <w:sz w:val="24"/>
          <w:szCs w:val="24"/>
        </w:rPr>
      </w:pPr>
      <w:bookmarkStart w:id="0" w:name="_GoBack"/>
      <w:bookmarkEnd w:id="0"/>
      <w:r w:rsidRPr="005624B8">
        <w:rPr>
          <w:sz w:val="24"/>
          <w:szCs w:val="24"/>
        </w:rPr>
        <w:t xml:space="preserve">Supplementary Table S1. Age-adjusted </w:t>
      </w:r>
      <w:r w:rsidRPr="00E2158C">
        <w:rPr>
          <w:sz w:val="24"/>
          <w:szCs w:val="24"/>
        </w:rPr>
        <w:t>Prostate Cancer Incidence Rates by Region and Race/Ethnicity, 2012-2015</w:t>
      </w:r>
    </w:p>
    <w:tbl>
      <w:tblPr>
        <w:tblStyle w:val="TableGrid"/>
        <w:tblW w:w="1305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260"/>
        <w:gridCol w:w="1710"/>
        <w:gridCol w:w="1260"/>
        <w:gridCol w:w="1710"/>
        <w:gridCol w:w="1260"/>
        <w:gridCol w:w="1710"/>
        <w:gridCol w:w="1260"/>
        <w:gridCol w:w="1710"/>
        <w:gridCol w:w="1170"/>
      </w:tblGrid>
      <w:tr w:rsidR="005F07E4" w:rsidRPr="00DC12BE" w14:paraId="43679D79" w14:textId="77777777" w:rsidTr="00CC076C">
        <w:trPr>
          <w:trHeight w:val="387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AD74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D16C7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Northeast</w:t>
            </w:r>
            <w:r>
              <w:rPr>
                <w:rFonts w:cstheme="minorHAnsi"/>
                <w:sz w:val="20"/>
                <w:szCs w:val="20"/>
              </w:rPr>
              <w:t xml:space="preserve"> (N = 141,668)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FAFC1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Midwest</w:t>
            </w:r>
            <w:r>
              <w:rPr>
                <w:rFonts w:cstheme="minorHAnsi"/>
                <w:sz w:val="20"/>
                <w:szCs w:val="20"/>
              </w:rPr>
              <w:t xml:space="preserve"> (N = 155,277)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64252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South</w:t>
            </w:r>
            <w:r>
              <w:rPr>
                <w:rFonts w:cstheme="minorHAnsi"/>
                <w:sz w:val="20"/>
                <w:szCs w:val="20"/>
              </w:rPr>
              <w:t xml:space="preserve"> (N = 265,998)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B415F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West</w:t>
            </w:r>
            <w:r>
              <w:rPr>
                <w:rFonts w:cstheme="minorHAnsi"/>
                <w:sz w:val="20"/>
                <w:szCs w:val="20"/>
              </w:rPr>
              <w:t xml:space="preserve"> (N = 138,332)</w:t>
            </w:r>
          </w:p>
        </w:tc>
      </w:tr>
      <w:tr w:rsidR="005F07E4" w:rsidRPr="00DC12BE" w14:paraId="1090B523" w14:textId="77777777" w:rsidTr="00CC076C">
        <w:trPr>
          <w:trHeight w:val="7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10FB21" w14:textId="77777777" w:rsidR="005F07E4" w:rsidRPr="00DC12BE" w:rsidRDefault="005F07E4" w:rsidP="00CC076C">
            <w:pPr>
              <w:ind w:left="-18"/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Race/</w:t>
            </w:r>
          </w:p>
          <w:p w14:paraId="1B7F0878" w14:textId="77777777" w:rsidR="005F07E4" w:rsidRPr="00DC12BE" w:rsidRDefault="005F07E4" w:rsidP="00CC076C">
            <w:pPr>
              <w:ind w:left="-18"/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Ethnicity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49139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Rate</w:t>
            </w:r>
          </w:p>
          <w:p w14:paraId="59F4294C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1308A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RR</w:t>
            </w:r>
          </w:p>
          <w:p w14:paraId="080FCF24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439C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Rate</w:t>
            </w:r>
          </w:p>
          <w:p w14:paraId="1050A5F8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BDCF6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RR</w:t>
            </w:r>
          </w:p>
          <w:p w14:paraId="59586FE1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8F284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Rate</w:t>
            </w:r>
          </w:p>
          <w:p w14:paraId="280C86D9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04F5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RR</w:t>
            </w:r>
          </w:p>
          <w:p w14:paraId="6030E17A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6E12F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Rate</w:t>
            </w:r>
          </w:p>
          <w:p w14:paraId="10399614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F341E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RR</w:t>
            </w:r>
            <w:r w:rsidRPr="00DC12BE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6FBF14DF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(95% CI)</w:t>
            </w:r>
          </w:p>
        </w:tc>
      </w:tr>
      <w:tr w:rsidR="005F07E4" w:rsidRPr="00DC12BE" w14:paraId="334733C6" w14:textId="77777777" w:rsidTr="00CC076C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B897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</w:t>
            </w:r>
            <w:r w:rsidRPr="00DC12BE">
              <w:rPr>
                <w:rFonts w:cstheme="minorHAnsi"/>
                <w:sz w:val="20"/>
                <w:szCs w:val="20"/>
              </w:rPr>
              <w:t xml:space="preserve"> White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32728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102.83</w:t>
            </w:r>
          </w:p>
          <w:p w14:paraId="1152337A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(102.20, 103.46)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D923C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C323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95.74</w:t>
            </w:r>
          </w:p>
          <w:p w14:paraId="2E5E1086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(95.21, 96.27)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CB35A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97943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91.44</w:t>
            </w:r>
          </w:p>
          <w:p w14:paraId="665DB297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(91.00, 91.87)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2DFD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Reference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6024D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90.77</w:t>
            </w:r>
          </w:p>
          <w:p w14:paraId="2E131113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(90.19, 91.34)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2DC39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Reference</w:t>
            </w:r>
          </w:p>
        </w:tc>
      </w:tr>
      <w:tr w:rsidR="005F07E4" w:rsidRPr="00DC12BE" w14:paraId="57D953ED" w14:textId="77777777" w:rsidTr="00CC076C">
        <w:trPr>
          <w:trHeight w:val="629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A0E31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</w:t>
            </w:r>
            <w:r w:rsidRPr="00DC12BE">
              <w:rPr>
                <w:rFonts w:cstheme="minorHAnsi"/>
                <w:sz w:val="20"/>
                <w:szCs w:val="20"/>
              </w:rPr>
              <w:t xml:space="preserve"> Black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1F50C8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186.49</w:t>
            </w:r>
          </w:p>
          <w:p w14:paraId="0E6AE07A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(183.84, 189.16)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2574D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1.81</w:t>
            </w:r>
          </w:p>
          <w:p w14:paraId="674BFA8A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(1.79, 1.84)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76A9B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160.26</w:t>
            </w:r>
          </w:p>
          <w:p w14:paraId="2B219A6C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(157.88, 162.67)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DDA1B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1.67</w:t>
            </w:r>
          </w:p>
          <w:p w14:paraId="5115127A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(1.65, 1.70)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2B5E7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167.55</w:t>
            </w:r>
          </w:p>
          <w:p w14:paraId="3BB921C1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(166.17, 168.93)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0C3DA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1.83</w:t>
            </w:r>
          </w:p>
          <w:p w14:paraId="5D765AC2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(1.82, 1.85)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B924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141.44</w:t>
            </w:r>
          </w:p>
          <w:p w14:paraId="1EBF6CCD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(138.47, 144.45)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BC55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1.56</w:t>
            </w:r>
          </w:p>
          <w:p w14:paraId="79EEC3C5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(1.52, 1.59)</w:t>
            </w:r>
          </w:p>
        </w:tc>
      </w:tr>
      <w:tr w:rsidR="005F07E4" w:rsidRPr="00DC12BE" w14:paraId="7B0BACEF" w14:textId="77777777" w:rsidTr="00CC076C">
        <w:trPr>
          <w:trHeight w:val="620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59293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Hispanic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E553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119.36</w:t>
            </w:r>
          </w:p>
          <w:p w14:paraId="795E6569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(116.97, 121.79)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55931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1.16</w:t>
            </w:r>
          </w:p>
          <w:p w14:paraId="0C1B83F2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(1.14, 1.19)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197E9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79.89</w:t>
            </w:r>
          </w:p>
          <w:p w14:paraId="504D7393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(77.06, 82.79)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7B581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0.83</w:t>
            </w:r>
          </w:p>
          <w:p w14:paraId="2DDAED4E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(0.80, 0.87)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A233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80.71</w:t>
            </w:r>
          </w:p>
          <w:p w14:paraId="0C3168B4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(79.48, 81.94)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A83A0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0.88</w:t>
            </w:r>
          </w:p>
          <w:p w14:paraId="02E880D9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(0.87, 0.90)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3B1A4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78.97</w:t>
            </w:r>
          </w:p>
          <w:p w14:paraId="1EE2ABE3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(77.76, 80.19)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DCA2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0.87</w:t>
            </w:r>
          </w:p>
          <w:p w14:paraId="18652366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(0.86, 0.88)</w:t>
            </w:r>
          </w:p>
        </w:tc>
      </w:tr>
      <w:tr w:rsidR="005F07E4" w:rsidRPr="00DC12BE" w14:paraId="3B3041AD" w14:textId="77777777" w:rsidTr="00CC076C">
        <w:trPr>
          <w:trHeight w:val="701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64576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</w:t>
            </w:r>
            <w:r w:rsidRPr="00DC12B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API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3846D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55.04</w:t>
            </w:r>
          </w:p>
          <w:p w14:paraId="188C2B28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(53.06, 57.07)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0640A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0.53</w:t>
            </w:r>
          </w:p>
          <w:p w14:paraId="10EAAA8E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(0.52, 0.56)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DB1AD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50.56</w:t>
            </w:r>
          </w:p>
          <w:p w14:paraId="5DB5F424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(47.73, 53.50)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3EF0F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0.53</w:t>
            </w:r>
          </w:p>
          <w:p w14:paraId="1CD6CE18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(0.50, 0.56)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38AB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44.39</w:t>
            </w:r>
          </w:p>
          <w:p w14:paraId="4B64030A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(42.59, 46.25)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5677B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0.49</w:t>
            </w:r>
          </w:p>
          <w:p w14:paraId="53EFB326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(0.47, 0.51)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88E00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54.15</w:t>
            </w:r>
          </w:p>
          <w:p w14:paraId="1C2C5DA2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(52.98, 55.35)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DC33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0.60</w:t>
            </w:r>
          </w:p>
          <w:p w14:paraId="3ADC9440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(0.58, 0.61)</w:t>
            </w:r>
          </w:p>
        </w:tc>
      </w:tr>
      <w:tr w:rsidR="005F07E4" w:rsidRPr="00DC12BE" w14:paraId="4E5D4AB2" w14:textId="77777777" w:rsidTr="00CC076C">
        <w:trPr>
          <w:trHeight w:val="872"/>
        </w:trPr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46F4D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NH</w:t>
            </w:r>
            <w:r w:rsidRPr="00DC12B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AIAN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EB490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58.92</w:t>
            </w:r>
          </w:p>
          <w:p w14:paraId="27A1DF1E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(49.94, 69.03)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93D78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0.57</w:t>
            </w:r>
          </w:p>
          <w:p w14:paraId="7FB7E793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(0.49, 0.67)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C0171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81.95</w:t>
            </w:r>
          </w:p>
          <w:p w14:paraId="12101C74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(74.87, 89.50)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03DCC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0.86</w:t>
            </w:r>
          </w:p>
          <w:p w14:paraId="62EF82AA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(0.78, 0.94)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49F82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73.64</w:t>
            </w:r>
          </w:p>
          <w:p w14:paraId="2A17F959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(69.16, 78.32)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58ADE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0.81</w:t>
            </w:r>
          </w:p>
          <w:p w14:paraId="596D680C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(0.76, 0.86)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D88DF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62.67</w:t>
            </w:r>
          </w:p>
          <w:p w14:paraId="34B8BE29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(58.78, 66.73)</w:t>
            </w:r>
            <w:r>
              <w:rPr>
                <w:rFonts w:cstheme="minorHAnsi"/>
                <w:sz w:val="20"/>
                <w:szCs w:val="20"/>
              </w:rPr>
              <w:t>*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3FAFF" w14:textId="77777777" w:rsidR="005F07E4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0.69</w:t>
            </w:r>
          </w:p>
          <w:p w14:paraId="4CA0C2C8" w14:textId="77777777" w:rsidR="005F07E4" w:rsidRPr="00DC12BE" w:rsidRDefault="005F07E4" w:rsidP="00CC076C">
            <w:pPr>
              <w:rPr>
                <w:rFonts w:cstheme="minorHAnsi"/>
                <w:sz w:val="20"/>
                <w:szCs w:val="20"/>
              </w:rPr>
            </w:pPr>
            <w:r w:rsidRPr="00DC12BE">
              <w:rPr>
                <w:rFonts w:cstheme="minorHAnsi"/>
                <w:sz w:val="20"/>
                <w:szCs w:val="20"/>
              </w:rPr>
              <w:t>(0.65, 0.74)</w:t>
            </w:r>
          </w:p>
        </w:tc>
      </w:tr>
      <w:tr w:rsidR="005F07E4" w:rsidRPr="00DC12BE" w14:paraId="623821E9" w14:textId="77777777" w:rsidTr="00CC076C">
        <w:tc>
          <w:tcPr>
            <w:tcW w:w="13050" w:type="dxa"/>
            <w:gridSpan w:val="9"/>
            <w:tcBorders>
              <w:top w:val="single" w:sz="4" w:space="0" w:color="auto"/>
            </w:tcBorders>
          </w:tcPr>
          <w:p w14:paraId="6C0778E9" w14:textId="77777777" w:rsidR="005F07E4" w:rsidRDefault="005F07E4" w:rsidP="00CC076C"/>
          <w:p w14:paraId="75B67236" w14:textId="77777777" w:rsidR="005F07E4" w:rsidRPr="00DC12BE" w:rsidRDefault="005F07E4" w:rsidP="00CC076C">
            <w:r w:rsidRPr="00A30D1E">
              <w:t>NH = Non-Hispanic; API = Asian/Pacific Islander; AIAN = American Indian/Alaska Native</w:t>
            </w:r>
          </w:p>
          <w:p w14:paraId="73486D49" w14:textId="77777777" w:rsidR="005F07E4" w:rsidRDefault="005F07E4" w:rsidP="00CC076C">
            <w:pPr>
              <w:rPr>
                <w:bCs/>
              </w:rPr>
            </w:pPr>
          </w:p>
          <w:p w14:paraId="3C958A79" w14:textId="77777777" w:rsidR="005F07E4" w:rsidRPr="00DC12BE" w:rsidRDefault="005F07E4" w:rsidP="00CC076C">
            <w:pPr>
              <w:rPr>
                <w:bCs/>
              </w:rPr>
            </w:pPr>
            <w:r>
              <w:rPr>
                <w:bCs/>
              </w:rPr>
              <w:t>Asterisk(*)</w:t>
            </w:r>
            <w:r w:rsidRPr="00DC12BE">
              <w:rPr>
                <w:bCs/>
              </w:rPr>
              <w:t xml:space="preserve"> indicates statistically significant difference (P &lt; 0.05) from Non-Hispanic </w:t>
            </w:r>
            <w:r>
              <w:rPr>
                <w:bCs/>
              </w:rPr>
              <w:t>w</w:t>
            </w:r>
            <w:r w:rsidRPr="00DC12BE">
              <w:rPr>
                <w:bCs/>
              </w:rPr>
              <w:t xml:space="preserve">hite estimate. </w:t>
            </w:r>
          </w:p>
          <w:p w14:paraId="4FEE0EA9" w14:textId="77777777" w:rsidR="005F07E4" w:rsidRDefault="005F07E4" w:rsidP="00CC076C"/>
          <w:p w14:paraId="7AB546E7" w14:textId="77777777" w:rsidR="005F07E4" w:rsidRPr="00DC12BE" w:rsidRDefault="005F07E4" w:rsidP="00CC076C">
            <w:r w:rsidRPr="00DC12BE">
              <w:t>Rates are per 100,000 men and are age-adjusted to the 2000 U.S. standard population (19</w:t>
            </w:r>
            <w:r>
              <w:t xml:space="preserve"> age groups – Census P25–1130).</w:t>
            </w:r>
          </w:p>
          <w:p w14:paraId="176E0022" w14:textId="77777777" w:rsidR="005F07E4" w:rsidRDefault="005F07E4" w:rsidP="00CC076C"/>
          <w:p w14:paraId="7207E7B3" w14:textId="77777777" w:rsidR="005F07E4" w:rsidRPr="00DC12BE" w:rsidRDefault="005F07E4" w:rsidP="00CC076C">
            <w:r w:rsidRPr="00DC12BE">
              <w:t xml:space="preserve">Data are from population-based registries that participate in CDC’s National Program of Cancer Registries and/or NCI’s Surveillance, Epidemiology, and End Results Program and meet high-quality data criteria. These registries cover 100% of the U.S. population for 2012 to 2015. </w:t>
            </w:r>
          </w:p>
          <w:p w14:paraId="3450A594" w14:textId="77777777" w:rsidR="005F07E4" w:rsidRDefault="005F07E4" w:rsidP="00CC076C"/>
          <w:p w14:paraId="14ECF9CE" w14:textId="77777777" w:rsidR="005F07E4" w:rsidRDefault="005F07E4" w:rsidP="00CC076C">
            <w:pPr>
              <w:rPr>
                <w:sz w:val="28"/>
              </w:rPr>
            </w:pPr>
            <w:r w:rsidRPr="00DC12BE">
              <w:t xml:space="preserve">National Program of Cancer Registries and Surveillance, Epidemiology, and End Results SEER*Stat Database: NPCR and SEER Incidence – U.S. Cancer Statistics Public Use Research Database, Nov 2017 submission (2001-2015), United States Department of Health and Human Services, Centers for Disease Control and Prevention and National Cancer Institute. Released June 2018, based on November 2017 submissions. Available at </w:t>
            </w:r>
            <w:hyperlink r:id="rId4" w:history="1">
              <w:r w:rsidRPr="00DC12BE">
                <w:rPr>
                  <w:rStyle w:val="Hyperlink"/>
                </w:rPr>
                <w:t>www.cdc.gov/cancer/public-use</w:t>
              </w:r>
            </w:hyperlink>
            <w:r w:rsidRPr="00DC12BE">
              <w:t>.</w:t>
            </w:r>
          </w:p>
        </w:tc>
      </w:tr>
    </w:tbl>
    <w:p w14:paraId="1E79CBD3" w14:textId="77777777" w:rsidR="005F07E4" w:rsidRDefault="005F07E4" w:rsidP="005F07E4"/>
    <w:p w14:paraId="27398883" w14:textId="77777777" w:rsidR="005F07E4" w:rsidRDefault="005F07E4" w:rsidP="005F07E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536BF46" w14:textId="77777777" w:rsidR="005F07E4" w:rsidRDefault="005F07E4" w:rsidP="005F07E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0054D309" w14:textId="77777777" w:rsidR="005F07E4" w:rsidRPr="007B6A6B" w:rsidRDefault="005F07E4" w:rsidP="005F07E4">
      <w:pPr>
        <w:pStyle w:val="ListParagraph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6717B077" w14:textId="77777777" w:rsidR="00F45353" w:rsidRDefault="00F45353"/>
    <w:sectPr w:rsidR="00F45353" w:rsidSect="003A0E6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7E4"/>
    <w:rsid w:val="00165A49"/>
    <w:rsid w:val="004D3FB3"/>
    <w:rsid w:val="005F07E4"/>
    <w:rsid w:val="009D2197"/>
    <w:rsid w:val="00F45353"/>
    <w:rsid w:val="00F7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91475"/>
  <w15:chartTrackingRefBased/>
  <w15:docId w15:val="{BB6D2644-21DE-465F-9934-0E026F47A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F07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0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07E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F07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c.gov/cancer/public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Hall, Ingrid (CDC/DDNID/NCCDPHP/DCPC)</dc:creator>
  <cp:keywords/>
  <dc:description/>
  <cp:lastModifiedBy>Hall, Ingrid (CDC/DDNID/NCCDPHP/DCPC)</cp:lastModifiedBy>
  <cp:revision>3</cp:revision>
  <dcterms:created xsi:type="dcterms:W3CDTF">2020-04-12T17:06:00Z</dcterms:created>
  <dcterms:modified xsi:type="dcterms:W3CDTF">2020-04-12T17:07:00Z</dcterms:modified>
</cp:coreProperties>
</file>