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03" w:rsidRDefault="00737A7E" w:rsidP="00737A7E">
      <w:pPr>
        <w:rPr>
          <w:noProof/>
        </w:rPr>
      </w:pPr>
      <w:r w:rsidRPr="00D31ECF">
        <w:rPr>
          <w:noProof/>
        </w:rPr>
        <w:drawing>
          <wp:inline distT="0" distB="0" distL="0" distR="0">
            <wp:extent cx="5943600" cy="3157855"/>
            <wp:effectExtent l="0" t="0" r="0" b="444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70103" w:rsidRDefault="00A70103" w:rsidP="00A7010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Supplementary Figure 1</w:t>
      </w:r>
      <w:r w:rsidRPr="002B47A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47A0">
        <w:rPr>
          <w:rFonts w:ascii="Times New Roman" w:hAnsi="Times New Roman"/>
          <w:sz w:val="20"/>
          <w:szCs w:val="20"/>
        </w:rPr>
        <w:t>Monthly number o</w:t>
      </w:r>
      <w:r>
        <w:rPr>
          <w:rFonts w:ascii="Times New Roman" w:hAnsi="Times New Roman"/>
          <w:sz w:val="20"/>
          <w:szCs w:val="20"/>
        </w:rPr>
        <w:t>f influenza-positive (</w:t>
      </w:r>
      <w:r w:rsidRPr="002B47A0">
        <w:rPr>
          <w:rFonts w:ascii="Times New Roman" w:hAnsi="Times New Roman"/>
          <w:sz w:val="20"/>
          <w:szCs w:val="20"/>
        </w:rPr>
        <w:t>A, B/Victoria, and B/Yamagat</w:t>
      </w:r>
      <w:r>
        <w:rPr>
          <w:rFonts w:ascii="Times New Roman" w:hAnsi="Times New Roman"/>
          <w:sz w:val="20"/>
          <w:szCs w:val="20"/>
        </w:rPr>
        <w:t>a) specimens and percentage of respiratory samples testing positive among participants enrolled from 11 surveillance sites in Kenya, 2012-2016</w:t>
      </w:r>
      <w:r w:rsidRPr="002B47A0">
        <w:rPr>
          <w:rFonts w:ascii="Times New Roman" w:hAnsi="Times New Roman"/>
          <w:sz w:val="20"/>
          <w:szCs w:val="20"/>
        </w:rPr>
        <w:t>.</w:t>
      </w:r>
    </w:p>
    <w:p w:rsidR="00A70103" w:rsidRPr="00A70103" w:rsidRDefault="00A70103" w:rsidP="00737A7E">
      <w:pPr>
        <w:rPr>
          <w:rFonts w:ascii="Times New Roman" w:hAnsi="Times New Roman"/>
          <w:noProof/>
          <w:sz w:val="20"/>
          <w:szCs w:val="20"/>
        </w:rPr>
      </w:pPr>
      <w:bookmarkStart w:id="0" w:name="_GoBack"/>
      <w:bookmarkEnd w:id="0"/>
      <w:r w:rsidRPr="00A70103">
        <w:rPr>
          <w:rFonts w:ascii="Times New Roman" w:hAnsi="Times New Roman"/>
          <w:noProof/>
          <w:sz w:val="20"/>
          <w:szCs w:val="20"/>
        </w:rPr>
        <w:t xml:space="preserve">The months of Apr – Sep correspond to the Southern Hemisphere influenza season, while Oct – Mar </w:t>
      </w:r>
      <w:r>
        <w:rPr>
          <w:rFonts w:ascii="Times New Roman" w:hAnsi="Times New Roman"/>
          <w:noProof/>
          <w:sz w:val="20"/>
          <w:szCs w:val="20"/>
        </w:rPr>
        <w:t xml:space="preserve">(in </w:t>
      </w:r>
      <w:r w:rsidRPr="00A70103">
        <w:rPr>
          <w:rFonts w:ascii="Times New Roman" w:hAnsi="Times New Roman"/>
          <w:noProof/>
          <w:sz w:val="20"/>
          <w:szCs w:val="20"/>
        </w:rPr>
        <w:t>the next year</w:t>
      </w:r>
      <w:r>
        <w:rPr>
          <w:rFonts w:ascii="Times New Roman" w:hAnsi="Times New Roman"/>
          <w:noProof/>
          <w:sz w:val="20"/>
          <w:szCs w:val="20"/>
        </w:rPr>
        <w:t>)</w:t>
      </w:r>
      <w:r w:rsidRPr="00A70103">
        <w:rPr>
          <w:rFonts w:ascii="Times New Roman" w:hAnsi="Times New Roman"/>
          <w:noProof/>
          <w:sz w:val="20"/>
          <w:szCs w:val="20"/>
        </w:rPr>
        <w:t xml:space="preserve"> correspond to the Northern Hemisphere seaason.</w:t>
      </w:r>
    </w:p>
    <w:p w:rsidR="00FC70C6" w:rsidRDefault="00FC70C6"/>
    <w:sectPr w:rsidR="00FC70C6" w:rsidSect="00E4584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FD"/>
    <w:rsid w:val="0009663E"/>
    <w:rsid w:val="00737A7E"/>
    <w:rsid w:val="009426A2"/>
    <w:rsid w:val="00973B80"/>
    <w:rsid w:val="00A70103"/>
    <w:rsid w:val="00C36CFD"/>
    <w:rsid w:val="00D26908"/>
    <w:rsid w:val="00F717A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75A9"/>
  <w15:chartTrackingRefBased/>
  <w15:docId w15:val="{D9098574-AAC0-4CC2-8C70-17274B0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Work\Epidemiologists\GEmukule\Influenza%20B%20Project\Data%20Analysis\Graphics\FluB_Lineage_Trends_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509258425076724E-2"/>
          <c:y val="0.22037560770944287"/>
          <c:w val="0.84063506649769471"/>
          <c:h val="0.631803758161133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'FluB Lineage'!$E$1</c:f>
              <c:strCache>
                <c:ptCount val="1"/>
                <c:pt idx="0">
                  <c:v>Influenza 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'FluB Lineage'!$A$2:$B$61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</c:lvl>
              </c:multiLvlStrCache>
            </c:multiLvlStrRef>
          </c:cat>
          <c:val>
            <c:numRef>
              <c:f>'FluB Lineage'!$E$2:$E$61</c:f>
              <c:numCache>
                <c:formatCode>General</c:formatCode>
                <c:ptCount val="60"/>
                <c:pt idx="0">
                  <c:v>23</c:v>
                </c:pt>
                <c:pt idx="1">
                  <c:v>86</c:v>
                </c:pt>
                <c:pt idx="2">
                  <c:v>67</c:v>
                </c:pt>
                <c:pt idx="3">
                  <c:v>49</c:v>
                </c:pt>
                <c:pt idx="4">
                  <c:v>4</c:v>
                </c:pt>
                <c:pt idx="5">
                  <c:v>12</c:v>
                </c:pt>
                <c:pt idx="6">
                  <c:v>19</c:v>
                </c:pt>
                <c:pt idx="7">
                  <c:v>23</c:v>
                </c:pt>
                <c:pt idx="8">
                  <c:v>9</c:v>
                </c:pt>
                <c:pt idx="9">
                  <c:v>24</c:v>
                </c:pt>
                <c:pt idx="10">
                  <c:v>21</c:v>
                </c:pt>
                <c:pt idx="11">
                  <c:v>18</c:v>
                </c:pt>
                <c:pt idx="12">
                  <c:v>68</c:v>
                </c:pt>
                <c:pt idx="13">
                  <c:v>69</c:v>
                </c:pt>
                <c:pt idx="14">
                  <c:v>31</c:v>
                </c:pt>
                <c:pt idx="15">
                  <c:v>18</c:v>
                </c:pt>
                <c:pt idx="16">
                  <c:v>12</c:v>
                </c:pt>
                <c:pt idx="17">
                  <c:v>23</c:v>
                </c:pt>
                <c:pt idx="18">
                  <c:v>37</c:v>
                </c:pt>
                <c:pt idx="19">
                  <c:v>29</c:v>
                </c:pt>
                <c:pt idx="20">
                  <c:v>14</c:v>
                </c:pt>
                <c:pt idx="21">
                  <c:v>29</c:v>
                </c:pt>
                <c:pt idx="22">
                  <c:v>12</c:v>
                </c:pt>
                <c:pt idx="23">
                  <c:v>15</c:v>
                </c:pt>
                <c:pt idx="24">
                  <c:v>5</c:v>
                </c:pt>
                <c:pt idx="25">
                  <c:v>24</c:v>
                </c:pt>
                <c:pt idx="26">
                  <c:v>85</c:v>
                </c:pt>
                <c:pt idx="27">
                  <c:v>71</c:v>
                </c:pt>
                <c:pt idx="28">
                  <c:v>57</c:v>
                </c:pt>
                <c:pt idx="29">
                  <c:v>61</c:v>
                </c:pt>
                <c:pt idx="30">
                  <c:v>96</c:v>
                </c:pt>
                <c:pt idx="31">
                  <c:v>79</c:v>
                </c:pt>
                <c:pt idx="32">
                  <c:v>18</c:v>
                </c:pt>
                <c:pt idx="33">
                  <c:v>33</c:v>
                </c:pt>
                <c:pt idx="34">
                  <c:v>44</c:v>
                </c:pt>
                <c:pt idx="35">
                  <c:v>6</c:v>
                </c:pt>
                <c:pt idx="36">
                  <c:v>1</c:v>
                </c:pt>
                <c:pt idx="37">
                  <c:v>6</c:v>
                </c:pt>
                <c:pt idx="38">
                  <c:v>24</c:v>
                </c:pt>
                <c:pt idx="39">
                  <c:v>27</c:v>
                </c:pt>
                <c:pt idx="40">
                  <c:v>20</c:v>
                </c:pt>
                <c:pt idx="41">
                  <c:v>116</c:v>
                </c:pt>
                <c:pt idx="42">
                  <c:v>104</c:v>
                </c:pt>
                <c:pt idx="43">
                  <c:v>49</c:v>
                </c:pt>
                <c:pt idx="44">
                  <c:v>8</c:v>
                </c:pt>
                <c:pt idx="45">
                  <c:v>0</c:v>
                </c:pt>
                <c:pt idx="46">
                  <c:v>6</c:v>
                </c:pt>
                <c:pt idx="47">
                  <c:v>2</c:v>
                </c:pt>
                <c:pt idx="48">
                  <c:v>6</c:v>
                </c:pt>
                <c:pt idx="49">
                  <c:v>5</c:v>
                </c:pt>
                <c:pt idx="50">
                  <c:v>12</c:v>
                </c:pt>
                <c:pt idx="51">
                  <c:v>12</c:v>
                </c:pt>
                <c:pt idx="52">
                  <c:v>12</c:v>
                </c:pt>
                <c:pt idx="53">
                  <c:v>13</c:v>
                </c:pt>
                <c:pt idx="54">
                  <c:v>32</c:v>
                </c:pt>
                <c:pt idx="55">
                  <c:v>42</c:v>
                </c:pt>
                <c:pt idx="56">
                  <c:v>8</c:v>
                </c:pt>
                <c:pt idx="57">
                  <c:v>17</c:v>
                </c:pt>
                <c:pt idx="58">
                  <c:v>7</c:v>
                </c:pt>
                <c:pt idx="5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E-4B44-911C-A5C924FEB469}"/>
            </c:ext>
          </c:extLst>
        </c:ser>
        <c:ser>
          <c:idx val="2"/>
          <c:order val="1"/>
          <c:tx>
            <c:strRef>
              <c:f>'FluB Lineage'!$F$1</c:f>
              <c:strCache>
                <c:ptCount val="1"/>
                <c:pt idx="0">
                  <c:v>B/Victoria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'FluB Lineage'!$A$2:$B$61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</c:lvl>
              </c:multiLvlStrCache>
            </c:multiLvlStrRef>
          </c:cat>
          <c:val>
            <c:numRef>
              <c:f>'FluB Lineage'!$F$2:$F$61</c:f>
              <c:numCache>
                <c:formatCode>General</c:formatCode>
                <c:ptCount val="60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7</c:v>
                </c:pt>
                <c:pt idx="6">
                  <c:v>23</c:v>
                </c:pt>
                <c:pt idx="7">
                  <c:v>14</c:v>
                </c:pt>
                <c:pt idx="8">
                  <c:v>8</c:v>
                </c:pt>
                <c:pt idx="9">
                  <c:v>17</c:v>
                </c:pt>
                <c:pt idx="10">
                  <c:v>16</c:v>
                </c:pt>
                <c:pt idx="11">
                  <c:v>9</c:v>
                </c:pt>
                <c:pt idx="12">
                  <c:v>9</c:v>
                </c:pt>
                <c:pt idx="13">
                  <c:v>10</c:v>
                </c:pt>
                <c:pt idx="14">
                  <c:v>2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2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2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3</c:v>
                </c:pt>
                <c:pt idx="47">
                  <c:v>2</c:v>
                </c:pt>
                <c:pt idx="48">
                  <c:v>18</c:v>
                </c:pt>
                <c:pt idx="49">
                  <c:v>65</c:v>
                </c:pt>
                <c:pt idx="50">
                  <c:v>53</c:v>
                </c:pt>
                <c:pt idx="51">
                  <c:v>10</c:v>
                </c:pt>
                <c:pt idx="52">
                  <c:v>12</c:v>
                </c:pt>
                <c:pt idx="53">
                  <c:v>8</c:v>
                </c:pt>
                <c:pt idx="54">
                  <c:v>2</c:v>
                </c:pt>
                <c:pt idx="55">
                  <c:v>2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1E-4B44-911C-A5C924FEB469}"/>
            </c:ext>
          </c:extLst>
        </c:ser>
        <c:ser>
          <c:idx val="3"/>
          <c:order val="2"/>
          <c:tx>
            <c:strRef>
              <c:f>'FluB Lineage'!$G$1</c:f>
              <c:strCache>
                <c:ptCount val="1"/>
                <c:pt idx="0">
                  <c:v>B/Yamagata</c:v>
                </c:pt>
              </c:strCache>
            </c:strRef>
          </c:tx>
          <c:spPr>
            <a:solidFill>
              <a:srgbClr val="FFC000"/>
            </a:solidFill>
            <a:ln>
              <a:solidFill>
                <a:prstClr val="black"/>
              </a:solidFill>
            </a:ln>
          </c:spPr>
          <c:invertIfNegative val="0"/>
          <c:cat>
            <c:multiLvlStrRef>
              <c:f>'FluB Lineage'!$A$2:$B$61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</c:lvl>
              </c:multiLvlStrCache>
            </c:multiLvlStrRef>
          </c:cat>
          <c:val>
            <c:numRef>
              <c:f>'FluB Lineage'!$G$2:$G$61</c:f>
              <c:numCache>
                <c:formatCode>General</c:formatCode>
                <c:ptCount val="6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4</c:v>
                </c:pt>
                <c:pt idx="13">
                  <c:v>10</c:v>
                </c:pt>
                <c:pt idx="14">
                  <c:v>7</c:v>
                </c:pt>
                <c:pt idx="15">
                  <c:v>0</c:v>
                </c:pt>
                <c:pt idx="16">
                  <c:v>6</c:v>
                </c:pt>
                <c:pt idx="17">
                  <c:v>6</c:v>
                </c:pt>
                <c:pt idx="18">
                  <c:v>19</c:v>
                </c:pt>
                <c:pt idx="19">
                  <c:v>22</c:v>
                </c:pt>
                <c:pt idx="20">
                  <c:v>11</c:v>
                </c:pt>
                <c:pt idx="21">
                  <c:v>13</c:v>
                </c:pt>
                <c:pt idx="22">
                  <c:v>6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1</c:v>
                </c:pt>
                <c:pt idx="28">
                  <c:v>0</c:v>
                </c:pt>
                <c:pt idx="29">
                  <c:v>3</c:v>
                </c:pt>
                <c:pt idx="30">
                  <c:v>0</c:v>
                </c:pt>
                <c:pt idx="31">
                  <c:v>0</c:v>
                </c:pt>
                <c:pt idx="32">
                  <c:v>3</c:v>
                </c:pt>
                <c:pt idx="33">
                  <c:v>13</c:v>
                </c:pt>
                <c:pt idx="34">
                  <c:v>12</c:v>
                </c:pt>
                <c:pt idx="35">
                  <c:v>3</c:v>
                </c:pt>
                <c:pt idx="36">
                  <c:v>3</c:v>
                </c:pt>
                <c:pt idx="37">
                  <c:v>4</c:v>
                </c:pt>
                <c:pt idx="38">
                  <c:v>18</c:v>
                </c:pt>
                <c:pt idx="39">
                  <c:v>15</c:v>
                </c:pt>
                <c:pt idx="40">
                  <c:v>12</c:v>
                </c:pt>
                <c:pt idx="41">
                  <c:v>24</c:v>
                </c:pt>
                <c:pt idx="42">
                  <c:v>4</c:v>
                </c:pt>
                <c:pt idx="43">
                  <c:v>7</c:v>
                </c:pt>
                <c:pt idx="44">
                  <c:v>1</c:v>
                </c:pt>
                <c:pt idx="45">
                  <c:v>0</c:v>
                </c:pt>
                <c:pt idx="46">
                  <c:v>2</c:v>
                </c:pt>
                <c:pt idx="47">
                  <c:v>2</c:v>
                </c:pt>
                <c:pt idx="48">
                  <c:v>1</c:v>
                </c:pt>
                <c:pt idx="49">
                  <c:v>2</c:v>
                </c:pt>
                <c:pt idx="50">
                  <c:v>2</c:v>
                </c:pt>
                <c:pt idx="51">
                  <c:v>1</c:v>
                </c:pt>
                <c:pt idx="52">
                  <c:v>3</c:v>
                </c:pt>
                <c:pt idx="53">
                  <c:v>1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1E-4B44-911C-A5C924FEB469}"/>
            </c:ext>
          </c:extLst>
        </c:ser>
        <c:ser>
          <c:idx val="4"/>
          <c:order val="3"/>
          <c:tx>
            <c:strRef>
              <c:f>'FluB Lineage'!$H$1</c:f>
              <c:strCache>
                <c:ptCount val="1"/>
                <c:pt idx="0">
                  <c:v>B/Not typed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invertIfNegative val="0"/>
          <c:cat>
            <c:multiLvlStrRef>
              <c:f>'FluB Lineage'!$A$2:$B$61</c:f>
              <c:multiLvlStrCache>
                <c:ptCount val="6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</c:lvl>
              </c:multiLvlStrCache>
            </c:multiLvlStrRef>
          </c:cat>
          <c:val>
            <c:numRef>
              <c:f>'FluB Lineage'!$H$2:$H$61</c:f>
              <c:numCache>
                <c:formatCode>General</c:formatCode>
                <c:ptCount val="60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18</c:v>
                </c:pt>
                <c:pt idx="7">
                  <c:v>11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  <c:pt idx="18">
                  <c:v>9</c:v>
                </c:pt>
                <c:pt idx="19">
                  <c:v>9</c:v>
                </c:pt>
                <c:pt idx="20">
                  <c:v>3</c:v>
                </c:pt>
                <c:pt idx="21">
                  <c:v>2</c:v>
                </c:pt>
                <c:pt idx="22">
                  <c:v>3</c:v>
                </c:pt>
                <c:pt idx="23">
                  <c:v>2</c:v>
                </c:pt>
                <c:pt idx="24">
                  <c:v>3</c:v>
                </c:pt>
                <c:pt idx="25">
                  <c:v>0</c:v>
                </c:pt>
                <c:pt idx="26">
                  <c:v>15</c:v>
                </c:pt>
                <c:pt idx="27">
                  <c:v>8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2</c:v>
                </c:pt>
                <c:pt idx="33">
                  <c:v>5</c:v>
                </c:pt>
                <c:pt idx="34">
                  <c:v>5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4</c:v>
                </c:pt>
                <c:pt idx="39">
                  <c:v>4</c:v>
                </c:pt>
                <c:pt idx="40">
                  <c:v>2</c:v>
                </c:pt>
                <c:pt idx="41">
                  <c:v>9</c:v>
                </c:pt>
                <c:pt idx="42">
                  <c:v>6</c:v>
                </c:pt>
                <c:pt idx="43">
                  <c:v>2</c:v>
                </c:pt>
                <c:pt idx="44">
                  <c:v>4</c:v>
                </c:pt>
                <c:pt idx="45">
                  <c:v>0</c:v>
                </c:pt>
                <c:pt idx="46">
                  <c:v>1</c:v>
                </c:pt>
                <c:pt idx="47">
                  <c:v>2</c:v>
                </c:pt>
                <c:pt idx="48">
                  <c:v>4</c:v>
                </c:pt>
                <c:pt idx="49">
                  <c:v>11</c:v>
                </c:pt>
                <c:pt idx="50">
                  <c:v>12</c:v>
                </c:pt>
                <c:pt idx="51">
                  <c:v>14</c:v>
                </c:pt>
                <c:pt idx="52">
                  <c:v>4</c:v>
                </c:pt>
                <c:pt idx="53">
                  <c:v>13</c:v>
                </c:pt>
                <c:pt idx="54">
                  <c:v>2</c:v>
                </c:pt>
                <c:pt idx="55">
                  <c:v>6</c:v>
                </c:pt>
                <c:pt idx="56">
                  <c:v>4</c:v>
                </c:pt>
                <c:pt idx="57">
                  <c:v>6</c:v>
                </c:pt>
                <c:pt idx="58">
                  <c:v>1</c:v>
                </c:pt>
                <c:pt idx="5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1E-4B44-911C-A5C924FEB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40310616"/>
        <c:axId val="1"/>
      </c:barChart>
      <c:lineChart>
        <c:grouping val="standard"/>
        <c:varyColors val="0"/>
        <c:ser>
          <c:idx val="7"/>
          <c:order val="4"/>
          <c:tx>
            <c:strRef>
              <c:f>'FluB Lineage'!$I$1</c:f>
              <c:strCache>
                <c:ptCount val="1"/>
                <c:pt idx="0">
                  <c:v>% Influenza A/B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'FluB Lineage'!$I$2:$I$61</c:f>
              <c:numCache>
                <c:formatCode>0.0</c:formatCode>
                <c:ptCount val="60"/>
                <c:pt idx="0">
                  <c:v>5.2892561983471076</c:v>
                </c:pt>
                <c:pt idx="1">
                  <c:v>15.54054054054054</c:v>
                </c:pt>
                <c:pt idx="2">
                  <c:v>15.835140997830802</c:v>
                </c:pt>
                <c:pt idx="3">
                  <c:v>11.312217194570136</c:v>
                </c:pt>
                <c:pt idx="4">
                  <c:v>1.1415525114155249</c:v>
                </c:pt>
                <c:pt idx="5">
                  <c:v>4.4169611307420498</c:v>
                </c:pt>
                <c:pt idx="6">
                  <c:v>10.676156583629894</c:v>
                </c:pt>
                <c:pt idx="7">
                  <c:v>10.47008547008547</c:v>
                </c:pt>
                <c:pt idx="8">
                  <c:v>8.2677165354330722</c:v>
                </c:pt>
                <c:pt idx="9">
                  <c:v>11.855670103092782</c:v>
                </c:pt>
                <c:pt idx="10">
                  <c:v>11.413043478260869</c:v>
                </c:pt>
                <c:pt idx="11">
                  <c:v>12.616822429906541</c:v>
                </c:pt>
                <c:pt idx="12">
                  <c:v>23.463687150837988</c:v>
                </c:pt>
                <c:pt idx="13">
                  <c:v>19.313304721030043</c:v>
                </c:pt>
                <c:pt idx="14">
                  <c:v>11.940298507462686</c:v>
                </c:pt>
                <c:pt idx="15">
                  <c:v>6.4516129032258061</c:v>
                </c:pt>
                <c:pt idx="16">
                  <c:v>5.2493438320209975</c:v>
                </c:pt>
                <c:pt idx="17">
                  <c:v>7.6009501187648461</c:v>
                </c:pt>
                <c:pt idx="18">
                  <c:v>15.815085158150852</c:v>
                </c:pt>
                <c:pt idx="19">
                  <c:v>15.789473684210526</c:v>
                </c:pt>
                <c:pt idx="20">
                  <c:v>6.9306930693069315</c:v>
                </c:pt>
                <c:pt idx="21">
                  <c:v>10.022779043280181</c:v>
                </c:pt>
                <c:pt idx="22">
                  <c:v>4.929577464788732</c:v>
                </c:pt>
                <c:pt idx="23">
                  <c:v>7.1428571428571423</c:v>
                </c:pt>
                <c:pt idx="24">
                  <c:v>2.335456475583864</c:v>
                </c:pt>
                <c:pt idx="25">
                  <c:v>4.6762589928057556</c:v>
                </c:pt>
                <c:pt idx="26">
                  <c:v>15.898251192368839</c:v>
                </c:pt>
                <c:pt idx="27">
                  <c:v>15.291750503018109</c:v>
                </c:pt>
                <c:pt idx="28">
                  <c:v>10.964083175803403</c:v>
                </c:pt>
                <c:pt idx="29">
                  <c:v>11.347517730496454</c:v>
                </c:pt>
                <c:pt idx="30">
                  <c:v>16.216216216216218</c:v>
                </c:pt>
                <c:pt idx="31">
                  <c:v>16.561844863731658</c:v>
                </c:pt>
                <c:pt idx="32">
                  <c:v>6.197183098591549</c:v>
                </c:pt>
                <c:pt idx="33">
                  <c:v>11.581291759465479</c:v>
                </c:pt>
                <c:pt idx="34">
                  <c:v>13.785046728971961</c:v>
                </c:pt>
                <c:pt idx="35">
                  <c:v>3.4246575342465753</c:v>
                </c:pt>
                <c:pt idx="36">
                  <c:v>1.7699115044247788</c:v>
                </c:pt>
                <c:pt idx="37">
                  <c:v>2.5114155251141552</c:v>
                </c:pt>
                <c:pt idx="38">
                  <c:v>9.8501070663811561</c:v>
                </c:pt>
                <c:pt idx="39">
                  <c:v>12.771739130434783</c:v>
                </c:pt>
                <c:pt idx="40">
                  <c:v>10.828025477707007</c:v>
                </c:pt>
                <c:pt idx="41">
                  <c:v>25.699300699300696</c:v>
                </c:pt>
                <c:pt idx="42">
                  <c:v>23.700623700623701</c:v>
                </c:pt>
                <c:pt idx="43">
                  <c:v>19.344262295081968</c:v>
                </c:pt>
                <c:pt idx="44">
                  <c:v>5.286343612334802</c:v>
                </c:pt>
                <c:pt idx="45">
                  <c:v>0</c:v>
                </c:pt>
                <c:pt idx="46">
                  <c:v>4.5267489711934159</c:v>
                </c:pt>
                <c:pt idx="47">
                  <c:v>3.6529680365296802</c:v>
                </c:pt>
                <c:pt idx="48">
                  <c:v>9.2356687898089174</c:v>
                </c:pt>
                <c:pt idx="49">
                  <c:v>18.322295805739515</c:v>
                </c:pt>
                <c:pt idx="50">
                  <c:v>17.792792792792792</c:v>
                </c:pt>
                <c:pt idx="51">
                  <c:v>8.4112149532710276</c:v>
                </c:pt>
                <c:pt idx="52">
                  <c:v>6.9196428571428577</c:v>
                </c:pt>
                <c:pt idx="53">
                  <c:v>6.4935064935064926</c:v>
                </c:pt>
                <c:pt idx="54">
                  <c:v>8.3140877598152425</c:v>
                </c:pt>
                <c:pt idx="55">
                  <c:v>11.7096018735363</c:v>
                </c:pt>
                <c:pt idx="56">
                  <c:v>4.6875</c:v>
                </c:pt>
                <c:pt idx="57">
                  <c:v>8.3941605839416056</c:v>
                </c:pt>
                <c:pt idx="58">
                  <c:v>3.7735849056603774</c:v>
                </c:pt>
                <c:pt idx="59">
                  <c:v>9.1954022988505741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E1E-4B44-911C-A5C924FEB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34031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00"/>
                  <a:t>Number of positive specimen</a:t>
                </a:r>
              </a:p>
            </c:rich>
          </c:tx>
          <c:layout>
            <c:manualLayout>
              <c:xMode val="edge"/>
              <c:yMode val="edge"/>
              <c:x val="9.6892977460455807E-3"/>
              <c:y val="0.310878103226936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0310616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Percent  Influenza A/B positive</a:t>
                </a:r>
              </a:p>
            </c:rich>
          </c:tx>
          <c:layout>
            <c:manualLayout>
              <c:xMode val="edge"/>
              <c:yMode val="edge"/>
              <c:x val="0.94927428517985668"/>
              <c:y val="0.4005188393540792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27893615700783397"/>
          <c:y val="0.12111738189448104"/>
          <c:w val="0.39536157808649203"/>
          <c:h val="0.16276249077779728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Emukule, Gideon O. (CDC/DDPHSIS/CGH/DGHP)</dc:creator>
  <cp:keywords/>
  <dc:description/>
  <cp:lastModifiedBy>Emukule, Gideon O. (CDC/DDPHSIS/CGH/DGHP)</cp:lastModifiedBy>
  <cp:revision>7</cp:revision>
  <dcterms:created xsi:type="dcterms:W3CDTF">2019-06-12T15:58:00Z</dcterms:created>
  <dcterms:modified xsi:type="dcterms:W3CDTF">2019-08-29T09:53:00Z</dcterms:modified>
</cp:coreProperties>
</file>