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D86B" w14:textId="671FE964" w:rsidR="0BCF5519" w:rsidRPr="00163420" w:rsidRDefault="0BCF5519" w:rsidP="0BCF55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b/>
          <w:bCs/>
          <w:sz w:val="24"/>
          <w:szCs w:val="24"/>
        </w:rPr>
        <w:t>Append</w:t>
      </w:r>
      <w:r w:rsidR="00A87EA0" w:rsidRPr="00163420">
        <w:rPr>
          <w:rFonts w:ascii="Times New Roman" w:eastAsia="Times New Roman" w:hAnsi="Times New Roman" w:cs="Times New Roman"/>
          <w:b/>
          <w:bCs/>
          <w:sz w:val="24"/>
          <w:szCs w:val="24"/>
        </w:rPr>
        <w:t>ix: Reviewed Article References</w:t>
      </w:r>
    </w:p>
    <w:p w14:paraId="6875624C" w14:textId="77777777" w:rsidR="00A87EA0" w:rsidRPr="00163420" w:rsidRDefault="00A87EA0" w:rsidP="0BCF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65C5303" w14:textId="7C5F2833" w:rsidR="00E5470B" w:rsidRPr="00163420" w:rsidRDefault="0BCF5519" w:rsidP="0BCF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Befort C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Nazir N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Engelman K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., Choi W, 2013.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Fatalistic cancer beliefs and information sources among rural and urban adults in the USA. </w:t>
      </w:r>
      <w:r w:rsidRPr="00163420">
        <w:rPr>
          <w:rFonts w:ascii="Times New Roman" w:eastAsia="Times New Roman" w:hAnsi="Times New Roman" w:cs="Times New Roman"/>
          <w:iCs/>
          <w:sz w:val="24"/>
          <w:szCs w:val="24"/>
        </w:rPr>
        <w:t>J Cancer Educ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;28(3):521-6.</w:t>
      </w:r>
      <w:r w:rsidR="00163420" w:rsidRPr="00163420">
        <w:t xml:space="preserve"> 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doi: 10.1007/s13187-013-0496-7.</w:t>
      </w:r>
    </w:p>
    <w:p w14:paraId="265C5304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05" w14:textId="7C8EA7E5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Bennett K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Pumkam C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Bellinger 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D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Probst 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., 2011.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Cancer screening delivery in persistent poverty counties. J Prim Care Community Health: 2 (4): 240-249.</w:t>
      </w:r>
      <w:r w:rsidR="00163420" w:rsidRPr="00163420">
        <w:t xml:space="preserve"> 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doi: 10.1177/2150131911406123.</w:t>
      </w:r>
    </w:p>
    <w:p w14:paraId="265C5306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07" w14:textId="11679E01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Bennett K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Probst 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Bellinger 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D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., 2012</w:t>
      </w:r>
      <w:r w:rsid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Receipt of Cancer Screening Services: Surprising Results for Some Rural Minorities. J Rural Health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28:63-72.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 xml:space="preserve"> doi: 10.1111/j.1748-0361.2011.00365.x.</w:t>
      </w:r>
    </w:p>
    <w:p w14:paraId="265C5308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09" w14:textId="503677DF" w:rsidR="00E5470B" w:rsidRPr="00163420" w:rsidRDefault="00086186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Bennett K.J., 2013.</w:t>
      </w:r>
      <w:r w:rsidR="00E5470B" w:rsidRPr="00163420">
        <w:rPr>
          <w:rFonts w:ascii="Times New Roman" w:eastAsia="Times New Roman" w:hAnsi="Times New Roman" w:cs="Times New Roman"/>
          <w:sz w:val="24"/>
          <w:szCs w:val="24"/>
        </w:rPr>
        <w:t xml:space="preserve"> Rural population estimates: an analysis of a large secondary data set.</w:t>
      </w:r>
      <w:r w:rsidR="00BC449A" w:rsidRPr="00163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70B" w:rsidRPr="00163420">
        <w:rPr>
          <w:rFonts w:ascii="Times New Roman" w:eastAsia="Times New Roman" w:hAnsi="Times New Roman" w:cs="Times New Roman"/>
          <w:sz w:val="24"/>
          <w:szCs w:val="24"/>
        </w:rPr>
        <w:t>J Rural Health.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70B" w:rsidRPr="00163420">
        <w:rPr>
          <w:rFonts w:ascii="Times New Roman" w:eastAsia="Times New Roman" w:hAnsi="Times New Roman" w:cs="Times New Roman"/>
          <w:sz w:val="24"/>
          <w:szCs w:val="24"/>
        </w:rPr>
        <w:t>29(3):233-8</w:t>
      </w:r>
      <w:r w:rsidR="001634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doi: 10.1111/j.1748-0361.2012.00446.x.</w:t>
      </w:r>
    </w:p>
    <w:p w14:paraId="265C530A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0B" w14:textId="66286AD5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Berkowitz Z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Zhang Z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Richards T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 Sabatino S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Peipins L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Holt 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White M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., 2019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Multilevel Regression for Small-Area Estimation of Mammography Use in the United States, 2014. </w:t>
      </w:r>
      <w:r w:rsidR="00BC449A" w:rsidRPr="00163420">
        <w:rPr>
          <w:rFonts w:ascii="Times New Roman" w:eastAsia="Times New Roman" w:hAnsi="Times New Roman" w:cs="Times New Roman"/>
          <w:sz w:val="24"/>
          <w:szCs w:val="24"/>
        </w:rPr>
        <w:t>Cancer Epidemiol Biomarkers Prev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28(1): 32-40. 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doi: 10.1158/1055-9965.EPI-18-0367</w:t>
      </w:r>
    </w:p>
    <w:p w14:paraId="265C530C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0D" w14:textId="73BAD7D9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Blake K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D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Ottenbacher A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Finney Rutten L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Grady M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Kobrin S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Jacobson R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Hesse B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W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., 2015.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Predictors of human papillomavirus awareness and knowledge in 2013: gaps and opportunities for targeted communication strategies. Am J Prev Med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48(4):402-10.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 xml:space="preserve"> doi: 10.1016/j.amepre.2014.10.024</w:t>
      </w:r>
    </w:p>
    <w:p w14:paraId="5013B3A0" w14:textId="025DDA12" w:rsidR="00BC449A" w:rsidRPr="00163420" w:rsidRDefault="00BC449A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DA4F3" w14:textId="75301D5B" w:rsidR="00BC449A" w:rsidRPr="00163420" w:rsidRDefault="00086186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Caldwell</w:t>
      </w:r>
      <w:r w:rsidR="000A4B82" w:rsidRPr="00163420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4B82" w:rsidRPr="001634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., Ford</w:t>
      </w:r>
      <w:r w:rsidR="000A4B82" w:rsidRPr="00163420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4B82" w:rsidRPr="0016342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., Wallace</w:t>
      </w:r>
      <w:r w:rsidR="000A4B82" w:rsidRPr="00163420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4B82" w:rsidRPr="0016342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4B82" w:rsidRPr="00163420">
        <w:rPr>
          <w:rFonts w:ascii="Times New Roman" w:eastAsia="Times New Roman" w:hAnsi="Times New Roman" w:cs="Times New Roman"/>
          <w:sz w:val="24"/>
          <w:szCs w:val="24"/>
        </w:rPr>
        <w:t>, Wang M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4B82"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4B82" w:rsidRPr="00163420">
        <w:rPr>
          <w:rFonts w:ascii="Times New Roman" w:eastAsia="Times New Roman" w:hAnsi="Times New Roman" w:cs="Times New Roman"/>
          <w:sz w:val="24"/>
          <w:szCs w:val="24"/>
        </w:rPr>
        <w:t>,Takahashi L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4B82" w:rsidRPr="0016342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., 2016.</w:t>
      </w:r>
      <w:r w:rsidR="00BC449A" w:rsidRPr="00163420">
        <w:rPr>
          <w:rFonts w:ascii="Times New Roman" w:eastAsia="Times New Roman" w:hAnsi="Times New Roman" w:cs="Times New Roman"/>
          <w:sz w:val="24"/>
          <w:szCs w:val="24"/>
        </w:rPr>
        <w:t xml:space="preserve"> Intersection of Living in a Rural Versus Urban Area and Race/Ethnicity in Explaining Access to Health Care in the United States. </w:t>
      </w:r>
      <w:r w:rsidR="000A4B82" w:rsidRPr="00163420">
        <w:rPr>
          <w:rFonts w:ascii="Times New Roman" w:eastAsia="Times New Roman" w:hAnsi="Times New Roman" w:cs="Times New Roman"/>
          <w:sz w:val="24"/>
          <w:szCs w:val="24"/>
        </w:rPr>
        <w:t>Am J Public Health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449A" w:rsidRPr="00163420">
        <w:rPr>
          <w:rFonts w:ascii="Times New Roman" w:eastAsia="Times New Roman" w:hAnsi="Times New Roman" w:cs="Times New Roman"/>
          <w:sz w:val="24"/>
          <w:szCs w:val="24"/>
        </w:rPr>
        <w:t>106(8), 1463-9.</w:t>
      </w:r>
      <w:r w:rsidR="00163420" w:rsidRPr="00163420">
        <w:t xml:space="preserve"> 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doi: 10.2105/AJPH.2016.303212.</w:t>
      </w:r>
    </w:p>
    <w:p w14:paraId="324A506F" w14:textId="1BF45076" w:rsidR="0055564E" w:rsidRPr="00163420" w:rsidRDefault="0055564E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57206" w14:textId="1CC68780" w:rsidR="0055564E" w:rsidRPr="00163420" w:rsidRDefault="0055564E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Calle E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Flanders W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D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Thun M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Martin L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., 1993,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Demographic predictors of mammography and Pap smear screening in US w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 xml:space="preserve">omen. Am J Public Health.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83(1):53-60.</w:t>
      </w:r>
    </w:p>
    <w:p w14:paraId="595851E4" w14:textId="31FB65E0" w:rsidR="0055564E" w:rsidRPr="00163420" w:rsidRDefault="0055564E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24FC7" w14:textId="41A27582" w:rsidR="0055564E" w:rsidRPr="00163420" w:rsidRDefault="0055564E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Carlson, S. A.,Whitefield, G. P.,  Peterson, E. L., Ussery, E. N, Watson, K. B.,</w:t>
      </w:r>
      <w:r w:rsidR="00163420">
        <w:rPr>
          <w:rFonts w:ascii="Times New Roman" w:eastAsia="Times New Roman" w:hAnsi="Times New Roman" w:cs="Times New Roman"/>
          <w:sz w:val="24"/>
          <w:szCs w:val="24"/>
        </w:rPr>
        <w:t>Berrigan, D.,  &amp; Fulton, J. E.,2018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. Geographic and urban-rural differences in walking for leis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ure and transportation. Am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 xml:space="preserve"> Prev Med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. 55(6), 887-895.</w:t>
      </w:r>
      <w:r w:rsidR="00163420" w:rsidRPr="00163420">
        <w:t xml:space="preserve"> 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doi: 10.1016/j.amepre.2018.07.008.</w:t>
      </w:r>
    </w:p>
    <w:p w14:paraId="265C530E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0F" w14:textId="0DBABA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Casey M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Call K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T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Klingner 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M.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, 2001.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Are Rural Residents Less Likely to Obtain Recommended Preventive Healthcare S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 xml:space="preserve">ervices?Am J Prev Med.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21(3):182-8.</w:t>
      </w:r>
    </w:p>
    <w:p w14:paraId="265C5310" w14:textId="245A998A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11" w14:textId="022F6574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Casto B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Sharma S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Fisher 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L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Knoblock T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Agrawal A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Weghorst C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., 2009.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Oral Cancer in Appalachia.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 Hea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lth Care Poor Underserved.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20(1):274-281.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 xml:space="preserve"> doi: 10.1353/hpu.0.0097.</w:t>
      </w:r>
    </w:p>
    <w:p w14:paraId="265C5312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13" w14:textId="28DD403F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Christian W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Huang B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Rinehart 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Hopenhayn C.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, 2011.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Exploring geographic variation in lung cancer incidence in Kentucky using a spatial scan statistic: elevated risk in the Appalachian coal-mining region. 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 xml:space="preserve">Public Health Rep.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126(6):789-96.</w:t>
      </w:r>
    </w:p>
    <w:p w14:paraId="265C5314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15" w14:textId="4DB6CF5F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Cole A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Jackson 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., Doescher M, 2012.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Urban–rural disparities in colorectal cancer screening: cross-sectional analysis of 1998–2005 data from the Centers for Disease Control's Behavioral Risk Factor Surve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illance Study. Cancer Med.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1(3): 350-356. 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doi: 10.1002/cam4.40.</w:t>
      </w:r>
    </w:p>
    <w:p w14:paraId="265C5316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17" w14:textId="1D146245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Cole A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Jackson J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., Doescher M., 2012.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Colorectal Cancer Screening Disparities for Rural Minorities in the United States. J Primary Care &amp; Commun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ity Health.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4(2):106-111.</w:t>
      </w:r>
      <w:r w:rsidR="00163420" w:rsidRPr="00163420">
        <w:t xml:space="preserve"> 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doi: 10.1177/2150131912463244.</w:t>
      </w:r>
    </w:p>
    <w:p w14:paraId="265C5318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19" w14:textId="3A114B48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Coughlin S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and Thompson T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D.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,2004.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Colorectal Cancer Screening Practices Among</w:t>
      </w:r>
      <w:r w:rsidR="0042241F" w:rsidRPr="00163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Men and Women in Rural and Nonrural Areas</w:t>
      </w:r>
      <w:r w:rsidR="008F5506" w:rsidRPr="00163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of the United Stat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 xml:space="preserve">es, 1999. J Rural Health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20(2):118-124.</w:t>
      </w:r>
    </w:p>
    <w:p w14:paraId="265C531A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1B" w14:textId="11DC1E9D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Coughlin S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Leadbetter S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Richard T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Sabatino S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A.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, 2008.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Contextual analysis of breast and cervical cancer screening and factors associated with health care access among United 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States women, 2002. Soc Sci Med 66</w:t>
      </w:r>
      <w:r w:rsidR="00163420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260–275</w:t>
      </w:r>
      <w:r w:rsidR="00086186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5C531C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1D" w14:textId="634B51CC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Coughlin S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Thompson T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D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Seeff L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Richard T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Stallings F. Breast, cervical, and colorectal carcinoma screening in a demographically defined region of the southern U.S.. Cancer; 2002; 95(10):2211-22.</w:t>
      </w:r>
    </w:p>
    <w:p w14:paraId="265C531E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1F" w14:textId="099F7BF4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Coughlin S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Thompson T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D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Hall H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I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Logan P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Uhler R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J.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, 2002.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Breast and cervical carcinoma screening practices among women in rural and nonrural areas of the United S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tates, 1998–1999. Cancer 94(11):2801-2812.</w:t>
      </w:r>
    </w:p>
    <w:p w14:paraId="265C5320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21" w14:textId="6DF87086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Desmond R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Jackson B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Waterbor J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W.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, 2017.</w:t>
      </w:r>
      <w:r w:rsidRPr="00163420">
        <w:t xml:space="preserve">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Disparities in Cancer Survivorship Indicators in the Deep South Based on BRFSS Data: Recommendations for Survivorship Care Plans.</w:t>
      </w:r>
      <w:r w:rsidR="009F7508" w:rsidRPr="00163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 xml:space="preserve">South Med J </w:t>
      </w:r>
      <w:r w:rsidR="009F7508" w:rsidRPr="00163420">
        <w:rPr>
          <w:rFonts w:ascii="Times New Roman" w:eastAsia="Times New Roman" w:hAnsi="Times New Roman" w:cs="Times New Roman"/>
          <w:sz w:val="24"/>
          <w:szCs w:val="24"/>
        </w:rPr>
        <w:t>110(3):181-187. doi: 10.14423/SMJ.0000000000000617.</w:t>
      </w:r>
    </w:p>
    <w:p w14:paraId="09658C88" w14:textId="7F88765A" w:rsidR="00BC449A" w:rsidRPr="00163420" w:rsidRDefault="00BC449A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96304" w14:textId="1A7A8468" w:rsidR="00BC449A" w:rsidRPr="00163420" w:rsidRDefault="00BC449A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Dobalian A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Tsao J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I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Radcliff T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A.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, 2003.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Diagnosed mental and physical health conditions in the United States nursing home population: differences between urban and rural facil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 xml:space="preserve">ities. J Rural Health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19(4):477-83. </w:t>
      </w:r>
    </w:p>
    <w:p w14:paraId="265C5322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23" w14:textId="07D85AAA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Doescher M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Jackson J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E.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, 2009.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Trends in cervical and breast cancer screening practices among women in rural and urban areas of the United States.</w:t>
      </w:r>
      <w:r w:rsidR="00671C52" w:rsidRPr="00163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 Public H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 xml:space="preserve">ealth Manag Pract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15(3):200-9.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 xml:space="preserve"> doi: 10.1097/PHH.0b013e3181a117da.</w:t>
      </w:r>
    </w:p>
    <w:p w14:paraId="265C5324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1CC4D" w14:textId="492D3995" w:rsidR="0055564E" w:rsidRPr="00163420" w:rsidRDefault="007D5953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Duelberg S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I.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, 1992.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Preventive health behavior among black and white women 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 xml:space="preserve">in urban and rural areas. Soc Sci Med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34(2):191-98.</w:t>
      </w:r>
    </w:p>
    <w:p w14:paraId="7E75A67E" w14:textId="77777777" w:rsidR="007D5953" w:rsidRPr="00163420" w:rsidRDefault="007D5953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25" w14:textId="7115463E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Elting L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Cooksley C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D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Bekele B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N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Giordano S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H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Shih Y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T, et al.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, 2009.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Mammography capacity impact on screening rates and breast cancer stage a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t diagnosis.</w:t>
      </w:r>
      <w:r w:rsidR="00163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Am J Prev Med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37 (2):102-108. 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doi: 10.1016/j.amepre.2009.03.017.</w:t>
      </w:r>
    </w:p>
    <w:p w14:paraId="2A065944" w14:textId="50C1BD76" w:rsidR="0055564E" w:rsidRPr="00163420" w:rsidRDefault="0055564E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75417" w14:textId="4C03AD46" w:rsidR="0055564E" w:rsidRPr="00163420" w:rsidRDefault="0055564E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lastRenderedPageBreak/>
        <w:t>Fischer H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Funk G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F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Karnell L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H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Arcuri M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R.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, 1998.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Associations between selected demographic parameters and dental status: potential limitations for orodental rehabi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 xml:space="preserve">litation. J Prosthet Dent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79(5):526-31.</w:t>
      </w:r>
    </w:p>
    <w:p w14:paraId="265C5326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27" w14:textId="66FCB3B9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Garg V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Raisch D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W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Selig J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Thompson T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., 2013.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Health disparities in clinical practice patterns for prostate cancer screening by geographic regions in the United States: a multilevel modeling analysis.</w:t>
      </w:r>
      <w:r w:rsidR="00F054F1" w:rsidRPr="00163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Prostate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 xml:space="preserve"> Cancer Prostatic Dis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16(2):193-203.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 xml:space="preserve"> doi: 10.1038/pcan.2013.3</w:t>
      </w:r>
    </w:p>
    <w:p w14:paraId="265C5328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29" w14:textId="2A8274DC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Goldner M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Hale T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Cotton S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R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Stern M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Drentea P.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, 2013.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The intersection of gender and place in online health ac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 xml:space="preserve">tivities. J Health Commun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18(10):1235-55.</w:t>
      </w:r>
      <w:r w:rsidR="00163420" w:rsidRPr="00163420">
        <w:t xml:space="preserve"> 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doi: 10.1080/10810730.2013.778364.</w:t>
      </w:r>
    </w:p>
    <w:p w14:paraId="265C532A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2B" w14:textId="741608CA" w:rsidR="009E5A11" w:rsidRPr="00163420" w:rsidRDefault="009E5A11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Greenberg A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Haney D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Blake K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D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Moser R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Hesse B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W.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, 2018.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Differences in Access to and Use of Electronic Personal Health Information Between Rural and Urban Residents in the Unit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 xml:space="preserve">ed States. J Rural Health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34(Suppl 1):s30-s38. </w:t>
      </w:r>
      <w:r w:rsidR="006643E8" w:rsidRPr="006643E8">
        <w:rPr>
          <w:rFonts w:ascii="Times New Roman" w:eastAsia="Times New Roman" w:hAnsi="Times New Roman" w:cs="Times New Roman"/>
          <w:sz w:val="24"/>
          <w:szCs w:val="24"/>
        </w:rPr>
        <w:t>doi: 10.1111/jrh.12228.</w:t>
      </w:r>
    </w:p>
    <w:p w14:paraId="265C532C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2D" w14:textId="31582855" w:rsidR="009E5A11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Hall H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I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Uhler R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Coughlin S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Miller D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S.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, 2002.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Breast and Cervical Cancer Screening among Appalachian Women. Cancer Epidemiol Biomarkers Prev. 11(1):137-42.</w:t>
      </w:r>
    </w:p>
    <w:p w14:paraId="265C532E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2F" w14:textId="1A676ACB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Hall H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I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Jamison P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Coughlin S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Uhler R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., 2009.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Breast and Cervical Cancer Screening Among Mississippi Delta Women. J Health Care Poor Underserved. 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 xml:space="preserve">15(3):375-389. </w:t>
      </w:r>
    </w:p>
    <w:p w14:paraId="786FCE46" w14:textId="3CAEB2E4" w:rsidR="00BC449A" w:rsidRPr="00163420" w:rsidRDefault="00BC449A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FE4F1" w14:textId="3C815D50" w:rsidR="00BC449A" w:rsidRPr="00163420" w:rsidRDefault="00BC449A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Han X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Nguyen B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T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Drope J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Jemal A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 xml:space="preserve">., 2015.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Health-related outcomes among the poor: Medicaid expansion vs.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 xml:space="preserve"> non-expansion states. PLoS One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10(12):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e0144429.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i:10.1371/journal.pone.o144429.</w:t>
      </w:r>
      <w:r w:rsidR="00664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3E8" w:rsidRPr="006643E8">
        <w:rPr>
          <w:rFonts w:ascii="Times New Roman" w:eastAsia="Times New Roman" w:hAnsi="Times New Roman" w:cs="Times New Roman"/>
          <w:sz w:val="24"/>
          <w:szCs w:val="24"/>
        </w:rPr>
        <w:t>doi: 10.1371/journal.pone.0144429</w:t>
      </w:r>
    </w:p>
    <w:p w14:paraId="265C5330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31" w14:textId="54BE65FD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Hendryx M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and Luo J.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, 2018.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Increased Cancer Screening for Low-income Adults</w:t>
      </w:r>
    </w:p>
    <w:p w14:paraId="265C5332" w14:textId="354A84E0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Under the Affordable Care Act Medicaid Expansion. M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edical Care.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56:944-949. 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doi: 10.1097/MLR.0000000000000984.</w:t>
      </w:r>
    </w:p>
    <w:p w14:paraId="265C5333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34" w14:textId="62472E4B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Henry K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McDonald K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Sherman R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Kinney A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Y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Stroup A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M.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,2014.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Association between individual and geographic factors and nonadherence to mammography screening guidelines.</w:t>
      </w:r>
      <w:r w:rsidR="0050428A" w:rsidRPr="00163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 Wo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 xml:space="preserve">mens Health (Larchmt).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23(8):664-74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 doi: 10.1089/jwh.2013.4668.</w:t>
      </w:r>
    </w:p>
    <w:p w14:paraId="265C5335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36" w14:textId="0CA83696" w:rsidR="009E5A11" w:rsidRPr="00163420" w:rsidRDefault="009E5A11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Hong Y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7E0F6E" w:rsidRPr="00163420">
        <w:rPr>
          <w:rFonts w:ascii="Times New Roman" w:eastAsia="Times New Roman" w:hAnsi="Times New Roman" w:cs="Times New Roman"/>
          <w:sz w:val="24"/>
          <w:szCs w:val="24"/>
        </w:rPr>
        <w:t>., Cho J, 2017.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Has the Digital Health Divide Widened? Trends of Health-Related Internet Use Among Older Adults from 2003 to 2011. J Gerontol B Psychol Sci Soc Sci. 72(5):856-863.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 xml:space="preserve"> doi: 10.1093/geronb/gbw100.</w:t>
      </w:r>
    </w:p>
    <w:p w14:paraId="4B75C24F" w14:textId="35F01DDD" w:rsidR="00BC449A" w:rsidRPr="00163420" w:rsidRDefault="00BC449A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2DE89" w14:textId="0911B425" w:rsidR="00BC449A" w:rsidRPr="00163420" w:rsidRDefault="00BC449A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Horner-Johnson W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Dobbertin K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Lee J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Andreason E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., 2014.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Rural disparities in receipt of colorectal cancer screening among adults ages 50–64 with disabilities. Disabi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lity and Health Journal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394e401. </w:t>
      </w:r>
      <w:r w:rsidRPr="006643E8">
        <w:rPr>
          <w:rFonts w:ascii="Times New Roman" w:eastAsia="Times New Roman" w:hAnsi="Times New Roman" w:cs="Times New Roman"/>
          <w:sz w:val="24"/>
          <w:szCs w:val="24"/>
        </w:rPr>
        <w:t>http://dx.doi.org/10.1016/j.dhjo.2014.06.001</w:t>
      </w:r>
    </w:p>
    <w:p w14:paraId="629919A4" w14:textId="77777777" w:rsidR="00BC449A" w:rsidRPr="00163420" w:rsidRDefault="00BC449A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55377" w14:textId="6223A3CF" w:rsidR="00BC449A" w:rsidRPr="00163420" w:rsidRDefault="00BC449A" w:rsidP="00BC4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Horner-Johnson W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Dobbertin K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Iezzoni L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I.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 xml:space="preserve">, 2015.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Disparities in receipt of breast and cervical cancer screening for rural women age 18 to 64 with disabilities. Womens Health Issues. 25(3):246-53. doi: 10.1016/j.whi.2015.02.004. Epub 2015 Apr 9.</w:t>
      </w:r>
    </w:p>
    <w:p w14:paraId="101DD7BF" w14:textId="77777777" w:rsidR="00BC449A" w:rsidRPr="00163420" w:rsidRDefault="00BC449A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37" w14:textId="77777777" w:rsidR="009E5A11" w:rsidRPr="00163420" w:rsidRDefault="009E5A11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38" w14:textId="7F547E88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Hughes M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Baker T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Kim H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Valdes E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G.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Health behaviors and related disparities of insured adults with a health care provider in the Un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 xml:space="preserve">ited States, 2015-2016.Prev Med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120:42-49. doi: 10.1016/j.ypmed.2019.01.004. Epub 2019 Jan 10.</w:t>
      </w:r>
    </w:p>
    <w:p w14:paraId="265C5339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419BDC" w14:textId="6B8E6587" w:rsidR="0055564E" w:rsidRPr="00163420" w:rsidRDefault="00246D00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James T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Greiner K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Ellerbeck E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F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Feng C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Ahluwalia J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S.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,2006.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Disparities in colorectal cancer screening: a guideline-based analysis of adherence. Ethn Dis. 16(1):228-33.</w:t>
      </w:r>
    </w:p>
    <w:p w14:paraId="0EDB05E8" w14:textId="77777777" w:rsidR="00246D00" w:rsidRPr="00163420" w:rsidRDefault="00246D00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3A" w14:textId="53DF91E0" w:rsidR="009E5A11" w:rsidRPr="00163420" w:rsidRDefault="009E5A11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Jiang Y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West B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T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Barton D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L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Harris M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R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 xml:space="preserve">., 2017.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Acceptance and Use of eHealth/mHealth Applications for Self-Management Among Cancer Survivors. S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 xml:space="preserve">tud Health Technol Inform.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254:131-135. </w:t>
      </w:r>
    </w:p>
    <w:p w14:paraId="265C533B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3C" w14:textId="1839F339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Kakefuda I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Stallones L.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, 2006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Comparisons of Colorado women's cancer screening practices by residence: metropolitan, non-metropolitan, and farm. J Agric Saf Health. 2006: 12 (1): 59-69.</w:t>
      </w:r>
    </w:p>
    <w:p w14:paraId="265C533D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3E" w14:textId="524092C5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Khan N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Kaestner R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Salmon J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W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Guitierrez B.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, 2010.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Does supply influence mammography scr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eening? Am J Health Behav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34 (4):465-475.</w:t>
      </w:r>
    </w:p>
    <w:p w14:paraId="0FE3152C" w14:textId="1896C106" w:rsidR="00BC449A" w:rsidRPr="00163420" w:rsidRDefault="00BC449A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D7B10" w14:textId="4485320D" w:rsidR="00BC449A" w:rsidRPr="00163420" w:rsidRDefault="00BC449A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Kleinman J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Kopstein A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 xml:space="preserve">, 1981.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Who is being screen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ed for cervical cancer? Am J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of Publi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 xml:space="preserve">c Health.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71(1):73-76.</w:t>
      </w:r>
    </w:p>
    <w:p w14:paraId="20C08264" w14:textId="77777777" w:rsidR="00BC449A" w:rsidRPr="00163420" w:rsidRDefault="00BC449A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9D8DA" w14:textId="0363125C" w:rsidR="00BC449A" w:rsidRPr="00163420" w:rsidRDefault="00BC449A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Larson S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and Correa-de-Araujo R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., 2006.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Preventive health examinations: a comparison along the rural-urban continuum.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 xml:space="preserve"> Women’s Health Issues 16: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80–88. https://doi.org/10.1016/j.whi.2006.03.001</w:t>
      </w:r>
    </w:p>
    <w:p w14:paraId="765113A9" w14:textId="6386CA5E" w:rsidR="0055564E" w:rsidRPr="00163420" w:rsidRDefault="0055564E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AD83F" w14:textId="5E3C1D1B" w:rsidR="0055564E" w:rsidRPr="00163420" w:rsidRDefault="0055564E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Leach C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R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Schoenberg N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E.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, 2007.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The vicious cycle of inadequate early detection: a complementary study on barriers to cervical cancer screening among middle-aged and ol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 xml:space="preserve">der women. Prev Chron Dis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4(4):A95.</w:t>
      </w:r>
    </w:p>
    <w:p w14:paraId="0F4D30DB" w14:textId="77777777" w:rsidR="00BC449A" w:rsidRPr="00163420" w:rsidRDefault="00BC449A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F8FF8" w14:textId="766021AB" w:rsidR="00BC449A" w:rsidRPr="00163420" w:rsidRDefault="00BC449A" w:rsidP="00BC4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Litzelman, K., Blanch-Hartigan, D., Lin, C.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 xml:space="preserve">, Han, X.; 2017.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Correlates of the positive psychosocial byproducts of cancer: role of family caregivers and informational support. Palliative and Supportive Care, 15(6), 693-703. doi:10.1017/s1478951517000050</w:t>
      </w:r>
    </w:p>
    <w:p w14:paraId="605BA35F" w14:textId="77777777" w:rsidR="00BC449A" w:rsidRPr="00163420" w:rsidRDefault="00BC449A" w:rsidP="00BC4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C33CA" w14:textId="548D8FA7" w:rsidR="00BC449A" w:rsidRPr="00163420" w:rsidRDefault="00BC449A" w:rsidP="00BC4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Litzelman, K., Keller, A.O.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, Tevaarwerk, A., DuBenske, L., 2018.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Adequacy of depression treatment in spouses of cancer survivors: findings from a nationally representative US survey. Journal of General Internal Medicine, 33(6), 869-876. doi: 10.1007/s11606-018-4331-z </w:t>
      </w:r>
    </w:p>
    <w:p w14:paraId="1F57F88F" w14:textId="77777777" w:rsidR="00BC449A" w:rsidRPr="00163420" w:rsidRDefault="00BC449A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7A07D" w14:textId="55315DAB" w:rsidR="0055564E" w:rsidRPr="00163420" w:rsidRDefault="0055564E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Makuc D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Breen N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Meissner H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I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Vernon S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W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Cohen A.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2007.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Financial barriers to mammography: who pays out-o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f-pocket? J Womens Health.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16(3):349-60.</w:t>
      </w:r>
    </w:p>
    <w:p w14:paraId="265C533F" w14:textId="6698D573" w:rsidR="009E5A11" w:rsidRPr="00163420" w:rsidRDefault="009E5A11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40" w14:textId="164323E6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Mohammed K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Subramaniam D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Geneus C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Henderson E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R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Dean C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Subramaniam D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Burroughs T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., 2018.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Rural-urban differences in human papillomavirus knowledge and awareness 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among US adults. Prev Med.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109:39-43. </w:t>
      </w:r>
    </w:p>
    <w:p w14:paraId="265C5341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42" w14:textId="7131C4A0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Monnat S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Rhubart D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Wallington S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F.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, 2016.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Differences in Human Papillomavirus Vaccination Among Adolescent Girls in Metropolitan Versus Non-metropolitan Areas: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lastRenderedPageBreak/>
        <w:t>Considering the Moderating Roles of Maternal Socioeconomic Status and Health Care Ac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 xml:space="preserve">cess. Matern Child Health J.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20 (2):315-325.</w:t>
      </w:r>
      <w:r w:rsidR="008E1921" w:rsidRPr="00163420">
        <w:t xml:space="preserve"> </w:t>
      </w:r>
      <w:r w:rsidR="008E1921" w:rsidRPr="00163420">
        <w:rPr>
          <w:rFonts w:ascii="Times New Roman" w:eastAsia="Times New Roman" w:hAnsi="Times New Roman" w:cs="Times New Roman"/>
          <w:sz w:val="24"/>
          <w:szCs w:val="24"/>
        </w:rPr>
        <w:t>oi: 10.1007/s10995-015-1831-x.</w:t>
      </w:r>
    </w:p>
    <w:p w14:paraId="265C5343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44" w14:textId="18842A0F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Moss J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L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Gilkey M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B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Reiter P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L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Brewer N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T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., 2012.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Trends in HPV vaccine initiation among adolescent females in North Carolina, 2008-2010. Cancer Epidemiol Biomarkers Prev. 2012; 21(11):1913-1922.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 xml:space="preserve"> doi: 10.1158/1055-9965.EPI-12-0509.</w:t>
      </w:r>
    </w:p>
    <w:p w14:paraId="265C5345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46" w14:textId="70185C6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Nuno T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Gerald J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K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Harris R, Martinez M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Estrada A, Garcia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F.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, 2012.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Comparison of breast and cervical cancer screening utilization among rural and urban Hispanic and American Indian women in the Southwestern Unite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 xml:space="preserve">d States. Cancer Causes Control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;23(8):1333-41.</w:t>
      </w:r>
    </w:p>
    <w:p w14:paraId="265C5347" w14:textId="77777777" w:rsidR="00E5470B" w:rsidRPr="00163420" w:rsidRDefault="00E5470B" w:rsidP="009E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48" w14:textId="7CB7B194" w:rsidR="008E1921" w:rsidRPr="00163420" w:rsidRDefault="009E5A11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Rice E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L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Patel M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Serrano K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Thai C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L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Blake K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D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Vanderpool RC. Beliefs About Behavioral Determinants of Obesity in Appalachia, 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2011-2014. Pub Health Rep.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133(4):379-384.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 xml:space="preserve"> doi: 10.1177/0033354918774064.</w:t>
      </w:r>
    </w:p>
    <w:p w14:paraId="51519947" w14:textId="4FEDC0BA" w:rsidR="0055564E" w:rsidRPr="00163420" w:rsidRDefault="0055564E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966E8" w14:textId="6FFE6175" w:rsidR="0055564E" w:rsidRPr="00163420" w:rsidRDefault="0055564E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Palmer, N. R. A., Geiger, A. M. , Lu, 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L., Case, L. D., Weaver, K. E., 2013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. Impact of rural residence on forgoing health care after cancer because of cost. Cancer Epidemiol Biomarkers Prev, 22(10), 1-18.</w:t>
      </w:r>
      <w:r w:rsidR="0072201A" w:rsidRPr="00163420">
        <w:t xml:space="preserve"> 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doi: 10.1158/1055-9965.EPI-13-0421.</w:t>
      </w:r>
    </w:p>
    <w:p w14:paraId="265C5349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4A" w14:textId="5CB2BB08" w:rsidR="009E5A11" w:rsidRPr="00163420" w:rsidRDefault="009E5A11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Robertson M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Song J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Taylor W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Durand C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Basen-Engquist K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., 2018.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Urban-Rural Differences in Aerobic Activity, Muscle Strenghening Exercise, and Screen-Time Sedentary 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 xml:space="preserve">Behavior.  J Rural Health.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34(4):401-410.</w:t>
      </w:r>
      <w:r w:rsidR="0072201A" w:rsidRPr="00163420">
        <w:t xml:space="preserve"> 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doi: 10.1111/jrh.12295</w:t>
      </w:r>
    </w:p>
    <w:p w14:paraId="265C534B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4C" w14:textId="00688400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Rogers L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Q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Courneya K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Paragi-Guraraja R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Markwell S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Imeokparia R.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, 2008.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Lifestyle behaviors, obesity, and perceived health among men with and without a diagnosis of prostate cancer: a population-based, cross-sectional s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tudy. BMC Public Health.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22;8:23.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 xml:space="preserve"> doi: 10.1186/1471-2458-8-23.</w:t>
      </w:r>
    </w:p>
    <w:p w14:paraId="265C534D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4E" w14:textId="1CC80723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Sadowski D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Geiger S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W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Mueller G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Zahnd W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Alanee S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R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McVary K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T.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, 2016.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Kidney Cancer in Rural Illinois: Lower Incidence Yet Higher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 xml:space="preserve"> Mortality Rates. Urology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94:90-95.</w:t>
      </w:r>
      <w:r w:rsidR="0072201A" w:rsidRPr="00163420">
        <w:t xml:space="preserve"> 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doi: 10.1016/j.urology.2016.05.022</w:t>
      </w:r>
    </w:p>
    <w:p w14:paraId="265C534F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50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Schoenberg NE, Huang B, Seshardi S, Tucker TC. Trends in cigarette smoking and obesity in Appalachian Kentucky.South Med J. 2015 Mar;108(3):170-7.</w:t>
      </w:r>
    </w:p>
    <w:p w14:paraId="265C5351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52" w14:textId="7758086E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Schootman M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Furotes L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J.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, 1999.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Breast and cervical carcinoma: the correlation of activity limitations and rurality with screening, disease incidenc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 xml:space="preserve">e, and mortality. Cancer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86 (6):10871094.</w:t>
      </w:r>
    </w:p>
    <w:p w14:paraId="265C5353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54" w14:textId="1FEE40C0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Schootman M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Homan S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Weaver K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Jeffe D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B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Yun S. The Health and Welfare of Rural and Urban Cancer S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urvivors in Missouri. Prev Chronic Dis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. 2013;10: 130052</w:t>
      </w:r>
      <w:r w:rsidR="0072201A" w:rsidRPr="00163420">
        <w:t xml:space="preserve"> 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doi: 10.5888/pcd10.130052.</w:t>
      </w:r>
    </w:p>
    <w:p w14:paraId="079B756E" w14:textId="1030CFDB" w:rsidR="0055564E" w:rsidRPr="00163420" w:rsidRDefault="0055564E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B4272" w14:textId="45E4BA68" w:rsidR="0055564E" w:rsidRPr="00163420" w:rsidRDefault="0055564E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Singh, G. K., Daus, G. P., Allender, M., Ramey, C. T., Martin, E. K., Perry, C., De Los Reyes, A. A., &amp; Vedamuthu, I.P. (2017). Social determinants of health in the United States: Addressing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lastRenderedPageBreak/>
        <w:t>major health inequity trends for the Nation 1935-2016. International Journa</w:t>
      </w:r>
      <w:r w:rsidR="006D611C" w:rsidRPr="0016342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of MCH and AIDS. 6 (2), 139-164.</w:t>
      </w:r>
    </w:p>
    <w:p w14:paraId="01400633" w14:textId="77777777" w:rsidR="0055564E" w:rsidRPr="00163420" w:rsidRDefault="0055564E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D2F09" w14:textId="69F70AAC" w:rsidR="0055564E" w:rsidRPr="00163420" w:rsidRDefault="0055564E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Singh G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K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Siahpush M.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,2002.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Ethnic-immigrant differentials in health behaviors, morbidity, and cause-specific mortality in the United States: an analysis of two nati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onal data bases. Hum Biol.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74(1):83-109.</w:t>
      </w:r>
    </w:p>
    <w:p w14:paraId="265C5355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56" w14:textId="76AB1A3E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Vanderpool R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Huang B.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, 2010.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Cancer risk perceptions, beliefs, and physician avoidance in Appalachia: results from the 2008 HINTS Survey. J Health Commun. 15 Suppl 3:78-91.</w:t>
      </w:r>
    </w:p>
    <w:p w14:paraId="265C5357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58" w14:textId="0379B22B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Vanderpool RC, Huang B, Shelton BJ. Seeking Cancer Information: An Appalachian Perspective. J Health Disparities Research and Practice. 2007; 2(1); 7-100.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 xml:space="preserve"> doi: 10.1080/10810730.2010.522696. </w:t>
      </w:r>
    </w:p>
    <w:p w14:paraId="265C5359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46162" w14:textId="6AE5F949" w:rsidR="0055564E" w:rsidRPr="00163420" w:rsidRDefault="006C6750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Weaver K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Palmer N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R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 Lu L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Case L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D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Geiger A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M.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, 2013.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Rural-urban differences in health behaviors and implications for health status among US cancer su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 xml:space="preserve">rvivors. Cancer Causes Control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24(8), 1481-1490.</w:t>
      </w:r>
      <w:r w:rsidR="0072201A" w:rsidRPr="00163420">
        <w:t xml:space="preserve"> 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doi: 10.1007/s10552-013-0225-x.</w:t>
      </w:r>
    </w:p>
    <w:p w14:paraId="4E97187B" w14:textId="77777777" w:rsidR="006C6750" w:rsidRPr="00163420" w:rsidRDefault="006C6750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31722" w14:textId="4BD9F8D7" w:rsidR="0055564E" w:rsidRPr="00163420" w:rsidRDefault="0055564E" w:rsidP="00555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Weaver K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Geiger, A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Lu L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Case L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D.</w:t>
      </w:r>
      <w:r w:rsidR="0072201A" w:rsidRPr="00163420">
        <w:rPr>
          <w:rFonts w:ascii="Times New Roman" w:eastAsia="Times New Roman" w:hAnsi="Times New Roman" w:cs="Times New Roman"/>
          <w:sz w:val="24"/>
          <w:szCs w:val="24"/>
        </w:rPr>
        <w:t>, 2013.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Rural-urban disparities in health status among US cancer survivors. Cance</w:t>
      </w:r>
      <w:r w:rsidR="00E94045" w:rsidRPr="001634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119(5), 1050-1057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 doi: 10.1007/s10552-013-0225-x.</w:t>
      </w:r>
    </w:p>
    <w:p w14:paraId="5CDC5F14" w14:textId="77777777" w:rsidR="0055564E" w:rsidRPr="00163420" w:rsidRDefault="0055564E" w:rsidP="00555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85896" w14:textId="2289714A" w:rsidR="0055564E" w:rsidRPr="00163420" w:rsidRDefault="0055564E" w:rsidP="00555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Whitefield, G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Carlson S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Ussery E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63E6" w:rsidRPr="00163420">
        <w:rPr>
          <w:rFonts w:ascii="Times New Roman" w:eastAsia="Times New Roman" w:hAnsi="Times New Roman" w:cs="Times New Roman"/>
          <w:sz w:val="24"/>
          <w:szCs w:val="24"/>
        </w:rPr>
        <w:t>et al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, 2018.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Racial and ethnic differences in perceived safety barriers to walking, United States National Health Interview Survey - 2015. Prev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 xml:space="preserve"> Med.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114, 57-63.</w:t>
      </w:r>
      <w:r w:rsidR="00163420" w:rsidRPr="00163420">
        <w:t xml:space="preserve"> 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doi: 10.1016/j.ypmed.2018.06.003.</w:t>
      </w:r>
    </w:p>
    <w:p w14:paraId="4EB2F2F6" w14:textId="77777777" w:rsidR="00BC449A" w:rsidRPr="00163420" w:rsidRDefault="00BC449A" w:rsidP="00555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FA75A" w14:textId="259BA357" w:rsidR="00BC449A" w:rsidRPr="00163420" w:rsidRDefault="00BC449A" w:rsidP="00555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Whitney R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Bell J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F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Reed S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251C" w:rsidRPr="00163420">
        <w:rPr>
          <w:rFonts w:ascii="Times New Roman" w:eastAsia="Times New Roman" w:hAnsi="Times New Roman" w:cs="Times New Roman"/>
          <w:sz w:val="24"/>
          <w:szCs w:val="24"/>
        </w:rPr>
        <w:t>et al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. Predictors of financial difficulties and work modifications among cancer survivors in the United States. </w:t>
      </w:r>
      <w:r w:rsidR="00BD677A" w:rsidRPr="00163420">
        <w:rPr>
          <w:rFonts w:ascii="Times New Roman" w:eastAsia="Times New Roman" w:hAnsi="Times New Roman" w:cs="Times New Roman"/>
          <w:sz w:val="24"/>
          <w:szCs w:val="24"/>
        </w:rPr>
        <w:t>J Cancer Surviv. 2015;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10(2), 241-50. doi: 10.1007/s11764-015-0470-y</w:t>
      </w:r>
    </w:p>
    <w:p w14:paraId="539793C2" w14:textId="77777777" w:rsidR="0055564E" w:rsidRPr="00163420" w:rsidRDefault="0055564E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5A" w14:textId="14B410D3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420">
        <w:rPr>
          <w:rFonts w:ascii="Times New Roman" w:eastAsia="Times New Roman" w:hAnsi="Times New Roman" w:cs="Times New Roman"/>
          <w:sz w:val="24"/>
          <w:szCs w:val="24"/>
        </w:rPr>
        <w:t>Zahnd W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Goldfarb J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Scaife S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, Francis M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L.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 xml:space="preserve">, 2010.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 xml:space="preserve"> Rural-urban differences in behaviors to prevent skin cancer: an analysis of the Health Information National Trends S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 xml:space="preserve">urvey. J Am Acad Dermatol. </w:t>
      </w:r>
      <w:r w:rsidRPr="00163420">
        <w:rPr>
          <w:rFonts w:ascii="Times New Roman" w:eastAsia="Times New Roman" w:hAnsi="Times New Roman" w:cs="Times New Roman"/>
          <w:sz w:val="24"/>
          <w:szCs w:val="24"/>
        </w:rPr>
        <w:t>62(6):950-6. </w:t>
      </w:r>
      <w:r w:rsidR="00163420" w:rsidRPr="00163420">
        <w:rPr>
          <w:rFonts w:ascii="Times New Roman" w:eastAsia="Times New Roman" w:hAnsi="Times New Roman" w:cs="Times New Roman"/>
          <w:sz w:val="24"/>
          <w:szCs w:val="24"/>
        </w:rPr>
        <w:t xml:space="preserve"> doi: 10.1016/j.jaad.2009.08.058.</w:t>
      </w:r>
    </w:p>
    <w:p w14:paraId="265C535B" w14:textId="77777777" w:rsidR="00E5470B" w:rsidRPr="00163420" w:rsidRDefault="00E5470B" w:rsidP="00E5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C535C" w14:textId="77777777" w:rsidR="009E5A11" w:rsidRPr="00163420" w:rsidRDefault="009E5A11"/>
    <w:sectPr w:rsidR="009E5A11" w:rsidRPr="0016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2"/>
  </w:docVars>
  <w:rsids>
    <w:rsidRoot w:val="009E5A11"/>
    <w:rsid w:val="00086186"/>
    <w:rsid w:val="000A4B82"/>
    <w:rsid w:val="0016251C"/>
    <w:rsid w:val="00163420"/>
    <w:rsid w:val="00246D00"/>
    <w:rsid w:val="002C5359"/>
    <w:rsid w:val="00360D4C"/>
    <w:rsid w:val="0042241F"/>
    <w:rsid w:val="0050428A"/>
    <w:rsid w:val="0055564E"/>
    <w:rsid w:val="005A63E6"/>
    <w:rsid w:val="005F6AEE"/>
    <w:rsid w:val="006643E8"/>
    <w:rsid w:val="00671C52"/>
    <w:rsid w:val="006C6750"/>
    <w:rsid w:val="006D611C"/>
    <w:rsid w:val="0072201A"/>
    <w:rsid w:val="00792EC3"/>
    <w:rsid w:val="007C5170"/>
    <w:rsid w:val="007D5953"/>
    <w:rsid w:val="007E0F6E"/>
    <w:rsid w:val="008E1921"/>
    <w:rsid w:val="008F5506"/>
    <w:rsid w:val="009E5A11"/>
    <w:rsid w:val="009F7508"/>
    <w:rsid w:val="00A87EA0"/>
    <w:rsid w:val="00B3479E"/>
    <w:rsid w:val="00B41A13"/>
    <w:rsid w:val="00BC449A"/>
    <w:rsid w:val="00BD677A"/>
    <w:rsid w:val="00C574B0"/>
    <w:rsid w:val="00E5470B"/>
    <w:rsid w:val="00E94045"/>
    <w:rsid w:val="00ED5276"/>
    <w:rsid w:val="00F054F1"/>
    <w:rsid w:val="00FB1A42"/>
    <w:rsid w:val="0BC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5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12698</Characters>
  <Application>Microsoft Office Word</Application>
  <DocSecurity>0</DocSecurity>
  <Lines>264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Zahnd</dc:creator>
  <cp:lastModifiedBy>RDINGCONG</cp:lastModifiedBy>
  <cp:revision>2</cp:revision>
  <dcterms:created xsi:type="dcterms:W3CDTF">2019-08-15T06:33:00Z</dcterms:created>
  <dcterms:modified xsi:type="dcterms:W3CDTF">2019-08-15T06:33:00Z</dcterms:modified>
</cp:coreProperties>
</file>