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8AD" w:rsidRPr="00F87A95" w:rsidRDefault="005608AD" w:rsidP="00C5680E">
      <w:pPr>
        <w:pStyle w:val="Caption"/>
        <w:keepNext/>
        <w:spacing w:line="360" w:lineRule="auto"/>
        <w:jc w:val="both"/>
        <w:rPr>
          <w:rFonts w:ascii="Times New Roman" w:hAnsi="Times New Roman" w:cs="Times New Roman"/>
          <w:b/>
          <w:i w:val="0"/>
          <w:color w:val="auto"/>
          <w:sz w:val="28"/>
          <w:szCs w:val="28"/>
        </w:rPr>
      </w:pPr>
      <w:bookmarkStart w:id="0" w:name="_Toc523901001"/>
      <w:r w:rsidRPr="00F87A95">
        <w:rPr>
          <w:rFonts w:ascii="Times New Roman" w:hAnsi="Times New Roman" w:cs="Times New Roman"/>
          <w:b/>
          <w:i w:val="0"/>
          <w:color w:val="auto"/>
          <w:sz w:val="28"/>
          <w:szCs w:val="28"/>
        </w:rPr>
        <w:t>Additional file 1</w:t>
      </w:r>
    </w:p>
    <w:p w:rsidR="00D34AFE" w:rsidRPr="00C5680E" w:rsidRDefault="00D34AFE" w:rsidP="00C5680E">
      <w:pPr>
        <w:pStyle w:val="Caption"/>
        <w:keepNext/>
        <w:spacing w:line="360" w:lineRule="auto"/>
        <w:jc w:val="both"/>
        <w:rPr>
          <w:rFonts w:ascii="Times New Roman" w:hAnsi="Times New Roman" w:cs="Times New Roman"/>
          <w:i w:val="0"/>
          <w:color w:val="auto"/>
          <w:sz w:val="24"/>
          <w:szCs w:val="24"/>
        </w:rPr>
      </w:pPr>
      <w:r w:rsidRPr="00C5680E">
        <w:rPr>
          <w:rFonts w:ascii="Times New Roman" w:hAnsi="Times New Roman" w:cs="Times New Roman"/>
          <w:b/>
          <w:i w:val="0"/>
          <w:color w:val="auto"/>
          <w:sz w:val="24"/>
          <w:szCs w:val="24"/>
        </w:rPr>
        <w:t>Table S1.</w:t>
      </w:r>
      <w:r w:rsidRPr="00C5680E">
        <w:rPr>
          <w:rFonts w:ascii="Times New Roman" w:hAnsi="Times New Roman" w:cs="Times New Roman"/>
          <w:i w:val="0"/>
          <w:color w:val="auto"/>
          <w:sz w:val="24"/>
          <w:szCs w:val="24"/>
        </w:rPr>
        <w:t xml:space="preserve"> </w:t>
      </w:r>
      <w:r w:rsidRPr="00C5680E">
        <w:rPr>
          <w:rFonts w:ascii="Times New Roman" w:hAnsi="Times New Roman" w:cs="Times New Roman"/>
          <w:bCs/>
          <w:i w:val="0"/>
          <w:color w:val="auto"/>
          <w:sz w:val="24"/>
          <w:szCs w:val="24"/>
        </w:rPr>
        <w:t>Coordinates and description of the sampling points</w:t>
      </w:r>
      <w:r w:rsidR="00552E66" w:rsidRPr="00C5680E">
        <w:rPr>
          <w:rFonts w:ascii="Times New Roman" w:hAnsi="Times New Roman" w:cs="Times New Roman"/>
          <w:bCs/>
          <w:i w:val="0"/>
          <w:color w:val="auto"/>
          <w:sz w:val="24"/>
          <w:szCs w:val="24"/>
        </w:rPr>
        <w:t xml:space="preserve"> in Maferinyah Centre One, </w:t>
      </w:r>
      <w:proofErr w:type="spellStart"/>
      <w:r w:rsidR="00552E66" w:rsidRPr="00C5680E">
        <w:rPr>
          <w:rFonts w:ascii="Times New Roman" w:hAnsi="Times New Roman" w:cs="Times New Roman"/>
          <w:bCs/>
          <w:i w:val="0"/>
          <w:color w:val="auto"/>
          <w:sz w:val="24"/>
          <w:szCs w:val="24"/>
        </w:rPr>
        <w:t>Senguelen</w:t>
      </w:r>
      <w:proofErr w:type="spellEnd"/>
      <w:r w:rsidR="00552E66" w:rsidRPr="00C5680E">
        <w:rPr>
          <w:rFonts w:ascii="Times New Roman" w:hAnsi="Times New Roman" w:cs="Times New Roman"/>
          <w:bCs/>
          <w:i w:val="0"/>
          <w:color w:val="auto"/>
          <w:sz w:val="24"/>
          <w:szCs w:val="24"/>
        </w:rPr>
        <w:t xml:space="preserve"> and </w:t>
      </w:r>
      <w:proofErr w:type="spellStart"/>
      <w:r w:rsidR="00552E66" w:rsidRPr="00C5680E">
        <w:rPr>
          <w:rFonts w:ascii="Times New Roman" w:hAnsi="Times New Roman" w:cs="Times New Roman"/>
          <w:bCs/>
          <w:i w:val="0"/>
          <w:color w:val="auto"/>
          <w:sz w:val="24"/>
          <w:szCs w:val="24"/>
        </w:rPr>
        <w:t>Fandie</w:t>
      </w:r>
      <w:proofErr w:type="spellEnd"/>
      <w:r w:rsidRPr="00C5680E">
        <w:rPr>
          <w:rFonts w:ascii="Times New Roman" w:hAnsi="Times New Roman" w:cs="Times New Roman"/>
          <w:bCs/>
          <w:i w:val="0"/>
          <w:color w:val="auto"/>
          <w:sz w:val="24"/>
          <w:szCs w:val="24"/>
        </w:rPr>
        <w:t>.</w:t>
      </w:r>
      <w:r w:rsidRPr="00C5680E">
        <w:rPr>
          <w:rFonts w:ascii="Times New Roman" w:hAnsi="Times New Roman" w:cs="Times New Roman"/>
          <w:i w:val="0"/>
          <w:color w:val="auto"/>
          <w:sz w:val="24"/>
          <w:szCs w:val="24"/>
        </w:rPr>
        <w:t xml:space="preserve"> </w:t>
      </w:r>
      <w:r w:rsidR="00290DD4" w:rsidRPr="00C5680E">
        <w:rPr>
          <w:rFonts w:ascii="Times New Roman" w:hAnsi="Times New Roman" w:cs="Times New Roman"/>
          <w:i w:val="0"/>
          <w:color w:val="auto"/>
          <w:sz w:val="24"/>
          <w:szCs w:val="24"/>
        </w:rPr>
        <w:t>L</w:t>
      </w:r>
      <w:r w:rsidRPr="00C5680E">
        <w:rPr>
          <w:rFonts w:ascii="Times New Roman" w:hAnsi="Times New Roman" w:cs="Times New Roman"/>
          <w:i w:val="0"/>
          <w:color w:val="auto"/>
          <w:sz w:val="24"/>
          <w:szCs w:val="24"/>
        </w:rPr>
        <w:t xml:space="preserve">atitude and longitude </w:t>
      </w:r>
      <w:r w:rsidR="00290DD4" w:rsidRPr="00C5680E">
        <w:rPr>
          <w:rFonts w:ascii="Times New Roman" w:hAnsi="Times New Roman" w:cs="Times New Roman"/>
          <w:i w:val="0"/>
          <w:color w:val="auto"/>
          <w:sz w:val="24"/>
          <w:szCs w:val="24"/>
        </w:rPr>
        <w:t xml:space="preserve">were </w:t>
      </w:r>
      <w:r w:rsidRPr="00C5680E">
        <w:rPr>
          <w:rFonts w:ascii="Times New Roman" w:hAnsi="Times New Roman" w:cs="Times New Roman"/>
          <w:i w:val="0"/>
          <w:color w:val="auto"/>
          <w:sz w:val="24"/>
          <w:szCs w:val="24"/>
        </w:rPr>
        <w:t>obtained using GPS (</w:t>
      </w:r>
      <w:proofErr w:type="spellStart"/>
      <w:r w:rsidRPr="00C5680E">
        <w:rPr>
          <w:rFonts w:ascii="Times New Roman" w:hAnsi="Times New Roman" w:cs="Times New Roman"/>
          <w:i w:val="0"/>
          <w:color w:val="auto"/>
          <w:sz w:val="24"/>
          <w:szCs w:val="24"/>
        </w:rPr>
        <w:t>eTrex</w:t>
      </w:r>
      <w:proofErr w:type="spellEnd"/>
      <w:r w:rsidRPr="00C5680E">
        <w:rPr>
          <w:rFonts w:ascii="Times New Roman" w:hAnsi="Times New Roman" w:cs="Times New Roman"/>
          <w:i w:val="0"/>
          <w:color w:val="auto"/>
          <w:sz w:val="24"/>
          <w:szCs w:val="24"/>
        </w:rPr>
        <w:t xml:space="preserve"> 10, Garmin).</w:t>
      </w:r>
    </w:p>
    <w:tbl>
      <w:tblPr>
        <w:tblStyle w:val="PlainTable2"/>
        <w:tblW w:w="9072" w:type="dxa"/>
        <w:tblLayout w:type="fixed"/>
        <w:tblLook w:val="04A0"/>
      </w:tblPr>
      <w:tblGrid>
        <w:gridCol w:w="1560"/>
        <w:gridCol w:w="850"/>
        <w:gridCol w:w="1134"/>
        <w:gridCol w:w="1418"/>
        <w:gridCol w:w="4110"/>
      </w:tblGrid>
      <w:tr w:rsidR="00DC6E9B" w:rsidRPr="00C5680E" w:rsidTr="00087261">
        <w:trPr>
          <w:cnfStyle w:val="100000000000"/>
          <w:trHeight w:val="347"/>
        </w:trPr>
        <w:tc>
          <w:tcPr>
            <w:cnfStyle w:val="001000000000"/>
            <w:tcW w:w="1560" w:type="dxa"/>
            <w:tcBorders>
              <w:top w:val="single" w:sz="12" w:space="0" w:color="auto"/>
              <w:bottom w:val="single" w:sz="12" w:space="0" w:color="auto"/>
            </w:tcBorders>
            <w:vAlign w:val="center"/>
          </w:tcPr>
          <w:p w:rsidR="003D483E" w:rsidRPr="00C5680E" w:rsidRDefault="00E303D0" w:rsidP="00C5680E">
            <w:pPr>
              <w:spacing w:line="360" w:lineRule="auto"/>
              <w:rPr>
                <w:rFonts w:ascii="Times New Roman" w:hAnsi="Times New Roman" w:cs="Times New Roman"/>
                <w:sz w:val="24"/>
                <w:szCs w:val="24"/>
              </w:rPr>
            </w:pPr>
            <w:r w:rsidRPr="00C5680E">
              <w:rPr>
                <w:rFonts w:ascii="Times New Roman" w:hAnsi="Times New Roman" w:cs="Times New Roman"/>
                <w:sz w:val="24"/>
                <w:szCs w:val="24"/>
              </w:rPr>
              <w:t>Site</w:t>
            </w:r>
          </w:p>
        </w:tc>
        <w:tc>
          <w:tcPr>
            <w:tcW w:w="850" w:type="dxa"/>
            <w:tcBorders>
              <w:top w:val="single" w:sz="12" w:space="0" w:color="auto"/>
              <w:bottom w:val="single" w:sz="12" w:space="0" w:color="auto"/>
            </w:tcBorders>
            <w:vAlign w:val="center"/>
          </w:tcPr>
          <w:p w:rsidR="003D483E" w:rsidRPr="00C5680E" w:rsidRDefault="00E303D0" w:rsidP="00C5680E">
            <w:pPr>
              <w:spacing w:line="360" w:lineRule="auto"/>
              <w:cnfStyle w:val="100000000000"/>
              <w:rPr>
                <w:rFonts w:ascii="Times New Roman" w:hAnsi="Times New Roman" w:cs="Times New Roman"/>
                <w:b w:val="0"/>
                <w:sz w:val="24"/>
                <w:szCs w:val="24"/>
              </w:rPr>
            </w:pPr>
            <w:r w:rsidRPr="00C5680E">
              <w:rPr>
                <w:rFonts w:ascii="Times New Roman" w:hAnsi="Times New Roman" w:cs="Times New Roman"/>
                <w:sz w:val="24"/>
                <w:szCs w:val="24"/>
              </w:rPr>
              <w:t>Point</w:t>
            </w:r>
          </w:p>
        </w:tc>
        <w:tc>
          <w:tcPr>
            <w:tcW w:w="1134" w:type="dxa"/>
            <w:tcBorders>
              <w:top w:val="single" w:sz="12" w:space="0" w:color="auto"/>
              <w:bottom w:val="single" w:sz="12" w:space="0" w:color="auto"/>
            </w:tcBorders>
            <w:vAlign w:val="center"/>
          </w:tcPr>
          <w:p w:rsidR="003D483E" w:rsidRPr="00C5680E" w:rsidRDefault="003D483E" w:rsidP="00C5680E">
            <w:pPr>
              <w:spacing w:line="360" w:lineRule="auto"/>
              <w:cnfStyle w:val="100000000000"/>
              <w:rPr>
                <w:rFonts w:ascii="Times New Roman" w:hAnsi="Times New Roman" w:cs="Times New Roman"/>
                <w:b w:val="0"/>
                <w:sz w:val="24"/>
                <w:szCs w:val="24"/>
              </w:rPr>
            </w:pPr>
            <w:r w:rsidRPr="00C5680E">
              <w:rPr>
                <w:rFonts w:ascii="Times New Roman" w:hAnsi="Times New Roman" w:cs="Times New Roman"/>
                <w:sz w:val="24"/>
                <w:szCs w:val="24"/>
              </w:rPr>
              <w:t>Latitude</w:t>
            </w:r>
          </w:p>
        </w:tc>
        <w:tc>
          <w:tcPr>
            <w:tcW w:w="1418" w:type="dxa"/>
            <w:tcBorders>
              <w:top w:val="single" w:sz="12" w:space="0" w:color="auto"/>
              <w:bottom w:val="single" w:sz="12" w:space="0" w:color="auto"/>
            </w:tcBorders>
            <w:vAlign w:val="center"/>
          </w:tcPr>
          <w:p w:rsidR="003D483E" w:rsidRPr="00C5680E" w:rsidRDefault="003D483E" w:rsidP="00C5680E">
            <w:pPr>
              <w:spacing w:line="360" w:lineRule="auto"/>
              <w:cnfStyle w:val="100000000000"/>
              <w:rPr>
                <w:rFonts w:ascii="Times New Roman" w:hAnsi="Times New Roman" w:cs="Times New Roman"/>
                <w:b w:val="0"/>
                <w:sz w:val="24"/>
                <w:szCs w:val="24"/>
              </w:rPr>
            </w:pPr>
            <w:r w:rsidRPr="00C5680E">
              <w:rPr>
                <w:rFonts w:ascii="Times New Roman" w:hAnsi="Times New Roman" w:cs="Times New Roman"/>
                <w:sz w:val="24"/>
                <w:szCs w:val="24"/>
              </w:rPr>
              <w:t>Longitude</w:t>
            </w:r>
          </w:p>
        </w:tc>
        <w:tc>
          <w:tcPr>
            <w:tcW w:w="4110" w:type="dxa"/>
            <w:tcBorders>
              <w:top w:val="single" w:sz="12" w:space="0" w:color="auto"/>
              <w:bottom w:val="single" w:sz="12" w:space="0" w:color="auto"/>
            </w:tcBorders>
            <w:vAlign w:val="center"/>
          </w:tcPr>
          <w:p w:rsidR="003D483E" w:rsidRPr="00C5680E" w:rsidRDefault="003D483E" w:rsidP="00C5680E">
            <w:pPr>
              <w:spacing w:line="360" w:lineRule="auto"/>
              <w:cnfStyle w:val="100000000000"/>
              <w:rPr>
                <w:rFonts w:ascii="Times New Roman" w:hAnsi="Times New Roman" w:cs="Times New Roman"/>
                <w:b w:val="0"/>
                <w:sz w:val="24"/>
                <w:szCs w:val="24"/>
              </w:rPr>
            </w:pPr>
            <w:r w:rsidRPr="00C5680E">
              <w:rPr>
                <w:rFonts w:ascii="Times New Roman" w:hAnsi="Times New Roman" w:cs="Times New Roman"/>
                <w:sz w:val="24"/>
                <w:szCs w:val="24"/>
              </w:rPr>
              <w:t>Description</w:t>
            </w:r>
          </w:p>
        </w:tc>
      </w:tr>
      <w:tr w:rsidR="00986687" w:rsidRPr="00C5680E" w:rsidTr="00087261">
        <w:trPr>
          <w:cnfStyle w:val="000000100000"/>
          <w:trHeight w:val="407"/>
        </w:trPr>
        <w:tc>
          <w:tcPr>
            <w:cnfStyle w:val="001000000000"/>
            <w:tcW w:w="1560" w:type="dxa"/>
            <w:vMerge w:val="restart"/>
            <w:tcBorders>
              <w:top w:val="single" w:sz="12" w:space="0" w:color="auto"/>
              <w:bottom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sz w:val="24"/>
                <w:szCs w:val="24"/>
              </w:rPr>
              <w:t xml:space="preserve">Maferinyah Centre </w:t>
            </w:r>
            <w:r w:rsidR="00087261">
              <w:rPr>
                <w:rFonts w:ascii="Times New Roman" w:hAnsi="Times New Roman" w:cs="Times New Roman"/>
                <w:b w:val="0"/>
                <w:bCs w:val="0"/>
                <w:sz w:val="24"/>
                <w:szCs w:val="24"/>
              </w:rPr>
              <w:t>I</w:t>
            </w:r>
            <w:r w:rsidRPr="00C5680E">
              <w:rPr>
                <w:rFonts w:ascii="Times New Roman" w:hAnsi="Times New Roman" w:cs="Times New Roman"/>
                <w:b w:val="0"/>
                <w:bCs w:val="0"/>
                <w:sz w:val="24"/>
                <w:szCs w:val="24"/>
              </w:rPr>
              <w:t xml:space="preserve"> (semi-urban)</w:t>
            </w:r>
          </w:p>
        </w:tc>
        <w:tc>
          <w:tcPr>
            <w:tcW w:w="850" w:type="dxa"/>
            <w:tcBorders>
              <w:top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A</w:t>
            </w:r>
          </w:p>
        </w:tc>
        <w:tc>
          <w:tcPr>
            <w:tcW w:w="1134" w:type="dxa"/>
            <w:tcBorders>
              <w:top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09.54650</w:t>
            </w:r>
          </w:p>
        </w:tc>
        <w:tc>
          <w:tcPr>
            <w:tcW w:w="1418" w:type="dxa"/>
            <w:tcBorders>
              <w:top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-013.28160</w:t>
            </w:r>
          </w:p>
        </w:tc>
        <w:tc>
          <w:tcPr>
            <w:tcW w:w="4110" w:type="dxa"/>
            <w:tcBorders>
              <w:top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Between crops, a rice field and a house. Likely hosts: humans.</w:t>
            </w:r>
          </w:p>
        </w:tc>
      </w:tr>
      <w:tr w:rsidR="00986687" w:rsidRPr="00C5680E" w:rsidTr="00087261">
        <w:tc>
          <w:tcPr>
            <w:cnfStyle w:val="001000000000"/>
            <w:tcW w:w="1560" w:type="dxa"/>
            <w:vMerge/>
            <w:tcBorders>
              <w:top w:val="single" w:sz="4" w:space="0" w:color="7F7F7F" w:themeColor="text1" w:themeTint="80"/>
              <w:bottom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B</w:t>
            </w:r>
          </w:p>
        </w:tc>
        <w:tc>
          <w:tcPr>
            <w:tcW w:w="1134" w:type="dxa"/>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09.54646</w:t>
            </w:r>
          </w:p>
        </w:tc>
        <w:tc>
          <w:tcPr>
            <w:tcW w:w="1418" w:type="dxa"/>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-013.28195</w:t>
            </w:r>
          </w:p>
        </w:tc>
        <w:tc>
          <w:tcPr>
            <w:tcW w:w="4110" w:type="dxa"/>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Behind the house. Likely hosts: humans and goats.</w:t>
            </w:r>
          </w:p>
        </w:tc>
      </w:tr>
      <w:tr w:rsidR="00986687" w:rsidRPr="00C5680E" w:rsidTr="00087261">
        <w:trPr>
          <w:cnfStyle w:val="000000100000"/>
        </w:trPr>
        <w:tc>
          <w:tcPr>
            <w:cnfStyle w:val="001000000000"/>
            <w:tcW w:w="1560" w:type="dxa"/>
            <w:vMerge/>
            <w:tcBorders>
              <w:bottom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C</w:t>
            </w:r>
          </w:p>
        </w:tc>
        <w:tc>
          <w:tcPr>
            <w:tcW w:w="1134"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09.54625</w:t>
            </w:r>
          </w:p>
        </w:tc>
        <w:tc>
          <w:tcPr>
            <w:tcW w:w="1418"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-013.28157</w:t>
            </w:r>
          </w:p>
        </w:tc>
        <w:tc>
          <w:tcPr>
            <w:tcW w:w="4110"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In the rice field, under a banana tree. Likely hosts: humans.</w:t>
            </w:r>
          </w:p>
        </w:tc>
      </w:tr>
      <w:tr w:rsidR="00986687" w:rsidRPr="00C5680E" w:rsidTr="00087261">
        <w:tc>
          <w:tcPr>
            <w:cnfStyle w:val="001000000000"/>
            <w:tcW w:w="1560" w:type="dxa"/>
            <w:vMerge/>
            <w:tcBorders>
              <w:top w:val="single" w:sz="4" w:space="0" w:color="7F7F7F" w:themeColor="text1" w:themeTint="80"/>
              <w:bottom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D</w:t>
            </w:r>
          </w:p>
        </w:tc>
        <w:tc>
          <w:tcPr>
            <w:tcW w:w="1134" w:type="dxa"/>
            <w:tcBorders>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09.54673</w:t>
            </w:r>
          </w:p>
        </w:tc>
        <w:tc>
          <w:tcPr>
            <w:tcW w:w="1418" w:type="dxa"/>
            <w:tcBorders>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-013.28137</w:t>
            </w:r>
          </w:p>
        </w:tc>
        <w:tc>
          <w:tcPr>
            <w:tcW w:w="4110" w:type="dxa"/>
            <w:tcBorders>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Far from the house, at the end of the crops. Likely hosts: humans.</w:t>
            </w:r>
          </w:p>
        </w:tc>
      </w:tr>
      <w:tr w:rsidR="00986687" w:rsidRPr="00C5680E" w:rsidTr="00087261">
        <w:trPr>
          <w:cnfStyle w:val="000000100000"/>
          <w:trHeight w:val="359"/>
        </w:trPr>
        <w:tc>
          <w:tcPr>
            <w:cnfStyle w:val="001000000000"/>
            <w:tcW w:w="1560" w:type="dxa"/>
            <w:vMerge/>
            <w:tcBorders>
              <w:bottom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bottom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E</w:t>
            </w:r>
          </w:p>
        </w:tc>
        <w:tc>
          <w:tcPr>
            <w:tcW w:w="1134" w:type="dxa"/>
            <w:tcBorders>
              <w:bottom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09.54689</w:t>
            </w:r>
          </w:p>
        </w:tc>
        <w:tc>
          <w:tcPr>
            <w:tcW w:w="1418" w:type="dxa"/>
            <w:tcBorders>
              <w:bottom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-013.28164</w:t>
            </w:r>
          </w:p>
        </w:tc>
        <w:tc>
          <w:tcPr>
            <w:tcW w:w="4110" w:type="dxa"/>
            <w:tcBorders>
              <w:bottom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In front of the house, cooking area. Likely hosts: humans, poultry and cats.</w:t>
            </w:r>
          </w:p>
        </w:tc>
      </w:tr>
      <w:tr w:rsidR="00986687" w:rsidRPr="00C5680E" w:rsidTr="00087261">
        <w:trPr>
          <w:trHeight w:val="394"/>
        </w:trPr>
        <w:tc>
          <w:tcPr>
            <w:cnfStyle w:val="001000000000"/>
            <w:tcW w:w="1560" w:type="dxa"/>
            <w:vMerge w:val="restart"/>
            <w:tcBorders>
              <w:top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roofErr w:type="spellStart"/>
            <w:r w:rsidRPr="00C5680E">
              <w:rPr>
                <w:rFonts w:ascii="Times New Roman" w:hAnsi="Times New Roman" w:cs="Times New Roman"/>
                <w:b w:val="0"/>
                <w:bCs w:val="0"/>
                <w:sz w:val="24"/>
                <w:szCs w:val="24"/>
              </w:rPr>
              <w:t>Senguelen</w:t>
            </w:r>
            <w:proofErr w:type="spellEnd"/>
            <w:r w:rsidRPr="00C5680E">
              <w:rPr>
                <w:rFonts w:ascii="Times New Roman" w:hAnsi="Times New Roman" w:cs="Times New Roman"/>
                <w:b w:val="0"/>
                <w:bCs w:val="0"/>
                <w:sz w:val="24"/>
                <w:szCs w:val="24"/>
              </w:rPr>
              <w:t xml:space="preserve"> (rural)</w:t>
            </w:r>
          </w:p>
        </w:tc>
        <w:tc>
          <w:tcPr>
            <w:tcW w:w="850" w:type="dxa"/>
            <w:tcBorders>
              <w:top w:val="single" w:sz="12"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F</w:t>
            </w:r>
          </w:p>
        </w:tc>
        <w:tc>
          <w:tcPr>
            <w:tcW w:w="1134" w:type="dxa"/>
            <w:tcBorders>
              <w:top w:val="single" w:sz="12"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09.41150</w:t>
            </w:r>
          </w:p>
        </w:tc>
        <w:tc>
          <w:tcPr>
            <w:tcW w:w="1418" w:type="dxa"/>
            <w:tcBorders>
              <w:top w:val="single" w:sz="12"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-013.37564</w:t>
            </w:r>
          </w:p>
        </w:tc>
        <w:tc>
          <w:tcPr>
            <w:tcW w:w="4110" w:type="dxa"/>
            <w:tcBorders>
              <w:top w:val="single" w:sz="12"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Close to the road. Likely hosts: goats, chicken and humans.</w:t>
            </w:r>
          </w:p>
        </w:tc>
      </w:tr>
      <w:tr w:rsidR="00986687" w:rsidRPr="00C5680E" w:rsidTr="00087261">
        <w:trPr>
          <w:cnfStyle w:val="000000100000"/>
          <w:trHeight w:val="393"/>
        </w:trPr>
        <w:tc>
          <w:tcPr>
            <w:cnfStyle w:val="001000000000"/>
            <w:tcW w:w="1560" w:type="dxa"/>
            <w:vMerge/>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G</w:t>
            </w:r>
          </w:p>
        </w:tc>
        <w:tc>
          <w:tcPr>
            <w:tcW w:w="1134"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09.41117</w:t>
            </w:r>
          </w:p>
        </w:tc>
        <w:tc>
          <w:tcPr>
            <w:tcW w:w="1418"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-013.37548</w:t>
            </w:r>
          </w:p>
        </w:tc>
        <w:tc>
          <w:tcPr>
            <w:tcW w:w="4110"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Close to houses. Likely hosts: humans, chicken and goats.</w:t>
            </w:r>
          </w:p>
        </w:tc>
      </w:tr>
      <w:tr w:rsidR="00986687" w:rsidRPr="00C5680E" w:rsidTr="00087261">
        <w:tc>
          <w:tcPr>
            <w:cnfStyle w:val="001000000000"/>
            <w:tcW w:w="1560" w:type="dxa"/>
            <w:vMerge/>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bottom w:val="single" w:sz="4"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H</w:t>
            </w:r>
          </w:p>
        </w:tc>
        <w:tc>
          <w:tcPr>
            <w:tcW w:w="1134" w:type="dxa"/>
            <w:tcBorders>
              <w:bottom w:val="single" w:sz="4"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09.41113</w:t>
            </w:r>
          </w:p>
        </w:tc>
        <w:tc>
          <w:tcPr>
            <w:tcW w:w="1418" w:type="dxa"/>
            <w:tcBorders>
              <w:bottom w:val="single" w:sz="4"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-013.37511</w:t>
            </w:r>
          </w:p>
        </w:tc>
        <w:tc>
          <w:tcPr>
            <w:tcW w:w="4110" w:type="dxa"/>
            <w:tcBorders>
              <w:bottom w:val="single" w:sz="4"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Behind the toilet and close to the house. Likely hosts: humans, chicken and goats.</w:t>
            </w:r>
          </w:p>
        </w:tc>
      </w:tr>
      <w:tr w:rsidR="00986687" w:rsidRPr="00C5680E" w:rsidTr="00087261">
        <w:trPr>
          <w:cnfStyle w:val="000000100000"/>
        </w:trPr>
        <w:tc>
          <w:tcPr>
            <w:cnfStyle w:val="001000000000"/>
            <w:tcW w:w="1560" w:type="dxa"/>
            <w:vMerge/>
            <w:tcBorders>
              <w:top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top w:val="single" w:sz="4" w:space="0" w:color="auto"/>
              <w:bottom w:val="single" w:sz="4"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I</w:t>
            </w:r>
          </w:p>
        </w:tc>
        <w:tc>
          <w:tcPr>
            <w:tcW w:w="1134" w:type="dxa"/>
            <w:tcBorders>
              <w:top w:val="single" w:sz="4" w:space="0" w:color="auto"/>
              <w:bottom w:val="single" w:sz="4"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09.41192</w:t>
            </w:r>
          </w:p>
        </w:tc>
        <w:tc>
          <w:tcPr>
            <w:tcW w:w="1418" w:type="dxa"/>
            <w:tcBorders>
              <w:top w:val="single" w:sz="4" w:space="0" w:color="auto"/>
              <w:bottom w:val="single" w:sz="4"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-013.37514</w:t>
            </w:r>
          </w:p>
        </w:tc>
        <w:tc>
          <w:tcPr>
            <w:tcW w:w="4110" w:type="dxa"/>
            <w:tcBorders>
              <w:top w:val="single" w:sz="4" w:space="0" w:color="auto"/>
              <w:bottom w:val="single" w:sz="4"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Close to a house, under a banana tree. Likely hosts: humans, goats and chicken.</w:t>
            </w:r>
          </w:p>
        </w:tc>
      </w:tr>
      <w:tr w:rsidR="00986687" w:rsidRPr="00C5680E" w:rsidTr="00087261">
        <w:tc>
          <w:tcPr>
            <w:cnfStyle w:val="001000000000"/>
            <w:tcW w:w="1560" w:type="dxa"/>
            <w:vMerge/>
            <w:tcBorders>
              <w:top w:val="single" w:sz="12" w:space="0" w:color="auto"/>
              <w:bottom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top w:val="single" w:sz="4" w:space="0" w:color="auto"/>
              <w:bottom w:val="single" w:sz="12"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J</w:t>
            </w:r>
          </w:p>
        </w:tc>
        <w:tc>
          <w:tcPr>
            <w:tcW w:w="1134" w:type="dxa"/>
            <w:tcBorders>
              <w:top w:val="single" w:sz="4" w:space="0" w:color="auto"/>
              <w:bottom w:val="single" w:sz="12"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09.41183</w:t>
            </w:r>
          </w:p>
        </w:tc>
        <w:tc>
          <w:tcPr>
            <w:tcW w:w="1418" w:type="dxa"/>
            <w:tcBorders>
              <w:top w:val="single" w:sz="4" w:space="0" w:color="auto"/>
              <w:bottom w:val="single" w:sz="12"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-013.37552</w:t>
            </w:r>
          </w:p>
        </w:tc>
        <w:tc>
          <w:tcPr>
            <w:tcW w:w="4110" w:type="dxa"/>
            <w:tcBorders>
              <w:top w:val="single" w:sz="4" w:space="0" w:color="auto"/>
              <w:bottom w:val="single" w:sz="12" w:space="0" w:color="auto"/>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The closest to breeding sites and salty water. Close to cooking and resting area, under a banana tree. Likely hosts: humans, goats and chicken.</w:t>
            </w:r>
          </w:p>
        </w:tc>
      </w:tr>
      <w:tr w:rsidR="00986687" w:rsidRPr="00C5680E" w:rsidTr="00087261">
        <w:trPr>
          <w:cnfStyle w:val="000000100000"/>
          <w:trHeight w:val="394"/>
        </w:trPr>
        <w:tc>
          <w:tcPr>
            <w:cnfStyle w:val="001000000000"/>
            <w:tcW w:w="1560" w:type="dxa"/>
            <w:vMerge w:val="restart"/>
            <w:tcBorders>
              <w:top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roofErr w:type="spellStart"/>
            <w:r w:rsidRPr="00C5680E">
              <w:rPr>
                <w:rFonts w:ascii="Times New Roman" w:hAnsi="Times New Roman" w:cs="Times New Roman"/>
                <w:b w:val="0"/>
                <w:bCs w:val="0"/>
                <w:sz w:val="24"/>
                <w:szCs w:val="24"/>
              </w:rPr>
              <w:t>Fandie</w:t>
            </w:r>
            <w:proofErr w:type="spellEnd"/>
            <w:r w:rsidRPr="00C5680E">
              <w:rPr>
                <w:rFonts w:ascii="Times New Roman" w:hAnsi="Times New Roman" w:cs="Times New Roman"/>
                <w:b w:val="0"/>
                <w:bCs w:val="0"/>
                <w:sz w:val="24"/>
                <w:szCs w:val="24"/>
              </w:rPr>
              <w:t xml:space="preserve"> </w:t>
            </w:r>
          </w:p>
          <w:p w:rsidR="00986687" w:rsidRPr="00C5680E" w:rsidRDefault="00986687" w:rsidP="00C5680E">
            <w:pPr>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sz w:val="24"/>
                <w:szCs w:val="24"/>
              </w:rPr>
              <w:t>(semi-rural)</w:t>
            </w:r>
          </w:p>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top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K</w:t>
            </w:r>
          </w:p>
        </w:tc>
        <w:tc>
          <w:tcPr>
            <w:tcW w:w="1134" w:type="dxa"/>
            <w:tcBorders>
              <w:top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09.53047</w:t>
            </w:r>
          </w:p>
        </w:tc>
        <w:tc>
          <w:tcPr>
            <w:tcW w:w="1418" w:type="dxa"/>
            <w:tcBorders>
              <w:top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-013.24000</w:t>
            </w:r>
          </w:p>
        </w:tc>
        <w:tc>
          <w:tcPr>
            <w:tcW w:w="4110" w:type="dxa"/>
            <w:tcBorders>
              <w:top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Between the rice field and the house. Likely hosts: humans.</w:t>
            </w:r>
          </w:p>
        </w:tc>
      </w:tr>
      <w:tr w:rsidR="00986687" w:rsidRPr="00C5680E" w:rsidTr="00087261">
        <w:trPr>
          <w:trHeight w:val="369"/>
        </w:trPr>
        <w:tc>
          <w:tcPr>
            <w:cnfStyle w:val="001000000000"/>
            <w:tcW w:w="1560" w:type="dxa"/>
            <w:vMerge/>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L</w:t>
            </w:r>
          </w:p>
        </w:tc>
        <w:tc>
          <w:tcPr>
            <w:tcW w:w="1134" w:type="dxa"/>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09.53044</w:t>
            </w:r>
          </w:p>
        </w:tc>
        <w:tc>
          <w:tcPr>
            <w:tcW w:w="1418" w:type="dxa"/>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-013.23956</w:t>
            </w:r>
          </w:p>
        </w:tc>
        <w:tc>
          <w:tcPr>
            <w:tcW w:w="4110" w:type="dxa"/>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In a palm tree field, behind the house yard. Likely hosts: unknown.</w:t>
            </w:r>
          </w:p>
        </w:tc>
      </w:tr>
      <w:tr w:rsidR="00986687" w:rsidRPr="00C5680E" w:rsidTr="00087261">
        <w:trPr>
          <w:cnfStyle w:val="000000100000"/>
        </w:trPr>
        <w:tc>
          <w:tcPr>
            <w:cnfStyle w:val="001000000000"/>
            <w:tcW w:w="1560" w:type="dxa"/>
            <w:vMerge/>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M</w:t>
            </w:r>
          </w:p>
        </w:tc>
        <w:tc>
          <w:tcPr>
            <w:tcW w:w="1134"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09.53026</w:t>
            </w:r>
          </w:p>
        </w:tc>
        <w:tc>
          <w:tcPr>
            <w:tcW w:w="1418"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-013.23894</w:t>
            </w:r>
          </w:p>
        </w:tc>
        <w:tc>
          <w:tcPr>
            <w:tcW w:w="4110" w:type="dxa"/>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 xml:space="preserve">Close to a school (closed for holidays) </w:t>
            </w:r>
            <w:r w:rsidRPr="00C5680E">
              <w:rPr>
                <w:rFonts w:ascii="Times New Roman" w:hAnsi="Times New Roman" w:cs="Times New Roman"/>
                <w:sz w:val="24"/>
                <w:szCs w:val="24"/>
              </w:rPr>
              <w:lastRenderedPageBreak/>
              <w:t>and to the road. Next to a water container with stagnant water. Likely hosts: goats and occasionally cows.</w:t>
            </w:r>
          </w:p>
        </w:tc>
      </w:tr>
      <w:tr w:rsidR="00986687" w:rsidRPr="00C5680E" w:rsidTr="00087261">
        <w:tc>
          <w:tcPr>
            <w:cnfStyle w:val="001000000000"/>
            <w:tcW w:w="1560" w:type="dxa"/>
            <w:vMerge/>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N</w:t>
            </w:r>
          </w:p>
        </w:tc>
        <w:tc>
          <w:tcPr>
            <w:tcW w:w="1134" w:type="dxa"/>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09.53084</w:t>
            </w:r>
          </w:p>
        </w:tc>
        <w:tc>
          <w:tcPr>
            <w:tcW w:w="1418" w:type="dxa"/>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-013.23944</w:t>
            </w:r>
          </w:p>
        </w:tc>
        <w:tc>
          <w:tcPr>
            <w:tcW w:w="4110" w:type="dxa"/>
            <w:tcBorders>
              <w:top w:val="single" w:sz="4" w:space="0" w:color="7F7F7F" w:themeColor="text1" w:themeTint="80"/>
              <w:bottom w:val="single" w:sz="4" w:space="0" w:color="7F7F7F" w:themeColor="text1" w:themeTint="80"/>
            </w:tcBorders>
            <w:vAlign w:val="center"/>
          </w:tcPr>
          <w:p w:rsidR="00986687" w:rsidRPr="00C5680E" w:rsidRDefault="00986687" w:rsidP="00C5680E">
            <w:pPr>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Close to the house, the cooking area and animal shelter. Likely hosts: humans, chicken, goats and dogs.</w:t>
            </w:r>
          </w:p>
        </w:tc>
      </w:tr>
      <w:tr w:rsidR="00986687" w:rsidRPr="00C5680E" w:rsidTr="00087261">
        <w:trPr>
          <w:cnfStyle w:val="000000100000"/>
        </w:trPr>
        <w:tc>
          <w:tcPr>
            <w:cnfStyle w:val="001000000000"/>
            <w:tcW w:w="1560" w:type="dxa"/>
            <w:vMerge/>
            <w:tcBorders>
              <w:bottom w:val="single" w:sz="12" w:space="0" w:color="auto"/>
            </w:tcBorders>
            <w:vAlign w:val="center"/>
          </w:tcPr>
          <w:p w:rsidR="00986687" w:rsidRPr="00C5680E" w:rsidRDefault="00986687" w:rsidP="00C5680E">
            <w:pPr>
              <w:spacing w:line="360" w:lineRule="auto"/>
              <w:rPr>
                <w:rFonts w:ascii="Times New Roman" w:hAnsi="Times New Roman" w:cs="Times New Roman"/>
                <w:b w:val="0"/>
                <w:bCs w:val="0"/>
                <w:sz w:val="24"/>
                <w:szCs w:val="24"/>
              </w:rPr>
            </w:pPr>
          </w:p>
        </w:tc>
        <w:tc>
          <w:tcPr>
            <w:tcW w:w="850" w:type="dxa"/>
            <w:tcBorders>
              <w:bottom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O</w:t>
            </w:r>
          </w:p>
        </w:tc>
        <w:tc>
          <w:tcPr>
            <w:tcW w:w="1134" w:type="dxa"/>
            <w:tcBorders>
              <w:bottom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09.53088</w:t>
            </w:r>
          </w:p>
        </w:tc>
        <w:tc>
          <w:tcPr>
            <w:tcW w:w="1418" w:type="dxa"/>
            <w:tcBorders>
              <w:bottom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-013.23889</w:t>
            </w:r>
          </w:p>
        </w:tc>
        <w:tc>
          <w:tcPr>
            <w:tcW w:w="4110" w:type="dxa"/>
            <w:tcBorders>
              <w:bottom w:val="single" w:sz="12" w:space="0" w:color="auto"/>
            </w:tcBorders>
            <w:vAlign w:val="center"/>
          </w:tcPr>
          <w:p w:rsidR="00986687" w:rsidRPr="00C5680E" w:rsidRDefault="00986687" w:rsidP="00C5680E">
            <w:pPr>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In the crops. Likely hosts: humans.</w:t>
            </w:r>
          </w:p>
        </w:tc>
      </w:tr>
    </w:tbl>
    <w:p w:rsidR="003E4F80" w:rsidRPr="00F87A95" w:rsidRDefault="003E4F80" w:rsidP="00C5680E">
      <w:pPr>
        <w:spacing w:line="360" w:lineRule="auto"/>
        <w:rPr>
          <w:rFonts w:ascii="Times New Roman" w:hAnsi="Times New Roman" w:cs="Times New Roman"/>
          <w:sz w:val="20"/>
          <w:szCs w:val="20"/>
        </w:rPr>
      </w:pPr>
    </w:p>
    <w:p w:rsidR="003218B8" w:rsidRDefault="003218B8" w:rsidP="00C5680E">
      <w:pPr>
        <w:spacing w:line="360" w:lineRule="auto"/>
        <w:rPr>
          <w:rFonts w:ascii="Times New Roman" w:hAnsi="Times New Roman" w:cs="Times New Roman"/>
          <w:sz w:val="24"/>
          <w:szCs w:val="24"/>
        </w:rPr>
      </w:pPr>
    </w:p>
    <w:p w:rsidR="003218B8" w:rsidRPr="003218B8" w:rsidRDefault="003218B8" w:rsidP="003218B8">
      <w:pPr>
        <w:spacing w:line="360" w:lineRule="auto"/>
        <w:rPr>
          <w:rFonts w:ascii="Times New Roman" w:hAnsi="Times New Roman" w:cs="Times New Roman"/>
          <w:bCs/>
          <w:sz w:val="24"/>
          <w:szCs w:val="24"/>
        </w:rPr>
      </w:pPr>
      <w:r w:rsidRPr="00062594">
        <w:rPr>
          <w:rFonts w:ascii="Times New Roman" w:hAnsi="Times New Roman" w:cs="Times New Roman"/>
          <w:b/>
          <w:sz w:val="24"/>
          <w:szCs w:val="24"/>
        </w:rPr>
        <w:t xml:space="preserve">Table S2. </w:t>
      </w:r>
      <w:r w:rsidRPr="00062594">
        <w:rPr>
          <w:rFonts w:ascii="Times New Roman" w:hAnsi="Times New Roman" w:cs="Times New Roman"/>
          <w:bCs/>
          <w:sz w:val="24"/>
          <w:szCs w:val="24"/>
        </w:rPr>
        <w:t>Number of mosquitoes collected per site, sampling point, time period and trap</w:t>
      </w:r>
      <w:r w:rsidR="00962CDA" w:rsidRPr="00062594">
        <w:rPr>
          <w:rFonts w:ascii="Times New Roman" w:hAnsi="Times New Roman" w:cs="Times New Roman"/>
          <w:bCs/>
          <w:sz w:val="24"/>
          <w:szCs w:val="24"/>
        </w:rPr>
        <w:t xml:space="preserve"> type</w:t>
      </w:r>
      <w:r w:rsidRPr="00062594">
        <w:rPr>
          <w:rFonts w:ascii="Times New Roman" w:hAnsi="Times New Roman" w:cs="Times New Roman"/>
          <w:bCs/>
          <w:sz w:val="24"/>
          <w:szCs w:val="24"/>
        </w:rPr>
        <w:t>.</w:t>
      </w:r>
      <w:r w:rsidR="00962CDA" w:rsidRPr="00062594">
        <w:rPr>
          <w:rFonts w:ascii="Times New Roman" w:hAnsi="Times New Roman" w:cs="Times New Roman"/>
          <w:bCs/>
          <w:sz w:val="24"/>
          <w:szCs w:val="24"/>
        </w:rPr>
        <w:t xml:space="preserve"> In total, </w:t>
      </w:r>
      <w:r w:rsidRPr="00062594">
        <w:rPr>
          <w:rFonts w:ascii="Times New Roman" w:hAnsi="Times New Roman" w:cs="Times New Roman"/>
          <w:bCs/>
          <w:sz w:val="24"/>
          <w:szCs w:val="24"/>
        </w:rPr>
        <w:t>150 col</w:t>
      </w:r>
      <w:r w:rsidR="00962CDA" w:rsidRPr="00062594">
        <w:rPr>
          <w:rFonts w:ascii="Times New Roman" w:hAnsi="Times New Roman" w:cs="Times New Roman"/>
          <w:bCs/>
          <w:sz w:val="24"/>
          <w:szCs w:val="24"/>
        </w:rPr>
        <w:t>lections were performed;</w:t>
      </w:r>
      <w:r w:rsidRPr="00062594">
        <w:rPr>
          <w:rFonts w:ascii="Times New Roman" w:hAnsi="Times New Roman" w:cs="Times New Roman"/>
          <w:bCs/>
          <w:sz w:val="24"/>
          <w:szCs w:val="24"/>
        </w:rPr>
        <w:t xml:space="preserve"> 50 collections per site</w:t>
      </w:r>
      <w:r w:rsidR="00962CDA" w:rsidRPr="00062594">
        <w:rPr>
          <w:rFonts w:ascii="Times New Roman" w:hAnsi="Times New Roman" w:cs="Times New Roman"/>
          <w:bCs/>
          <w:sz w:val="24"/>
          <w:szCs w:val="24"/>
        </w:rPr>
        <w:t xml:space="preserve"> (x3 sites),</w:t>
      </w:r>
      <w:r w:rsidRPr="00062594">
        <w:rPr>
          <w:rFonts w:ascii="Times New Roman" w:hAnsi="Times New Roman" w:cs="Times New Roman"/>
          <w:bCs/>
          <w:sz w:val="24"/>
          <w:szCs w:val="24"/>
        </w:rPr>
        <w:t xml:space="preserve"> 30 collections per trap</w:t>
      </w:r>
      <w:r w:rsidR="00962CDA" w:rsidRPr="00062594">
        <w:rPr>
          <w:rFonts w:ascii="Times New Roman" w:hAnsi="Times New Roman" w:cs="Times New Roman"/>
          <w:bCs/>
          <w:sz w:val="24"/>
          <w:szCs w:val="24"/>
        </w:rPr>
        <w:t xml:space="preserve"> (x5 traps) and</w:t>
      </w:r>
      <w:r w:rsidR="007D408C" w:rsidRPr="00062594">
        <w:rPr>
          <w:rFonts w:ascii="Times New Roman" w:hAnsi="Times New Roman" w:cs="Times New Roman"/>
          <w:bCs/>
          <w:sz w:val="24"/>
          <w:szCs w:val="24"/>
        </w:rPr>
        <w:t xml:space="preserve"> 10 co</w:t>
      </w:r>
      <w:r w:rsidR="00962CDA" w:rsidRPr="00062594">
        <w:rPr>
          <w:rFonts w:ascii="Times New Roman" w:hAnsi="Times New Roman" w:cs="Times New Roman"/>
          <w:bCs/>
          <w:sz w:val="24"/>
          <w:szCs w:val="24"/>
        </w:rPr>
        <w:t>llections per sampling point (x</w:t>
      </w:r>
      <w:r w:rsidR="007D408C" w:rsidRPr="00062594">
        <w:rPr>
          <w:rFonts w:ascii="Times New Roman" w:hAnsi="Times New Roman" w:cs="Times New Roman"/>
          <w:bCs/>
          <w:sz w:val="24"/>
          <w:szCs w:val="24"/>
        </w:rPr>
        <w:t>15 sampling points).</w:t>
      </w:r>
      <w:r>
        <w:rPr>
          <w:rFonts w:ascii="Times New Roman" w:hAnsi="Times New Roman" w:cs="Times New Roman"/>
          <w:bCs/>
          <w:sz w:val="24"/>
          <w:szCs w:val="24"/>
        </w:rPr>
        <w:t xml:space="preserve"> </w:t>
      </w:r>
    </w:p>
    <w:tbl>
      <w:tblPr>
        <w:tblStyle w:val="PlainTable2"/>
        <w:tblW w:w="8803" w:type="dxa"/>
        <w:tblLook w:val="04A0"/>
      </w:tblPr>
      <w:tblGrid>
        <w:gridCol w:w="1276"/>
        <w:gridCol w:w="1417"/>
        <w:gridCol w:w="851"/>
        <w:gridCol w:w="1134"/>
        <w:gridCol w:w="2367"/>
        <w:gridCol w:w="1758"/>
      </w:tblGrid>
      <w:tr w:rsidR="003218B8" w:rsidRPr="00B57410" w:rsidTr="002F44F7">
        <w:trPr>
          <w:cnfStyle w:val="100000000000"/>
          <w:trHeight w:val="320"/>
        </w:trPr>
        <w:tc>
          <w:tcPr>
            <w:cnfStyle w:val="001000000000"/>
            <w:tcW w:w="1276" w:type="dxa"/>
            <w:tcBorders>
              <w:top w:val="single" w:sz="12" w:space="0" w:color="auto"/>
              <w:bottom w:val="single" w:sz="12" w:space="0" w:color="auto"/>
            </w:tcBorders>
            <w:noWrap/>
            <w:hideMark/>
          </w:tcPr>
          <w:p w:rsidR="003218B8" w:rsidRPr="00B57410" w:rsidRDefault="003218B8" w:rsidP="002F44F7">
            <w:pPr>
              <w:spacing w:line="36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Collection number</w:t>
            </w:r>
          </w:p>
        </w:tc>
        <w:tc>
          <w:tcPr>
            <w:tcW w:w="1417" w:type="dxa"/>
            <w:tcBorders>
              <w:top w:val="single" w:sz="12" w:space="0" w:color="auto"/>
              <w:bottom w:val="single" w:sz="12" w:space="0" w:color="auto"/>
            </w:tcBorders>
            <w:noWrap/>
            <w:hideMark/>
          </w:tcPr>
          <w:p w:rsidR="003218B8" w:rsidRPr="00B57410" w:rsidRDefault="003218B8" w:rsidP="002F44F7">
            <w:pPr>
              <w:spacing w:line="360" w:lineRule="auto"/>
              <w:cnfStyle w:val="1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Site</w:t>
            </w:r>
          </w:p>
        </w:tc>
        <w:tc>
          <w:tcPr>
            <w:tcW w:w="851" w:type="dxa"/>
            <w:tcBorders>
              <w:top w:val="single" w:sz="12" w:space="0" w:color="auto"/>
              <w:bottom w:val="single" w:sz="12" w:space="0" w:color="auto"/>
            </w:tcBorders>
            <w:noWrap/>
            <w:hideMark/>
          </w:tcPr>
          <w:p w:rsidR="003218B8" w:rsidRPr="00B57410" w:rsidRDefault="003218B8" w:rsidP="002F44F7">
            <w:pPr>
              <w:spacing w:line="360" w:lineRule="auto"/>
              <w:cnfStyle w:val="1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Point</w:t>
            </w:r>
          </w:p>
        </w:tc>
        <w:tc>
          <w:tcPr>
            <w:tcW w:w="1134" w:type="dxa"/>
            <w:tcBorders>
              <w:top w:val="single" w:sz="12" w:space="0" w:color="auto"/>
              <w:bottom w:val="single" w:sz="12" w:space="0" w:color="auto"/>
            </w:tcBorders>
            <w:noWrap/>
            <w:hideMark/>
          </w:tcPr>
          <w:p w:rsidR="003218B8" w:rsidRPr="00B57410" w:rsidRDefault="003218B8" w:rsidP="002F44F7">
            <w:pPr>
              <w:spacing w:line="360" w:lineRule="auto"/>
              <w:cnfStyle w:val="10000000000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Time period</w:t>
            </w:r>
          </w:p>
        </w:tc>
        <w:tc>
          <w:tcPr>
            <w:tcW w:w="2367" w:type="dxa"/>
            <w:tcBorders>
              <w:top w:val="single" w:sz="12" w:space="0" w:color="auto"/>
              <w:bottom w:val="single" w:sz="12" w:space="0" w:color="auto"/>
            </w:tcBorders>
            <w:noWrap/>
            <w:hideMark/>
          </w:tcPr>
          <w:p w:rsidR="003218B8" w:rsidRPr="00B57410" w:rsidRDefault="003218B8" w:rsidP="002F44F7">
            <w:pPr>
              <w:spacing w:line="360" w:lineRule="auto"/>
              <w:cnfStyle w:val="1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Trap</w:t>
            </w:r>
          </w:p>
        </w:tc>
        <w:tc>
          <w:tcPr>
            <w:tcW w:w="1758" w:type="dxa"/>
            <w:tcBorders>
              <w:top w:val="single" w:sz="12" w:space="0" w:color="auto"/>
              <w:bottom w:val="single" w:sz="12" w:space="0" w:color="auto"/>
            </w:tcBorders>
            <w:noWrap/>
            <w:hideMark/>
          </w:tcPr>
          <w:p w:rsidR="003218B8" w:rsidRPr="00B57410" w:rsidRDefault="003218B8" w:rsidP="002F44F7">
            <w:pPr>
              <w:spacing w:line="360" w:lineRule="auto"/>
              <w:jc w:val="center"/>
              <w:cnfStyle w:val="10000000000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Mosquito a</w:t>
            </w:r>
            <w:r w:rsidRPr="00B57410">
              <w:rPr>
                <w:rFonts w:ascii="Times New Roman" w:eastAsia="Times New Roman" w:hAnsi="Times New Roman" w:cs="Times New Roman"/>
                <w:color w:val="000000"/>
                <w:sz w:val="24"/>
                <w:szCs w:val="24"/>
                <w:lang w:eastAsia="en-GB"/>
              </w:rPr>
              <w:t>bundance</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116</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15</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817</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A</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8</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137</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7</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201</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lastRenderedPageBreak/>
              <w:t>20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261</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4</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1105</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5</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29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12</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175</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12</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313</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39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D</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25</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9</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5</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545</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4</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281</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49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Fandie</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 xml:space="preserve">Maferinyah </w:t>
            </w:r>
            <w:r w:rsidRPr="00B57410">
              <w:rPr>
                <w:rFonts w:ascii="Times New Roman" w:eastAsia="Times New Roman" w:hAnsi="Times New Roman" w:cs="Times New Roman"/>
                <w:color w:val="000000"/>
                <w:sz w:val="24"/>
                <w:szCs w:val="24"/>
                <w:lang w:eastAsia="en-GB"/>
              </w:rPr>
              <w:lastRenderedPageBreak/>
              <w:t>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lastRenderedPageBreak/>
              <w:t>F</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8</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lastRenderedPageBreak/>
              <w:t>53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114</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32</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87</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59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6</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F</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19</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9</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27</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124</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7</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69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lastRenderedPageBreak/>
              <w:t>70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17</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37</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14</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79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H</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12</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13</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27</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89</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7</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 xml:space="preserve">Maferinyah </w:t>
            </w:r>
            <w:r w:rsidRPr="00B57410">
              <w:rPr>
                <w:rFonts w:ascii="Times New Roman" w:eastAsia="Times New Roman" w:hAnsi="Times New Roman" w:cs="Times New Roman"/>
                <w:color w:val="000000"/>
                <w:sz w:val="24"/>
                <w:szCs w:val="24"/>
                <w:lang w:eastAsia="en-GB"/>
              </w:rPr>
              <w:lastRenderedPageBreak/>
              <w:t>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lastRenderedPageBreak/>
              <w:t>I</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lastRenderedPageBreak/>
              <w:t>88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89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I</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17</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6</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21</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96</w:t>
            </w:r>
          </w:p>
        </w:tc>
        <w:tc>
          <w:tcPr>
            <w:tcW w:w="1417" w:type="dxa"/>
            <w:tcBorders>
              <w:top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top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tcBorders>
              <w:top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98</w:t>
            </w:r>
          </w:p>
        </w:tc>
        <w:tc>
          <w:tcPr>
            <w:tcW w:w="1417"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99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trHeight w:val="32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100</w:t>
            </w:r>
          </w:p>
        </w:tc>
        <w:tc>
          <w:tcPr>
            <w:tcW w:w="1417" w:type="dxa"/>
            <w:tcBorders>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Maferinyah Centre I</w:t>
            </w:r>
          </w:p>
        </w:tc>
        <w:tc>
          <w:tcPr>
            <w:tcW w:w="851" w:type="dxa"/>
            <w:tcBorders>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J</w:t>
            </w:r>
          </w:p>
        </w:tc>
        <w:tc>
          <w:tcPr>
            <w:tcW w:w="1134" w:type="dxa"/>
            <w:tcBorders>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11</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61</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193</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14</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339</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14</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4</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108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0</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lastRenderedPageBreak/>
              <w:t>109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K</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35</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50</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148</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64</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24</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2096</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19</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15</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119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7</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L</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7</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17</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28</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436</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6</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416</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4</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33</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129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279</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5</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132</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84</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278</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134</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11</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105</w:t>
            </w:r>
          </w:p>
        </w:tc>
      </w:tr>
      <w:tr w:rsidR="003218B8" w:rsidRPr="00B57410" w:rsidTr="002F44F7">
        <w:trPr>
          <w:trHeight w:val="300"/>
        </w:trPr>
        <w:tc>
          <w:tcPr>
            <w:cnfStyle w:val="001000000000"/>
            <w:tcW w:w="1276"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136</w:t>
            </w:r>
          </w:p>
        </w:tc>
        <w:tc>
          <w:tcPr>
            <w:tcW w:w="141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5</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5</w:t>
            </w:r>
          </w:p>
        </w:tc>
      </w:tr>
      <w:tr w:rsidR="003218B8" w:rsidRPr="00B57410" w:rsidTr="002F44F7">
        <w:trPr>
          <w:trHeight w:val="300"/>
        </w:trPr>
        <w:tc>
          <w:tcPr>
            <w:cnfStyle w:val="001000000000"/>
            <w:tcW w:w="1276"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138</w:t>
            </w:r>
          </w:p>
        </w:tc>
        <w:tc>
          <w:tcPr>
            <w:tcW w:w="141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tcBorders>
              <w:top w:val="single" w:sz="4" w:space="0" w:color="7F7F7F" w:themeColor="text1" w:themeTint="80"/>
              <w:bottom w:val="single" w:sz="4" w:space="0" w:color="7F7F7F" w:themeColor="text1" w:themeTint="80"/>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139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4</w:t>
            </w:r>
          </w:p>
        </w:tc>
      </w:tr>
      <w:tr w:rsidR="003218B8" w:rsidRPr="00B57410" w:rsidTr="002F44F7">
        <w:trPr>
          <w:trHeight w:val="320"/>
        </w:trPr>
        <w:tc>
          <w:tcPr>
            <w:cnfStyle w:val="001000000000"/>
            <w:tcW w:w="1276"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140</w:t>
            </w:r>
          </w:p>
        </w:tc>
        <w:tc>
          <w:tcPr>
            <w:tcW w:w="141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N</w:t>
            </w:r>
          </w:p>
        </w:tc>
        <w:tc>
          <w:tcPr>
            <w:tcW w:w="1134"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top w:val="single" w:sz="4" w:space="0" w:color="7F7F7F" w:themeColor="text1" w:themeTint="80"/>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141</w:t>
            </w:r>
          </w:p>
        </w:tc>
        <w:tc>
          <w:tcPr>
            <w:tcW w:w="141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top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36</w:t>
            </w:r>
          </w:p>
        </w:tc>
      </w:tr>
      <w:tr w:rsidR="003218B8" w:rsidRPr="00B57410" w:rsidTr="002F44F7">
        <w:trPr>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142</w:t>
            </w:r>
          </w:p>
        </w:tc>
        <w:tc>
          <w:tcPr>
            <w:tcW w:w="1417"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21</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lastRenderedPageBreak/>
              <w:t>143</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126</w:t>
            </w:r>
          </w:p>
        </w:tc>
      </w:tr>
      <w:tr w:rsidR="003218B8" w:rsidRPr="00B57410" w:rsidTr="002F44F7">
        <w:trPr>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144</w:t>
            </w:r>
          </w:p>
        </w:tc>
        <w:tc>
          <w:tcPr>
            <w:tcW w:w="1417"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14</w:t>
            </w:r>
          </w:p>
        </w:tc>
      </w:tr>
      <w:tr w:rsidR="003218B8" w:rsidRPr="00B57410" w:rsidTr="002F44F7">
        <w:trPr>
          <w:cnfStyle w:val="000000100000"/>
          <w:trHeight w:val="30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145</w:t>
            </w:r>
          </w:p>
        </w:tc>
        <w:tc>
          <w:tcPr>
            <w:tcW w:w="141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Evening</w:t>
            </w:r>
          </w:p>
        </w:tc>
        <w:tc>
          <w:tcPr>
            <w:tcW w:w="2367" w:type="dxa"/>
            <w:tcBorders>
              <w:bottom w:val="single" w:sz="12" w:space="0" w:color="auto"/>
            </w:tcBorders>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673</w:t>
            </w:r>
          </w:p>
        </w:tc>
      </w:tr>
      <w:tr w:rsidR="003218B8" w:rsidRPr="00B57410" w:rsidTr="002F44F7">
        <w:trPr>
          <w:trHeight w:val="300"/>
        </w:trPr>
        <w:tc>
          <w:tcPr>
            <w:cnfStyle w:val="001000000000"/>
            <w:tcW w:w="1276" w:type="dxa"/>
            <w:tcBorders>
              <w:top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146</w:t>
            </w:r>
          </w:p>
        </w:tc>
        <w:tc>
          <w:tcPr>
            <w:tcW w:w="1417" w:type="dxa"/>
            <w:tcBorders>
              <w:top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top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tcBorders>
              <w:top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top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BG lure</w:t>
            </w:r>
          </w:p>
        </w:tc>
        <w:tc>
          <w:tcPr>
            <w:tcW w:w="1758" w:type="dxa"/>
            <w:tcBorders>
              <w:top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6</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147</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BG sentinel MB5 lure</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148</w:t>
            </w:r>
          </w:p>
        </w:tc>
        <w:tc>
          <w:tcPr>
            <w:tcW w:w="1417"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CDC light trap</w:t>
            </w:r>
          </w:p>
        </w:tc>
        <w:tc>
          <w:tcPr>
            <w:tcW w:w="1758" w:type="dxa"/>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2</w:t>
            </w:r>
          </w:p>
        </w:tc>
      </w:tr>
      <w:tr w:rsidR="003218B8" w:rsidRPr="00B57410" w:rsidTr="002F44F7">
        <w:trPr>
          <w:cnfStyle w:val="000000100000"/>
          <w:trHeight w:val="300"/>
        </w:trPr>
        <w:tc>
          <w:tcPr>
            <w:cnfStyle w:val="001000000000"/>
            <w:tcW w:w="1276" w:type="dxa"/>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149</w:t>
            </w:r>
          </w:p>
        </w:tc>
        <w:tc>
          <w:tcPr>
            <w:tcW w:w="141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noWrap/>
            <w:hideMark/>
          </w:tcPr>
          <w:p w:rsidR="003218B8" w:rsidRPr="00B57410" w:rsidRDefault="003218B8" w:rsidP="002F44F7">
            <w:pPr>
              <w:spacing w:line="360" w:lineRule="auto"/>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Gravid trap</w:t>
            </w:r>
          </w:p>
        </w:tc>
        <w:tc>
          <w:tcPr>
            <w:tcW w:w="1758" w:type="dxa"/>
            <w:noWrap/>
            <w:hideMark/>
          </w:tcPr>
          <w:p w:rsidR="003218B8" w:rsidRPr="00B57410" w:rsidRDefault="003218B8" w:rsidP="002F44F7">
            <w:pPr>
              <w:spacing w:line="360" w:lineRule="auto"/>
              <w:jc w:val="center"/>
              <w:cnfStyle w:val="0000001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1</w:t>
            </w:r>
          </w:p>
        </w:tc>
      </w:tr>
      <w:tr w:rsidR="003218B8" w:rsidRPr="00B57410" w:rsidTr="002F44F7">
        <w:trPr>
          <w:trHeight w:val="320"/>
        </w:trPr>
        <w:tc>
          <w:tcPr>
            <w:cnfStyle w:val="001000000000"/>
            <w:tcW w:w="1276" w:type="dxa"/>
            <w:tcBorders>
              <w:bottom w:val="single" w:sz="12" w:space="0" w:color="auto"/>
            </w:tcBorders>
            <w:noWrap/>
            <w:hideMark/>
          </w:tcPr>
          <w:p w:rsidR="003218B8" w:rsidRPr="00B57410" w:rsidRDefault="003218B8" w:rsidP="002F44F7">
            <w:pPr>
              <w:spacing w:line="360" w:lineRule="auto"/>
              <w:jc w:val="right"/>
              <w:rPr>
                <w:rFonts w:ascii="Times New Roman" w:eastAsia="Times New Roman" w:hAnsi="Times New Roman" w:cs="Times New Roman"/>
                <w:b w:val="0"/>
                <w:bCs w:val="0"/>
                <w:color w:val="000000"/>
                <w:sz w:val="24"/>
                <w:szCs w:val="24"/>
                <w:lang w:eastAsia="en-GB"/>
              </w:rPr>
            </w:pPr>
            <w:r w:rsidRPr="00B57410">
              <w:rPr>
                <w:rFonts w:ascii="Times New Roman" w:eastAsia="Times New Roman" w:hAnsi="Times New Roman" w:cs="Times New Roman"/>
                <w:b w:val="0"/>
                <w:bCs w:val="0"/>
                <w:color w:val="000000"/>
                <w:sz w:val="24"/>
                <w:szCs w:val="24"/>
                <w:lang w:eastAsia="en-GB"/>
              </w:rPr>
              <w:t>150</w:t>
            </w:r>
          </w:p>
        </w:tc>
        <w:tc>
          <w:tcPr>
            <w:tcW w:w="1417" w:type="dxa"/>
            <w:tcBorders>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proofErr w:type="spellStart"/>
            <w:r w:rsidRPr="00B57410">
              <w:rPr>
                <w:rFonts w:ascii="Times New Roman" w:eastAsia="Times New Roman" w:hAnsi="Times New Roman" w:cs="Times New Roman"/>
                <w:color w:val="000000"/>
                <w:sz w:val="24"/>
                <w:szCs w:val="24"/>
                <w:lang w:eastAsia="en-GB"/>
              </w:rPr>
              <w:t>Senguelen</w:t>
            </w:r>
            <w:proofErr w:type="spellEnd"/>
          </w:p>
        </w:tc>
        <w:tc>
          <w:tcPr>
            <w:tcW w:w="851" w:type="dxa"/>
            <w:tcBorders>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O</w:t>
            </w:r>
          </w:p>
        </w:tc>
        <w:tc>
          <w:tcPr>
            <w:tcW w:w="1134" w:type="dxa"/>
            <w:tcBorders>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Morning</w:t>
            </w:r>
          </w:p>
        </w:tc>
        <w:tc>
          <w:tcPr>
            <w:tcW w:w="2367" w:type="dxa"/>
            <w:tcBorders>
              <w:bottom w:val="single" w:sz="12" w:space="0" w:color="auto"/>
            </w:tcBorders>
            <w:noWrap/>
            <w:hideMark/>
          </w:tcPr>
          <w:p w:rsidR="003218B8" w:rsidRPr="00B57410" w:rsidRDefault="003218B8" w:rsidP="002F44F7">
            <w:pPr>
              <w:spacing w:line="360" w:lineRule="auto"/>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Stealth trap</w:t>
            </w:r>
          </w:p>
        </w:tc>
        <w:tc>
          <w:tcPr>
            <w:tcW w:w="1758" w:type="dxa"/>
            <w:tcBorders>
              <w:bottom w:val="single" w:sz="12" w:space="0" w:color="auto"/>
            </w:tcBorders>
            <w:noWrap/>
            <w:hideMark/>
          </w:tcPr>
          <w:p w:rsidR="003218B8" w:rsidRPr="00B57410" w:rsidRDefault="003218B8" w:rsidP="002F44F7">
            <w:pPr>
              <w:spacing w:line="360" w:lineRule="auto"/>
              <w:jc w:val="center"/>
              <w:cnfStyle w:val="000000000000"/>
              <w:rPr>
                <w:rFonts w:ascii="Times New Roman" w:eastAsia="Times New Roman" w:hAnsi="Times New Roman" w:cs="Times New Roman"/>
                <w:color w:val="000000"/>
                <w:sz w:val="24"/>
                <w:szCs w:val="24"/>
                <w:lang w:eastAsia="en-GB"/>
              </w:rPr>
            </w:pPr>
            <w:r w:rsidRPr="00B57410">
              <w:rPr>
                <w:rFonts w:ascii="Times New Roman" w:eastAsia="Times New Roman" w:hAnsi="Times New Roman" w:cs="Times New Roman"/>
                <w:color w:val="000000"/>
                <w:sz w:val="24"/>
                <w:szCs w:val="24"/>
                <w:lang w:eastAsia="en-GB"/>
              </w:rPr>
              <w:t>72</w:t>
            </w:r>
          </w:p>
        </w:tc>
      </w:tr>
    </w:tbl>
    <w:p w:rsidR="003218B8" w:rsidRDefault="003218B8" w:rsidP="00C5680E">
      <w:pPr>
        <w:spacing w:line="360" w:lineRule="auto"/>
        <w:rPr>
          <w:rFonts w:ascii="Times New Roman" w:hAnsi="Times New Roman" w:cs="Times New Roman"/>
          <w:sz w:val="24"/>
          <w:szCs w:val="24"/>
        </w:rPr>
      </w:pPr>
    </w:p>
    <w:p w:rsidR="003E4F80" w:rsidRPr="00C5680E" w:rsidRDefault="003E4F80" w:rsidP="007D2224">
      <w:pPr>
        <w:spacing w:line="360" w:lineRule="auto"/>
        <w:jc w:val="right"/>
        <w:rPr>
          <w:rFonts w:ascii="Times New Roman" w:hAnsi="Times New Roman" w:cs="Times New Roman"/>
          <w:sz w:val="24"/>
          <w:szCs w:val="24"/>
        </w:rPr>
      </w:pPr>
    </w:p>
    <w:p w:rsidR="00671896" w:rsidRPr="00C5680E" w:rsidRDefault="00671896" w:rsidP="00C5680E">
      <w:pPr>
        <w:pStyle w:val="Caption"/>
        <w:keepNext/>
        <w:spacing w:line="360" w:lineRule="auto"/>
        <w:rPr>
          <w:rFonts w:ascii="Times New Roman" w:hAnsi="Times New Roman" w:cs="Times New Roman"/>
          <w:i w:val="0"/>
          <w:color w:val="auto"/>
          <w:sz w:val="24"/>
          <w:szCs w:val="24"/>
        </w:rPr>
      </w:pPr>
      <w:r w:rsidRPr="00062594">
        <w:rPr>
          <w:rFonts w:ascii="Times New Roman" w:hAnsi="Times New Roman" w:cs="Times New Roman"/>
          <w:b/>
          <w:i w:val="0"/>
          <w:color w:val="auto"/>
          <w:sz w:val="24"/>
          <w:szCs w:val="24"/>
        </w:rPr>
        <w:t>Table</w:t>
      </w:r>
      <w:r w:rsidR="00D34AFE" w:rsidRPr="00062594">
        <w:rPr>
          <w:rFonts w:ascii="Times New Roman" w:hAnsi="Times New Roman" w:cs="Times New Roman"/>
          <w:b/>
          <w:i w:val="0"/>
          <w:color w:val="auto"/>
          <w:sz w:val="24"/>
          <w:szCs w:val="24"/>
        </w:rPr>
        <w:t xml:space="preserve"> </w:t>
      </w:r>
      <w:r w:rsidRPr="00062594">
        <w:rPr>
          <w:rFonts w:ascii="Times New Roman" w:hAnsi="Times New Roman" w:cs="Times New Roman"/>
          <w:b/>
          <w:i w:val="0"/>
          <w:color w:val="auto"/>
          <w:sz w:val="24"/>
          <w:szCs w:val="24"/>
        </w:rPr>
        <w:t>S</w:t>
      </w:r>
      <w:r w:rsidR="003218B8" w:rsidRPr="00062594">
        <w:rPr>
          <w:rFonts w:ascii="Times New Roman" w:hAnsi="Times New Roman" w:cs="Times New Roman"/>
          <w:b/>
          <w:i w:val="0"/>
          <w:color w:val="auto"/>
          <w:sz w:val="24"/>
          <w:szCs w:val="24"/>
        </w:rPr>
        <w:t>3</w:t>
      </w:r>
      <w:r w:rsidRPr="00062594">
        <w:rPr>
          <w:rFonts w:ascii="Times New Roman" w:hAnsi="Times New Roman" w:cs="Times New Roman"/>
          <w:b/>
          <w:i w:val="0"/>
          <w:color w:val="auto"/>
          <w:sz w:val="24"/>
          <w:szCs w:val="24"/>
        </w:rPr>
        <w:t>.</w:t>
      </w:r>
      <w:r w:rsidRPr="00062594">
        <w:rPr>
          <w:rFonts w:ascii="Times New Roman" w:hAnsi="Times New Roman" w:cs="Times New Roman"/>
          <w:i w:val="0"/>
          <w:color w:val="auto"/>
          <w:sz w:val="24"/>
          <w:szCs w:val="24"/>
        </w:rPr>
        <w:t xml:space="preserve"> </w:t>
      </w:r>
      <w:r w:rsidRPr="00062594">
        <w:rPr>
          <w:rFonts w:ascii="Times New Roman" w:hAnsi="Times New Roman" w:cs="Times New Roman"/>
          <w:bCs/>
          <w:i w:val="0"/>
          <w:color w:val="auto"/>
          <w:sz w:val="24"/>
          <w:szCs w:val="24"/>
        </w:rPr>
        <w:t>PCR assays.</w:t>
      </w:r>
      <w:r w:rsidRPr="00062594">
        <w:rPr>
          <w:rFonts w:ascii="Times New Roman" w:hAnsi="Times New Roman" w:cs="Times New Roman"/>
          <w:i w:val="0"/>
          <w:color w:val="auto"/>
          <w:sz w:val="24"/>
          <w:szCs w:val="24"/>
        </w:rPr>
        <w:t xml:space="preserve"> Primers, final volumes and conditions of each PCR assay</w:t>
      </w:r>
      <w:r w:rsidR="00A53263" w:rsidRPr="00062594">
        <w:rPr>
          <w:rFonts w:ascii="Times New Roman" w:hAnsi="Times New Roman" w:cs="Times New Roman"/>
          <w:i w:val="0"/>
          <w:color w:val="auto"/>
          <w:sz w:val="24"/>
          <w:szCs w:val="24"/>
        </w:rPr>
        <w:t xml:space="preserve"> are shown</w:t>
      </w:r>
      <w:r w:rsidRPr="00062594">
        <w:rPr>
          <w:rFonts w:ascii="Times New Roman" w:hAnsi="Times New Roman" w:cs="Times New Roman"/>
          <w:i w:val="0"/>
          <w:color w:val="auto"/>
          <w:sz w:val="24"/>
          <w:szCs w:val="24"/>
        </w:rPr>
        <w:t>.</w:t>
      </w:r>
      <w:bookmarkEnd w:id="0"/>
      <w:r w:rsidR="005B64DB" w:rsidRPr="00062594">
        <w:rPr>
          <w:rFonts w:ascii="Times New Roman" w:hAnsi="Times New Roman" w:cs="Times New Roman"/>
          <w:i w:val="0"/>
          <w:color w:val="auto"/>
          <w:sz w:val="24"/>
          <w:szCs w:val="24"/>
        </w:rPr>
        <w:t xml:space="preserve"> </w:t>
      </w:r>
    </w:p>
    <w:tbl>
      <w:tblPr>
        <w:tblStyle w:val="PlainTable2"/>
        <w:tblW w:w="9067" w:type="dxa"/>
        <w:tblLayout w:type="fixed"/>
        <w:tblLook w:val="04A0"/>
      </w:tblPr>
      <w:tblGrid>
        <w:gridCol w:w="1701"/>
        <w:gridCol w:w="4820"/>
        <w:gridCol w:w="992"/>
        <w:gridCol w:w="1554"/>
      </w:tblGrid>
      <w:tr w:rsidR="003625FC" w:rsidRPr="00C5680E" w:rsidTr="00DB1957">
        <w:trPr>
          <w:cnfStyle w:val="100000000000"/>
          <w:trHeight w:val="558"/>
        </w:trPr>
        <w:tc>
          <w:tcPr>
            <w:cnfStyle w:val="001000000000"/>
            <w:tcW w:w="1701" w:type="dxa"/>
            <w:tcBorders>
              <w:top w:val="single" w:sz="12" w:space="0" w:color="auto"/>
              <w:bottom w:val="single" w:sz="12" w:space="0" w:color="auto"/>
            </w:tcBorders>
            <w:vAlign w:val="center"/>
          </w:tcPr>
          <w:p w:rsidR="00671896" w:rsidRPr="00C5680E" w:rsidRDefault="00671896" w:rsidP="00C5680E">
            <w:pPr>
              <w:autoSpaceDE w:val="0"/>
              <w:autoSpaceDN w:val="0"/>
              <w:adjustRightInd w:val="0"/>
              <w:spacing w:line="360" w:lineRule="auto"/>
              <w:rPr>
                <w:rFonts w:ascii="Times New Roman" w:hAnsi="Times New Roman" w:cs="Times New Roman"/>
                <w:b w:val="0"/>
                <w:sz w:val="24"/>
                <w:szCs w:val="24"/>
              </w:rPr>
            </w:pPr>
            <w:r w:rsidRPr="00C5680E">
              <w:rPr>
                <w:rFonts w:ascii="Times New Roman" w:hAnsi="Times New Roman" w:cs="Times New Roman"/>
                <w:sz w:val="24"/>
                <w:szCs w:val="24"/>
              </w:rPr>
              <w:t>Gene target and reference</w:t>
            </w:r>
          </w:p>
        </w:tc>
        <w:tc>
          <w:tcPr>
            <w:tcW w:w="4820" w:type="dxa"/>
            <w:tcBorders>
              <w:top w:val="single" w:sz="12" w:space="0" w:color="auto"/>
              <w:bottom w:val="single" w:sz="12" w:space="0" w:color="auto"/>
            </w:tcBorders>
            <w:vAlign w:val="center"/>
          </w:tcPr>
          <w:p w:rsidR="00671896" w:rsidRPr="00C5680E" w:rsidRDefault="00671896" w:rsidP="00C5680E">
            <w:pPr>
              <w:autoSpaceDE w:val="0"/>
              <w:autoSpaceDN w:val="0"/>
              <w:adjustRightInd w:val="0"/>
              <w:spacing w:line="360" w:lineRule="auto"/>
              <w:cnfStyle w:val="100000000000"/>
              <w:rPr>
                <w:rFonts w:ascii="Times New Roman" w:hAnsi="Times New Roman" w:cs="Times New Roman"/>
                <w:b w:val="0"/>
                <w:sz w:val="24"/>
                <w:szCs w:val="24"/>
              </w:rPr>
            </w:pPr>
            <w:r w:rsidRPr="00C5680E">
              <w:rPr>
                <w:rFonts w:ascii="Times New Roman" w:hAnsi="Times New Roman" w:cs="Times New Roman"/>
                <w:sz w:val="24"/>
                <w:szCs w:val="24"/>
              </w:rPr>
              <w:t>Components</w:t>
            </w:r>
          </w:p>
        </w:tc>
        <w:tc>
          <w:tcPr>
            <w:tcW w:w="992" w:type="dxa"/>
            <w:tcBorders>
              <w:top w:val="single" w:sz="12" w:space="0" w:color="auto"/>
              <w:bottom w:val="single" w:sz="12" w:space="0" w:color="auto"/>
            </w:tcBorders>
            <w:vAlign w:val="center"/>
          </w:tcPr>
          <w:p w:rsidR="00671896" w:rsidRPr="00C5680E" w:rsidRDefault="00671896" w:rsidP="00C5680E">
            <w:pPr>
              <w:autoSpaceDE w:val="0"/>
              <w:autoSpaceDN w:val="0"/>
              <w:adjustRightInd w:val="0"/>
              <w:spacing w:line="360" w:lineRule="auto"/>
              <w:cnfStyle w:val="100000000000"/>
              <w:rPr>
                <w:rFonts w:ascii="Times New Roman" w:hAnsi="Times New Roman" w:cs="Times New Roman"/>
                <w:b w:val="0"/>
                <w:sz w:val="24"/>
                <w:szCs w:val="24"/>
              </w:rPr>
            </w:pPr>
            <w:r w:rsidRPr="00C5680E">
              <w:rPr>
                <w:rFonts w:ascii="Times New Roman" w:hAnsi="Times New Roman" w:cs="Times New Roman"/>
                <w:sz w:val="24"/>
                <w:szCs w:val="24"/>
              </w:rPr>
              <w:t>Final volume</w:t>
            </w:r>
          </w:p>
        </w:tc>
        <w:tc>
          <w:tcPr>
            <w:tcW w:w="1554" w:type="dxa"/>
            <w:tcBorders>
              <w:top w:val="single" w:sz="12" w:space="0" w:color="auto"/>
              <w:bottom w:val="single" w:sz="12" w:space="0" w:color="auto"/>
            </w:tcBorders>
            <w:vAlign w:val="center"/>
          </w:tcPr>
          <w:p w:rsidR="00671896" w:rsidRPr="00C5680E" w:rsidRDefault="00671896" w:rsidP="00C5680E">
            <w:pPr>
              <w:autoSpaceDE w:val="0"/>
              <w:autoSpaceDN w:val="0"/>
              <w:adjustRightInd w:val="0"/>
              <w:spacing w:line="360" w:lineRule="auto"/>
              <w:cnfStyle w:val="100000000000"/>
              <w:rPr>
                <w:rFonts w:ascii="Times New Roman" w:hAnsi="Times New Roman" w:cs="Times New Roman"/>
                <w:b w:val="0"/>
                <w:sz w:val="24"/>
                <w:szCs w:val="24"/>
              </w:rPr>
            </w:pPr>
            <w:r w:rsidRPr="00C5680E">
              <w:rPr>
                <w:rFonts w:ascii="Times New Roman" w:hAnsi="Times New Roman" w:cs="Times New Roman"/>
                <w:sz w:val="24"/>
                <w:szCs w:val="24"/>
              </w:rPr>
              <w:t>Conditions</w:t>
            </w:r>
          </w:p>
        </w:tc>
      </w:tr>
      <w:tr w:rsidR="003625FC" w:rsidRPr="00193186" w:rsidTr="00DB1957">
        <w:trPr>
          <w:cnfStyle w:val="000000100000"/>
          <w:trHeight w:val="1260"/>
        </w:trPr>
        <w:tc>
          <w:tcPr>
            <w:cnfStyle w:val="001000000000"/>
            <w:tcW w:w="1701" w:type="dxa"/>
            <w:tcBorders>
              <w:top w:val="single" w:sz="12" w:space="0" w:color="auto"/>
            </w:tcBorders>
            <w:vAlign w:val="center"/>
          </w:tcPr>
          <w:p w:rsidR="00671896" w:rsidRPr="00C5680E" w:rsidRDefault="00671896" w:rsidP="00C5680E">
            <w:pPr>
              <w:autoSpaceDE w:val="0"/>
              <w:autoSpaceDN w:val="0"/>
              <w:adjustRightInd w:val="0"/>
              <w:spacing w:line="360" w:lineRule="auto"/>
              <w:rPr>
                <w:rFonts w:ascii="Times New Roman" w:hAnsi="Times New Roman" w:cs="Times New Roman"/>
                <w:b w:val="0"/>
                <w:bCs w:val="0"/>
                <w:i/>
                <w:sz w:val="24"/>
                <w:szCs w:val="24"/>
              </w:rPr>
            </w:pPr>
            <w:r w:rsidRPr="00C5680E">
              <w:rPr>
                <w:rFonts w:ascii="Times New Roman" w:hAnsi="Times New Roman" w:cs="Times New Roman"/>
                <w:b w:val="0"/>
                <w:bCs w:val="0"/>
                <w:i/>
                <w:sz w:val="24"/>
                <w:szCs w:val="24"/>
              </w:rPr>
              <w:t xml:space="preserve">ACE </w:t>
            </w:r>
          </w:p>
          <w:p w:rsidR="00671896" w:rsidRPr="007D2224" w:rsidRDefault="00671896" w:rsidP="00C5680E">
            <w:pPr>
              <w:autoSpaceDE w:val="0"/>
              <w:autoSpaceDN w:val="0"/>
              <w:adjustRightInd w:val="0"/>
              <w:spacing w:line="360" w:lineRule="auto"/>
              <w:rPr>
                <w:rFonts w:ascii="Times New Roman" w:hAnsi="Times New Roman" w:cs="Times New Roman"/>
                <w:b w:val="0"/>
                <w:bCs w:val="0"/>
              </w:rPr>
            </w:pPr>
            <w:r w:rsidRPr="00C5680E">
              <w:rPr>
                <w:rFonts w:ascii="Times New Roman" w:hAnsi="Times New Roman" w:cs="Times New Roman"/>
                <w:b w:val="0"/>
                <w:bCs w:val="0"/>
                <w:sz w:val="24"/>
                <w:szCs w:val="24"/>
              </w:rPr>
              <w:t>Smith and Fonseca</w:t>
            </w:r>
            <w:r w:rsidR="007D2224">
              <w:rPr>
                <w:rFonts w:ascii="Times New Roman" w:hAnsi="Times New Roman" w:cs="Times New Roman"/>
                <w:b w:val="0"/>
                <w:bCs w:val="0"/>
                <w:sz w:val="24"/>
                <w:szCs w:val="24"/>
              </w:rPr>
              <w:t xml:space="preserve"> </w:t>
            </w:r>
            <w:r w:rsidR="007D2224">
              <w:rPr>
                <w:rFonts w:ascii="Times New Roman" w:hAnsi="Times New Roman" w:cs="Times New Roman"/>
                <w:b w:val="0"/>
                <w:bCs w:val="0"/>
              </w:rPr>
              <w:t>[29]</w:t>
            </w:r>
          </w:p>
        </w:tc>
        <w:tc>
          <w:tcPr>
            <w:tcW w:w="4820" w:type="dxa"/>
            <w:tcBorders>
              <w:top w:val="single" w:sz="12" w:space="0" w:color="auto"/>
            </w:tcBorders>
            <w:vAlign w:val="center"/>
          </w:tcPr>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10µ</w:t>
            </w:r>
            <w:r w:rsidR="00DC6363" w:rsidRPr="00C5680E">
              <w:rPr>
                <w:rFonts w:ascii="Times New Roman" w:hAnsi="Times New Roman" w:cs="Times New Roman"/>
                <w:sz w:val="24"/>
                <w:szCs w:val="24"/>
              </w:rPr>
              <w:t>L</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Taq</w:t>
            </w:r>
            <w:proofErr w:type="spellEnd"/>
            <w:r w:rsidRPr="00C5680E">
              <w:rPr>
                <w:rFonts w:ascii="Times New Roman" w:hAnsi="Times New Roman" w:cs="Times New Roman"/>
                <w:sz w:val="24"/>
                <w:szCs w:val="24"/>
              </w:rPr>
              <w:t xml:space="preserve"> MM </w:t>
            </w:r>
            <w:proofErr w:type="spellStart"/>
            <w:r w:rsidRPr="00C5680E">
              <w:rPr>
                <w:rFonts w:ascii="Times New Roman" w:hAnsi="Times New Roman" w:cs="Times New Roman"/>
                <w:sz w:val="24"/>
                <w:szCs w:val="24"/>
              </w:rPr>
              <w:t>2X</w:t>
            </w:r>
            <w:proofErr w:type="spellEnd"/>
          </w:p>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 xml:space="preserve">0.2µM </w:t>
            </w:r>
            <w:proofErr w:type="spellStart"/>
            <w:r w:rsidRPr="00C5680E">
              <w:rPr>
                <w:rFonts w:ascii="Times New Roman" w:hAnsi="Times New Roman" w:cs="Times New Roman"/>
                <w:sz w:val="24"/>
                <w:szCs w:val="24"/>
              </w:rPr>
              <w:t>pipF</w:t>
            </w:r>
            <w:proofErr w:type="spellEnd"/>
            <w:r w:rsidRPr="00C5680E">
              <w:rPr>
                <w:rFonts w:ascii="Times New Roman" w:hAnsi="Times New Roman" w:cs="Times New Roman"/>
                <w:sz w:val="24"/>
                <w:szCs w:val="24"/>
              </w:rPr>
              <w:t xml:space="preserve"> (5’-</w:t>
            </w:r>
            <w:proofErr w:type="spellStart"/>
            <w:r w:rsidRPr="00C5680E">
              <w:rPr>
                <w:rFonts w:ascii="Times New Roman" w:hAnsi="Times New Roman" w:cs="Times New Roman"/>
                <w:sz w:val="24"/>
                <w:szCs w:val="24"/>
              </w:rPr>
              <w:t>GGAAACAACGACGTATGTACT</w:t>
            </w:r>
            <w:proofErr w:type="spellEnd"/>
            <w:r w:rsidRPr="00C5680E">
              <w:rPr>
                <w:rFonts w:ascii="Times New Roman" w:hAnsi="Times New Roman" w:cs="Times New Roman"/>
                <w:sz w:val="24"/>
                <w:szCs w:val="24"/>
              </w:rPr>
              <w:t>-3’)</w:t>
            </w:r>
          </w:p>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proofErr w:type="spellStart"/>
            <w:r w:rsidRPr="00C5680E">
              <w:rPr>
                <w:rFonts w:ascii="Times New Roman" w:hAnsi="Times New Roman" w:cs="Times New Roman"/>
                <w:sz w:val="24"/>
                <w:szCs w:val="24"/>
              </w:rPr>
              <w:t>0.4µM</w:t>
            </w:r>
            <w:proofErr w:type="spellEnd"/>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quinF</w:t>
            </w:r>
            <w:proofErr w:type="spellEnd"/>
            <w:r w:rsidRPr="00C5680E">
              <w:rPr>
                <w:rFonts w:ascii="Times New Roman" w:hAnsi="Times New Roman" w:cs="Times New Roman"/>
                <w:sz w:val="24"/>
                <w:szCs w:val="24"/>
              </w:rPr>
              <w:t xml:space="preserve"> (5’-</w:t>
            </w:r>
            <w:proofErr w:type="spellStart"/>
            <w:r w:rsidRPr="00C5680E">
              <w:rPr>
                <w:rFonts w:ascii="Times New Roman" w:hAnsi="Times New Roman" w:cs="Times New Roman"/>
                <w:sz w:val="24"/>
                <w:szCs w:val="24"/>
              </w:rPr>
              <w:t>CCTTCTTGAATGGCTGTGGCA</w:t>
            </w:r>
            <w:proofErr w:type="spellEnd"/>
            <w:r w:rsidRPr="00C5680E">
              <w:rPr>
                <w:rFonts w:ascii="Times New Roman" w:hAnsi="Times New Roman" w:cs="Times New Roman"/>
                <w:sz w:val="24"/>
                <w:szCs w:val="24"/>
              </w:rPr>
              <w:t>-3’)</w:t>
            </w:r>
          </w:p>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proofErr w:type="spellStart"/>
            <w:r w:rsidRPr="00C5680E">
              <w:rPr>
                <w:rFonts w:ascii="Times New Roman" w:hAnsi="Times New Roman" w:cs="Times New Roman"/>
                <w:sz w:val="24"/>
                <w:szCs w:val="24"/>
              </w:rPr>
              <w:t>0.4µM</w:t>
            </w:r>
            <w:proofErr w:type="spellEnd"/>
            <w:r w:rsidRPr="00C5680E">
              <w:rPr>
                <w:rFonts w:ascii="Times New Roman" w:hAnsi="Times New Roman" w:cs="Times New Roman"/>
                <w:sz w:val="24"/>
                <w:szCs w:val="24"/>
              </w:rPr>
              <w:t xml:space="preserve"> B1246R (5’-TGGAGCCTCCTCTTCACGGC-3’)</w:t>
            </w:r>
          </w:p>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2µ</w:t>
            </w:r>
            <w:r w:rsidR="00DC6363" w:rsidRPr="00C5680E">
              <w:rPr>
                <w:rFonts w:ascii="Times New Roman" w:hAnsi="Times New Roman" w:cs="Times New Roman"/>
                <w:sz w:val="24"/>
                <w:szCs w:val="24"/>
              </w:rPr>
              <w:t>L</w:t>
            </w:r>
            <w:r w:rsidRPr="00C5680E">
              <w:rPr>
                <w:rFonts w:ascii="Times New Roman" w:hAnsi="Times New Roman" w:cs="Times New Roman"/>
                <w:sz w:val="24"/>
                <w:szCs w:val="24"/>
              </w:rPr>
              <w:t xml:space="preserve"> gDNA</w:t>
            </w:r>
          </w:p>
        </w:tc>
        <w:tc>
          <w:tcPr>
            <w:tcW w:w="992" w:type="dxa"/>
            <w:tcBorders>
              <w:top w:val="single" w:sz="12" w:space="0" w:color="auto"/>
            </w:tcBorders>
            <w:vAlign w:val="center"/>
          </w:tcPr>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20µ</w:t>
            </w:r>
            <w:r w:rsidR="00DC6363" w:rsidRPr="00C5680E">
              <w:rPr>
                <w:rFonts w:ascii="Times New Roman" w:hAnsi="Times New Roman" w:cs="Times New Roman"/>
                <w:sz w:val="24"/>
                <w:szCs w:val="24"/>
              </w:rPr>
              <w:t>L</w:t>
            </w:r>
          </w:p>
        </w:tc>
        <w:tc>
          <w:tcPr>
            <w:tcW w:w="1554" w:type="dxa"/>
            <w:tcBorders>
              <w:top w:val="single" w:sz="12" w:space="0" w:color="auto"/>
            </w:tcBorders>
            <w:vAlign w:val="center"/>
          </w:tcPr>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95ºC – 10’</w:t>
            </w:r>
          </w:p>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95ºC – 30’’</w:t>
            </w:r>
            <w:r w:rsidR="00DB1957">
              <w:rPr>
                <w:rFonts w:ascii="Times New Roman" w:hAnsi="Times New Roman" w:cs="Times New Roman"/>
                <w:sz w:val="24"/>
                <w:szCs w:val="24"/>
              </w:rPr>
              <w:t xml:space="preserve"> *</w:t>
            </w:r>
          </w:p>
          <w:p w:rsidR="00671896" w:rsidRPr="00C5680E" w:rsidRDefault="00671896" w:rsidP="00C5680E">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55ºC – 30’’</w:t>
            </w:r>
            <w:r w:rsidR="00DB1957">
              <w:rPr>
                <w:rFonts w:ascii="Times New Roman" w:hAnsi="Times New Roman" w:cs="Times New Roman"/>
                <w:sz w:val="24"/>
                <w:szCs w:val="24"/>
              </w:rPr>
              <w:t xml:space="preserve"> *</w:t>
            </w:r>
          </w:p>
          <w:p w:rsidR="00671896" w:rsidRPr="00193186" w:rsidRDefault="00671896" w:rsidP="00C5680E">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72ºC – 1’</w:t>
            </w:r>
            <w:r w:rsidR="00DB1957" w:rsidRPr="00193186">
              <w:rPr>
                <w:rFonts w:ascii="Times New Roman" w:hAnsi="Times New Roman" w:cs="Times New Roman"/>
                <w:sz w:val="24"/>
                <w:szCs w:val="24"/>
                <w:lang w:val="fr-FR"/>
              </w:rPr>
              <w:t xml:space="preserve"> *</w:t>
            </w:r>
          </w:p>
          <w:p w:rsidR="00087261" w:rsidRPr="00193186" w:rsidRDefault="00087261" w:rsidP="00C5680E">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35 cycles</w:t>
            </w:r>
          </w:p>
          <w:p w:rsidR="00671896" w:rsidRPr="00193186" w:rsidRDefault="00671896" w:rsidP="00C5680E">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72ºC – 5’</w:t>
            </w:r>
          </w:p>
        </w:tc>
      </w:tr>
      <w:tr w:rsidR="007D2224" w:rsidRPr="00193186" w:rsidTr="00DB1957">
        <w:trPr>
          <w:trHeight w:val="1139"/>
        </w:trPr>
        <w:tc>
          <w:tcPr>
            <w:cnfStyle w:val="001000000000"/>
            <w:tcW w:w="1701" w:type="dxa"/>
            <w:vAlign w:val="center"/>
          </w:tcPr>
          <w:p w:rsidR="007D2224" w:rsidRPr="00C5680E" w:rsidRDefault="007D2224" w:rsidP="007D2224">
            <w:pPr>
              <w:autoSpaceDE w:val="0"/>
              <w:autoSpaceDN w:val="0"/>
              <w:adjustRightInd w:val="0"/>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i/>
                <w:sz w:val="24"/>
                <w:szCs w:val="24"/>
              </w:rPr>
              <w:t>SINE200</w:t>
            </w:r>
          </w:p>
          <w:p w:rsidR="007D2224" w:rsidRPr="00C5680E" w:rsidRDefault="007D2224" w:rsidP="007D2224">
            <w:pPr>
              <w:autoSpaceDE w:val="0"/>
              <w:autoSpaceDN w:val="0"/>
              <w:adjustRightInd w:val="0"/>
              <w:spacing w:line="360" w:lineRule="auto"/>
              <w:rPr>
                <w:rFonts w:ascii="Times New Roman" w:hAnsi="Times New Roman" w:cs="Times New Roman"/>
                <w:b w:val="0"/>
                <w:bCs w:val="0"/>
                <w:i/>
                <w:sz w:val="24"/>
                <w:szCs w:val="24"/>
              </w:rPr>
            </w:pPr>
            <w:proofErr w:type="spellStart"/>
            <w:r w:rsidRPr="00C5680E">
              <w:rPr>
                <w:rFonts w:ascii="Times New Roman" w:hAnsi="Times New Roman" w:cs="Times New Roman"/>
                <w:b w:val="0"/>
                <w:bCs w:val="0"/>
                <w:sz w:val="24"/>
                <w:szCs w:val="24"/>
              </w:rPr>
              <w:t>Santolamazza</w:t>
            </w:r>
            <w:proofErr w:type="spellEnd"/>
            <w:r w:rsidRPr="00C5680E">
              <w:rPr>
                <w:rFonts w:ascii="Times New Roman" w:hAnsi="Times New Roman" w:cs="Times New Roman"/>
                <w:b w:val="0"/>
                <w:bCs w:val="0"/>
                <w:sz w:val="24"/>
                <w:szCs w:val="24"/>
              </w:rPr>
              <w:t xml:space="preserve"> </w:t>
            </w:r>
            <w:r w:rsidRPr="00C5680E">
              <w:rPr>
                <w:rFonts w:ascii="Times New Roman" w:hAnsi="Times New Roman" w:cs="Times New Roman"/>
                <w:b w:val="0"/>
                <w:bCs w:val="0"/>
                <w:i/>
                <w:sz w:val="24"/>
                <w:szCs w:val="24"/>
              </w:rPr>
              <w:t>et al</w:t>
            </w:r>
            <w:r w:rsidRPr="00C5680E">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[30]</w:t>
            </w:r>
            <w:r w:rsidRPr="00C5680E">
              <w:rPr>
                <w:rFonts w:ascii="Times New Roman" w:hAnsi="Times New Roman" w:cs="Times New Roman"/>
                <w:b w:val="0"/>
                <w:bCs w:val="0"/>
                <w:sz w:val="24"/>
                <w:szCs w:val="24"/>
              </w:rPr>
              <w:t xml:space="preserve"> </w:t>
            </w:r>
          </w:p>
        </w:tc>
        <w:tc>
          <w:tcPr>
            <w:tcW w:w="4820" w:type="dxa"/>
            <w:vAlign w:val="center"/>
          </w:tcPr>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 xml:space="preserve">10µL </w:t>
            </w:r>
            <w:proofErr w:type="spellStart"/>
            <w:r w:rsidRPr="00C5680E">
              <w:rPr>
                <w:rFonts w:ascii="Times New Roman" w:hAnsi="Times New Roman" w:cs="Times New Roman"/>
                <w:sz w:val="24"/>
                <w:szCs w:val="24"/>
              </w:rPr>
              <w:t>Taq</w:t>
            </w:r>
            <w:proofErr w:type="spellEnd"/>
            <w:r w:rsidRPr="00C5680E">
              <w:rPr>
                <w:rFonts w:ascii="Times New Roman" w:hAnsi="Times New Roman" w:cs="Times New Roman"/>
                <w:sz w:val="24"/>
                <w:szCs w:val="24"/>
              </w:rPr>
              <w:t xml:space="preserve"> MM </w:t>
            </w:r>
            <w:proofErr w:type="spellStart"/>
            <w:r w:rsidRPr="00C5680E">
              <w:rPr>
                <w:rFonts w:ascii="Times New Roman" w:hAnsi="Times New Roman" w:cs="Times New Roman"/>
                <w:sz w:val="24"/>
                <w:szCs w:val="24"/>
              </w:rPr>
              <w:t>2X</w:t>
            </w:r>
            <w:proofErr w:type="spellEnd"/>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 xml:space="preserve">1µM </w:t>
            </w:r>
            <w:r w:rsidRPr="00C5680E">
              <w:rPr>
                <w:rFonts w:ascii="Times New Roman" w:hAnsi="Times New Roman" w:cs="Times New Roman"/>
                <w:bCs/>
                <w:iCs/>
                <w:sz w:val="24"/>
                <w:szCs w:val="24"/>
              </w:rPr>
              <w:t>S200</w:t>
            </w:r>
            <w:r w:rsidRPr="00C5680E">
              <w:rPr>
                <w:rFonts w:ascii="Times New Roman" w:hAnsi="Times New Roman" w:cs="Times New Roman"/>
                <w:bCs/>
                <w:sz w:val="24"/>
                <w:szCs w:val="24"/>
              </w:rPr>
              <w:t xml:space="preserve">X6.1-F </w:t>
            </w:r>
            <w:r w:rsidRPr="00C5680E">
              <w:rPr>
                <w:rFonts w:ascii="Times New Roman" w:hAnsi="Times New Roman" w:cs="Times New Roman"/>
                <w:sz w:val="24"/>
                <w:szCs w:val="24"/>
              </w:rPr>
              <w:t>(5'-TCGCCTTAGACCTTGCGTTA-3')</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 xml:space="preserve">1µM </w:t>
            </w:r>
            <w:r w:rsidRPr="00C5680E">
              <w:rPr>
                <w:rFonts w:ascii="Times New Roman" w:hAnsi="Times New Roman" w:cs="Times New Roman"/>
                <w:bCs/>
                <w:iCs/>
                <w:sz w:val="24"/>
                <w:szCs w:val="24"/>
              </w:rPr>
              <w:t>S200</w:t>
            </w:r>
            <w:r w:rsidRPr="00C5680E">
              <w:rPr>
                <w:rFonts w:ascii="Times New Roman" w:hAnsi="Times New Roman" w:cs="Times New Roman"/>
                <w:bCs/>
                <w:sz w:val="24"/>
                <w:szCs w:val="24"/>
              </w:rPr>
              <w:t>X6.1-R</w:t>
            </w:r>
            <w:r w:rsidRPr="00C5680E">
              <w:rPr>
                <w:rFonts w:ascii="Times New Roman" w:hAnsi="Times New Roman" w:cs="Times New Roman"/>
                <w:sz w:val="24"/>
                <w:szCs w:val="24"/>
              </w:rPr>
              <w:t xml:space="preserve"> (5'-CGCTTCAAGAATTCGAGATAC-3')</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2µL cDNA</w:t>
            </w:r>
          </w:p>
        </w:tc>
        <w:tc>
          <w:tcPr>
            <w:tcW w:w="992" w:type="dxa"/>
            <w:vAlign w:val="center"/>
          </w:tcPr>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20µL</w:t>
            </w:r>
          </w:p>
        </w:tc>
        <w:tc>
          <w:tcPr>
            <w:tcW w:w="1554" w:type="dxa"/>
            <w:vAlign w:val="center"/>
          </w:tcPr>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94ºC – 10’</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94ºC – 30’’</w:t>
            </w:r>
            <w:r>
              <w:rPr>
                <w:rFonts w:ascii="Times New Roman" w:hAnsi="Times New Roman" w:cs="Times New Roman"/>
                <w:sz w:val="24"/>
                <w:szCs w:val="24"/>
              </w:rPr>
              <w:t xml:space="preserve"> *</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54ºC – 30’’</w:t>
            </w:r>
            <w:r>
              <w:rPr>
                <w:rFonts w:ascii="Times New Roman" w:hAnsi="Times New Roman" w:cs="Times New Roman"/>
                <w:sz w:val="24"/>
                <w:szCs w:val="24"/>
              </w:rPr>
              <w:t xml:space="preserve"> *</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72ºC – 1’ *</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35 cycles</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72ºC – 10’</w:t>
            </w:r>
          </w:p>
        </w:tc>
      </w:tr>
      <w:tr w:rsidR="007D2224" w:rsidRPr="00193186" w:rsidTr="00DB1957">
        <w:trPr>
          <w:cnfStyle w:val="000000100000"/>
          <w:trHeight w:val="1139"/>
        </w:trPr>
        <w:tc>
          <w:tcPr>
            <w:cnfStyle w:val="001000000000"/>
            <w:tcW w:w="1701" w:type="dxa"/>
            <w:vAlign w:val="center"/>
          </w:tcPr>
          <w:p w:rsidR="007D2224" w:rsidRPr="00C5680E" w:rsidRDefault="007D2224" w:rsidP="007D2224">
            <w:pPr>
              <w:autoSpaceDE w:val="0"/>
              <w:autoSpaceDN w:val="0"/>
              <w:adjustRightInd w:val="0"/>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i/>
                <w:sz w:val="24"/>
                <w:szCs w:val="24"/>
              </w:rPr>
              <w:t>IGS</w:t>
            </w:r>
          </w:p>
          <w:p w:rsidR="007D2224" w:rsidRPr="00C5680E" w:rsidRDefault="007D2224" w:rsidP="007D2224">
            <w:pPr>
              <w:autoSpaceDE w:val="0"/>
              <w:autoSpaceDN w:val="0"/>
              <w:adjustRightInd w:val="0"/>
              <w:spacing w:line="360" w:lineRule="auto"/>
              <w:rPr>
                <w:rFonts w:ascii="Times New Roman" w:hAnsi="Times New Roman" w:cs="Times New Roman"/>
                <w:b w:val="0"/>
                <w:bCs w:val="0"/>
                <w:i/>
                <w:sz w:val="24"/>
                <w:szCs w:val="24"/>
              </w:rPr>
            </w:pPr>
            <w:r w:rsidRPr="00C5680E">
              <w:rPr>
                <w:rFonts w:ascii="Times New Roman" w:hAnsi="Times New Roman" w:cs="Times New Roman"/>
                <w:b w:val="0"/>
                <w:bCs w:val="0"/>
                <w:sz w:val="24"/>
                <w:szCs w:val="24"/>
              </w:rPr>
              <w:t xml:space="preserve">Scott </w:t>
            </w:r>
            <w:r w:rsidRPr="00C5680E">
              <w:rPr>
                <w:rFonts w:ascii="Times New Roman" w:hAnsi="Times New Roman" w:cs="Times New Roman"/>
                <w:b w:val="0"/>
                <w:bCs w:val="0"/>
                <w:i/>
                <w:sz w:val="24"/>
                <w:szCs w:val="24"/>
              </w:rPr>
              <w:t>et al.</w:t>
            </w:r>
            <w:r w:rsidRPr="00C5680E">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[31]</w:t>
            </w:r>
            <w:r w:rsidRPr="00C5680E">
              <w:rPr>
                <w:rFonts w:ascii="Times New Roman" w:hAnsi="Times New Roman" w:cs="Times New Roman"/>
                <w:b w:val="0"/>
                <w:bCs w:val="0"/>
                <w:sz w:val="24"/>
                <w:szCs w:val="24"/>
              </w:rPr>
              <w:t xml:space="preserve"> </w:t>
            </w:r>
          </w:p>
        </w:tc>
        <w:tc>
          <w:tcPr>
            <w:tcW w:w="4820" w:type="dxa"/>
            <w:vAlign w:val="center"/>
          </w:tcPr>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193186">
              <w:rPr>
                <w:rFonts w:ascii="Times New Roman" w:hAnsi="Times New Roman" w:cs="Times New Roman"/>
                <w:sz w:val="24"/>
                <w:szCs w:val="24"/>
              </w:rPr>
              <w:t>10µL Taq MM 2X</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193186">
              <w:rPr>
                <w:rFonts w:ascii="Times New Roman" w:hAnsi="Times New Roman" w:cs="Times New Roman"/>
                <w:sz w:val="24"/>
                <w:szCs w:val="24"/>
              </w:rPr>
              <w:t>1µM UN-F (5’-GTGTGCCCCTTCCTCGATGT-3’)</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1µM ME-R (5’-TGACCAACCCACTCCCTTGA-3’)</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0.5µM GA-R (5’-CTGGTTTGGTCGGCACGTTT-3’)</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lastRenderedPageBreak/>
              <w:t>2µL cDNA</w:t>
            </w:r>
          </w:p>
        </w:tc>
        <w:tc>
          <w:tcPr>
            <w:tcW w:w="992" w:type="dxa"/>
            <w:vAlign w:val="center"/>
          </w:tcPr>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lastRenderedPageBreak/>
              <w:t>20µL</w:t>
            </w:r>
          </w:p>
        </w:tc>
        <w:tc>
          <w:tcPr>
            <w:tcW w:w="1554" w:type="dxa"/>
            <w:vAlign w:val="center"/>
          </w:tcPr>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95ºC – 10’</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95ºC – 30’’</w:t>
            </w:r>
            <w:r>
              <w:rPr>
                <w:rFonts w:ascii="Times New Roman" w:hAnsi="Times New Roman" w:cs="Times New Roman"/>
                <w:sz w:val="24"/>
                <w:szCs w:val="24"/>
              </w:rPr>
              <w:t xml:space="preserve"> *</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50ºC – 30’’</w:t>
            </w:r>
            <w:r>
              <w:rPr>
                <w:rFonts w:ascii="Times New Roman" w:hAnsi="Times New Roman" w:cs="Times New Roman"/>
                <w:sz w:val="24"/>
                <w:szCs w:val="24"/>
              </w:rPr>
              <w:t xml:space="preserve"> *</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72ºC – 30’’ *</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30 cycles</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72ºC – 5’</w:t>
            </w:r>
          </w:p>
        </w:tc>
      </w:tr>
      <w:tr w:rsidR="007D2224" w:rsidRPr="00C5680E" w:rsidTr="00DB1957">
        <w:trPr>
          <w:trHeight w:val="1139"/>
        </w:trPr>
        <w:tc>
          <w:tcPr>
            <w:cnfStyle w:val="001000000000"/>
            <w:tcW w:w="1701" w:type="dxa"/>
            <w:vAlign w:val="center"/>
          </w:tcPr>
          <w:p w:rsidR="007D2224" w:rsidRPr="00C5680E" w:rsidRDefault="007D2224" w:rsidP="007D2224">
            <w:pPr>
              <w:autoSpaceDE w:val="0"/>
              <w:autoSpaceDN w:val="0"/>
              <w:adjustRightInd w:val="0"/>
              <w:spacing w:line="360" w:lineRule="auto"/>
              <w:rPr>
                <w:rFonts w:ascii="Times New Roman" w:hAnsi="Times New Roman" w:cs="Times New Roman"/>
                <w:b w:val="0"/>
                <w:bCs w:val="0"/>
                <w:i/>
                <w:sz w:val="24"/>
                <w:szCs w:val="24"/>
              </w:rPr>
            </w:pPr>
            <w:r w:rsidRPr="00C5680E">
              <w:rPr>
                <w:rFonts w:ascii="Times New Roman" w:hAnsi="Times New Roman" w:cs="Times New Roman"/>
                <w:b w:val="0"/>
                <w:bCs w:val="0"/>
                <w:i/>
                <w:sz w:val="24"/>
                <w:szCs w:val="24"/>
              </w:rPr>
              <w:lastRenderedPageBreak/>
              <w:t>COI</w:t>
            </w:r>
          </w:p>
          <w:p w:rsidR="007D2224" w:rsidRPr="00C5680E" w:rsidRDefault="007D2224" w:rsidP="007D2224">
            <w:pPr>
              <w:autoSpaceDE w:val="0"/>
              <w:autoSpaceDN w:val="0"/>
              <w:adjustRightInd w:val="0"/>
              <w:spacing w:line="360" w:lineRule="auto"/>
              <w:rPr>
                <w:rFonts w:ascii="Times New Roman" w:hAnsi="Times New Roman" w:cs="Times New Roman"/>
                <w:b w:val="0"/>
                <w:bCs w:val="0"/>
                <w:i/>
                <w:sz w:val="24"/>
                <w:szCs w:val="24"/>
              </w:rPr>
            </w:pPr>
            <w:proofErr w:type="spellStart"/>
            <w:r w:rsidRPr="00C5680E">
              <w:rPr>
                <w:rFonts w:ascii="Times New Roman" w:hAnsi="Times New Roman" w:cs="Times New Roman"/>
                <w:b w:val="0"/>
                <w:bCs w:val="0"/>
                <w:iCs/>
                <w:sz w:val="24"/>
                <w:szCs w:val="24"/>
              </w:rPr>
              <w:t>Oshaghi</w:t>
            </w:r>
            <w:proofErr w:type="spellEnd"/>
            <w:r w:rsidRPr="00C5680E">
              <w:rPr>
                <w:rFonts w:ascii="Times New Roman" w:hAnsi="Times New Roman" w:cs="Times New Roman"/>
                <w:b w:val="0"/>
                <w:bCs w:val="0"/>
                <w:iCs/>
                <w:sz w:val="24"/>
                <w:szCs w:val="24"/>
              </w:rPr>
              <w:t xml:space="preserve"> </w:t>
            </w:r>
            <w:r w:rsidRPr="00C5680E">
              <w:rPr>
                <w:rFonts w:ascii="Times New Roman" w:hAnsi="Times New Roman" w:cs="Times New Roman"/>
                <w:b w:val="0"/>
                <w:bCs w:val="0"/>
                <w:i/>
                <w:sz w:val="24"/>
                <w:szCs w:val="24"/>
              </w:rPr>
              <w:t>et al</w:t>
            </w:r>
            <w:r w:rsidRPr="00C5680E">
              <w:rPr>
                <w:rFonts w:ascii="Times New Roman" w:hAnsi="Times New Roman" w:cs="Times New Roman"/>
                <w:b w:val="0"/>
                <w:bCs w:val="0"/>
                <w:iCs/>
                <w:sz w:val="24"/>
                <w:szCs w:val="24"/>
              </w:rPr>
              <w:t xml:space="preserve">. </w:t>
            </w:r>
            <w:r>
              <w:rPr>
                <w:rFonts w:ascii="Times New Roman" w:hAnsi="Times New Roman" w:cs="Times New Roman"/>
                <w:b w:val="0"/>
                <w:bCs w:val="0"/>
                <w:iCs/>
                <w:sz w:val="24"/>
                <w:szCs w:val="24"/>
              </w:rPr>
              <w:t>[32]</w:t>
            </w:r>
          </w:p>
        </w:tc>
        <w:tc>
          <w:tcPr>
            <w:tcW w:w="4820" w:type="dxa"/>
            <w:vAlign w:val="center"/>
          </w:tcPr>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 xml:space="preserve">10µL </w:t>
            </w:r>
            <w:proofErr w:type="spellStart"/>
            <w:r w:rsidRPr="00C5680E">
              <w:rPr>
                <w:rFonts w:ascii="Times New Roman" w:hAnsi="Times New Roman" w:cs="Times New Roman"/>
                <w:sz w:val="24"/>
                <w:szCs w:val="24"/>
              </w:rPr>
              <w:t>Taq</w:t>
            </w:r>
            <w:proofErr w:type="spellEnd"/>
            <w:r w:rsidRPr="00C5680E">
              <w:rPr>
                <w:rFonts w:ascii="Times New Roman" w:hAnsi="Times New Roman" w:cs="Times New Roman"/>
                <w:sz w:val="24"/>
                <w:szCs w:val="24"/>
              </w:rPr>
              <w:t xml:space="preserve"> MM </w:t>
            </w:r>
            <w:proofErr w:type="spellStart"/>
            <w:r w:rsidRPr="00C5680E">
              <w:rPr>
                <w:rFonts w:ascii="Times New Roman" w:hAnsi="Times New Roman" w:cs="Times New Roman"/>
                <w:sz w:val="24"/>
                <w:szCs w:val="24"/>
              </w:rPr>
              <w:t>2X</w:t>
            </w:r>
            <w:proofErr w:type="spellEnd"/>
            <w:r w:rsidRPr="00C5680E">
              <w:rPr>
                <w:rFonts w:ascii="Times New Roman" w:hAnsi="Times New Roman" w:cs="Times New Roman"/>
                <w:sz w:val="24"/>
                <w:szCs w:val="24"/>
              </w:rPr>
              <w:t xml:space="preserve"> </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1µM F (5’-GGTCAACAAATCATAAAGATATTGG-3’)</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1µM R (5’-TAAACTTCAGGGTGACCAAAAAATCA-3’)</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2µL cDNA</w:t>
            </w:r>
          </w:p>
        </w:tc>
        <w:tc>
          <w:tcPr>
            <w:tcW w:w="992" w:type="dxa"/>
            <w:vAlign w:val="center"/>
          </w:tcPr>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20µL</w:t>
            </w:r>
          </w:p>
        </w:tc>
        <w:tc>
          <w:tcPr>
            <w:tcW w:w="1554" w:type="dxa"/>
            <w:vAlign w:val="center"/>
          </w:tcPr>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 xml:space="preserve">94ºC – 4’ </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94ºC – 1’ *</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55ºC – 1’ *</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30 cycles</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72ºC – 2’</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72ºC – 7’</w:t>
            </w:r>
          </w:p>
        </w:tc>
      </w:tr>
      <w:tr w:rsidR="007D2224" w:rsidRPr="00C5680E" w:rsidTr="00DB1957">
        <w:trPr>
          <w:cnfStyle w:val="000000100000"/>
          <w:trHeight w:val="1139"/>
        </w:trPr>
        <w:tc>
          <w:tcPr>
            <w:cnfStyle w:val="001000000000"/>
            <w:tcW w:w="1701" w:type="dxa"/>
            <w:vAlign w:val="center"/>
          </w:tcPr>
          <w:p w:rsidR="007D2224" w:rsidRPr="00C5680E" w:rsidRDefault="007D2224" w:rsidP="007D2224">
            <w:pPr>
              <w:autoSpaceDE w:val="0"/>
              <w:autoSpaceDN w:val="0"/>
              <w:adjustRightInd w:val="0"/>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i/>
                <w:sz w:val="24"/>
                <w:szCs w:val="24"/>
              </w:rPr>
              <w:t>ITS2</w:t>
            </w:r>
          </w:p>
          <w:p w:rsidR="007D2224" w:rsidRPr="00C5680E" w:rsidRDefault="007D2224" w:rsidP="007D2224">
            <w:pPr>
              <w:autoSpaceDE w:val="0"/>
              <w:autoSpaceDN w:val="0"/>
              <w:adjustRightInd w:val="0"/>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sz w:val="24"/>
                <w:szCs w:val="24"/>
              </w:rPr>
              <w:t xml:space="preserve">Beebe and Saul </w:t>
            </w:r>
            <w:r>
              <w:rPr>
                <w:rFonts w:ascii="Times New Roman" w:hAnsi="Times New Roman" w:cs="Times New Roman"/>
                <w:b w:val="0"/>
                <w:bCs w:val="0"/>
                <w:sz w:val="24"/>
                <w:szCs w:val="24"/>
              </w:rPr>
              <w:t>[33]</w:t>
            </w:r>
          </w:p>
        </w:tc>
        <w:tc>
          <w:tcPr>
            <w:tcW w:w="4820" w:type="dxa"/>
            <w:vAlign w:val="center"/>
          </w:tcPr>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 xml:space="preserve">10µL </w:t>
            </w:r>
            <w:proofErr w:type="spellStart"/>
            <w:r w:rsidRPr="00C5680E">
              <w:rPr>
                <w:rFonts w:ascii="Times New Roman" w:hAnsi="Times New Roman" w:cs="Times New Roman"/>
                <w:sz w:val="24"/>
                <w:szCs w:val="24"/>
              </w:rPr>
              <w:t>Taq</w:t>
            </w:r>
            <w:proofErr w:type="spellEnd"/>
            <w:r w:rsidRPr="00C5680E">
              <w:rPr>
                <w:rFonts w:ascii="Times New Roman" w:hAnsi="Times New Roman" w:cs="Times New Roman"/>
                <w:sz w:val="24"/>
                <w:szCs w:val="24"/>
              </w:rPr>
              <w:t xml:space="preserve"> MM </w:t>
            </w:r>
            <w:proofErr w:type="spellStart"/>
            <w:r w:rsidRPr="00C5680E">
              <w:rPr>
                <w:rFonts w:ascii="Times New Roman" w:hAnsi="Times New Roman" w:cs="Times New Roman"/>
                <w:sz w:val="24"/>
                <w:szCs w:val="24"/>
              </w:rPr>
              <w:t>2X</w:t>
            </w:r>
            <w:proofErr w:type="spellEnd"/>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1µM ITS2A (5’-TGTGAACTGCAGGACACAT-3’)</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1µM ITS2B (5’-TATGCTTAAATTCAGGGGGT-3’)</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2µL cDNA</w:t>
            </w:r>
          </w:p>
        </w:tc>
        <w:tc>
          <w:tcPr>
            <w:tcW w:w="992" w:type="dxa"/>
            <w:vAlign w:val="center"/>
          </w:tcPr>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20µL</w:t>
            </w:r>
          </w:p>
        </w:tc>
        <w:tc>
          <w:tcPr>
            <w:tcW w:w="1554" w:type="dxa"/>
            <w:vAlign w:val="center"/>
          </w:tcPr>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 xml:space="preserve">94ºC – 5’ </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94ºC – 1’</w:t>
            </w:r>
            <w:r>
              <w:rPr>
                <w:rFonts w:ascii="Times New Roman" w:hAnsi="Times New Roman" w:cs="Times New Roman"/>
                <w:sz w:val="24"/>
                <w:szCs w:val="24"/>
              </w:rPr>
              <w:t xml:space="preserve"> *</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52ºC – 1’</w:t>
            </w:r>
            <w:r>
              <w:rPr>
                <w:rFonts w:ascii="Times New Roman" w:hAnsi="Times New Roman" w:cs="Times New Roman"/>
                <w:sz w:val="24"/>
                <w:szCs w:val="24"/>
              </w:rPr>
              <w:t xml:space="preserve"> *</w:t>
            </w:r>
          </w:p>
          <w:p w:rsidR="007D2224"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72ºC – 2’</w:t>
            </w:r>
            <w:r>
              <w:rPr>
                <w:rFonts w:ascii="Times New Roman" w:hAnsi="Times New Roman" w:cs="Times New Roman"/>
                <w:sz w:val="24"/>
                <w:szCs w:val="24"/>
              </w:rPr>
              <w:t xml:space="preserve"> *</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Pr>
                <w:rFonts w:ascii="Times New Roman" w:hAnsi="Times New Roman" w:cs="Times New Roman"/>
                <w:sz w:val="24"/>
                <w:szCs w:val="24"/>
              </w:rPr>
              <w:t>30 cycles</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 xml:space="preserve">72ºC – 5’ </w:t>
            </w:r>
          </w:p>
        </w:tc>
      </w:tr>
      <w:tr w:rsidR="007D2224" w:rsidRPr="00193186" w:rsidTr="00DB1957">
        <w:trPr>
          <w:trHeight w:val="1822"/>
        </w:trPr>
        <w:tc>
          <w:tcPr>
            <w:cnfStyle w:val="001000000000"/>
            <w:tcW w:w="1701" w:type="dxa"/>
            <w:vAlign w:val="center"/>
          </w:tcPr>
          <w:p w:rsidR="007D2224" w:rsidRPr="00C5680E" w:rsidRDefault="007D2224" w:rsidP="007D2224">
            <w:pPr>
              <w:autoSpaceDE w:val="0"/>
              <w:autoSpaceDN w:val="0"/>
              <w:adjustRightInd w:val="0"/>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i/>
                <w:sz w:val="24"/>
                <w:szCs w:val="24"/>
              </w:rPr>
              <w:t>COI</w:t>
            </w:r>
          </w:p>
          <w:p w:rsidR="007D2224" w:rsidRPr="00C5680E" w:rsidRDefault="007D2224" w:rsidP="007D2224">
            <w:pPr>
              <w:autoSpaceDE w:val="0"/>
              <w:autoSpaceDN w:val="0"/>
              <w:adjustRightInd w:val="0"/>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sz w:val="24"/>
                <w:szCs w:val="24"/>
              </w:rPr>
              <w:t xml:space="preserve">Kumar </w:t>
            </w:r>
            <w:r w:rsidRPr="00C5680E">
              <w:rPr>
                <w:rFonts w:ascii="Times New Roman" w:hAnsi="Times New Roman" w:cs="Times New Roman"/>
                <w:b w:val="0"/>
                <w:bCs w:val="0"/>
                <w:i/>
                <w:sz w:val="24"/>
                <w:szCs w:val="24"/>
              </w:rPr>
              <w:t>et al.</w:t>
            </w:r>
            <w:r w:rsidRPr="00C5680E">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[34]</w:t>
            </w:r>
            <w:r w:rsidRPr="00C5680E">
              <w:rPr>
                <w:rFonts w:ascii="Times New Roman" w:hAnsi="Times New Roman" w:cs="Times New Roman"/>
                <w:b w:val="0"/>
                <w:bCs w:val="0"/>
                <w:sz w:val="24"/>
                <w:szCs w:val="24"/>
              </w:rPr>
              <w:t xml:space="preserve"> </w:t>
            </w:r>
          </w:p>
        </w:tc>
        <w:tc>
          <w:tcPr>
            <w:tcW w:w="4820" w:type="dxa"/>
            <w:vAlign w:val="center"/>
          </w:tcPr>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 xml:space="preserve">10µL </w:t>
            </w:r>
            <w:proofErr w:type="spellStart"/>
            <w:r w:rsidRPr="00C5680E">
              <w:rPr>
                <w:rFonts w:ascii="Times New Roman" w:hAnsi="Times New Roman" w:cs="Times New Roman"/>
                <w:sz w:val="24"/>
                <w:szCs w:val="24"/>
              </w:rPr>
              <w:t>Taq</w:t>
            </w:r>
            <w:proofErr w:type="spellEnd"/>
            <w:r w:rsidRPr="00C5680E">
              <w:rPr>
                <w:rFonts w:ascii="Times New Roman" w:hAnsi="Times New Roman" w:cs="Times New Roman"/>
                <w:sz w:val="24"/>
                <w:szCs w:val="24"/>
              </w:rPr>
              <w:t xml:space="preserve"> MM </w:t>
            </w:r>
            <w:proofErr w:type="spellStart"/>
            <w:r w:rsidRPr="00C5680E">
              <w:rPr>
                <w:rFonts w:ascii="Times New Roman" w:hAnsi="Times New Roman" w:cs="Times New Roman"/>
                <w:sz w:val="24"/>
                <w:szCs w:val="24"/>
              </w:rPr>
              <w:t>2X</w:t>
            </w:r>
            <w:proofErr w:type="spellEnd"/>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1µM F (5’-GGATTTGGAAATTGATTAGTTCCTT-3’)</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1µM R (5’-AAAAATTTTAATTCCAGTTGGAACAGC-3’)</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2µL cDNA</w:t>
            </w:r>
          </w:p>
        </w:tc>
        <w:tc>
          <w:tcPr>
            <w:tcW w:w="992" w:type="dxa"/>
            <w:vAlign w:val="center"/>
          </w:tcPr>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25µL</w:t>
            </w:r>
          </w:p>
        </w:tc>
        <w:tc>
          <w:tcPr>
            <w:tcW w:w="1554" w:type="dxa"/>
            <w:vAlign w:val="center"/>
          </w:tcPr>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95ºC – 30’’</w:t>
            </w:r>
          </w:p>
          <w:p w:rsidR="007D2224" w:rsidRPr="00C5680E"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95ºC – 30’’</w:t>
            </w:r>
            <w:r>
              <w:rPr>
                <w:rFonts w:ascii="Times New Roman" w:hAnsi="Times New Roman" w:cs="Times New Roman"/>
                <w:sz w:val="24"/>
                <w:szCs w:val="24"/>
              </w:rPr>
              <w:t xml:space="preserve"> *</w:t>
            </w:r>
          </w:p>
          <w:p w:rsidR="007D2224" w:rsidRDefault="007D2224" w:rsidP="007D2224">
            <w:pPr>
              <w:autoSpaceDE w:val="0"/>
              <w:autoSpaceDN w:val="0"/>
              <w:adjustRightInd w:val="0"/>
              <w:spacing w:line="360" w:lineRule="auto"/>
              <w:cnfStyle w:val="000000000000"/>
              <w:rPr>
                <w:rFonts w:ascii="Times New Roman" w:hAnsi="Times New Roman" w:cs="Times New Roman"/>
                <w:sz w:val="24"/>
                <w:szCs w:val="24"/>
              </w:rPr>
            </w:pPr>
            <w:r w:rsidRPr="00C5680E">
              <w:rPr>
                <w:rFonts w:ascii="Times New Roman" w:hAnsi="Times New Roman" w:cs="Times New Roman"/>
                <w:sz w:val="24"/>
                <w:szCs w:val="24"/>
              </w:rPr>
              <w:t>45ºC – 1’</w:t>
            </w:r>
            <w:r>
              <w:rPr>
                <w:rFonts w:ascii="Times New Roman" w:hAnsi="Times New Roman" w:cs="Times New Roman"/>
                <w:sz w:val="24"/>
                <w:szCs w:val="24"/>
              </w:rPr>
              <w:t xml:space="preserve"> *</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5 cycles</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68ºC – 1’ *</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95ºC – 30’’ *</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30 cycles</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51ºC – 1’</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68ºC – 1’</w:t>
            </w:r>
          </w:p>
          <w:p w:rsidR="007D2224" w:rsidRPr="00193186" w:rsidRDefault="007D2224" w:rsidP="007D2224">
            <w:pPr>
              <w:autoSpaceDE w:val="0"/>
              <w:autoSpaceDN w:val="0"/>
              <w:adjustRightInd w:val="0"/>
              <w:spacing w:line="360" w:lineRule="auto"/>
              <w:cnfStyle w:val="000000000000"/>
              <w:rPr>
                <w:rFonts w:ascii="Times New Roman" w:hAnsi="Times New Roman" w:cs="Times New Roman"/>
                <w:sz w:val="24"/>
                <w:szCs w:val="24"/>
                <w:lang w:val="fr-FR"/>
              </w:rPr>
            </w:pPr>
            <w:r w:rsidRPr="00193186">
              <w:rPr>
                <w:rFonts w:ascii="Times New Roman" w:hAnsi="Times New Roman" w:cs="Times New Roman"/>
                <w:sz w:val="24"/>
                <w:szCs w:val="24"/>
                <w:lang w:val="fr-FR"/>
              </w:rPr>
              <w:t>68ºC – 5’</w:t>
            </w:r>
          </w:p>
        </w:tc>
      </w:tr>
      <w:tr w:rsidR="007D2224" w:rsidRPr="00193186" w:rsidTr="00F87A95">
        <w:trPr>
          <w:cnfStyle w:val="000000100000"/>
          <w:trHeight w:val="1266"/>
        </w:trPr>
        <w:tc>
          <w:tcPr>
            <w:cnfStyle w:val="001000000000"/>
            <w:tcW w:w="1701" w:type="dxa"/>
            <w:tcBorders>
              <w:bottom w:val="single" w:sz="12" w:space="0" w:color="auto"/>
            </w:tcBorders>
            <w:vAlign w:val="center"/>
          </w:tcPr>
          <w:p w:rsidR="007D2224" w:rsidRPr="00C5680E" w:rsidRDefault="007D2224" w:rsidP="007D2224">
            <w:pPr>
              <w:autoSpaceDE w:val="0"/>
              <w:autoSpaceDN w:val="0"/>
              <w:adjustRightInd w:val="0"/>
              <w:spacing w:line="360" w:lineRule="auto"/>
              <w:rPr>
                <w:rFonts w:ascii="Times New Roman" w:hAnsi="Times New Roman" w:cs="Times New Roman"/>
                <w:b w:val="0"/>
                <w:bCs w:val="0"/>
                <w:sz w:val="24"/>
                <w:szCs w:val="24"/>
              </w:rPr>
            </w:pPr>
            <w:r w:rsidRPr="00C5680E">
              <w:rPr>
                <w:rFonts w:ascii="Times New Roman" w:hAnsi="Times New Roman" w:cs="Times New Roman"/>
                <w:b w:val="0"/>
                <w:bCs w:val="0"/>
                <w:i/>
                <w:sz w:val="24"/>
                <w:szCs w:val="24"/>
              </w:rPr>
              <w:t>COI</w:t>
            </w:r>
          </w:p>
          <w:p w:rsidR="007D2224" w:rsidRPr="00C5680E" w:rsidRDefault="007D2224" w:rsidP="007D2224">
            <w:pPr>
              <w:autoSpaceDE w:val="0"/>
              <w:autoSpaceDN w:val="0"/>
              <w:adjustRightInd w:val="0"/>
              <w:spacing w:line="360" w:lineRule="auto"/>
              <w:rPr>
                <w:rFonts w:ascii="Times New Roman" w:hAnsi="Times New Roman" w:cs="Times New Roman"/>
                <w:b w:val="0"/>
                <w:bCs w:val="0"/>
                <w:sz w:val="24"/>
                <w:szCs w:val="24"/>
              </w:rPr>
            </w:pPr>
            <w:proofErr w:type="spellStart"/>
            <w:r w:rsidRPr="00C5680E">
              <w:rPr>
                <w:rFonts w:ascii="Times New Roman" w:hAnsi="Times New Roman" w:cs="Times New Roman"/>
                <w:b w:val="0"/>
                <w:bCs w:val="0"/>
                <w:sz w:val="24"/>
                <w:szCs w:val="24"/>
              </w:rPr>
              <w:t>Folmer</w:t>
            </w:r>
            <w:proofErr w:type="spellEnd"/>
            <w:r w:rsidRPr="00C5680E">
              <w:rPr>
                <w:rFonts w:ascii="Times New Roman" w:hAnsi="Times New Roman" w:cs="Times New Roman"/>
                <w:b w:val="0"/>
                <w:bCs w:val="0"/>
                <w:sz w:val="24"/>
                <w:szCs w:val="24"/>
              </w:rPr>
              <w:t xml:space="preserve"> </w:t>
            </w:r>
            <w:r w:rsidRPr="00C5680E">
              <w:rPr>
                <w:rFonts w:ascii="Times New Roman" w:hAnsi="Times New Roman" w:cs="Times New Roman"/>
                <w:b w:val="0"/>
                <w:bCs w:val="0"/>
                <w:i/>
                <w:sz w:val="24"/>
                <w:szCs w:val="24"/>
              </w:rPr>
              <w:t>et al.</w:t>
            </w:r>
            <w:r w:rsidRPr="00C5680E">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[35]</w:t>
            </w:r>
            <w:r w:rsidRPr="00C5680E">
              <w:rPr>
                <w:rFonts w:ascii="Times New Roman" w:hAnsi="Times New Roman" w:cs="Times New Roman"/>
                <w:b w:val="0"/>
                <w:bCs w:val="0"/>
                <w:sz w:val="24"/>
                <w:szCs w:val="24"/>
              </w:rPr>
              <w:t xml:space="preserve"> </w:t>
            </w:r>
          </w:p>
        </w:tc>
        <w:tc>
          <w:tcPr>
            <w:tcW w:w="4820" w:type="dxa"/>
            <w:tcBorders>
              <w:bottom w:val="single" w:sz="12" w:space="0" w:color="auto"/>
            </w:tcBorders>
            <w:vAlign w:val="center"/>
          </w:tcPr>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 xml:space="preserve">10µL </w:t>
            </w:r>
            <w:proofErr w:type="spellStart"/>
            <w:r w:rsidRPr="00C5680E">
              <w:rPr>
                <w:rFonts w:ascii="Times New Roman" w:hAnsi="Times New Roman" w:cs="Times New Roman"/>
                <w:sz w:val="24"/>
                <w:szCs w:val="24"/>
              </w:rPr>
              <w:t>Taq</w:t>
            </w:r>
            <w:proofErr w:type="spellEnd"/>
            <w:r w:rsidRPr="00C5680E">
              <w:rPr>
                <w:rFonts w:ascii="Times New Roman" w:hAnsi="Times New Roman" w:cs="Times New Roman"/>
                <w:sz w:val="24"/>
                <w:szCs w:val="24"/>
              </w:rPr>
              <w:t xml:space="preserve"> MM </w:t>
            </w:r>
            <w:proofErr w:type="spellStart"/>
            <w:r w:rsidRPr="00C5680E">
              <w:rPr>
                <w:rFonts w:ascii="Times New Roman" w:hAnsi="Times New Roman" w:cs="Times New Roman"/>
                <w:sz w:val="24"/>
                <w:szCs w:val="24"/>
              </w:rPr>
              <w:t>2X</w:t>
            </w:r>
            <w:proofErr w:type="spellEnd"/>
            <w:r w:rsidRPr="00C5680E">
              <w:rPr>
                <w:rFonts w:ascii="Times New Roman" w:hAnsi="Times New Roman" w:cs="Times New Roman"/>
                <w:sz w:val="24"/>
                <w:szCs w:val="24"/>
              </w:rPr>
              <w:t xml:space="preserve"> </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1µM F (5’-GGTCAACAAATCATAAAGATATTGG-3’)</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1µM R (5’-TAAACTTCAGGGTGACCAAAAAATCA-3’)</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2µL cDNA</w:t>
            </w:r>
          </w:p>
        </w:tc>
        <w:tc>
          <w:tcPr>
            <w:tcW w:w="992" w:type="dxa"/>
            <w:tcBorders>
              <w:bottom w:val="single" w:sz="12" w:space="0" w:color="auto"/>
            </w:tcBorders>
            <w:vAlign w:val="center"/>
          </w:tcPr>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20µL</w:t>
            </w:r>
          </w:p>
        </w:tc>
        <w:tc>
          <w:tcPr>
            <w:tcW w:w="1554" w:type="dxa"/>
            <w:tcBorders>
              <w:bottom w:val="single" w:sz="12" w:space="0" w:color="auto"/>
            </w:tcBorders>
            <w:vAlign w:val="center"/>
          </w:tcPr>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95ºC – 5’</w:t>
            </w:r>
          </w:p>
          <w:p w:rsidR="007D2224" w:rsidRPr="00C5680E"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95ºC – 40’’</w:t>
            </w:r>
            <w:r>
              <w:rPr>
                <w:rFonts w:ascii="Times New Roman" w:hAnsi="Times New Roman" w:cs="Times New Roman"/>
                <w:sz w:val="24"/>
                <w:szCs w:val="24"/>
              </w:rPr>
              <w:t xml:space="preserve"> *</w:t>
            </w:r>
          </w:p>
          <w:p w:rsidR="007D2224" w:rsidRDefault="007D2224" w:rsidP="007D2224">
            <w:pPr>
              <w:autoSpaceDE w:val="0"/>
              <w:autoSpaceDN w:val="0"/>
              <w:adjustRightInd w:val="0"/>
              <w:spacing w:line="360" w:lineRule="auto"/>
              <w:cnfStyle w:val="000000100000"/>
              <w:rPr>
                <w:rFonts w:ascii="Times New Roman" w:hAnsi="Times New Roman" w:cs="Times New Roman"/>
                <w:sz w:val="24"/>
                <w:szCs w:val="24"/>
              </w:rPr>
            </w:pPr>
            <w:r w:rsidRPr="00C5680E">
              <w:rPr>
                <w:rFonts w:ascii="Times New Roman" w:hAnsi="Times New Roman" w:cs="Times New Roman"/>
                <w:sz w:val="24"/>
                <w:szCs w:val="24"/>
              </w:rPr>
              <w:t>45ºC – 1’</w:t>
            </w:r>
            <w:r>
              <w:rPr>
                <w:rFonts w:ascii="Times New Roman" w:hAnsi="Times New Roman" w:cs="Times New Roman"/>
                <w:sz w:val="24"/>
                <w:szCs w:val="24"/>
              </w:rPr>
              <w:t xml:space="preserve"> *</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5 cycles</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72ºC – 90’’ *</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95ºC – 40’’ *</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30 cycles</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51ºC – 1’</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t>72ºC – 90’’</w:t>
            </w:r>
          </w:p>
          <w:p w:rsidR="007D2224" w:rsidRPr="00193186" w:rsidRDefault="007D2224" w:rsidP="007D2224">
            <w:pPr>
              <w:autoSpaceDE w:val="0"/>
              <w:autoSpaceDN w:val="0"/>
              <w:adjustRightInd w:val="0"/>
              <w:spacing w:line="360" w:lineRule="auto"/>
              <w:cnfStyle w:val="000000100000"/>
              <w:rPr>
                <w:rFonts w:ascii="Times New Roman" w:hAnsi="Times New Roman" w:cs="Times New Roman"/>
                <w:sz w:val="24"/>
                <w:szCs w:val="24"/>
                <w:lang w:val="fr-FR"/>
              </w:rPr>
            </w:pPr>
            <w:r w:rsidRPr="00193186">
              <w:rPr>
                <w:rFonts w:ascii="Times New Roman" w:hAnsi="Times New Roman" w:cs="Times New Roman"/>
                <w:sz w:val="24"/>
                <w:szCs w:val="24"/>
                <w:lang w:val="fr-FR"/>
              </w:rPr>
              <w:lastRenderedPageBreak/>
              <w:t>72ºC – 5’</w:t>
            </w:r>
          </w:p>
        </w:tc>
      </w:tr>
    </w:tbl>
    <w:p w:rsidR="00F87A95" w:rsidRPr="00F87A95" w:rsidRDefault="00F87A95" w:rsidP="00C5680E">
      <w:pPr>
        <w:spacing w:after="240" w:line="360" w:lineRule="auto"/>
        <w:jc w:val="both"/>
        <w:rPr>
          <w:rFonts w:ascii="Times New Roman" w:hAnsi="Times New Roman" w:cs="Times New Roman"/>
          <w:sz w:val="20"/>
          <w:szCs w:val="20"/>
        </w:rPr>
        <w:sectPr w:rsidR="00F87A95" w:rsidRPr="00F87A95" w:rsidSect="00193186">
          <w:type w:val="continuous"/>
          <w:pgSz w:w="11906" w:h="16838"/>
          <w:pgMar w:top="1134" w:right="1440" w:bottom="851" w:left="1440" w:header="709" w:footer="709" w:gutter="0"/>
          <w:cols w:space="708"/>
          <w:docGrid w:linePitch="360"/>
        </w:sectPr>
      </w:pPr>
      <w:r w:rsidRPr="00F87A95">
        <w:rPr>
          <w:rFonts w:ascii="Times New Roman" w:hAnsi="Times New Roman" w:cs="Times New Roman"/>
          <w:i/>
          <w:iCs/>
          <w:sz w:val="20"/>
          <w:szCs w:val="20"/>
        </w:rPr>
        <w:lastRenderedPageBreak/>
        <w:t>Notes</w:t>
      </w:r>
      <w:r w:rsidRPr="00F87A95">
        <w:rPr>
          <w:rFonts w:ascii="Times New Roman" w:hAnsi="Times New Roman" w:cs="Times New Roman"/>
          <w:sz w:val="20"/>
          <w:szCs w:val="20"/>
        </w:rPr>
        <w:t>: *Steps which were run for a certain number of cycles.</w:t>
      </w:r>
    </w:p>
    <w:p w:rsidR="00863787" w:rsidRPr="00C5680E" w:rsidRDefault="00913611" w:rsidP="00C5680E">
      <w:pPr>
        <w:pStyle w:val="Caption"/>
        <w:keepNext/>
        <w:spacing w:line="360" w:lineRule="auto"/>
        <w:jc w:val="both"/>
        <w:rPr>
          <w:rFonts w:ascii="Times New Roman" w:hAnsi="Times New Roman" w:cs="Times New Roman"/>
          <w:i w:val="0"/>
          <w:color w:val="auto"/>
          <w:sz w:val="24"/>
          <w:szCs w:val="24"/>
        </w:rPr>
      </w:pPr>
      <w:r w:rsidRPr="00C5680E">
        <w:rPr>
          <w:rFonts w:ascii="Times New Roman" w:hAnsi="Times New Roman" w:cs="Times New Roman"/>
          <w:b/>
          <w:i w:val="0"/>
          <w:color w:val="auto"/>
          <w:sz w:val="24"/>
          <w:szCs w:val="24"/>
        </w:rPr>
        <w:lastRenderedPageBreak/>
        <w:t>Ta</w:t>
      </w:r>
      <w:r w:rsidR="00863787" w:rsidRPr="00C5680E">
        <w:rPr>
          <w:rFonts w:ascii="Times New Roman" w:hAnsi="Times New Roman" w:cs="Times New Roman"/>
          <w:b/>
          <w:i w:val="0"/>
          <w:color w:val="auto"/>
          <w:sz w:val="24"/>
          <w:szCs w:val="24"/>
        </w:rPr>
        <w:t>ble S</w:t>
      </w:r>
      <w:r w:rsidR="003218B8">
        <w:rPr>
          <w:rFonts w:ascii="Times New Roman" w:hAnsi="Times New Roman" w:cs="Times New Roman"/>
          <w:b/>
          <w:i w:val="0"/>
          <w:color w:val="auto"/>
          <w:sz w:val="24"/>
          <w:szCs w:val="24"/>
        </w:rPr>
        <w:t>4</w:t>
      </w:r>
      <w:r w:rsidR="00863787" w:rsidRPr="00C5680E">
        <w:rPr>
          <w:rFonts w:ascii="Times New Roman" w:hAnsi="Times New Roman" w:cs="Times New Roman"/>
          <w:b/>
          <w:i w:val="0"/>
          <w:color w:val="auto"/>
          <w:sz w:val="24"/>
          <w:szCs w:val="24"/>
        </w:rPr>
        <w:t>.</w:t>
      </w:r>
      <w:r w:rsidR="00863787" w:rsidRPr="00C5680E">
        <w:rPr>
          <w:rFonts w:ascii="Times New Roman" w:hAnsi="Times New Roman" w:cs="Times New Roman"/>
          <w:i w:val="0"/>
          <w:color w:val="auto"/>
          <w:sz w:val="24"/>
          <w:szCs w:val="24"/>
        </w:rPr>
        <w:t xml:space="preserve"> </w:t>
      </w:r>
      <w:r w:rsidR="00863787" w:rsidRPr="00C5680E">
        <w:rPr>
          <w:rFonts w:ascii="Times New Roman" w:hAnsi="Times New Roman" w:cs="Times New Roman"/>
          <w:bCs/>
          <w:i w:val="0"/>
          <w:color w:val="auto"/>
          <w:sz w:val="24"/>
          <w:szCs w:val="24"/>
        </w:rPr>
        <w:t>Species confirmed by molecular analysis.</w:t>
      </w:r>
      <w:r w:rsidR="00863787" w:rsidRPr="00C5680E">
        <w:rPr>
          <w:rFonts w:ascii="Times New Roman" w:hAnsi="Times New Roman" w:cs="Times New Roman"/>
          <w:i w:val="0"/>
          <w:color w:val="auto"/>
          <w:sz w:val="24"/>
          <w:szCs w:val="24"/>
        </w:rPr>
        <w:t xml:space="preserve"> Sequencing, or a combination of sequencing and species-specific end-point PCR were used to confirm species. A representative specimen from each species is shown, with GenBank accession numbers for sequences generated in this study provided. </w:t>
      </w:r>
    </w:p>
    <w:tbl>
      <w:tblPr>
        <w:tblStyle w:val="PlainTable2"/>
        <w:tblpPr w:leftFromText="180" w:rightFromText="180" w:vertAnchor="text" w:horzAnchor="margin" w:tblpXSpec="center" w:tblpY="260"/>
        <w:tblW w:w="14459" w:type="dxa"/>
        <w:tblLayout w:type="fixed"/>
        <w:tblLook w:val="04A0"/>
      </w:tblPr>
      <w:tblGrid>
        <w:gridCol w:w="1560"/>
        <w:gridCol w:w="2409"/>
        <w:gridCol w:w="2268"/>
        <w:gridCol w:w="2552"/>
        <w:gridCol w:w="3544"/>
        <w:gridCol w:w="2126"/>
      </w:tblGrid>
      <w:tr w:rsidR="00863787" w:rsidRPr="00C5680E" w:rsidTr="001E2AEB">
        <w:trPr>
          <w:cnfStyle w:val="100000000000"/>
          <w:trHeight w:val="454"/>
        </w:trPr>
        <w:tc>
          <w:tcPr>
            <w:cnfStyle w:val="001000000000"/>
            <w:tcW w:w="1560" w:type="dxa"/>
            <w:tcBorders>
              <w:top w:val="single" w:sz="12" w:space="0" w:color="auto"/>
              <w:bottom w:val="single" w:sz="12" w:space="0" w:color="auto"/>
            </w:tcBorders>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sz w:val="24"/>
                <w:szCs w:val="24"/>
                <w:lang w:val="en-US"/>
              </w:rPr>
            </w:pPr>
            <w:r w:rsidRPr="00C5680E">
              <w:rPr>
                <w:rFonts w:ascii="Times New Roman" w:hAnsi="Times New Roman" w:cs="Times New Roman"/>
                <w:sz w:val="24"/>
                <w:szCs w:val="24"/>
                <w:lang w:val="en-US"/>
              </w:rPr>
              <w:t xml:space="preserve">Sample ID (isolate) </w:t>
            </w:r>
          </w:p>
        </w:tc>
        <w:tc>
          <w:tcPr>
            <w:tcW w:w="2409" w:type="dxa"/>
            <w:tcBorders>
              <w:top w:val="single" w:sz="12" w:space="0" w:color="auto"/>
              <w:bottom w:val="single" w:sz="12" w:space="0" w:color="auto"/>
            </w:tcBorders>
            <w:vAlign w:val="center"/>
          </w:tcPr>
          <w:p w:rsidR="001E2AEB" w:rsidRDefault="00863787" w:rsidP="00C5680E">
            <w:pPr>
              <w:widowControl w:val="0"/>
              <w:autoSpaceDE w:val="0"/>
              <w:autoSpaceDN w:val="0"/>
              <w:adjustRightInd w:val="0"/>
              <w:spacing w:line="360" w:lineRule="auto"/>
              <w:cnfStyle w:val="100000000000"/>
              <w:rPr>
                <w:rFonts w:ascii="Times New Roman" w:hAnsi="Times New Roman" w:cs="Times New Roman"/>
                <w:b w:val="0"/>
                <w:bCs w:val="0"/>
                <w:sz w:val="24"/>
                <w:szCs w:val="24"/>
                <w:lang w:val="en-US"/>
              </w:rPr>
            </w:pPr>
            <w:r w:rsidRPr="00C5680E">
              <w:rPr>
                <w:rFonts w:ascii="Times New Roman" w:hAnsi="Times New Roman" w:cs="Times New Roman"/>
                <w:sz w:val="24"/>
                <w:szCs w:val="24"/>
                <w:lang w:val="en-US"/>
              </w:rPr>
              <w:t xml:space="preserve">Species </w:t>
            </w:r>
          </w:p>
          <w:p w:rsidR="00863787" w:rsidRPr="00C5680E" w:rsidRDefault="00863787" w:rsidP="00C5680E">
            <w:pPr>
              <w:widowControl w:val="0"/>
              <w:autoSpaceDE w:val="0"/>
              <w:autoSpaceDN w:val="0"/>
              <w:adjustRightInd w:val="0"/>
              <w:spacing w:line="360" w:lineRule="auto"/>
              <w:cnfStyle w:val="100000000000"/>
              <w:rPr>
                <w:rFonts w:ascii="Times New Roman" w:hAnsi="Times New Roman" w:cs="Times New Roman"/>
                <w:b w:val="0"/>
                <w:sz w:val="24"/>
                <w:szCs w:val="24"/>
                <w:lang w:val="en-US"/>
              </w:rPr>
            </w:pPr>
            <w:r w:rsidRPr="00C5680E">
              <w:rPr>
                <w:rFonts w:ascii="Times New Roman" w:hAnsi="Times New Roman" w:cs="Times New Roman"/>
                <w:sz w:val="24"/>
                <w:szCs w:val="24"/>
                <w:lang w:val="en-US"/>
              </w:rPr>
              <w:t xml:space="preserve">(or closest species) </w:t>
            </w:r>
          </w:p>
        </w:tc>
        <w:tc>
          <w:tcPr>
            <w:tcW w:w="2268" w:type="dxa"/>
            <w:tcBorders>
              <w:top w:val="single" w:sz="12" w:space="0" w:color="auto"/>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100000000000"/>
              <w:rPr>
                <w:rFonts w:ascii="Times New Roman" w:hAnsi="Times New Roman" w:cs="Times New Roman"/>
                <w:b w:val="0"/>
                <w:sz w:val="24"/>
                <w:szCs w:val="24"/>
                <w:lang w:val="en-US"/>
              </w:rPr>
            </w:pPr>
            <w:r w:rsidRPr="00C5680E">
              <w:rPr>
                <w:rFonts w:ascii="Times New Roman" w:hAnsi="Times New Roman" w:cs="Times New Roman"/>
                <w:sz w:val="24"/>
                <w:szCs w:val="24"/>
                <w:lang w:val="en-US"/>
              </w:rPr>
              <w:t xml:space="preserve">Sampling location </w:t>
            </w:r>
          </w:p>
        </w:tc>
        <w:tc>
          <w:tcPr>
            <w:tcW w:w="2552" w:type="dxa"/>
            <w:tcBorders>
              <w:top w:val="single" w:sz="12" w:space="0" w:color="auto"/>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100000000000"/>
              <w:rPr>
                <w:rFonts w:ascii="Times New Roman" w:hAnsi="Times New Roman" w:cs="Times New Roman"/>
                <w:b w:val="0"/>
                <w:sz w:val="24"/>
                <w:szCs w:val="24"/>
                <w:lang w:val="en-US"/>
              </w:rPr>
            </w:pPr>
            <w:r w:rsidRPr="00C5680E">
              <w:rPr>
                <w:rFonts w:ascii="Times New Roman" w:hAnsi="Times New Roman" w:cs="Times New Roman"/>
                <w:sz w:val="24"/>
                <w:szCs w:val="24"/>
                <w:lang w:val="en-US"/>
              </w:rPr>
              <w:t>Collection method</w:t>
            </w:r>
          </w:p>
        </w:tc>
        <w:tc>
          <w:tcPr>
            <w:tcW w:w="3544" w:type="dxa"/>
            <w:tcBorders>
              <w:top w:val="single" w:sz="12" w:space="0" w:color="auto"/>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100000000000"/>
              <w:rPr>
                <w:rFonts w:ascii="Times New Roman" w:hAnsi="Times New Roman" w:cs="Times New Roman"/>
                <w:b w:val="0"/>
                <w:sz w:val="24"/>
                <w:szCs w:val="24"/>
                <w:lang w:val="en-US"/>
              </w:rPr>
            </w:pPr>
            <w:r w:rsidRPr="00C5680E">
              <w:rPr>
                <w:rFonts w:ascii="Times New Roman" w:hAnsi="Times New Roman" w:cs="Times New Roman"/>
                <w:sz w:val="24"/>
                <w:szCs w:val="24"/>
                <w:lang w:val="en-US"/>
              </w:rPr>
              <w:t xml:space="preserve">Gene fragment (reference)  </w:t>
            </w:r>
          </w:p>
        </w:tc>
        <w:tc>
          <w:tcPr>
            <w:tcW w:w="2126" w:type="dxa"/>
            <w:tcBorders>
              <w:top w:val="single" w:sz="12" w:space="0" w:color="auto"/>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100000000000"/>
              <w:rPr>
                <w:rFonts w:ascii="Times New Roman" w:hAnsi="Times New Roman" w:cs="Times New Roman"/>
                <w:b w:val="0"/>
                <w:sz w:val="24"/>
                <w:szCs w:val="24"/>
                <w:lang w:val="en-US"/>
              </w:rPr>
            </w:pPr>
            <w:r w:rsidRPr="00C5680E">
              <w:rPr>
                <w:rFonts w:ascii="Times New Roman" w:hAnsi="Times New Roman" w:cs="Times New Roman"/>
                <w:sz w:val="24"/>
                <w:szCs w:val="24"/>
                <w:lang w:val="en-US"/>
              </w:rPr>
              <w:t>GenBank accession number</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FANP52.B3</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highlight w:val="yellow"/>
              </w:rPr>
            </w:pPr>
            <w:r w:rsidRPr="00C5680E">
              <w:rPr>
                <w:rFonts w:ascii="Times New Roman" w:hAnsi="Times New Roman" w:cs="Times New Roman"/>
                <w:i/>
                <w:sz w:val="24"/>
                <w:szCs w:val="24"/>
              </w:rPr>
              <w:t xml:space="preserve">An. </w:t>
            </w:r>
            <w:proofErr w:type="spellStart"/>
            <w:r w:rsidRPr="00C5680E">
              <w:rPr>
                <w:rFonts w:ascii="Times New Roman" w:hAnsi="Times New Roman" w:cs="Times New Roman"/>
                <w:i/>
                <w:sz w:val="24"/>
                <w:szCs w:val="24"/>
              </w:rPr>
              <w:t>coustani</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proofErr w:type="spellStart"/>
            <w:r w:rsidRPr="00C5680E">
              <w:rPr>
                <w:rFonts w:ascii="Times New Roman" w:hAnsi="Times New Roman" w:cs="Times New Roman"/>
                <w:bCs/>
                <w:sz w:val="24"/>
                <w:szCs w:val="24"/>
                <w:lang w:val="en-US"/>
              </w:rPr>
              <w:t>Fandie</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CDC light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ITS-2</w:t>
            </w:r>
            <w:r w:rsidRPr="00C5680E">
              <w:rPr>
                <w:rFonts w:ascii="Times New Roman" w:hAnsi="Times New Roman" w:cs="Times New Roman"/>
                <w:sz w:val="24"/>
                <w:szCs w:val="24"/>
              </w:rPr>
              <w:t xml:space="preserve"> (Beebe &amp; Saul)</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MN545862</w:t>
            </w:r>
          </w:p>
        </w:tc>
      </w:tr>
      <w:tr w:rsidR="00863787" w:rsidRPr="00C5680E" w:rsidTr="001E2AEB">
        <w:trPr>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MAFP2.D1</w:t>
            </w:r>
          </w:p>
        </w:tc>
        <w:tc>
          <w:tcPr>
            <w:tcW w:w="2409"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highlight w:val="yellow"/>
              </w:rPr>
            </w:pPr>
            <w:r w:rsidRPr="00C5680E">
              <w:rPr>
                <w:rFonts w:ascii="Times New Roman" w:hAnsi="Times New Roman" w:cs="Times New Roman"/>
                <w:i/>
                <w:sz w:val="24"/>
                <w:szCs w:val="24"/>
              </w:rPr>
              <w:t xml:space="preserve">An. gambiae </w:t>
            </w:r>
            <w:proofErr w:type="spellStart"/>
            <w:r w:rsidRPr="00C5680E">
              <w:rPr>
                <w:rFonts w:ascii="Times New Roman" w:hAnsi="Times New Roman" w:cs="Times New Roman"/>
                <w:sz w:val="24"/>
                <w:szCs w:val="24"/>
              </w:rPr>
              <w:t>s.s</w:t>
            </w:r>
            <w:proofErr w:type="spellEnd"/>
            <w:r w:rsidRPr="00C5680E">
              <w:rPr>
                <w:rFonts w:ascii="Times New Roman" w:hAnsi="Times New Roman" w:cs="Times New Roman"/>
                <w:i/>
                <w:sz w:val="24"/>
                <w:szCs w:val="24"/>
              </w:rPr>
              <w:t>.</w:t>
            </w:r>
          </w:p>
        </w:tc>
        <w:tc>
          <w:tcPr>
            <w:tcW w:w="2268"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bCs/>
                <w:sz w:val="24"/>
                <w:szCs w:val="24"/>
                <w:lang w:val="en-US"/>
              </w:rPr>
              <w:t xml:space="preserve">Maferinyah Centre </w:t>
            </w:r>
            <w:r w:rsidR="001E2AEB">
              <w:rPr>
                <w:rFonts w:ascii="Times New Roman" w:hAnsi="Times New Roman" w:cs="Times New Roman"/>
                <w:bCs/>
                <w:sz w:val="24"/>
                <w:szCs w:val="24"/>
                <w:lang w:val="en-US"/>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BG sentinel 2 MB5 lure</w:t>
            </w:r>
          </w:p>
        </w:tc>
        <w:tc>
          <w:tcPr>
            <w:tcW w:w="3544"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ITS-2</w:t>
            </w:r>
            <w:r w:rsidRPr="00C5680E">
              <w:rPr>
                <w:rFonts w:ascii="Times New Roman" w:hAnsi="Times New Roman" w:cs="Times New Roman"/>
                <w:sz w:val="24"/>
                <w:szCs w:val="24"/>
              </w:rPr>
              <w:t xml:space="preserve"> (Beebe &amp; Saul)</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MN545863</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FANP43.B12</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highlight w:val="yellow"/>
              </w:rPr>
            </w:pPr>
            <w:r w:rsidRPr="00C5680E">
              <w:rPr>
                <w:rFonts w:ascii="Times New Roman" w:hAnsi="Times New Roman" w:cs="Times New Roman"/>
                <w:i/>
                <w:sz w:val="24"/>
                <w:szCs w:val="24"/>
              </w:rPr>
              <w:t>An. coluzzii</w:t>
            </w:r>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proofErr w:type="spellStart"/>
            <w:r w:rsidRPr="00C5680E">
              <w:rPr>
                <w:rFonts w:ascii="Times New Roman" w:hAnsi="Times New Roman" w:cs="Times New Roman"/>
                <w:bCs/>
                <w:sz w:val="24"/>
                <w:szCs w:val="24"/>
                <w:lang w:val="en-US"/>
              </w:rPr>
              <w:t>Fandie</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Gravid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ITS-2</w:t>
            </w:r>
            <w:r w:rsidRPr="00C5680E">
              <w:rPr>
                <w:rFonts w:ascii="Times New Roman" w:hAnsi="Times New Roman" w:cs="Times New Roman"/>
                <w:sz w:val="24"/>
                <w:szCs w:val="24"/>
              </w:rPr>
              <w:t xml:space="preserve"> (Beebe &amp; Saul)</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MN545865</w:t>
            </w:r>
          </w:p>
        </w:tc>
      </w:tr>
      <w:tr w:rsidR="00863787" w:rsidRPr="00C5680E" w:rsidTr="001E2AEB">
        <w:trPr>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SENP14.H7</w:t>
            </w:r>
          </w:p>
        </w:tc>
        <w:tc>
          <w:tcPr>
            <w:tcW w:w="2409"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highlight w:val="yellow"/>
              </w:rPr>
            </w:pPr>
            <w:r w:rsidRPr="00C5680E">
              <w:rPr>
                <w:rFonts w:ascii="Times New Roman" w:hAnsi="Times New Roman" w:cs="Times New Roman"/>
                <w:i/>
                <w:sz w:val="24"/>
                <w:szCs w:val="24"/>
              </w:rPr>
              <w:t>An. melas</w:t>
            </w:r>
          </w:p>
        </w:tc>
        <w:tc>
          <w:tcPr>
            <w:tcW w:w="2268"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proofErr w:type="spellStart"/>
            <w:r w:rsidRPr="00C5680E">
              <w:rPr>
                <w:rFonts w:ascii="Times New Roman" w:hAnsi="Times New Roman" w:cs="Times New Roman"/>
                <w:bCs/>
                <w:sz w:val="24"/>
                <w:szCs w:val="24"/>
                <w:lang w:val="en-US"/>
              </w:rPr>
              <w:t>Senguelen</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Gravid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ITS-2</w:t>
            </w:r>
            <w:r w:rsidRPr="00C5680E">
              <w:rPr>
                <w:rFonts w:ascii="Times New Roman" w:hAnsi="Times New Roman" w:cs="Times New Roman"/>
                <w:sz w:val="24"/>
                <w:szCs w:val="24"/>
              </w:rPr>
              <w:t xml:space="preserve"> (Beebe &amp; Saul)</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MN545865</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SENTY.Q</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 xml:space="preserve">An. </w:t>
            </w:r>
            <w:proofErr w:type="spellStart"/>
            <w:r w:rsidRPr="00C5680E">
              <w:rPr>
                <w:rFonts w:ascii="Times New Roman" w:hAnsi="Times New Roman" w:cs="Times New Roman"/>
                <w:i/>
                <w:sz w:val="24"/>
                <w:szCs w:val="24"/>
              </w:rPr>
              <w:t>squamosus</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proofErr w:type="spellStart"/>
            <w:r w:rsidRPr="00C5680E">
              <w:rPr>
                <w:rFonts w:ascii="Times New Roman" w:hAnsi="Times New Roman" w:cs="Times New Roman"/>
                <w:bCs/>
                <w:sz w:val="24"/>
                <w:szCs w:val="24"/>
                <w:lang w:val="en-US"/>
              </w:rPr>
              <w:t>Senguelen</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CDC light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Oshaghi</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iCs/>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MN552306</w:t>
            </w:r>
          </w:p>
        </w:tc>
      </w:tr>
      <w:tr w:rsidR="00863787" w:rsidRPr="00C5680E" w:rsidTr="001E2AEB">
        <w:trPr>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FANP58.D9</w:t>
            </w:r>
          </w:p>
        </w:tc>
        <w:tc>
          <w:tcPr>
            <w:tcW w:w="2409"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 xml:space="preserve">Lt. </w:t>
            </w:r>
            <w:proofErr w:type="spellStart"/>
            <w:r w:rsidRPr="00C5680E">
              <w:rPr>
                <w:rFonts w:ascii="Times New Roman" w:hAnsi="Times New Roman" w:cs="Times New Roman"/>
                <w:i/>
                <w:sz w:val="24"/>
                <w:szCs w:val="24"/>
              </w:rPr>
              <w:t>tigripes</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proofErr w:type="spellStart"/>
            <w:r w:rsidRPr="00C5680E">
              <w:rPr>
                <w:rFonts w:ascii="Times New Roman" w:hAnsi="Times New Roman" w:cs="Times New Roman"/>
                <w:bCs/>
                <w:sz w:val="24"/>
                <w:szCs w:val="24"/>
                <w:lang w:val="en-US"/>
              </w:rPr>
              <w:t>Fandie</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Stealth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(Kumar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MN552290</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MAFP6.C7</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
                <w:sz w:val="24"/>
                <w:szCs w:val="24"/>
                <w:lang w:val="en-US"/>
              </w:rPr>
            </w:pPr>
            <w:proofErr w:type="spellStart"/>
            <w:r w:rsidRPr="00C5680E">
              <w:rPr>
                <w:rFonts w:ascii="Times New Roman" w:hAnsi="Times New Roman" w:cs="Times New Roman"/>
                <w:i/>
                <w:sz w:val="24"/>
                <w:szCs w:val="24"/>
              </w:rPr>
              <w:t>Cx</w:t>
            </w:r>
            <w:proofErr w:type="spellEnd"/>
            <w:r w:rsidRPr="00C5680E">
              <w:rPr>
                <w:rFonts w:ascii="Times New Roman" w:hAnsi="Times New Roman" w:cs="Times New Roman"/>
                <w:i/>
                <w:sz w:val="24"/>
                <w:szCs w:val="24"/>
              </w:rPr>
              <w:t xml:space="preserve">. </w:t>
            </w:r>
            <w:proofErr w:type="spellStart"/>
            <w:r w:rsidRPr="00C5680E">
              <w:rPr>
                <w:rFonts w:ascii="Times New Roman" w:hAnsi="Times New Roman" w:cs="Times New Roman"/>
                <w:i/>
                <w:sz w:val="24"/>
                <w:szCs w:val="24"/>
              </w:rPr>
              <w:t>watti</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
                <w:sz w:val="24"/>
                <w:szCs w:val="24"/>
                <w:lang w:val="en-US"/>
              </w:rPr>
            </w:pPr>
            <w:r w:rsidRPr="00C5680E">
              <w:rPr>
                <w:rFonts w:ascii="Times New Roman" w:hAnsi="Times New Roman" w:cs="Times New Roman"/>
                <w:iCs/>
                <w:sz w:val="24"/>
                <w:szCs w:val="24"/>
              </w:rPr>
              <w:t xml:space="preserve">Maferinyah Centre </w:t>
            </w:r>
            <w:r w:rsidR="001E2AEB">
              <w:rPr>
                <w:rFonts w:ascii="Times New Roman" w:hAnsi="Times New Roman" w:cs="Times New Roman"/>
                <w:iCs/>
                <w:sz w:val="24"/>
                <w:szCs w:val="24"/>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CDC light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
                <w:i/>
                <w:iCs/>
                <w:sz w:val="24"/>
                <w:szCs w:val="24"/>
                <w:lang w:val="en-US"/>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(Kumar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MN552291</w:t>
            </w:r>
          </w:p>
        </w:tc>
      </w:tr>
      <w:tr w:rsidR="00863787" w:rsidRPr="00C5680E" w:rsidTr="001E2AEB">
        <w:trPr>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MAFP5.A2</w:t>
            </w:r>
          </w:p>
        </w:tc>
        <w:tc>
          <w:tcPr>
            <w:tcW w:w="2409"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proofErr w:type="spellStart"/>
            <w:r w:rsidRPr="00C5680E">
              <w:rPr>
                <w:rFonts w:ascii="Times New Roman" w:hAnsi="Times New Roman" w:cs="Times New Roman"/>
                <w:i/>
                <w:sz w:val="24"/>
                <w:szCs w:val="24"/>
              </w:rPr>
              <w:t>Cx</w:t>
            </w:r>
            <w:proofErr w:type="spellEnd"/>
            <w:r w:rsidRPr="00C5680E">
              <w:rPr>
                <w:rFonts w:ascii="Times New Roman" w:hAnsi="Times New Roman" w:cs="Times New Roman"/>
                <w:i/>
                <w:sz w:val="24"/>
                <w:szCs w:val="24"/>
              </w:rPr>
              <w:t xml:space="preserve">. pipiens </w:t>
            </w:r>
          </w:p>
        </w:tc>
        <w:tc>
          <w:tcPr>
            <w:tcW w:w="2268"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 xml:space="preserve">Maferinyah Centre </w:t>
            </w:r>
            <w:r w:rsidR="001E2AEB">
              <w:rPr>
                <w:rFonts w:ascii="Times New Roman" w:hAnsi="Times New Roman" w:cs="Times New Roman"/>
                <w:iCs/>
                <w:sz w:val="24"/>
                <w:szCs w:val="24"/>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highlight w:val="green"/>
              </w:rPr>
            </w:pPr>
            <w:r w:rsidRPr="00C5680E">
              <w:rPr>
                <w:rFonts w:ascii="Times New Roman" w:hAnsi="Times New Roman" w:cs="Times New Roman"/>
                <w:iCs/>
                <w:sz w:val="24"/>
                <w:szCs w:val="24"/>
              </w:rPr>
              <w:t>BG sentinel 2 MB5 lure</w:t>
            </w:r>
          </w:p>
        </w:tc>
        <w:tc>
          <w:tcPr>
            <w:tcW w:w="3544"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highlight w:val="green"/>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(Kumar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highlight w:val="green"/>
                <w:lang w:val="en-US"/>
              </w:rPr>
            </w:pPr>
            <w:r w:rsidRPr="00C5680E">
              <w:rPr>
                <w:rFonts w:ascii="Times New Roman" w:hAnsi="Times New Roman" w:cs="Times New Roman"/>
                <w:bCs/>
                <w:sz w:val="24"/>
                <w:szCs w:val="24"/>
                <w:lang w:val="en-US"/>
              </w:rPr>
              <w:t>MN552292</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MAFP4.A7</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
                <w:sz w:val="24"/>
                <w:szCs w:val="24"/>
                <w:lang w:val="en-US"/>
              </w:rPr>
            </w:pPr>
            <w:proofErr w:type="spellStart"/>
            <w:r w:rsidRPr="00C5680E">
              <w:rPr>
                <w:rFonts w:ascii="Times New Roman" w:hAnsi="Times New Roman" w:cs="Times New Roman"/>
                <w:i/>
                <w:sz w:val="24"/>
                <w:szCs w:val="24"/>
              </w:rPr>
              <w:t>Cx</w:t>
            </w:r>
            <w:proofErr w:type="spellEnd"/>
            <w:r w:rsidRPr="00C5680E">
              <w:rPr>
                <w:rFonts w:ascii="Times New Roman" w:hAnsi="Times New Roman" w:cs="Times New Roman"/>
                <w:i/>
                <w:sz w:val="24"/>
                <w:szCs w:val="24"/>
              </w:rPr>
              <w:t>. quinquefasciatus</w:t>
            </w:r>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
                <w:sz w:val="24"/>
                <w:szCs w:val="24"/>
                <w:lang w:val="en-US"/>
              </w:rPr>
            </w:pPr>
            <w:r w:rsidRPr="00C5680E">
              <w:rPr>
                <w:rFonts w:ascii="Times New Roman" w:hAnsi="Times New Roman" w:cs="Times New Roman"/>
                <w:iCs/>
                <w:sz w:val="24"/>
                <w:szCs w:val="24"/>
              </w:rPr>
              <w:t xml:space="preserve">Maferinyah Centre </w:t>
            </w:r>
            <w:r w:rsidR="001E2AEB">
              <w:rPr>
                <w:rFonts w:ascii="Times New Roman" w:hAnsi="Times New Roman" w:cs="Times New Roman"/>
                <w:iCs/>
                <w:sz w:val="24"/>
                <w:szCs w:val="24"/>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BG sentinel 2 MB5 lure</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
                <w:i/>
                <w:iCs/>
                <w:sz w:val="24"/>
                <w:szCs w:val="24"/>
                <w:lang w:val="en-US"/>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(Kumar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MN552293</w:t>
            </w:r>
          </w:p>
        </w:tc>
      </w:tr>
      <w:tr w:rsidR="00863787" w:rsidRPr="00C5680E" w:rsidTr="001E2AEB">
        <w:trPr>
          <w:trHeight w:val="454"/>
        </w:trPr>
        <w:tc>
          <w:tcPr>
            <w:cnfStyle w:val="001000000000"/>
            <w:tcW w:w="1560" w:type="dxa"/>
            <w:tcBorders>
              <w:bottom w:val="single" w:sz="4" w:space="0" w:color="7F7F7F" w:themeColor="text1" w:themeTint="80"/>
            </w:tcBorders>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MAFP5.C5</w:t>
            </w:r>
          </w:p>
        </w:tc>
        <w:tc>
          <w:tcPr>
            <w:tcW w:w="2409" w:type="dxa"/>
            <w:tcBorders>
              <w:bottom w:val="single" w:sz="4" w:space="0" w:color="7F7F7F" w:themeColor="text1" w:themeTint="80"/>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proofErr w:type="spellStart"/>
            <w:r w:rsidRPr="00C5680E">
              <w:rPr>
                <w:rFonts w:ascii="Times New Roman" w:hAnsi="Times New Roman" w:cs="Times New Roman"/>
                <w:i/>
                <w:sz w:val="24"/>
                <w:szCs w:val="24"/>
              </w:rPr>
              <w:t>Cx</w:t>
            </w:r>
            <w:proofErr w:type="spellEnd"/>
            <w:r w:rsidRPr="00C5680E">
              <w:rPr>
                <w:rFonts w:ascii="Times New Roman" w:hAnsi="Times New Roman" w:cs="Times New Roman"/>
                <w:i/>
                <w:sz w:val="24"/>
                <w:szCs w:val="24"/>
              </w:rPr>
              <w:t xml:space="preserve">. </w:t>
            </w:r>
            <w:r w:rsidRPr="00C5680E">
              <w:rPr>
                <w:rFonts w:ascii="Times New Roman" w:hAnsi="Times New Roman" w:cs="Times New Roman"/>
                <w:iCs/>
                <w:sz w:val="24"/>
                <w:szCs w:val="24"/>
              </w:rPr>
              <w:t>cf</w:t>
            </w:r>
            <w:r w:rsidRPr="00C5680E">
              <w:rPr>
                <w:rFonts w:ascii="Times New Roman" w:hAnsi="Times New Roman" w:cs="Times New Roman"/>
                <w:i/>
                <w:sz w:val="24"/>
                <w:szCs w:val="24"/>
              </w:rPr>
              <w:t xml:space="preserve">. </w:t>
            </w:r>
            <w:proofErr w:type="spellStart"/>
            <w:r w:rsidRPr="00C5680E">
              <w:rPr>
                <w:rFonts w:ascii="Times New Roman" w:hAnsi="Times New Roman" w:cs="Times New Roman"/>
                <w:i/>
                <w:sz w:val="24"/>
                <w:szCs w:val="24"/>
              </w:rPr>
              <w:t>watti</w:t>
            </w:r>
            <w:proofErr w:type="spellEnd"/>
          </w:p>
        </w:tc>
        <w:tc>
          <w:tcPr>
            <w:tcW w:w="2268" w:type="dxa"/>
            <w:tcBorders>
              <w:bottom w:val="single" w:sz="4" w:space="0" w:color="7F7F7F" w:themeColor="text1" w:themeTint="80"/>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 xml:space="preserve">Maferinyah Centre </w:t>
            </w:r>
            <w:r w:rsidR="001E2AEB">
              <w:rPr>
                <w:rFonts w:ascii="Times New Roman" w:hAnsi="Times New Roman" w:cs="Times New Roman"/>
                <w:iCs/>
                <w:sz w:val="24"/>
                <w:szCs w:val="24"/>
              </w:rPr>
              <w:t>I</w:t>
            </w:r>
          </w:p>
        </w:tc>
        <w:tc>
          <w:tcPr>
            <w:tcW w:w="2552" w:type="dxa"/>
            <w:tcBorders>
              <w:bottom w:val="single" w:sz="4" w:space="0" w:color="7F7F7F" w:themeColor="text1" w:themeTint="80"/>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Gravid trap</w:t>
            </w:r>
          </w:p>
        </w:tc>
        <w:tc>
          <w:tcPr>
            <w:tcW w:w="3544" w:type="dxa"/>
            <w:tcBorders>
              <w:bottom w:val="single" w:sz="4" w:space="0" w:color="7F7F7F" w:themeColor="text1" w:themeTint="80"/>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(Kumar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MN552294</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MAFP8.E9</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proofErr w:type="spellStart"/>
            <w:r w:rsidRPr="00C5680E">
              <w:rPr>
                <w:rFonts w:ascii="Times New Roman" w:hAnsi="Times New Roman" w:cs="Times New Roman"/>
                <w:i/>
                <w:sz w:val="24"/>
                <w:szCs w:val="24"/>
              </w:rPr>
              <w:t>Cx</w:t>
            </w:r>
            <w:proofErr w:type="spellEnd"/>
            <w:r w:rsidRPr="00C5680E">
              <w:rPr>
                <w:rFonts w:ascii="Times New Roman" w:hAnsi="Times New Roman" w:cs="Times New Roman"/>
                <w:i/>
                <w:sz w:val="24"/>
                <w:szCs w:val="24"/>
              </w:rPr>
              <w:t xml:space="preserve">. </w:t>
            </w:r>
            <w:r w:rsidRPr="00C5680E">
              <w:rPr>
                <w:rFonts w:ascii="Times New Roman" w:hAnsi="Times New Roman" w:cs="Times New Roman"/>
                <w:iCs/>
                <w:sz w:val="24"/>
                <w:szCs w:val="24"/>
              </w:rPr>
              <w:t>cf</w:t>
            </w:r>
            <w:r w:rsidRPr="00C5680E">
              <w:rPr>
                <w:rFonts w:ascii="Times New Roman" w:hAnsi="Times New Roman" w:cs="Times New Roman"/>
                <w:i/>
                <w:sz w:val="24"/>
                <w:szCs w:val="24"/>
              </w:rPr>
              <w:t xml:space="preserve">. </w:t>
            </w:r>
            <w:proofErr w:type="spellStart"/>
            <w:r w:rsidRPr="00C5680E">
              <w:rPr>
                <w:rFonts w:ascii="Times New Roman" w:hAnsi="Times New Roman" w:cs="Times New Roman"/>
                <w:i/>
                <w:sz w:val="24"/>
                <w:szCs w:val="24"/>
              </w:rPr>
              <w:t>sitiens</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 xml:space="preserve">Maferinyah Centre </w:t>
            </w:r>
            <w:r w:rsidR="001E2AEB">
              <w:rPr>
                <w:rFonts w:ascii="Times New Roman" w:hAnsi="Times New Roman" w:cs="Times New Roman"/>
                <w:iCs/>
                <w:sz w:val="24"/>
                <w:szCs w:val="24"/>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CDC light trap</w:t>
            </w:r>
          </w:p>
        </w:tc>
        <w:tc>
          <w:tcPr>
            <w:tcW w:w="3544" w:type="dxa"/>
            <w:vAlign w:val="center"/>
          </w:tcPr>
          <w:p w:rsidR="00863787" w:rsidRPr="00193186"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lang w:val="fr-FR"/>
              </w:rPr>
            </w:pPr>
            <w:r w:rsidRPr="00193186">
              <w:rPr>
                <w:rFonts w:ascii="Times New Roman" w:hAnsi="Times New Roman" w:cs="Times New Roman"/>
                <w:i/>
                <w:sz w:val="24"/>
                <w:szCs w:val="24"/>
                <w:lang w:val="fr-FR"/>
              </w:rPr>
              <w:t>COI</w:t>
            </w:r>
            <w:r w:rsidRPr="00193186">
              <w:rPr>
                <w:rFonts w:ascii="Times New Roman" w:hAnsi="Times New Roman" w:cs="Times New Roman"/>
                <w:sz w:val="24"/>
                <w:szCs w:val="24"/>
                <w:lang w:val="fr-FR"/>
              </w:rPr>
              <w:t xml:space="preserve"> (Kumar </w:t>
            </w:r>
            <w:r w:rsidRPr="00193186">
              <w:rPr>
                <w:rFonts w:ascii="Times New Roman" w:hAnsi="Times New Roman" w:cs="Times New Roman"/>
                <w:i/>
                <w:sz w:val="24"/>
                <w:szCs w:val="24"/>
                <w:lang w:val="fr-FR"/>
              </w:rPr>
              <w:t>et al.</w:t>
            </w:r>
            <w:r w:rsidRPr="00193186">
              <w:rPr>
                <w:rFonts w:ascii="Times New Roman" w:hAnsi="Times New Roman" w:cs="Times New Roman"/>
                <w:sz w:val="24"/>
                <w:szCs w:val="24"/>
                <w:lang w:val="fr-FR"/>
              </w:rPr>
              <w:t xml:space="preserve">; Folmer </w:t>
            </w:r>
            <w:r w:rsidRPr="00193186">
              <w:rPr>
                <w:rFonts w:ascii="Times New Roman" w:hAnsi="Times New Roman" w:cs="Times New Roman"/>
                <w:i/>
                <w:iCs/>
                <w:sz w:val="24"/>
                <w:szCs w:val="24"/>
                <w:lang w:val="fr-FR"/>
              </w:rPr>
              <w:t>et al</w:t>
            </w:r>
            <w:r w:rsidRPr="00193186">
              <w:rPr>
                <w:rFonts w:ascii="Times New Roman" w:hAnsi="Times New Roman" w:cs="Times New Roman"/>
                <w:sz w:val="24"/>
                <w:szCs w:val="24"/>
                <w:lang w:val="fr-FR"/>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s-ES"/>
              </w:rPr>
            </w:pPr>
            <w:r w:rsidRPr="00C5680E">
              <w:rPr>
                <w:rFonts w:ascii="Times New Roman" w:hAnsi="Times New Roman" w:cs="Times New Roman"/>
                <w:bCs/>
                <w:sz w:val="24"/>
                <w:szCs w:val="24"/>
                <w:lang w:val="es-ES"/>
              </w:rPr>
              <w:t>MN552295; MN552296</w:t>
            </w:r>
          </w:p>
        </w:tc>
      </w:tr>
      <w:tr w:rsidR="00863787" w:rsidRPr="00C5680E" w:rsidTr="001E2AEB">
        <w:trPr>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MAFP4.A3</w:t>
            </w:r>
          </w:p>
        </w:tc>
        <w:tc>
          <w:tcPr>
            <w:tcW w:w="2409"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
                <w:sz w:val="24"/>
                <w:szCs w:val="24"/>
                <w:lang w:val="en-US"/>
              </w:rPr>
            </w:pPr>
            <w:r w:rsidRPr="00C5680E">
              <w:rPr>
                <w:rFonts w:ascii="Times New Roman" w:hAnsi="Times New Roman" w:cs="Times New Roman"/>
                <w:i/>
                <w:sz w:val="24"/>
                <w:szCs w:val="24"/>
              </w:rPr>
              <w:t>Ae. aegypti</w:t>
            </w:r>
          </w:p>
        </w:tc>
        <w:tc>
          <w:tcPr>
            <w:tcW w:w="2268"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 xml:space="preserve">Maferinyah Centre </w:t>
            </w:r>
            <w:r w:rsidR="001E2AEB">
              <w:rPr>
                <w:rFonts w:ascii="Times New Roman" w:hAnsi="Times New Roman" w:cs="Times New Roman"/>
                <w:bCs/>
                <w:sz w:val="24"/>
                <w:szCs w:val="24"/>
                <w:lang w:val="en-US"/>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BG sentinel 2 MB5 lure</w:t>
            </w:r>
          </w:p>
        </w:tc>
        <w:tc>
          <w:tcPr>
            <w:tcW w:w="3544"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
                <w:i/>
                <w:iCs/>
                <w:sz w:val="24"/>
                <w:szCs w:val="24"/>
                <w:lang w:val="en-US"/>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MN552297</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MAFP7.F8</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 xml:space="preserve">Ae. </w:t>
            </w:r>
            <w:proofErr w:type="spellStart"/>
            <w:r w:rsidRPr="00C5680E">
              <w:rPr>
                <w:rFonts w:ascii="Times New Roman" w:hAnsi="Times New Roman" w:cs="Times New Roman"/>
                <w:i/>
                <w:sz w:val="24"/>
                <w:szCs w:val="24"/>
              </w:rPr>
              <w:t>vittatus</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 xml:space="preserve">Maferinyah Centre </w:t>
            </w:r>
            <w:r w:rsidR="001E2AEB">
              <w:rPr>
                <w:rFonts w:ascii="Times New Roman" w:hAnsi="Times New Roman" w:cs="Times New Roman"/>
                <w:bCs/>
                <w:sz w:val="24"/>
                <w:szCs w:val="24"/>
                <w:lang w:val="en-US"/>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Stealth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MN552298</w:t>
            </w:r>
          </w:p>
        </w:tc>
      </w:tr>
      <w:tr w:rsidR="00863787" w:rsidRPr="00C5680E" w:rsidTr="001E2AEB">
        <w:trPr>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lastRenderedPageBreak/>
              <w:t>MAFP7.G6</w:t>
            </w:r>
          </w:p>
        </w:tc>
        <w:tc>
          <w:tcPr>
            <w:tcW w:w="2409"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 xml:space="preserve">Ae. </w:t>
            </w:r>
            <w:proofErr w:type="spellStart"/>
            <w:r w:rsidRPr="00C5680E">
              <w:rPr>
                <w:rFonts w:ascii="Times New Roman" w:hAnsi="Times New Roman" w:cs="Times New Roman"/>
                <w:i/>
                <w:sz w:val="24"/>
                <w:szCs w:val="24"/>
              </w:rPr>
              <w:t>fowleri</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 xml:space="preserve">Maferinyah Centre </w:t>
            </w:r>
            <w:r w:rsidR="001E2AEB">
              <w:rPr>
                <w:rFonts w:ascii="Times New Roman" w:hAnsi="Times New Roman" w:cs="Times New Roman"/>
                <w:bCs/>
                <w:sz w:val="24"/>
                <w:szCs w:val="24"/>
                <w:lang w:val="en-US"/>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Stealth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MN552299</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FANP44.D1</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 xml:space="preserve">Ae. </w:t>
            </w:r>
            <w:proofErr w:type="spellStart"/>
            <w:r w:rsidRPr="00C5680E">
              <w:rPr>
                <w:rFonts w:ascii="Times New Roman" w:hAnsi="Times New Roman" w:cs="Times New Roman"/>
                <w:i/>
                <w:sz w:val="24"/>
                <w:szCs w:val="24"/>
              </w:rPr>
              <w:t>cumminsi</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proofErr w:type="spellStart"/>
            <w:r w:rsidRPr="00C5680E">
              <w:rPr>
                <w:rFonts w:ascii="Times New Roman" w:hAnsi="Times New Roman" w:cs="Times New Roman"/>
                <w:bCs/>
                <w:sz w:val="24"/>
                <w:szCs w:val="24"/>
                <w:lang w:val="en-US"/>
              </w:rPr>
              <w:t>Fandie</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BG sentinel 2 BG lure</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
                <w:i/>
                <w:iCs/>
                <w:sz w:val="24"/>
                <w:szCs w:val="24"/>
                <w:lang w:val="en-US"/>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MN552300</w:t>
            </w:r>
          </w:p>
        </w:tc>
      </w:tr>
      <w:tr w:rsidR="00863787" w:rsidRPr="00C5680E" w:rsidTr="001E2AEB">
        <w:trPr>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FANP37.E8</w:t>
            </w:r>
          </w:p>
        </w:tc>
        <w:tc>
          <w:tcPr>
            <w:tcW w:w="2409"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iCs/>
                <w:sz w:val="24"/>
                <w:szCs w:val="24"/>
              </w:rPr>
            </w:pPr>
            <w:r w:rsidRPr="00C5680E">
              <w:rPr>
                <w:rFonts w:ascii="Times New Roman" w:hAnsi="Times New Roman" w:cs="Times New Roman"/>
                <w:i/>
                <w:iCs/>
                <w:color w:val="222222"/>
                <w:sz w:val="24"/>
                <w:szCs w:val="24"/>
                <w:shd w:val="clear" w:color="auto" w:fill="FFFFFF"/>
              </w:rPr>
              <w:t xml:space="preserve">Ae. </w:t>
            </w:r>
            <w:proofErr w:type="spellStart"/>
            <w:r w:rsidRPr="00C5680E">
              <w:rPr>
                <w:rFonts w:ascii="Times New Roman" w:hAnsi="Times New Roman" w:cs="Times New Roman"/>
                <w:i/>
                <w:iCs/>
                <w:color w:val="222222"/>
                <w:sz w:val="24"/>
                <w:szCs w:val="24"/>
                <w:shd w:val="clear" w:color="auto" w:fill="FFFFFF"/>
              </w:rPr>
              <w:t>argenteopunctatus</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proofErr w:type="spellStart"/>
            <w:r w:rsidRPr="00C5680E">
              <w:rPr>
                <w:rFonts w:ascii="Times New Roman" w:hAnsi="Times New Roman" w:cs="Times New Roman"/>
                <w:bCs/>
                <w:sz w:val="24"/>
                <w:szCs w:val="24"/>
                <w:lang w:val="en-US"/>
              </w:rPr>
              <w:t>Fandie</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Stealth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
                <w:i/>
                <w:iCs/>
                <w:sz w:val="24"/>
                <w:szCs w:val="24"/>
                <w:lang w:val="en-US"/>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MN552301</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MAFP6.G8</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iCs/>
                <w:color w:val="222222"/>
                <w:sz w:val="24"/>
                <w:szCs w:val="24"/>
                <w:shd w:val="clear" w:color="auto" w:fill="FFFFFF"/>
              </w:rPr>
            </w:pPr>
            <w:r w:rsidRPr="00C5680E">
              <w:rPr>
                <w:rFonts w:ascii="Times New Roman" w:hAnsi="Times New Roman" w:cs="Times New Roman"/>
                <w:i/>
                <w:sz w:val="24"/>
                <w:szCs w:val="24"/>
              </w:rPr>
              <w:t xml:space="preserve">Ae. cf. </w:t>
            </w:r>
            <w:proofErr w:type="spellStart"/>
            <w:r w:rsidRPr="00C5680E">
              <w:rPr>
                <w:rFonts w:ascii="Times New Roman" w:hAnsi="Times New Roman" w:cs="Times New Roman"/>
                <w:i/>
                <w:sz w:val="24"/>
                <w:szCs w:val="24"/>
              </w:rPr>
              <w:t>simpsoni</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 xml:space="preserve">Maferinyah Centre </w:t>
            </w:r>
            <w:r w:rsidR="001E2AEB">
              <w:rPr>
                <w:rFonts w:ascii="Times New Roman" w:hAnsi="Times New Roman" w:cs="Times New Roman"/>
                <w:bCs/>
                <w:sz w:val="24"/>
                <w:szCs w:val="24"/>
                <w:lang w:val="en-US"/>
              </w:rPr>
              <w:t>I</w:t>
            </w:r>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BG sentinel 2 BG lure</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MN552302</w:t>
            </w:r>
          </w:p>
        </w:tc>
      </w:tr>
      <w:tr w:rsidR="00863787" w:rsidRPr="00C5680E" w:rsidTr="001E2AEB">
        <w:trPr>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SENP19.A2</w:t>
            </w:r>
          </w:p>
        </w:tc>
        <w:tc>
          <w:tcPr>
            <w:tcW w:w="2409"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 xml:space="preserve">Ae. </w:t>
            </w:r>
            <w:r w:rsidRPr="00C5680E">
              <w:rPr>
                <w:rFonts w:ascii="Times New Roman" w:hAnsi="Times New Roman" w:cs="Times New Roman"/>
                <w:iCs/>
                <w:sz w:val="24"/>
                <w:szCs w:val="24"/>
              </w:rPr>
              <w:t>cf</w:t>
            </w:r>
            <w:r w:rsidRPr="00C5680E">
              <w:rPr>
                <w:rFonts w:ascii="Times New Roman" w:hAnsi="Times New Roman" w:cs="Times New Roman"/>
                <w:i/>
                <w:sz w:val="24"/>
                <w:szCs w:val="24"/>
              </w:rPr>
              <w:t xml:space="preserve">. </w:t>
            </w:r>
            <w:proofErr w:type="spellStart"/>
            <w:r w:rsidRPr="00C5680E">
              <w:rPr>
                <w:rFonts w:ascii="Times New Roman" w:hAnsi="Times New Roman" w:cs="Times New Roman"/>
                <w:i/>
                <w:sz w:val="24"/>
                <w:szCs w:val="24"/>
              </w:rPr>
              <w:t>luteocephalus</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proofErr w:type="spellStart"/>
            <w:r w:rsidRPr="00C5680E">
              <w:rPr>
                <w:rFonts w:ascii="Times New Roman" w:hAnsi="Times New Roman" w:cs="Times New Roman"/>
                <w:bCs/>
                <w:sz w:val="24"/>
                <w:szCs w:val="24"/>
                <w:lang w:val="en-US"/>
              </w:rPr>
              <w:t>Senguelen</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Gravid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
                <w:i/>
                <w:iCs/>
                <w:sz w:val="24"/>
                <w:szCs w:val="24"/>
                <w:lang w:val="en-US"/>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MN552303</w:t>
            </w:r>
          </w:p>
        </w:tc>
      </w:tr>
      <w:tr w:rsidR="00863787" w:rsidRPr="00C5680E" w:rsidTr="001E2AEB">
        <w:trPr>
          <w:cnfStyle w:val="000000100000"/>
          <w:trHeight w:val="454"/>
        </w:trPr>
        <w:tc>
          <w:tcPr>
            <w:cnfStyle w:val="001000000000"/>
            <w:tcW w:w="1560" w:type="dxa"/>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FANP37.H11</w:t>
            </w:r>
          </w:p>
        </w:tc>
        <w:tc>
          <w:tcPr>
            <w:tcW w:w="2409"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
                <w:sz w:val="24"/>
                <w:szCs w:val="24"/>
              </w:rPr>
            </w:pPr>
            <w:r w:rsidRPr="00C5680E">
              <w:rPr>
                <w:rFonts w:ascii="Times New Roman" w:hAnsi="Times New Roman" w:cs="Times New Roman"/>
                <w:i/>
                <w:sz w:val="24"/>
                <w:szCs w:val="24"/>
              </w:rPr>
              <w:t xml:space="preserve">Ae. </w:t>
            </w:r>
            <w:r w:rsidRPr="00C5680E">
              <w:rPr>
                <w:rFonts w:ascii="Times New Roman" w:hAnsi="Times New Roman" w:cs="Times New Roman"/>
                <w:iCs/>
                <w:sz w:val="24"/>
                <w:szCs w:val="24"/>
              </w:rPr>
              <w:t>cf</w:t>
            </w:r>
            <w:r w:rsidRPr="00C5680E">
              <w:rPr>
                <w:rFonts w:ascii="Times New Roman" w:hAnsi="Times New Roman" w:cs="Times New Roman"/>
                <w:i/>
                <w:sz w:val="24"/>
                <w:szCs w:val="24"/>
              </w:rPr>
              <w:t xml:space="preserve">. </w:t>
            </w:r>
            <w:proofErr w:type="spellStart"/>
            <w:r w:rsidRPr="00C5680E">
              <w:rPr>
                <w:rFonts w:ascii="Times New Roman" w:hAnsi="Times New Roman" w:cs="Times New Roman"/>
                <w:i/>
                <w:sz w:val="24"/>
                <w:szCs w:val="24"/>
              </w:rPr>
              <w:t>denderensis</w:t>
            </w:r>
            <w:proofErr w:type="spellEnd"/>
          </w:p>
        </w:tc>
        <w:tc>
          <w:tcPr>
            <w:tcW w:w="2268"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proofErr w:type="spellStart"/>
            <w:r w:rsidRPr="00C5680E">
              <w:rPr>
                <w:rFonts w:ascii="Times New Roman" w:hAnsi="Times New Roman" w:cs="Times New Roman"/>
                <w:bCs/>
                <w:sz w:val="24"/>
                <w:szCs w:val="24"/>
                <w:lang w:val="en-US"/>
              </w:rPr>
              <w:t>Fandie</w:t>
            </w:r>
            <w:proofErr w:type="spellEnd"/>
          </w:p>
        </w:tc>
        <w:tc>
          <w:tcPr>
            <w:tcW w:w="2552"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iCs/>
                <w:sz w:val="24"/>
                <w:szCs w:val="24"/>
              </w:rPr>
            </w:pPr>
            <w:r w:rsidRPr="00C5680E">
              <w:rPr>
                <w:rFonts w:ascii="Times New Roman" w:hAnsi="Times New Roman" w:cs="Times New Roman"/>
                <w:iCs/>
                <w:sz w:val="24"/>
                <w:szCs w:val="24"/>
              </w:rPr>
              <w:t>Gravid trap</w:t>
            </w:r>
          </w:p>
        </w:tc>
        <w:tc>
          <w:tcPr>
            <w:tcW w:w="3544"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
                <w:i/>
                <w:iCs/>
                <w:sz w:val="24"/>
                <w:szCs w:val="24"/>
                <w:lang w:val="en-US"/>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vAlign w:val="center"/>
          </w:tcPr>
          <w:p w:rsidR="00863787" w:rsidRPr="00C5680E" w:rsidRDefault="00863787" w:rsidP="00C5680E">
            <w:pPr>
              <w:widowControl w:val="0"/>
              <w:autoSpaceDE w:val="0"/>
              <w:autoSpaceDN w:val="0"/>
              <w:adjustRightInd w:val="0"/>
              <w:spacing w:line="360" w:lineRule="auto"/>
              <w:cnfStyle w:val="0000001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MN552304</w:t>
            </w:r>
          </w:p>
        </w:tc>
      </w:tr>
      <w:tr w:rsidR="00863787" w:rsidRPr="00C5680E" w:rsidTr="001E2AEB">
        <w:trPr>
          <w:trHeight w:val="454"/>
        </w:trPr>
        <w:tc>
          <w:tcPr>
            <w:cnfStyle w:val="001000000000"/>
            <w:tcW w:w="1560" w:type="dxa"/>
            <w:tcBorders>
              <w:bottom w:val="single" w:sz="12" w:space="0" w:color="auto"/>
            </w:tcBorders>
            <w:vAlign w:val="center"/>
          </w:tcPr>
          <w:p w:rsidR="00863787" w:rsidRPr="00C5680E" w:rsidRDefault="00863787" w:rsidP="00C5680E">
            <w:pPr>
              <w:widowControl w:val="0"/>
              <w:autoSpaceDE w:val="0"/>
              <w:autoSpaceDN w:val="0"/>
              <w:adjustRightInd w:val="0"/>
              <w:spacing w:line="360" w:lineRule="auto"/>
              <w:rPr>
                <w:rFonts w:ascii="Times New Roman" w:hAnsi="Times New Roman" w:cs="Times New Roman"/>
                <w:b w:val="0"/>
                <w:bCs w:val="0"/>
                <w:iCs/>
                <w:sz w:val="24"/>
                <w:szCs w:val="24"/>
              </w:rPr>
            </w:pPr>
            <w:r w:rsidRPr="00C5680E">
              <w:rPr>
                <w:rFonts w:ascii="Times New Roman" w:hAnsi="Times New Roman" w:cs="Times New Roman"/>
                <w:b w:val="0"/>
                <w:bCs w:val="0"/>
                <w:iCs/>
                <w:sz w:val="24"/>
                <w:szCs w:val="24"/>
              </w:rPr>
              <w:t>SENP11.A3</w:t>
            </w:r>
          </w:p>
        </w:tc>
        <w:tc>
          <w:tcPr>
            <w:tcW w:w="2409" w:type="dxa"/>
            <w:tcBorders>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
                <w:sz w:val="24"/>
                <w:szCs w:val="24"/>
              </w:rPr>
            </w:pPr>
            <w:r w:rsidRPr="00C5680E">
              <w:rPr>
                <w:rFonts w:ascii="Times New Roman" w:hAnsi="Times New Roman" w:cs="Times New Roman"/>
                <w:i/>
                <w:sz w:val="24"/>
                <w:szCs w:val="24"/>
              </w:rPr>
              <w:t>Er. intermedius</w:t>
            </w:r>
          </w:p>
        </w:tc>
        <w:tc>
          <w:tcPr>
            <w:tcW w:w="2268" w:type="dxa"/>
            <w:tcBorders>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proofErr w:type="spellStart"/>
            <w:r w:rsidRPr="00C5680E">
              <w:rPr>
                <w:rFonts w:ascii="Times New Roman" w:hAnsi="Times New Roman" w:cs="Times New Roman"/>
                <w:bCs/>
                <w:sz w:val="24"/>
                <w:szCs w:val="24"/>
                <w:lang w:val="en-US"/>
              </w:rPr>
              <w:t>Senguelen</w:t>
            </w:r>
            <w:proofErr w:type="spellEnd"/>
          </w:p>
        </w:tc>
        <w:tc>
          <w:tcPr>
            <w:tcW w:w="2552" w:type="dxa"/>
            <w:tcBorders>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iCs/>
                <w:sz w:val="24"/>
                <w:szCs w:val="24"/>
              </w:rPr>
            </w:pPr>
            <w:r w:rsidRPr="00C5680E">
              <w:rPr>
                <w:rFonts w:ascii="Times New Roman" w:hAnsi="Times New Roman" w:cs="Times New Roman"/>
                <w:iCs/>
                <w:sz w:val="24"/>
                <w:szCs w:val="24"/>
              </w:rPr>
              <w:t>BG sentinel 2 BG lure</w:t>
            </w:r>
          </w:p>
        </w:tc>
        <w:tc>
          <w:tcPr>
            <w:tcW w:w="3544" w:type="dxa"/>
            <w:tcBorders>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
                <w:i/>
                <w:iCs/>
                <w:sz w:val="24"/>
                <w:szCs w:val="24"/>
                <w:lang w:val="en-US"/>
              </w:rPr>
            </w:pPr>
            <w:r w:rsidRPr="00C5680E">
              <w:rPr>
                <w:rFonts w:ascii="Times New Roman" w:hAnsi="Times New Roman" w:cs="Times New Roman"/>
                <w:i/>
                <w:sz w:val="24"/>
                <w:szCs w:val="24"/>
              </w:rPr>
              <w:t>COI</w:t>
            </w:r>
            <w:r w:rsidRPr="00C5680E">
              <w:rPr>
                <w:rFonts w:ascii="Times New Roman" w:hAnsi="Times New Roman" w:cs="Times New Roman"/>
                <w:sz w:val="24"/>
                <w:szCs w:val="24"/>
              </w:rPr>
              <w:t xml:space="preserve"> (</w:t>
            </w:r>
            <w:proofErr w:type="spellStart"/>
            <w:r w:rsidRPr="00C5680E">
              <w:rPr>
                <w:rFonts w:ascii="Times New Roman" w:hAnsi="Times New Roman" w:cs="Times New Roman"/>
                <w:sz w:val="24"/>
                <w:szCs w:val="24"/>
              </w:rPr>
              <w:t>Folmer</w:t>
            </w:r>
            <w:proofErr w:type="spellEnd"/>
            <w:r w:rsidRPr="00C5680E">
              <w:rPr>
                <w:rFonts w:ascii="Times New Roman" w:hAnsi="Times New Roman" w:cs="Times New Roman"/>
                <w:sz w:val="24"/>
                <w:szCs w:val="24"/>
              </w:rPr>
              <w:t xml:space="preserve"> </w:t>
            </w:r>
            <w:r w:rsidRPr="00C5680E">
              <w:rPr>
                <w:rFonts w:ascii="Times New Roman" w:hAnsi="Times New Roman" w:cs="Times New Roman"/>
                <w:i/>
                <w:sz w:val="24"/>
                <w:szCs w:val="24"/>
              </w:rPr>
              <w:t>et al.</w:t>
            </w:r>
            <w:r w:rsidRPr="00C5680E">
              <w:rPr>
                <w:rFonts w:ascii="Times New Roman" w:hAnsi="Times New Roman" w:cs="Times New Roman"/>
                <w:sz w:val="24"/>
                <w:szCs w:val="24"/>
              </w:rPr>
              <w:t>)</w:t>
            </w:r>
          </w:p>
        </w:tc>
        <w:tc>
          <w:tcPr>
            <w:tcW w:w="2126" w:type="dxa"/>
            <w:tcBorders>
              <w:bottom w:val="single" w:sz="12" w:space="0" w:color="auto"/>
            </w:tcBorders>
            <w:vAlign w:val="center"/>
          </w:tcPr>
          <w:p w:rsidR="00863787" w:rsidRPr="00C5680E" w:rsidRDefault="00863787" w:rsidP="00C5680E">
            <w:pPr>
              <w:widowControl w:val="0"/>
              <w:autoSpaceDE w:val="0"/>
              <w:autoSpaceDN w:val="0"/>
              <w:adjustRightInd w:val="0"/>
              <w:spacing w:line="360" w:lineRule="auto"/>
              <w:cnfStyle w:val="000000000000"/>
              <w:rPr>
                <w:rFonts w:ascii="Times New Roman" w:hAnsi="Times New Roman" w:cs="Times New Roman"/>
                <w:bCs/>
                <w:sz w:val="24"/>
                <w:szCs w:val="24"/>
                <w:lang w:val="en-US"/>
              </w:rPr>
            </w:pPr>
            <w:r w:rsidRPr="00C5680E">
              <w:rPr>
                <w:rFonts w:ascii="Times New Roman" w:hAnsi="Times New Roman" w:cs="Times New Roman"/>
                <w:bCs/>
                <w:sz w:val="24"/>
                <w:szCs w:val="24"/>
                <w:lang w:val="en-US"/>
              </w:rPr>
              <w:t>MN552305</w:t>
            </w:r>
          </w:p>
        </w:tc>
      </w:tr>
    </w:tbl>
    <w:p w:rsidR="00863787" w:rsidRPr="00F87A95" w:rsidRDefault="00F87A95" w:rsidP="00C5680E">
      <w:pPr>
        <w:tabs>
          <w:tab w:val="left" w:pos="2145"/>
        </w:tabs>
        <w:spacing w:after="240" w:line="360" w:lineRule="auto"/>
        <w:jc w:val="both"/>
        <w:rPr>
          <w:rFonts w:ascii="Times New Roman" w:hAnsi="Times New Roman" w:cs="Times New Roman"/>
          <w:sz w:val="20"/>
          <w:szCs w:val="20"/>
        </w:rPr>
      </w:pPr>
      <w:r w:rsidRPr="00F87A95">
        <w:rPr>
          <w:rFonts w:ascii="Times New Roman" w:hAnsi="Times New Roman" w:cs="Times New Roman"/>
          <w:i/>
          <w:iCs/>
          <w:sz w:val="20"/>
          <w:szCs w:val="20"/>
        </w:rPr>
        <w:t>Notes</w:t>
      </w:r>
      <w:r w:rsidRPr="00F87A95">
        <w:rPr>
          <w:rFonts w:ascii="Times New Roman" w:hAnsi="Times New Roman" w:cs="Times New Roman"/>
          <w:sz w:val="20"/>
          <w:szCs w:val="20"/>
        </w:rPr>
        <w:t xml:space="preserve">: Where most significant BLAST alignments for query sequences gave maximum identities of 98% or higher with a particular species, with no other species giving similar identities, or where species diagnostic PCRs in combination with sequencing provided confirmation, that species is shown. Where the most significant BLAST alignments gave identities below 98%, indicating the lack of comparative sequences available for confirmation, or where distinction between closely related species wasn’t possible, cf. between the genus and species name denotes the most closely related species providing the most significant BLAST alignment.   </w:t>
      </w:r>
    </w:p>
    <w:p w:rsidR="00863787" w:rsidRPr="00F87A95" w:rsidRDefault="00863787" w:rsidP="00C5680E">
      <w:pPr>
        <w:tabs>
          <w:tab w:val="left" w:pos="2145"/>
        </w:tabs>
        <w:spacing w:after="240" w:line="360" w:lineRule="auto"/>
        <w:jc w:val="both"/>
        <w:rPr>
          <w:rFonts w:ascii="Times New Roman" w:hAnsi="Times New Roman" w:cs="Times New Roman"/>
          <w:sz w:val="24"/>
          <w:szCs w:val="24"/>
        </w:rPr>
      </w:pPr>
    </w:p>
    <w:p w:rsidR="00863787" w:rsidRPr="00F87A95" w:rsidRDefault="00863787" w:rsidP="00C5680E">
      <w:pPr>
        <w:tabs>
          <w:tab w:val="left" w:pos="2145"/>
        </w:tabs>
        <w:spacing w:after="240" w:line="360" w:lineRule="auto"/>
        <w:jc w:val="both"/>
        <w:rPr>
          <w:rFonts w:ascii="Times New Roman" w:hAnsi="Times New Roman" w:cs="Times New Roman"/>
          <w:sz w:val="24"/>
          <w:szCs w:val="24"/>
        </w:rPr>
      </w:pPr>
    </w:p>
    <w:p w:rsidR="00863787" w:rsidRPr="00F87A95" w:rsidRDefault="00863787" w:rsidP="00C5680E">
      <w:pPr>
        <w:tabs>
          <w:tab w:val="left" w:pos="2145"/>
        </w:tabs>
        <w:spacing w:after="240" w:line="360" w:lineRule="auto"/>
        <w:jc w:val="both"/>
        <w:rPr>
          <w:rFonts w:ascii="Times New Roman" w:hAnsi="Times New Roman" w:cs="Times New Roman"/>
          <w:sz w:val="24"/>
          <w:szCs w:val="24"/>
        </w:rPr>
      </w:pPr>
    </w:p>
    <w:p w:rsidR="00863787" w:rsidRPr="00C5680E" w:rsidRDefault="00863787" w:rsidP="00C5680E">
      <w:pPr>
        <w:tabs>
          <w:tab w:val="left" w:pos="2145"/>
        </w:tabs>
        <w:spacing w:after="240" w:line="360" w:lineRule="auto"/>
        <w:jc w:val="both"/>
        <w:rPr>
          <w:rFonts w:ascii="Times New Roman" w:hAnsi="Times New Roman" w:cs="Times New Roman"/>
          <w:sz w:val="24"/>
          <w:szCs w:val="24"/>
        </w:rPr>
      </w:pPr>
    </w:p>
    <w:p w:rsidR="00863787" w:rsidRPr="00C5680E" w:rsidRDefault="00863787" w:rsidP="00C5680E">
      <w:pPr>
        <w:spacing w:line="360" w:lineRule="auto"/>
        <w:rPr>
          <w:rFonts w:ascii="Times New Roman" w:hAnsi="Times New Roman" w:cs="Times New Roman"/>
          <w:b/>
          <w:iCs/>
          <w:sz w:val="24"/>
          <w:szCs w:val="24"/>
        </w:rPr>
        <w:sectPr w:rsidR="00863787" w:rsidRPr="00C5680E" w:rsidSect="00193186">
          <w:type w:val="continuous"/>
          <w:pgSz w:w="16838" w:h="11906" w:orient="landscape"/>
          <w:pgMar w:top="1440" w:right="1134" w:bottom="1440" w:left="851" w:header="709" w:footer="709" w:gutter="0"/>
          <w:cols w:space="708"/>
          <w:docGrid w:linePitch="360"/>
        </w:sectPr>
      </w:pPr>
    </w:p>
    <w:p w:rsidR="00C21FBF" w:rsidRPr="00C5680E" w:rsidRDefault="00C21FBF" w:rsidP="00C5680E">
      <w:pPr>
        <w:spacing w:line="360" w:lineRule="auto"/>
        <w:rPr>
          <w:rFonts w:ascii="Times New Roman" w:hAnsi="Times New Roman" w:cs="Times New Roman"/>
          <w:iCs/>
          <w:sz w:val="24"/>
          <w:szCs w:val="24"/>
        </w:rPr>
      </w:pPr>
      <w:r w:rsidRPr="00C5680E">
        <w:rPr>
          <w:rFonts w:ascii="Times New Roman" w:hAnsi="Times New Roman" w:cs="Times New Roman"/>
          <w:b/>
          <w:iCs/>
          <w:sz w:val="24"/>
          <w:szCs w:val="24"/>
        </w:rPr>
        <w:lastRenderedPageBreak/>
        <w:t>Table S</w:t>
      </w:r>
      <w:r w:rsidR="003218B8">
        <w:rPr>
          <w:rFonts w:ascii="Times New Roman" w:hAnsi="Times New Roman" w:cs="Times New Roman"/>
          <w:b/>
          <w:iCs/>
          <w:sz w:val="24"/>
          <w:szCs w:val="24"/>
        </w:rPr>
        <w:t>5</w:t>
      </w:r>
      <w:r w:rsidRPr="00C5680E">
        <w:rPr>
          <w:rFonts w:ascii="Times New Roman" w:hAnsi="Times New Roman" w:cs="Times New Roman"/>
          <w:b/>
          <w:iCs/>
          <w:sz w:val="24"/>
          <w:szCs w:val="24"/>
        </w:rPr>
        <w:t xml:space="preserve">.  </w:t>
      </w:r>
      <w:r w:rsidRPr="00C5680E">
        <w:rPr>
          <w:rFonts w:ascii="Times New Roman" w:hAnsi="Times New Roman" w:cs="Times New Roman"/>
          <w:bCs/>
          <w:iCs/>
          <w:sz w:val="24"/>
          <w:szCs w:val="24"/>
        </w:rPr>
        <w:t>Statistical differences between the abundance of mosquitoes captured by the five traps.</w:t>
      </w:r>
      <w:r w:rsidRPr="00C5680E">
        <w:rPr>
          <w:rFonts w:ascii="Times New Roman" w:hAnsi="Times New Roman" w:cs="Times New Roman"/>
          <w:iCs/>
          <w:sz w:val="24"/>
          <w:szCs w:val="24"/>
        </w:rPr>
        <w:t xml:space="preserve"> Table showing </w:t>
      </w:r>
      <w:r w:rsidR="00C050B5" w:rsidRPr="00C5680E">
        <w:rPr>
          <w:rFonts w:ascii="Times New Roman" w:hAnsi="Times New Roman" w:cs="Times New Roman"/>
          <w:iCs/>
          <w:sz w:val="24"/>
          <w:szCs w:val="24"/>
        </w:rPr>
        <w:t xml:space="preserve">the results of the final Generalised Linear Mixed Model: Abundance ~ </w:t>
      </w:r>
      <w:r w:rsidR="00786980" w:rsidRPr="00C5680E">
        <w:rPr>
          <w:rFonts w:ascii="Times New Roman" w:hAnsi="Times New Roman" w:cs="Times New Roman"/>
          <w:iCs/>
          <w:sz w:val="24"/>
          <w:szCs w:val="24"/>
        </w:rPr>
        <w:t xml:space="preserve">Site + (1|Point) + Time + </w:t>
      </w:r>
      <w:r w:rsidR="00C050B5" w:rsidRPr="00C5680E">
        <w:rPr>
          <w:rFonts w:ascii="Times New Roman" w:hAnsi="Times New Roman" w:cs="Times New Roman"/>
          <w:iCs/>
          <w:sz w:val="24"/>
          <w:szCs w:val="24"/>
        </w:rPr>
        <w:t xml:space="preserve">Trap </w:t>
      </w:r>
      <w:r w:rsidR="00A11007" w:rsidRPr="00C5680E">
        <w:rPr>
          <w:rFonts w:ascii="Times New Roman" w:hAnsi="Times New Roman" w:cs="Times New Roman"/>
          <w:iCs/>
          <w:sz w:val="24"/>
          <w:szCs w:val="24"/>
        </w:rPr>
        <w:t>for the difference in the abundance of mosquitoes captured by the 5 traps.</w:t>
      </w:r>
    </w:p>
    <w:tbl>
      <w:tblPr>
        <w:tblStyle w:val="PlainTable2"/>
        <w:tblW w:w="0" w:type="auto"/>
        <w:tblLayout w:type="fixed"/>
        <w:tblLook w:val="04A0"/>
      </w:tblPr>
      <w:tblGrid>
        <w:gridCol w:w="2552"/>
        <w:gridCol w:w="1134"/>
        <w:gridCol w:w="1134"/>
        <w:gridCol w:w="992"/>
        <w:gridCol w:w="1418"/>
      </w:tblGrid>
      <w:tr w:rsidR="00C21FBF" w:rsidRPr="00C5680E" w:rsidTr="001E2AEB">
        <w:trPr>
          <w:cnfStyle w:val="100000000000"/>
          <w:trHeight w:val="340"/>
        </w:trPr>
        <w:tc>
          <w:tcPr>
            <w:cnfStyle w:val="001000000000"/>
            <w:tcW w:w="2552" w:type="dxa"/>
            <w:tcBorders>
              <w:top w:val="single" w:sz="12" w:space="0" w:color="auto"/>
              <w:bottom w:val="single" w:sz="12" w:space="0" w:color="auto"/>
            </w:tcBorders>
            <w:vAlign w:val="center"/>
          </w:tcPr>
          <w:p w:rsidR="00C21FBF" w:rsidRPr="00C5680E" w:rsidRDefault="00C21FBF" w:rsidP="00C5680E">
            <w:pPr>
              <w:pStyle w:val="Caption"/>
              <w:keepNext/>
              <w:spacing w:after="0" w:line="360" w:lineRule="auto"/>
              <w:rPr>
                <w:rFonts w:ascii="Times New Roman" w:hAnsi="Times New Roman" w:cs="Times New Roman"/>
                <w:bCs w:val="0"/>
                <w:i w:val="0"/>
                <w:color w:val="auto"/>
                <w:sz w:val="24"/>
                <w:szCs w:val="24"/>
              </w:rPr>
            </w:pPr>
            <w:r w:rsidRPr="00C5680E">
              <w:rPr>
                <w:rFonts w:ascii="Times New Roman" w:hAnsi="Times New Roman" w:cs="Times New Roman"/>
                <w:bCs w:val="0"/>
                <w:i w:val="0"/>
                <w:color w:val="auto"/>
                <w:sz w:val="24"/>
                <w:szCs w:val="24"/>
              </w:rPr>
              <w:t>Trap comparison</w:t>
            </w:r>
          </w:p>
        </w:tc>
        <w:tc>
          <w:tcPr>
            <w:tcW w:w="1134" w:type="dxa"/>
            <w:tcBorders>
              <w:top w:val="single" w:sz="12" w:space="0" w:color="auto"/>
              <w:bottom w:val="single" w:sz="12" w:space="0" w:color="auto"/>
            </w:tcBorders>
            <w:vAlign w:val="center"/>
          </w:tcPr>
          <w:p w:rsidR="00C21FBF" w:rsidRPr="00C5680E" w:rsidRDefault="00C21FBF" w:rsidP="00C5680E">
            <w:pPr>
              <w:pStyle w:val="Caption"/>
              <w:keepNext/>
              <w:spacing w:after="0" w:line="360" w:lineRule="auto"/>
              <w:cnfStyle w:val="100000000000"/>
              <w:rPr>
                <w:rFonts w:ascii="Times New Roman" w:hAnsi="Times New Roman" w:cs="Times New Roman"/>
                <w:bCs w:val="0"/>
                <w:i w:val="0"/>
                <w:color w:val="auto"/>
                <w:sz w:val="24"/>
                <w:szCs w:val="24"/>
              </w:rPr>
            </w:pPr>
            <w:r w:rsidRPr="00C5680E">
              <w:rPr>
                <w:rFonts w:ascii="Times New Roman" w:hAnsi="Times New Roman" w:cs="Times New Roman"/>
                <w:bCs w:val="0"/>
                <w:i w:val="0"/>
                <w:color w:val="auto"/>
                <w:sz w:val="24"/>
                <w:szCs w:val="24"/>
              </w:rPr>
              <w:t>Estimate</w:t>
            </w:r>
          </w:p>
        </w:tc>
        <w:tc>
          <w:tcPr>
            <w:tcW w:w="1134" w:type="dxa"/>
            <w:tcBorders>
              <w:top w:val="single" w:sz="12" w:space="0" w:color="auto"/>
              <w:bottom w:val="single" w:sz="12" w:space="0" w:color="auto"/>
            </w:tcBorders>
            <w:vAlign w:val="center"/>
          </w:tcPr>
          <w:p w:rsidR="00C21FBF" w:rsidRPr="00C5680E" w:rsidRDefault="00C21FBF" w:rsidP="00C5680E">
            <w:pPr>
              <w:pStyle w:val="Caption"/>
              <w:keepNext/>
              <w:spacing w:after="0" w:line="360" w:lineRule="auto"/>
              <w:cnfStyle w:val="100000000000"/>
              <w:rPr>
                <w:rFonts w:ascii="Times New Roman" w:hAnsi="Times New Roman" w:cs="Times New Roman"/>
                <w:bCs w:val="0"/>
                <w:i w:val="0"/>
                <w:color w:val="auto"/>
                <w:sz w:val="24"/>
                <w:szCs w:val="24"/>
              </w:rPr>
            </w:pPr>
            <w:r w:rsidRPr="00C5680E">
              <w:rPr>
                <w:rFonts w:ascii="Times New Roman" w:hAnsi="Times New Roman" w:cs="Times New Roman"/>
                <w:bCs w:val="0"/>
                <w:i w:val="0"/>
                <w:color w:val="auto"/>
                <w:sz w:val="24"/>
                <w:szCs w:val="24"/>
              </w:rPr>
              <w:t>SE</w:t>
            </w:r>
          </w:p>
        </w:tc>
        <w:tc>
          <w:tcPr>
            <w:tcW w:w="992" w:type="dxa"/>
            <w:tcBorders>
              <w:top w:val="single" w:sz="12" w:space="0" w:color="auto"/>
              <w:bottom w:val="single" w:sz="12" w:space="0" w:color="auto"/>
            </w:tcBorders>
            <w:vAlign w:val="center"/>
          </w:tcPr>
          <w:p w:rsidR="00C21FBF" w:rsidRPr="00C5680E" w:rsidRDefault="002C29CA" w:rsidP="00C5680E">
            <w:pPr>
              <w:pStyle w:val="Caption"/>
              <w:keepNext/>
              <w:spacing w:after="0" w:line="360" w:lineRule="auto"/>
              <w:cnfStyle w:val="100000000000"/>
              <w:rPr>
                <w:rFonts w:ascii="Times New Roman" w:hAnsi="Times New Roman" w:cs="Times New Roman"/>
                <w:bCs w:val="0"/>
                <w:i w:val="0"/>
                <w:color w:val="auto"/>
                <w:sz w:val="24"/>
                <w:szCs w:val="24"/>
              </w:rPr>
            </w:pPr>
            <w:r w:rsidRPr="00C5680E">
              <w:rPr>
                <w:rFonts w:ascii="Times New Roman" w:hAnsi="Times New Roman" w:cs="Times New Roman"/>
                <w:bCs w:val="0"/>
                <w:i w:val="0"/>
                <w:color w:val="auto"/>
                <w:sz w:val="24"/>
                <w:szCs w:val="24"/>
              </w:rPr>
              <w:t>Z value</w:t>
            </w:r>
          </w:p>
        </w:tc>
        <w:tc>
          <w:tcPr>
            <w:tcW w:w="1418" w:type="dxa"/>
            <w:tcBorders>
              <w:top w:val="single" w:sz="12" w:space="0" w:color="auto"/>
              <w:bottom w:val="single" w:sz="12" w:space="0" w:color="auto"/>
            </w:tcBorders>
            <w:vAlign w:val="center"/>
          </w:tcPr>
          <w:p w:rsidR="00C21FBF" w:rsidRPr="00C5680E" w:rsidRDefault="00C21FBF" w:rsidP="00C5680E">
            <w:pPr>
              <w:pStyle w:val="Caption"/>
              <w:keepNext/>
              <w:spacing w:after="0" w:line="360" w:lineRule="auto"/>
              <w:cnfStyle w:val="100000000000"/>
              <w:rPr>
                <w:rFonts w:ascii="Times New Roman" w:hAnsi="Times New Roman" w:cs="Times New Roman"/>
                <w:bCs w:val="0"/>
                <w:i w:val="0"/>
                <w:color w:val="auto"/>
                <w:sz w:val="24"/>
                <w:szCs w:val="24"/>
              </w:rPr>
            </w:pPr>
            <w:r w:rsidRPr="00C5680E">
              <w:rPr>
                <w:rFonts w:ascii="Times New Roman" w:hAnsi="Times New Roman" w:cs="Times New Roman"/>
                <w:bCs w:val="0"/>
                <w:i w:val="0"/>
                <w:color w:val="auto"/>
                <w:sz w:val="24"/>
                <w:szCs w:val="24"/>
              </w:rPr>
              <w:t>P</w:t>
            </w:r>
            <w:r w:rsidR="00C050B5" w:rsidRPr="00C5680E">
              <w:rPr>
                <w:rFonts w:ascii="Times New Roman" w:hAnsi="Times New Roman" w:cs="Times New Roman"/>
                <w:bCs w:val="0"/>
                <w:i w:val="0"/>
                <w:color w:val="auto"/>
                <w:sz w:val="24"/>
                <w:szCs w:val="24"/>
              </w:rPr>
              <w:t>-value</w:t>
            </w:r>
          </w:p>
        </w:tc>
      </w:tr>
      <w:tr w:rsidR="00C21FBF" w:rsidRPr="00C5680E" w:rsidTr="001E2AEB">
        <w:trPr>
          <w:cnfStyle w:val="000000100000"/>
          <w:trHeight w:val="340"/>
        </w:trPr>
        <w:tc>
          <w:tcPr>
            <w:cnfStyle w:val="001000000000"/>
            <w:tcW w:w="2552" w:type="dxa"/>
            <w:tcBorders>
              <w:top w:val="single" w:sz="12" w:space="0" w:color="auto"/>
            </w:tcBorders>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BG2-MB5 vs. BG2-BG</w:t>
            </w:r>
          </w:p>
        </w:tc>
        <w:tc>
          <w:tcPr>
            <w:tcW w:w="1134" w:type="dxa"/>
            <w:tcBorders>
              <w:top w:val="single" w:sz="12" w:space="0" w:color="auto"/>
            </w:tcBorders>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w:t>
            </w:r>
            <w:r w:rsidR="007A5728" w:rsidRPr="00C5680E">
              <w:rPr>
                <w:rFonts w:ascii="Times New Roman" w:hAnsi="Times New Roman" w:cs="Times New Roman"/>
                <w:bCs/>
                <w:i w:val="0"/>
                <w:color w:val="auto"/>
                <w:sz w:val="24"/>
                <w:szCs w:val="24"/>
              </w:rPr>
              <w:t>23444</w:t>
            </w:r>
          </w:p>
        </w:tc>
        <w:tc>
          <w:tcPr>
            <w:tcW w:w="1134" w:type="dxa"/>
            <w:tcBorders>
              <w:top w:val="single" w:sz="12" w:space="0" w:color="auto"/>
            </w:tcBorders>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w:t>
            </w:r>
            <w:r w:rsidR="007A5728" w:rsidRPr="00C5680E">
              <w:rPr>
                <w:rFonts w:ascii="Times New Roman" w:hAnsi="Times New Roman" w:cs="Times New Roman"/>
                <w:bCs/>
                <w:i w:val="0"/>
                <w:color w:val="auto"/>
                <w:sz w:val="24"/>
                <w:szCs w:val="24"/>
              </w:rPr>
              <w:t>5778</w:t>
            </w:r>
          </w:p>
        </w:tc>
        <w:tc>
          <w:tcPr>
            <w:tcW w:w="992" w:type="dxa"/>
            <w:tcBorders>
              <w:top w:val="single" w:sz="12" w:space="0" w:color="auto"/>
            </w:tcBorders>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w:t>
            </w:r>
            <w:r w:rsidR="007A5728" w:rsidRPr="00C5680E">
              <w:rPr>
                <w:rFonts w:ascii="Times New Roman" w:hAnsi="Times New Roman" w:cs="Times New Roman"/>
                <w:bCs/>
                <w:i w:val="0"/>
                <w:color w:val="auto"/>
                <w:sz w:val="24"/>
                <w:szCs w:val="24"/>
              </w:rPr>
              <w:t>655</w:t>
            </w:r>
          </w:p>
        </w:tc>
        <w:tc>
          <w:tcPr>
            <w:tcW w:w="1418" w:type="dxa"/>
            <w:tcBorders>
              <w:top w:val="single" w:sz="12" w:space="0" w:color="auto"/>
            </w:tcBorders>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w:t>
            </w:r>
            <w:r w:rsidR="00786980" w:rsidRPr="00C5680E">
              <w:rPr>
                <w:rFonts w:ascii="Times New Roman" w:hAnsi="Times New Roman" w:cs="Times New Roman"/>
                <w:bCs/>
                <w:i w:val="0"/>
                <w:color w:val="auto"/>
                <w:sz w:val="24"/>
                <w:szCs w:val="24"/>
              </w:rPr>
              <w:t>96552</w:t>
            </w:r>
          </w:p>
        </w:tc>
      </w:tr>
      <w:tr w:rsidR="00C21FBF" w:rsidRPr="00C5680E" w:rsidTr="001E2AEB">
        <w:trPr>
          <w:trHeight w:val="340"/>
        </w:trPr>
        <w:tc>
          <w:tcPr>
            <w:cnfStyle w:val="001000000000"/>
            <w:tcW w:w="2552" w:type="dxa"/>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LT vs. BG2-BG</w:t>
            </w:r>
          </w:p>
        </w:tc>
        <w:tc>
          <w:tcPr>
            <w:tcW w:w="1134"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1.</w:t>
            </w:r>
            <w:r w:rsidR="007A5728" w:rsidRPr="00C5680E">
              <w:rPr>
                <w:rFonts w:ascii="Times New Roman" w:hAnsi="Times New Roman" w:cs="Times New Roman"/>
                <w:bCs/>
                <w:i w:val="0"/>
                <w:color w:val="auto"/>
                <w:sz w:val="24"/>
                <w:szCs w:val="24"/>
              </w:rPr>
              <w:t>54035</w:t>
            </w:r>
          </w:p>
        </w:tc>
        <w:tc>
          <w:tcPr>
            <w:tcW w:w="1134"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w:t>
            </w:r>
            <w:r w:rsidR="007A5728" w:rsidRPr="00C5680E">
              <w:rPr>
                <w:rFonts w:ascii="Times New Roman" w:hAnsi="Times New Roman" w:cs="Times New Roman"/>
                <w:bCs/>
                <w:i w:val="0"/>
                <w:color w:val="auto"/>
                <w:sz w:val="24"/>
                <w:szCs w:val="24"/>
              </w:rPr>
              <w:t>7001</w:t>
            </w:r>
          </w:p>
        </w:tc>
        <w:tc>
          <w:tcPr>
            <w:tcW w:w="992" w:type="dxa"/>
            <w:vAlign w:val="center"/>
          </w:tcPr>
          <w:p w:rsidR="00C21FBF" w:rsidRPr="00C5680E" w:rsidRDefault="007A5728"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4</w:t>
            </w:r>
            <w:r w:rsidR="002C29CA" w:rsidRPr="00C5680E">
              <w:rPr>
                <w:rFonts w:ascii="Times New Roman" w:hAnsi="Times New Roman" w:cs="Times New Roman"/>
                <w:bCs/>
                <w:i w:val="0"/>
                <w:color w:val="auto"/>
                <w:sz w:val="24"/>
                <w:szCs w:val="24"/>
              </w:rPr>
              <w:t>.</w:t>
            </w:r>
            <w:r w:rsidRPr="00C5680E">
              <w:rPr>
                <w:rFonts w:ascii="Times New Roman" w:hAnsi="Times New Roman" w:cs="Times New Roman"/>
                <w:bCs/>
                <w:i w:val="0"/>
                <w:color w:val="auto"/>
                <w:sz w:val="24"/>
                <w:szCs w:val="24"/>
              </w:rPr>
              <w:t>163</w:t>
            </w:r>
          </w:p>
        </w:tc>
        <w:tc>
          <w:tcPr>
            <w:tcW w:w="1418" w:type="dxa"/>
            <w:vAlign w:val="center"/>
          </w:tcPr>
          <w:p w:rsidR="00C21FBF" w:rsidRPr="00C5680E" w:rsidRDefault="00786980"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&lt; 0.001 ***</w:t>
            </w:r>
          </w:p>
        </w:tc>
      </w:tr>
      <w:tr w:rsidR="00C21FBF" w:rsidRPr="00C5680E" w:rsidTr="001E2AEB">
        <w:trPr>
          <w:cnfStyle w:val="000000100000"/>
          <w:trHeight w:val="340"/>
        </w:trPr>
        <w:tc>
          <w:tcPr>
            <w:cnfStyle w:val="001000000000"/>
            <w:tcW w:w="2552" w:type="dxa"/>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GT vs. BG2-BG</w:t>
            </w:r>
          </w:p>
        </w:tc>
        <w:tc>
          <w:tcPr>
            <w:tcW w:w="1134"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w:t>
            </w:r>
            <w:r w:rsidR="007A5728" w:rsidRPr="00C5680E">
              <w:rPr>
                <w:rFonts w:ascii="Times New Roman" w:hAnsi="Times New Roman" w:cs="Times New Roman"/>
                <w:bCs/>
                <w:i w:val="0"/>
                <w:color w:val="auto"/>
                <w:sz w:val="24"/>
                <w:szCs w:val="24"/>
              </w:rPr>
              <w:t>31106</w:t>
            </w:r>
          </w:p>
        </w:tc>
        <w:tc>
          <w:tcPr>
            <w:tcW w:w="1134"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w:t>
            </w:r>
            <w:r w:rsidR="007A5728" w:rsidRPr="00C5680E">
              <w:rPr>
                <w:rFonts w:ascii="Times New Roman" w:hAnsi="Times New Roman" w:cs="Times New Roman"/>
                <w:bCs/>
                <w:i w:val="0"/>
                <w:color w:val="auto"/>
                <w:sz w:val="24"/>
                <w:szCs w:val="24"/>
              </w:rPr>
              <w:t>6288</w:t>
            </w:r>
          </w:p>
        </w:tc>
        <w:tc>
          <w:tcPr>
            <w:tcW w:w="992" w:type="dxa"/>
            <w:vAlign w:val="center"/>
          </w:tcPr>
          <w:p w:rsidR="00C21FBF" w:rsidRPr="00C5680E" w:rsidRDefault="007A5728"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0.857</w:t>
            </w:r>
          </w:p>
        </w:tc>
        <w:tc>
          <w:tcPr>
            <w:tcW w:w="1418"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w:t>
            </w:r>
            <w:r w:rsidR="00786980" w:rsidRPr="00C5680E">
              <w:rPr>
                <w:rFonts w:ascii="Times New Roman" w:hAnsi="Times New Roman" w:cs="Times New Roman"/>
                <w:bCs/>
                <w:i w:val="0"/>
                <w:color w:val="auto"/>
                <w:sz w:val="24"/>
                <w:szCs w:val="24"/>
              </w:rPr>
              <w:t>9119</w:t>
            </w:r>
            <w:r w:rsidR="003211DE" w:rsidRPr="00C5680E">
              <w:rPr>
                <w:rFonts w:ascii="Times New Roman" w:hAnsi="Times New Roman" w:cs="Times New Roman"/>
                <w:bCs/>
                <w:i w:val="0"/>
                <w:color w:val="auto"/>
                <w:sz w:val="24"/>
                <w:szCs w:val="24"/>
              </w:rPr>
              <w:t>4</w:t>
            </w:r>
          </w:p>
        </w:tc>
      </w:tr>
      <w:tr w:rsidR="00C21FBF" w:rsidRPr="00C5680E" w:rsidTr="001E2AEB">
        <w:trPr>
          <w:trHeight w:val="340"/>
        </w:trPr>
        <w:tc>
          <w:tcPr>
            <w:cnfStyle w:val="001000000000"/>
            <w:tcW w:w="2552" w:type="dxa"/>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ST vs. BG2-BG</w:t>
            </w:r>
          </w:p>
        </w:tc>
        <w:tc>
          <w:tcPr>
            <w:tcW w:w="1134"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2</w:t>
            </w:r>
            <w:r w:rsidR="007A5728" w:rsidRPr="00C5680E">
              <w:rPr>
                <w:rFonts w:ascii="Times New Roman" w:hAnsi="Times New Roman" w:cs="Times New Roman"/>
                <w:bCs/>
                <w:i w:val="0"/>
                <w:color w:val="auto"/>
                <w:sz w:val="24"/>
                <w:szCs w:val="24"/>
              </w:rPr>
              <w:t>.63800</w:t>
            </w:r>
          </w:p>
        </w:tc>
        <w:tc>
          <w:tcPr>
            <w:tcW w:w="1134"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w:t>
            </w:r>
            <w:r w:rsidR="007A5728" w:rsidRPr="00C5680E">
              <w:rPr>
                <w:rFonts w:ascii="Times New Roman" w:hAnsi="Times New Roman" w:cs="Times New Roman"/>
                <w:bCs/>
                <w:i w:val="0"/>
                <w:color w:val="auto"/>
                <w:sz w:val="24"/>
                <w:szCs w:val="24"/>
              </w:rPr>
              <w:t>5738</w:t>
            </w:r>
          </w:p>
        </w:tc>
        <w:tc>
          <w:tcPr>
            <w:tcW w:w="992" w:type="dxa"/>
            <w:vAlign w:val="center"/>
          </w:tcPr>
          <w:p w:rsidR="00C21FBF" w:rsidRPr="00C5680E" w:rsidRDefault="007A5728"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7</w:t>
            </w:r>
            <w:r w:rsidR="002C29CA" w:rsidRPr="00C5680E">
              <w:rPr>
                <w:rFonts w:ascii="Times New Roman" w:hAnsi="Times New Roman" w:cs="Times New Roman"/>
                <w:bCs/>
                <w:i w:val="0"/>
                <w:color w:val="auto"/>
                <w:sz w:val="24"/>
                <w:szCs w:val="24"/>
              </w:rPr>
              <w:t>.</w:t>
            </w:r>
            <w:r w:rsidRPr="00C5680E">
              <w:rPr>
                <w:rFonts w:ascii="Times New Roman" w:hAnsi="Times New Roman" w:cs="Times New Roman"/>
                <w:bCs/>
                <w:i w:val="0"/>
                <w:color w:val="auto"/>
                <w:sz w:val="24"/>
                <w:szCs w:val="24"/>
              </w:rPr>
              <w:t>382</w:t>
            </w:r>
          </w:p>
        </w:tc>
        <w:tc>
          <w:tcPr>
            <w:tcW w:w="1418"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&lt;</w:t>
            </w:r>
            <w:r w:rsidR="00786980" w:rsidRPr="00C5680E">
              <w:rPr>
                <w:rFonts w:ascii="Times New Roman" w:hAnsi="Times New Roman" w:cs="Times New Roman"/>
                <w:bCs/>
                <w:i w:val="0"/>
                <w:color w:val="auto"/>
                <w:sz w:val="24"/>
                <w:szCs w:val="24"/>
              </w:rPr>
              <w:t xml:space="preserve"> </w:t>
            </w:r>
            <w:r w:rsidRPr="00C5680E">
              <w:rPr>
                <w:rFonts w:ascii="Times New Roman" w:hAnsi="Times New Roman" w:cs="Times New Roman"/>
                <w:bCs/>
                <w:i w:val="0"/>
                <w:color w:val="auto"/>
                <w:sz w:val="24"/>
                <w:szCs w:val="24"/>
              </w:rPr>
              <w:t>0.001 ***</w:t>
            </w:r>
          </w:p>
        </w:tc>
      </w:tr>
      <w:tr w:rsidR="00C21FBF" w:rsidRPr="00C5680E" w:rsidTr="001E2AEB">
        <w:trPr>
          <w:cnfStyle w:val="000000100000"/>
          <w:trHeight w:val="340"/>
        </w:trPr>
        <w:tc>
          <w:tcPr>
            <w:cnfStyle w:val="001000000000"/>
            <w:tcW w:w="2552" w:type="dxa"/>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LT vs. BG2-MB5</w:t>
            </w:r>
          </w:p>
        </w:tc>
        <w:tc>
          <w:tcPr>
            <w:tcW w:w="1134"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1.</w:t>
            </w:r>
            <w:r w:rsidR="007A5728" w:rsidRPr="00C5680E">
              <w:rPr>
                <w:rFonts w:ascii="Times New Roman" w:hAnsi="Times New Roman" w:cs="Times New Roman"/>
                <w:bCs/>
                <w:i w:val="0"/>
                <w:color w:val="auto"/>
                <w:sz w:val="24"/>
                <w:szCs w:val="24"/>
              </w:rPr>
              <w:t>30591</w:t>
            </w:r>
          </w:p>
        </w:tc>
        <w:tc>
          <w:tcPr>
            <w:tcW w:w="1134"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w:t>
            </w:r>
            <w:r w:rsidR="007A5728" w:rsidRPr="00C5680E">
              <w:rPr>
                <w:rFonts w:ascii="Times New Roman" w:hAnsi="Times New Roman" w:cs="Times New Roman"/>
                <w:bCs/>
                <w:i w:val="0"/>
                <w:color w:val="auto"/>
                <w:sz w:val="24"/>
                <w:szCs w:val="24"/>
              </w:rPr>
              <w:t>5856</w:t>
            </w:r>
          </w:p>
        </w:tc>
        <w:tc>
          <w:tcPr>
            <w:tcW w:w="992" w:type="dxa"/>
            <w:vAlign w:val="center"/>
          </w:tcPr>
          <w:p w:rsidR="00C21FBF" w:rsidRPr="00C5680E" w:rsidRDefault="007A5728"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3.642</w:t>
            </w:r>
          </w:p>
        </w:tc>
        <w:tc>
          <w:tcPr>
            <w:tcW w:w="1418"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0.0</w:t>
            </w:r>
            <w:r w:rsidR="00786980" w:rsidRPr="00C5680E">
              <w:rPr>
                <w:rFonts w:ascii="Times New Roman" w:hAnsi="Times New Roman" w:cs="Times New Roman"/>
                <w:bCs/>
                <w:i w:val="0"/>
                <w:color w:val="auto"/>
                <w:sz w:val="24"/>
                <w:szCs w:val="24"/>
              </w:rPr>
              <w:t>024</w:t>
            </w:r>
            <w:r w:rsidR="003211DE" w:rsidRPr="00C5680E">
              <w:rPr>
                <w:rFonts w:ascii="Times New Roman" w:hAnsi="Times New Roman" w:cs="Times New Roman"/>
                <w:bCs/>
                <w:i w:val="0"/>
                <w:color w:val="auto"/>
                <w:sz w:val="24"/>
                <w:szCs w:val="24"/>
              </w:rPr>
              <w:t>5</w:t>
            </w:r>
            <w:r w:rsidR="00786980" w:rsidRPr="00C5680E">
              <w:rPr>
                <w:rFonts w:ascii="Times New Roman" w:hAnsi="Times New Roman" w:cs="Times New Roman"/>
                <w:bCs/>
                <w:i w:val="0"/>
                <w:color w:val="auto"/>
                <w:sz w:val="24"/>
                <w:szCs w:val="24"/>
              </w:rPr>
              <w:t>**</w:t>
            </w:r>
          </w:p>
        </w:tc>
      </w:tr>
      <w:tr w:rsidR="00C21FBF" w:rsidRPr="00C5680E" w:rsidTr="001E2AEB">
        <w:trPr>
          <w:trHeight w:val="340"/>
        </w:trPr>
        <w:tc>
          <w:tcPr>
            <w:cnfStyle w:val="001000000000"/>
            <w:tcW w:w="2552" w:type="dxa"/>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GT vs. BG2-MB5</w:t>
            </w:r>
          </w:p>
        </w:tc>
        <w:tc>
          <w:tcPr>
            <w:tcW w:w="1134"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w:t>
            </w:r>
            <w:r w:rsidR="007A5728" w:rsidRPr="00C5680E">
              <w:rPr>
                <w:rFonts w:ascii="Times New Roman" w:hAnsi="Times New Roman" w:cs="Times New Roman"/>
                <w:bCs/>
                <w:i w:val="0"/>
                <w:color w:val="auto"/>
                <w:sz w:val="24"/>
                <w:szCs w:val="24"/>
              </w:rPr>
              <w:t>07662</w:t>
            </w:r>
          </w:p>
        </w:tc>
        <w:tc>
          <w:tcPr>
            <w:tcW w:w="1134"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w:t>
            </w:r>
            <w:r w:rsidR="007A5728" w:rsidRPr="00C5680E">
              <w:rPr>
                <w:rFonts w:ascii="Times New Roman" w:hAnsi="Times New Roman" w:cs="Times New Roman"/>
                <w:bCs/>
                <w:i w:val="0"/>
                <w:color w:val="auto"/>
                <w:sz w:val="24"/>
                <w:szCs w:val="24"/>
              </w:rPr>
              <w:t>5144</w:t>
            </w:r>
          </w:p>
        </w:tc>
        <w:tc>
          <w:tcPr>
            <w:tcW w:w="992"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w:t>
            </w:r>
            <w:r w:rsidR="007A5728" w:rsidRPr="00C5680E">
              <w:rPr>
                <w:rFonts w:ascii="Times New Roman" w:hAnsi="Times New Roman" w:cs="Times New Roman"/>
                <w:bCs/>
                <w:i w:val="0"/>
                <w:color w:val="auto"/>
                <w:sz w:val="24"/>
                <w:szCs w:val="24"/>
              </w:rPr>
              <w:t>218</w:t>
            </w:r>
          </w:p>
        </w:tc>
        <w:tc>
          <w:tcPr>
            <w:tcW w:w="1418"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0.9</w:t>
            </w:r>
            <w:r w:rsidR="00786980" w:rsidRPr="00C5680E">
              <w:rPr>
                <w:rFonts w:ascii="Times New Roman" w:hAnsi="Times New Roman" w:cs="Times New Roman"/>
                <w:bCs/>
                <w:i w:val="0"/>
                <w:color w:val="auto"/>
                <w:sz w:val="24"/>
                <w:szCs w:val="24"/>
              </w:rPr>
              <w:t>9950</w:t>
            </w:r>
          </w:p>
        </w:tc>
      </w:tr>
      <w:tr w:rsidR="00C21FBF" w:rsidRPr="00C5680E" w:rsidTr="001E2AEB">
        <w:trPr>
          <w:cnfStyle w:val="000000100000"/>
          <w:trHeight w:val="340"/>
        </w:trPr>
        <w:tc>
          <w:tcPr>
            <w:cnfStyle w:val="001000000000"/>
            <w:tcW w:w="2552" w:type="dxa"/>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ST vs. BG2-MB5</w:t>
            </w:r>
          </w:p>
        </w:tc>
        <w:tc>
          <w:tcPr>
            <w:tcW w:w="1134" w:type="dxa"/>
            <w:vAlign w:val="center"/>
          </w:tcPr>
          <w:p w:rsidR="00C21FBF" w:rsidRPr="00C5680E" w:rsidRDefault="007A5728"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2.40356</w:t>
            </w:r>
          </w:p>
        </w:tc>
        <w:tc>
          <w:tcPr>
            <w:tcW w:w="1134"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0.346</w:t>
            </w:r>
            <w:r w:rsidR="007A5728" w:rsidRPr="00C5680E">
              <w:rPr>
                <w:rFonts w:ascii="Times New Roman" w:hAnsi="Times New Roman" w:cs="Times New Roman"/>
                <w:bCs/>
                <w:i w:val="0"/>
                <w:color w:val="auto"/>
                <w:sz w:val="24"/>
                <w:szCs w:val="24"/>
              </w:rPr>
              <w:t>55</w:t>
            </w:r>
          </w:p>
        </w:tc>
        <w:tc>
          <w:tcPr>
            <w:tcW w:w="992" w:type="dxa"/>
            <w:vAlign w:val="center"/>
          </w:tcPr>
          <w:p w:rsidR="00C21FBF" w:rsidRPr="00C5680E" w:rsidRDefault="007A5728"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6.936</w:t>
            </w:r>
          </w:p>
        </w:tc>
        <w:tc>
          <w:tcPr>
            <w:tcW w:w="1418"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&lt;</w:t>
            </w:r>
            <w:r w:rsidR="00786980" w:rsidRPr="00C5680E">
              <w:rPr>
                <w:rFonts w:ascii="Times New Roman" w:hAnsi="Times New Roman" w:cs="Times New Roman"/>
                <w:bCs/>
                <w:i w:val="0"/>
                <w:color w:val="auto"/>
                <w:sz w:val="24"/>
                <w:szCs w:val="24"/>
              </w:rPr>
              <w:t xml:space="preserve"> </w:t>
            </w:r>
            <w:r w:rsidRPr="00C5680E">
              <w:rPr>
                <w:rFonts w:ascii="Times New Roman" w:hAnsi="Times New Roman" w:cs="Times New Roman"/>
                <w:bCs/>
                <w:i w:val="0"/>
                <w:color w:val="auto"/>
                <w:sz w:val="24"/>
                <w:szCs w:val="24"/>
              </w:rPr>
              <w:t>0.001 ***</w:t>
            </w:r>
          </w:p>
        </w:tc>
      </w:tr>
      <w:tr w:rsidR="00C21FBF" w:rsidRPr="00C5680E" w:rsidTr="001E2AEB">
        <w:trPr>
          <w:trHeight w:val="340"/>
        </w:trPr>
        <w:tc>
          <w:tcPr>
            <w:cnfStyle w:val="001000000000"/>
            <w:tcW w:w="2552" w:type="dxa"/>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GT vs. LT</w:t>
            </w:r>
          </w:p>
        </w:tc>
        <w:tc>
          <w:tcPr>
            <w:tcW w:w="1134"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w:t>
            </w:r>
            <w:r w:rsidR="007A5728" w:rsidRPr="00C5680E">
              <w:rPr>
                <w:rFonts w:ascii="Times New Roman" w:hAnsi="Times New Roman" w:cs="Times New Roman"/>
                <w:bCs/>
                <w:i w:val="0"/>
                <w:color w:val="auto"/>
                <w:sz w:val="24"/>
                <w:szCs w:val="24"/>
              </w:rPr>
              <w:t>1.22929</w:t>
            </w:r>
          </w:p>
        </w:tc>
        <w:tc>
          <w:tcPr>
            <w:tcW w:w="1134"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0.376</w:t>
            </w:r>
            <w:r w:rsidR="007A5728" w:rsidRPr="00C5680E">
              <w:rPr>
                <w:rFonts w:ascii="Times New Roman" w:hAnsi="Times New Roman" w:cs="Times New Roman"/>
                <w:bCs/>
                <w:i w:val="0"/>
                <w:color w:val="auto"/>
                <w:sz w:val="24"/>
                <w:szCs w:val="24"/>
              </w:rPr>
              <w:t>084</w:t>
            </w:r>
          </w:p>
        </w:tc>
        <w:tc>
          <w:tcPr>
            <w:tcW w:w="992"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w:t>
            </w:r>
            <w:r w:rsidR="007A5728" w:rsidRPr="00C5680E">
              <w:rPr>
                <w:rFonts w:ascii="Times New Roman" w:hAnsi="Times New Roman" w:cs="Times New Roman"/>
                <w:bCs/>
                <w:i w:val="0"/>
                <w:color w:val="auto"/>
                <w:sz w:val="24"/>
                <w:szCs w:val="24"/>
              </w:rPr>
              <w:t>3.407</w:t>
            </w:r>
          </w:p>
        </w:tc>
        <w:tc>
          <w:tcPr>
            <w:tcW w:w="1418" w:type="dxa"/>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w:t>
            </w:r>
            <w:r w:rsidR="00786980" w:rsidRPr="00C5680E">
              <w:rPr>
                <w:rFonts w:ascii="Times New Roman" w:hAnsi="Times New Roman" w:cs="Times New Roman"/>
                <w:bCs/>
                <w:i w:val="0"/>
                <w:color w:val="auto"/>
                <w:sz w:val="24"/>
                <w:szCs w:val="24"/>
              </w:rPr>
              <w:t>00</w:t>
            </w:r>
            <w:r w:rsidR="003211DE" w:rsidRPr="00C5680E">
              <w:rPr>
                <w:rFonts w:ascii="Times New Roman" w:hAnsi="Times New Roman" w:cs="Times New Roman"/>
                <w:bCs/>
                <w:i w:val="0"/>
                <w:color w:val="auto"/>
                <w:sz w:val="24"/>
                <w:szCs w:val="24"/>
              </w:rPr>
              <w:t xml:space="preserve">588 </w:t>
            </w:r>
            <w:r w:rsidR="00786980" w:rsidRPr="00C5680E">
              <w:rPr>
                <w:rFonts w:ascii="Times New Roman" w:hAnsi="Times New Roman" w:cs="Times New Roman"/>
                <w:bCs/>
                <w:i w:val="0"/>
                <w:color w:val="auto"/>
                <w:sz w:val="24"/>
                <w:szCs w:val="24"/>
              </w:rPr>
              <w:t>**</w:t>
            </w:r>
          </w:p>
        </w:tc>
      </w:tr>
      <w:tr w:rsidR="00C21FBF" w:rsidRPr="00C5680E" w:rsidTr="001E2AEB">
        <w:trPr>
          <w:cnfStyle w:val="000000100000"/>
          <w:trHeight w:val="340"/>
        </w:trPr>
        <w:tc>
          <w:tcPr>
            <w:cnfStyle w:val="001000000000"/>
            <w:tcW w:w="2552" w:type="dxa"/>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ST vs. LT</w:t>
            </w:r>
          </w:p>
        </w:tc>
        <w:tc>
          <w:tcPr>
            <w:tcW w:w="1134" w:type="dxa"/>
            <w:vAlign w:val="center"/>
          </w:tcPr>
          <w:p w:rsidR="00C21FBF" w:rsidRPr="00C5680E" w:rsidRDefault="007A5728"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1.09764</w:t>
            </w:r>
          </w:p>
        </w:tc>
        <w:tc>
          <w:tcPr>
            <w:tcW w:w="1134"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w:t>
            </w:r>
            <w:r w:rsidR="007A5728" w:rsidRPr="00C5680E">
              <w:rPr>
                <w:rFonts w:ascii="Times New Roman" w:hAnsi="Times New Roman" w:cs="Times New Roman"/>
                <w:bCs/>
                <w:i w:val="0"/>
                <w:color w:val="auto"/>
                <w:sz w:val="24"/>
                <w:szCs w:val="24"/>
              </w:rPr>
              <w:t>1745</w:t>
            </w:r>
          </w:p>
        </w:tc>
        <w:tc>
          <w:tcPr>
            <w:tcW w:w="992" w:type="dxa"/>
            <w:vAlign w:val="center"/>
          </w:tcPr>
          <w:p w:rsidR="00C21FBF" w:rsidRPr="00C5680E" w:rsidRDefault="007A5728"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3.458</w:t>
            </w:r>
          </w:p>
        </w:tc>
        <w:tc>
          <w:tcPr>
            <w:tcW w:w="1418" w:type="dxa"/>
            <w:vAlign w:val="center"/>
          </w:tcPr>
          <w:p w:rsidR="00C21FBF" w:rsidRPr="00C5680E" w:rsidRDefault="002C29CA" w:rsidP="00C5680E">
            <w:pPr>
              <w:pStyle w:val="Caption"/>
              <w:keepNext/>
              <w:spacing w:after="0" w:line="360" w:lineRule="auto"/>
              <w:cnfStyle w:val="0000001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0.0</w:t>
            </w:r>
            <w:r w:rsidR="00786980" w:rsidRPr="00C5680E">
              <w:rPr>
                <w:rFonts w:ascii="Times New Roman" w:hAnsi="Times New Roman" w:cs="Times New Roman"/>
                <w:bCs/>
                <w:i w:val="0"/>
                <w:color w:val="auto"/>
                <w:sz w:val="24"/>
                <w:szCs w:val="24"/>
              </w:rPr>
              <w:t>04</w:t>
            </w:r>
            <w:r w:rsidR="003211DE" w:rsidRPr="00C5680E">
              <w:rPr>
                <w:rFonts w:ascii="Times New Roman" w:hAnsi="Times New Roman" w:cs="Times New Roman"/>
                <w:bCs/>
                <w:i w:val="0"/>
                <w:color w:val="auto"/>
                <w:sz w:val="24"/>
                <w:szCs w:val="24"/>
              </w:rPr>
              <w:t>92</w:t>
            </w:r>
            <w:r w:rsidR="00786980" w:rsidRPr="00C5680E">
              <w:rPr>
                <w:rFonts w:ascii="Times New Roman" w:hAnsi="Times New Roman" w:cs="Times New Roman"/>
                <w:bCs/>
                <w:i w:val="0"/>
                <w:color w:val="auto"/>
                <w:sz w:val="24"/>
                <w:szCs w:val="24"/>
              </w:rPr>
              <w:t xml:space="preserve"> **</w:t>
            </w:r>
            <w:r w:rsidR="00C050B5" w:rsidRPr="00C5680E">
              <w:rPr>
                <w:rFonts w:ascii="Times New Roman" w:hAnsi="Times New Roman" w:cs="Times New Roman"/>
                <w:bCs/>
                <w:i w:val="0"/>
                <w:color w:val="auto"/>
                <w:sz w:val="24"/>
                <w:szCs w:val="24"/>
              </w:rPr>
              <w:t xml:space="preserve"> </w:t>
            </w:r>
          </w:p>
        </w:tc>
      </w:tr>
      <w:tr w:rsidR="00C21FBF" w:rsidRPr="00C5680E" w:rsidTr="001E2AEB">
        <w:trPr>
          <w:trHeight w:val="340"/>
        </w:trPr>
        <w:tc>
          <w:tcPr>
            <w:cnfStyle w:val="001000000000"/>
            <w:tcW w:w="2552" w:type="dxa"/>
            <w:tcBorders>
              <w:bottom w:val="single" w:sz="12" w:space="0" w:color="auto"/>
            </w:tcBorders>
            <w:vAlign w:val="center"/>
          </w:tcPr>
          <w:p w:rsidR="00C21FBF" w:rsidRPr="00C5680E" w:rsidRDefault="002C29CA" w:rsidP="00C5680E">
            <w:pPr>
              <w:pStyle w:val="Caption"/>
              <w:keepNext/>
              <w:spacing w:after="0" w:line="360" w:lineRule="auto"/>
              <w:rPr>
                <w:rFonts w:ascii="Times New Roman" w:hAnsi="Times New Roman" w:cs="Times New Roman"/>
                <w:b w:val="0"/>
                <w:i w:val="0"/>
                <w:color w:val="auto"/>
                <w:sz w:val="24"/>
                <w:szCs w:val="24"/>
              </w:rPr>
            </w:pPr>
            <w:r w:rsidRPr="00C5680E">
              <w:rPr>
                <w:rFonts w:ascii="Times New Roman" w:hAnsi="Times New Roman" w:cs="Times New Roman"/>
                <w:b w:val="0"/>
                <w:i w:val="0"/>
                <w:color w:val="auto"/>
                <w:sz w:val="24"/>
                <w:szCs w:val="24"/>
              </w:rPr>
              <w:t>ST vs. GT</w:t>
            </w:r>
          </w:p>
        </w:tc>
        <w:tc>
          <w:tcPr>
            <w:tcW w:w="1134" w:type="dxa"/>
            <w:tcBorders>
              <w:bottom w:val="single" w:sz="12" w:space="0" w:color="auto"/>
            </w:tcBorders>
            <w:vAlign w:val="center"/>
          </w:tcPr>
          <w:p w:rsidR="00C21FBF" w:rsidRPr="00C5680E" w:rsidRDefault="007A5728"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2.32694</w:t>
            </w:r>
          </w:p>
        </w:tc>
        <w:tc>
          <w:tcPr>
            <w:tcW w:w="1134" w:type="dxa"/>
            <w:tcBorders>
              <w:bottom w:val="single" w:sz="12" w:space="0" w:color="auto"/>
            </w:tcBorders>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0.3</w:t>
            </w:r>
            <w:r w:rsidR="007A5728" w:rsidRPr="00C5680E">
              <w:rPr>
                <w:rFonts w:ascii="Times New Roman" w:hAnsi="Times New Roman" w:cs="Times New Roman"/>
                <w:bCs/>
                <w:i w:val="0"/>
                <w:color w:val="auto"/>
                <w:sz w:val="24"/>
                <w:szCs w:val="24"/>
              </w:rPr>
              <w:t>5646</w:t>
            </w:r>
          </w:p>
        </w:tc>
        <w:tc>
          <w:tcPr>
            <w:tcW w:w="992" w:type="dxa"/>
            <w:tcBorders>
              <w:bottom w:val="single" w:sz="12" w:space="0" w:color="auto"/>
            </w:tcBorders>
            <w:vAlign w:val="center"/>
          </w:tcPr>
          <w:p w:rsidR="00C21FBF" w:rsidRPr="00C5680E" w:rsidRDefault="007A5728"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6.528</w:t>
            </w:r>
          </w:p>
        </w:tc>
        <w:tc>
          <w:tcPr>
            <w:tcW w:w="1418" w:type="dxa"/>
            <w:tcBorders>
              <w:bottom w:val="single" w:sz="12" w:space="0" w:color="auto"/>
            </w:tcBorders>
            <w:vAlign w:val="center"/>
          </w:tcPr>
          <w:p w:rsidR="00C21FBF" w:rsidRPr="00C5680E" w:rsidRDefault="002C29CA" w:rsidP="00C5680E">
            <w:pPr>
              <w:pStyle w:val="Caption"/>
              <w:keepNext/>
              <w:spacing w:after="0" w:line="360" w:lineRule="auto"/>
              <w:cnfStyle w:val="000000000000"/>
              <w:rPr>
                <w:rFonts w:ascii="Times New Roman" w:hAnsi="Times New Roman" w:cs="Times New Roman"/>
                <w:bCs/>
                <w:i w:val="0"/>
                <w:color w:val="auto"/>
                <w:sz w:val="24"/>
                <w:szCs w:val="24"/>
              </w:rPr>
            </w:pPr>
            <w:r w:rsidRPr="00C5680E">
              <w:rPr>
                <w:rFonts w:ascii="Times New Roman" w:hAnsi="Times New Roman" w:cs="Times New Roman"/>
                <w:bCs/>
                <w:i w:val="0"/>
                <w:color w:val="auto"/>
                <w:sz w:val="24"/>
                <w:szCs w:val="24"/>
              </w:rPr>
              <w:t>&lt;</w:t>
            </w:r>
            <w:r w:rsidR="00786980" w:rsidRPr="00C5680E">
              <w:rPr>
                <w:rFonts w:ascii="Times New Roman" w:hAnsi="Times New Roman" w:cs="Times New Roman"/>
                <w:bCs/>
                <w:i w:val="0"/>
                <w:color w:val="auto"/>
                <w:sz w:val="24"/>
                <w:szCs w:val="24"/>
              </w:rPr>
              <w:t xml:space="preserve"> </w:t>
            </w:r>
            <w:r w:rsidRPr="00C5680E">
              <w:rPr>
                <w:rFonts w:ascii="Times New Roman" w:hAnsi="Times New Roman" w:cs="Times New Roman"/>
                <w:bCs/>
                <w:i w:val="0"/>
                <w:color w:val="auto"/>
                <w:sz w:val="24"/>
                <w:szCs w:val="24"/>
              </w:rPr>
              <w:t>0.001 ***</w:t>
            </w:r>
          </w:p>
        </w:tc>
      </w:tr>
    </w:tbl>
    <w:p w:rsidR="00C21FBF" w:rsidRDefault="00C21FBF" w:rsidP="00C5680E">
      <w:pPr>
        <w:spacing w:line="360" w:lineRule="auto"/>
        <w:rPr>
          <w:rFonts w:ascii="Times New Roman" w:hAnsi="Times New Roman" w:cs="Times New Roman"/>
          <w:sz w:val="24"/>
          <w:szCs w:val="24"/>
        </w:rPr>
      </w:pPr>
    </w:p>
    <w:p w:rsidR="001E2AEB" w:rsidRDefault="001E2AEB" w:rsidP="00C5680E">
      <w:pPr>
        <w:spacing w:line="360" w:lineRule="auto"/>
        <w:rPr>
          <w:rFonts w:ascii="Times New Roman" w:hAnsi="Times New Roman" w:cs="Times New Roman"/>
          <w:sz w:val="24"/>
          <w:szCs w:val="24"/>
        </w:rPr>
      </w:pPr>
    </w:p>
    <w:p w:rsidR="001E2AEB" w:rsidRPr="00C5680E" w:rsidRDefault="001E2AEB" w:rsidP="001E2AEB">
      <w:pPr>
        <w:spacing w:line="360" w:lineRule="auto"/>
        <w:rPr>
          <w:rFonts w:ascii="Times New Roman" w:hAnsi="Times New Roman" w:cs="Times New Roman"/>
          <w:sz w:val="24"/>
          <w:szCs w:val="24"/>
        </w:rPr>
      </w:pPr>
      <w:r w:rsidRPr="00C5680E">
        <w:rPr>
          <w:rFonts w:ascii="Times New Roman" w:hAnsi="Times New Roman" w:cs="Times New Roman"/>
          <w:b/>
          <w:sz w:val="24"/>
          <w:szCs w:val="24"/>
        </w:rPr>
        <w:t>Table S</w:t>
      </w:r>
      <w:r w:rsidR="003218B8">
        <w:rPr>
          <w:rFonts w:ascii="Times New Roman" w:hAnsi="Times New Roman" w:cs="Times New Roman"/>
          <w:b/>
          <w:sz w:val="24"/>
          <w:szCs w:val="24"/>
        </w:rPr>
        <w:t>6</w:t>
      </w:r>
      <w:r w:rsidRPr="00C5680E">
        <w:rPr>
          <w:rFonts w:ascii="Times New Roman" w:hAnsi="Times New Roman" w:cs="Times New Roman"/>
          <w:b/>
          <w:sz w:val="24"/>
          <w:szCs w:val="24"/>
        </w:rPr>
        <w:t xml:space="preserve">. </w:t>
      </w:r>
      <w:r w:rsidRPr="00C5680E">
        <w:rPr>
          <w:rFonts w:ascii="Times New Roman" w:hAnsi="Times New Roman" w:cs="Times New Roman"/>
          <w:bCs/>
          <w:sz w:val="24"/>
          <w:szCs w:val="24"/>
        </w:rPr>
        <w:t xml:space="preserve">Mosquitoes used for molecular identification. </w:t>
      </w:r>
      <w:r w:rsidRPr="00C5680E">
        <w:rPr>
          <w:rFonts w:ascii="Times New Roman" w:hAnsi="Times New Roman" w:cs="Times New Roman"/>
          <w:sz w:val="24"/>
          <w:szCs w:val="24"/>
        </w:rPr>
        <w:t>Number and proportion of mosquitoes used for molecular ID within each genus (A), each trap and each site (B).</w:t>
      </w:r>
    </w:p>
    <w:tbl>
      <w:tblPr>
        <w:tblStyle w:val="PlainTable2"/>
        <w:tblW w:w="0" w:type="auto"/>
        <w:tblLook w:val="04A0"/>
      </w:tblPr>
      <w:tblGrid>
        <w:gridCol w:w="1502"/>
        <w:gridCol w:w="1754"/>
        <w:gridCol w:w="1559"/>
        <w:gridCol w:w="2126"/>
      </w:tblGrid>
      <w:tr w:rsidR="009F56DF" w:rsidTr="009F56DF">
        <w:trPr>
          <w:cnfStyle w:val="100000000000"/>
        </w:trPr>
        <w:tc>
          <w:tcPr>
            <w:cnfStyle w:val="001000000000"/>
            <w:tcW w:w="6941" w:type="dxa"/>
            <w:gridSpan w:val="4"/>
            <w:tcBorders>
              <w:top w:val="single" w:sz="12" w:space="0" w:color="auto"/>
              <w:bottom w:val="single" w:sz="12" w:space="0" w:color="auto"/>
            </w:tcBorders>
          </w:tcPr>
          <w:p w:rsidR="009F56DF" w:rsidRPr="009F56DF" w:rsidRDefault="009F56DF" w:rsidP="009F56DF">
            <w:pPr>
              <w:pStyle w:val="ListParagraph"/>
              <w:numPr>
                <w:ilvl w:val="0"/>
                <w:numId w:val="1"/>
              </w:numPr>
              <w:spacing w:line="360" w:lineRule="auto"/>
              <w:ind w:left="316" w:hanging="284"/>
              <w:rPr>
                <w:rFonts w:ascii="Times New Roman" w:hAnsi="Times New Roman" w:cs="Times New Roman"/>
                <w:sz w:val="24"/>
                <w:szCs w:val="24"/>
              </w:rPr>
            </w:pPr>
            <w:r w:rsidRPr="009F56DF">
              <w:rPr>
                <w:rFonts w:ascii="Times New Roman" w:hAnsi="Times New Roman" w:cs="Times New Roman"/>
                <w:sz w:val="24"/>
                <w:szCs w:val="24"/>
              </w:rPr>
              <w:t>Molecular ID by genus</w:t>
            </w:r>
          </w:p>
        </w:tc>
      </w:tr>
      <w:tr w:rsidR="009F56DF" w:rsidTr="009F56DF">
        <w:trPr>
          <w:cnfStyle w:val="000000100000"/>
        </w:trPr>
        <w:tc>
          <w:tcPr>
            <w:cnfStyle w:val="001000000000"/>
            <w:tcW w:w="3256" w:type="dxa"/>
            <w:gridSpan w:val="2"/>
            <w:tcBorders>
              <w:top w:val="single" w:sz="12" w:space="0" w:color="auto"/>
              <w:bottom w:val="single" w:sz="12" w:space="0" w:color="auto"/>
            </w:tcBorders>
          </w:tcPr>
          <w:p w:rsidR="009F56DF" w:rsidRPr="009F56DF" w:rsidRDefault="009F56DF" w:rsidP="009F56DF">
            <w:pPr>
              <w:spacing w:line="360" w:lineRule="auto"/>
              <w:rPr>
                <w:rFonts w:ascii="Times New Roman" w:hAnsi="Times New Roman" w:cs="Times New Roman"/>
                <w:sz w:val="24"/>
                <w:szCs w:val="24"/>
              </w:rPr>
            </w:pPr>
            <w:proofErr w:type="spellStart"/>
            <w:r w:rsidRPr="009F56DF">
              <w:rPr>
                <w:rFonts w:ascii="Times New Roman" w:eastAsia="Times New Roman" w:hAnsi="Times New Roman" w:cs="Times New Roman"/>
                <w:sz w:val="24"/>
                <w:szCs w:val="24"/>
                <w:lang w:val="es-ES" w:eastAsia="es-ES"/>
              </w:rPr>
              <w:t>Genus</w:t>
            </w:r>
            <w:proofErr w:type="spellEnd"/>
          </w:p>
        </w:tc>
        <w:tc>
          <w:tcPr>
            <w:tcW w:w="1559" w:type="dxa"/>
            <w:tcBorders>
              <w:top w:val="single" w:sz="12" w:space="0" w:color="auto"/>
              <w:bottom w:val="single" w:sz="12" w:space="0" w:color="auto"/>
            </w:tcBorders>
          </w:tcPr>
          <w:p w:rsidR="009F56DF" w:rsidRPr="009F56DF" w:rsidRDefault="009F56DF" w:rsidP="009F56DF">
            <w:pPr>
              <w:spacing w:line="360" w:lineRule="auto"/>
              <w:cnfStyle w:val="000000100000"/>
              <w:rPr>
                <w:rFonts w:ascii="Times New Roman" w:hAnsi="Times New Roman" w:cs="Times New Roman"/>
                <w:b/>
                <w:bCs/>
                <w:sz w:val="24"/>
                <w:szCs w:val="24"/>
              </w:rPr>
            </w:pPr>
            <w:proofErr w:type="spellStart"/>
            <w:r w:rsidRPr="009F56DF">
              <w:rPr>
                <w:rFonts w:ascii="Times New Roman" w:eastAsia="Times New Roman" w:hAnsi="Times New Roman" w:cs="Times New Roman"/>
                <w:b/>
                <w:bCs/>
                <w:sz w:val="24"/>
                <w:szCs w:val="24"/>
                <w:lang w:val="es-ES" w:eastAsia="es-ES"/>
              </w:rPr>
              <w:t>Collected</w:t>
            </w:r>
            <w:proofErr w:type="spellEnd"/>
            <w:r w:rsidRPr="009F56DF">
              <w:rPr>
                <w:rFonts w:ascii="Times New Roman" w:eastAsia="Times New Roman" w:hAnsi="Times New Roman" w:cs="Times New Roman"/>
                <w:b/>
                <w:bCs/>
                <w:sz w:val="24"/>
                <w:szCs w:val="24"/>
                <w:lang w:val="es-ES" w:eastAsia="es-ES"/>
              </w:rPr>
              <w:t xml:space="preserve"> </w:t>
            </w:r>
            <w:proofErr w:type="spellStart"/>
            <w:r w:rsidRPr="009F56DF">
              <w:rPr>
                <w:rFonts w:ascii="Times New Roman" w:eastAsia="Times New Roman" w:hAnsi="Times New Roman" w:cs="Times New Roman"/>
                <w:b/>
                <w:bCs/>
                <w:sz w:val="24"/>
                <w:szCs w:val="24"/>
                <w:lang w:val="es-ES" w:eastAsia="es-ES"/>
              </w:rPr>
              <w:t>mosquitoes</w:t>
            </w:r>
            <w:proofErr w:type="spellEnd"/>
          </w:p>
        </w:tc>
        <w:tc>
          <w:tcPr>
            <w:tcW w:w="2126" w:type="dxa"/>
            <w:tcBorders>
              <w:top w:val="single" w:sz="12" w:space="0" w:color="auto"/>
              <w:bottom w:val="single" w:sz="12" w:space="0" w:color="auto"/>
            </w:tcBorders>
          </w:tcPr>
          <w:p w:rsidR="009F56DF" w:rsidRPr="009F56DF" w:rsidRDefault="009F56DF" w:rsidP="009F56DF">
            <w:pPr>
              <w:spacing w:line="360" w:lineRule="auto"/>
              <w:cnfStyle w:val="000000100000"/>
              <w:rPr>
                <w:rFonts w:ascii="Times New Roman" w:hAnsi="Times New Roman" w:cs="Times New Roman"/>
                <w:b/>
                <w:bCs/>
                <w:sz w:val="24"/>
                <w:szCs w:val="24"/>
              </w:rPr>
            </w:pPr>
            <w:proofErr w:type="spellStart"/>
            <w:r w:rsidRPr="009F56DF">
              <w:rPr>
                <w:rFonts w:ascii="Times New Roman" w:eastAsia="Times New Roman" w:hAnsi="Times New Roman" w:cs="Times New Roman"/>
                <w:b/>
                <w:bCs/>
                <w:sz w:val="24"/>
                <w:szCs w:val="24"/>
                <w:lang w:val="es-ES" w:eastAsia="es-ES"/>
              </w:rPr>
              <w:t>Mosquitoes</w:t>
            </w:r>
            <w:proofErr w:type="spellEnd"/>
            <w:r w:rsidRPr="009F56DF">
              <w:rPr>
                <w:rFonts w:ascii="Times New Roman" w:eastAsia="Times New Roman" w:hAnsi="Times New Roman" w:cs="Times New Roman"/>
                <w:b/>
                <w:bCs/>
                <w:sz w:val="24"/>
                <w:szCs w:val="24"/>
                <w:lang w:val="es-ES" w:eastAsia="es-ES"/>
              </w:rPr>
              <w:t xml:space="preserve"> </w:t>
            </w:r>
            <w:proofErr w:type="spellStart"/>
            <w:r w:rsidRPr="009F56DF">
              <w:rPr>
                <w:rFonts w:ascii="Times New Roman" w:eastAsia="Times New Roman" w:hAnsi="Times New Roman" w:cs="Times New Roman"/>
                <w:b/>
                <w:bCs/>
                <w:sz w:val="24"/>
                <w:szCs w:val="24"/>
                <w:lang w:val="es-ES" w:eastAsia="es-ES"/>
              </w:rPr>
              <w:t>with</w:t>
            </w:r>
            <w:proofErr w:type="spellEnd"/>
            <w:r w:rsidRPr="009F56DF">
              <w:rPr>
                <w:rFonts w:ascii="Times New Roman" w:eastAsia="Times New Roman" w:hAnsi="Times New Roman" w:cs="Times New Roman"/>
                <w:b/>
                <w:bCs/>
                <w:sz w:val="24"/>
                <w:szCs w:val="24"/>
                <w:lang w:val="es-ES" w:eastAsia="es-ES"/>
              </w:rPr>
              <w:t xml:space="preserve"> molecular ID [%]</w:t>
            </w:r>
          </w:p>
        </w:tc>
      </w:tr>
      <w:tr w:rsidR="009F56DF" w:rsidTr="009F56DF">
        <w:tc>
          <w:tcPr>
            <w:cnfStyle w:val="001000000000"/>
            <w:tcW w:w="3256" w:type="dxa"/>
            <w:gridSpan w:val="2"/>
            <w:tcBorders>
              <w:top w:val="single" w:sz="12" w:space="0" w:color="auto"/>
            </w:tcBorders>
          </w:tcPr>
          <w:p w:rsidR="009F56DF" w:rsidRPr="009F56DF" w:rsidRDefault="009F56DF" w:rsidP="009F56DF">
            <w:pPr>
              <w:spacing w:line="360" w:lineRule="auto"/>
              <w:rPr>
                <w:rFonts w:ascii="Times New Roman" w:hAnsi="Times New Roman" w:cs="Times New Roman"/>
                <w:b w:val="0"/>
                <w:bCs w:val="0"/>
                <w:sz w:val="24"/>
                <w:szCs w:val="24"/>
              </w:rPr>
            </w:pPr>
            <w:proofErr w:type="spellStart"/>
            <w:r w:rsidRPr="009F56DF">
              <w:rPr>
                <w:rFonts w:ascii="Times New Roman" w:eastAsia="Times New Roman" w:hAnsi="Times New Roman" w:cs="Times New Roman"/>
                <w:b w:val="0"/>
                <w:bCs w:val="0"/>
                <w:i/>
                <w:iCs/>
                <w:sz w:val="24"/>
                <w:szCs w:val="24"/>
                <w:lang w:val="es-ES" w:eastAsia="es-ES"/>
              </w:rPr>
              <w:t>Anopheles</w:t>
            </w:r>
            <w:proofErr w:type="spellEnd"/>
          </w:p>
        </w:tc>
        <w:tc>
          <w:tcPr>
            <w:tcW w:w="1559" w:type="dxa"/>
            <w:tcBorders>
              <w:top w:val="single" w:sz="12" w:space="0" w:color="auto"/>
            </w:tcBorders>
          </w:tcPr>
          <w:p w:rsidR="009F56DF" w:rsidRDefault="009F56DF" w:rsidP="009F56DF">
            <w:pPr>
              <w:spacing w:line="360" w:lineRule="auto"/>
              <w:cnfStyle w:val="000000000000"/>
              <w:rPr>
                <w:rFonts w:ascii="Times New Roman" w:hAnsi="Times New Roman" w:cs="Times New Roman"/>
                <w:sz w:val="24"/>
                <w:szCs w:val="24"/>
              </w:rPr>
            </w:pPr>
            <w:r w:rsidRPr="00C5680E">
              <w:rPr>
                <w:rFonts w:ascii="Times New Roman" w:eastAsia="Times New Roman" w:hAnsi="Times New Roman" w:cs="Times New Roman"/>
                <w:sz w:val="24"/>
                <w:szCs w:val="24"/>
                <w:lang w:val="es-ES" w:eastAsia="es-ES"/>
              </w:rPr>
              <w:t>528</w:t>
            </w:r>
          </w:p>
        </w:tc>
        <w:tc>
          <w:tcPr>
            <w:tcW w:w="2126" w:type="dxa"/>
            <w:tcBorders>
              <w:top w:val="single" w:sz="12" w:space="0" w:color="auto"/>
            </w:tcBorders>
          </w:tcPr>
          <w:p w:rsidR="009F56DF" w:rsidRDefault="009F56DF" w:rsidP="009F56DF">
            <w:pPr>
              <w:spacing w:line="360" w:lineRule="auto"/>
              <w:cnfStyle w:val="000000000000"/>
              <w:rPr>
                <w:rFonts w:ascii="Times New Roman" w:hAnsi="Times New Roman" w:cs="Times New Roman"/>
                <w:sz w:val="24"/>
                <w:szCs w:val="24"/>
              </w:rPr>
            </w:pPr>
            <w:r w:rsidRPr="00C5680E">
              <w:rPr>
                <w:rFonts w:ascii="Times New Roman" w:eastAsia="Times New Roman" w:hAnsi="Times New Roman" w:cs="Times New Roman"/>
                <w:sz w:val="24"/>
                <w:szCs w:val="24"/>
                <w:lang w:val="es-ES" w:eastAsia="es-ES"/>
              </w:rPr>
              <w:t>249 [47.15]</w:t>
            </w:r>
          </w:p>
        </w:tc>
      </w:tr>
      <w:tr w:rsidR="009F56DF" w:rsidTr="009F56DF">
        <w:trPr>
          <w:cnfStyle w:val="000000100000"/>
        </w:trPr>
        <w:tc>
          <w:tcPr>
            <w:cnfStyle w:val="001000000000"/>
            <w:tcW w:w="3256" w:type="dxa"/>
            <w:gridSpan w:val="2"/>
          </w:tcPr>
          <w:p w:rsidR="009F56DF" w:rsidRPr="009F56DF" w:rsidRDefault="009F56DF" w:rsidP="009F56DF">
            <w:pPr>
              <w:spacing w:line="360" w:lineRule="auto"/>
              <w:rPr>
                <w:rFonts w:ascii="Times New Roman" w:hAnsi="Times New Roman" w:cs="Times New Roman"/>
                <w:b w:val="0"/>
                <w:bCs w:val="0"/>
                <w:sz w:val="24"/>
                <w:szCs w:val="24"/>
              </w:rPr>
            </w:pPr>
            <w:r w:rsidRPr="009F56DF">
              <w:rPr>
                <w:rFonts w:ascii="Times New Roman" w:eastAsia="Times New Roman" w:hAnsi="Times New Roman" w:cs="Times New Roman"/>
                <w:b w:val="0"/>
                <w:bCs w:val="0"/>
                <w:i/>
                <w:iCs/>
                <w:sz w:val="24"/>
                <w:szCs w:val="24"/>
                <w:lang w:val="es-ES" w:eastAsia="es-ES"/>
              </w:rPr>
              <w:t>Aedes</w:t>
            </w:r>
          </w:p>
        </w:tc>
        <w:tc>
          <w:tcPr>
            <w:tcW w:w="1559" w:type="dxa"/>
          </w:tcPr>
          <w:p w:rsidR="009F56DF" w:rsidRDefault="009F56DF" w:rsidP="009F56DF">
            <w:pPr>
              <w:spacing w:line="360" w:lineRule="auto"/>
              <w:cnfStyle w:val="000000100000"/>
              <w:rPr>
                <w:rFonts w:ascii="Times New Roman" w:hAnsi="Times New Roman" w:cs="Times New Roman"/>
                <w:sz w:val="24"/>
                <w:szCs w:val="24"/>
              </w:rPr>
            </w:pPr>
            <w:r w:rsidRPr="00C5680E">
              <w:rPr>
                <w:rFonts w:ascii="Times New Roman" w:eastAsia="Times New Roman" w:hAnsi="Times New Roman" w:cs="Times New Roman"/>
                <w:sz w:val="24"/>
                <w:szCs w:val="24"/>
                <w:lang w:val="es-ES" w:eastAsia="es-ES"/>
              </w:rPr>
              <w:t>905</w:t>
            </w:r>
          </w:p>
        </w:tc>
        <w:tc>
          <w:tcPr>
            <w:tcW w:w="2126" w:type="dxa"/>
          </w:tcPr>
          <w:p w:rsidR="009F56DF" w:rsidRDefault="009F56DF" w:rsidP="009F56DF">
            <w:pPr>
              <w:spacing w:line="360" w:lineRule="auto"/>
              <w:cnfStyle w:val="000000100000"/>
              <w:rPr>
                <w:rFonts w:ascii="Times New Roman" w:hAnsi="Times New Roman" w:cs="Times New Roman"/>
                <w:sz w:val="24"/>
                <w:szCs w:val="24"/>
              </w:rPr>
            </w:pPr>
            <w:r w:rsidRPr="00C5680E">
              <w:rPr>
                <w:rFonts w:ascii="Times New Roman" w:eastAsia="Times New Roman" w:hAnsi="Times New Roman" w:cs="Times New Roman"/>
                <w:sz w:val="24"/>
                <w:szCs w:val="24"/>
                <w:lang w:val="es-ES" w:eastAsia="es-ES"/>
              </w:rPr>
              <w:t>24 [2.54]</w:t>
            </w:r>
          </w:p>
        </w:tc>
      </w:tr>
      <w:tr w:rsidR="009F56DF" w:rsidTr="009F56DF">
        <w:tc>
          <w:tcPr>
            <w:cnfStyle w:val="001000000000"/>
            <w:tcW w:w="3256" w:type="dxa"/>
            <w:gridSpan w:val="2"/>
          </w:tcPr>
          <w:p w:rsidR="009F56DF" w:rsidRPr="009F56DF" w:rsidRDefault="009F56DF" w:rsidP="009F56DF">
            <w:pPr>
              <w:spacing w:line="360" w:lineRule="auto"/>
              <w:rPr>
                <w:rFonts w:ascii="Times New Roman" w:hAnsi="Times New Roman" w:cs="Times New Roman"/>
                <w:b w:val="0"/>
                <w:bCs w:val="0"/>
                <w:sz w:val="24"/>
                <w:szCs w:val="24"/>
              </w:rPr>
            </w:pPr>
            <w:r w:rsidRPr="009F56DF">
              <w:rPr>
                <w:rFonts w:ascii="Times New Roman" w:eastAsia="Times New Roman" w:hAnsi="Times New Roman" w:cs="Times New Roman"/>
                <w:b w:val="0"/>
                <w:bCs w:val="0"/>
                <w:i/>
                <w:iCs/>
                <w:sz w:val="24"/>
                <w:szCs w:val="24"/>
                <w:lang w:val="es-ES" w:eastAsia="es-ES"/>
              </w:rPr>
              <w:t>Culex</w:t>
            </w:r>
          </w:p>
        </w:tc>
        <w:tc>
          <w:tcPr>
            <w:tcW w:w="1559" w:type="dxa"/>
          </w:tcPr>
          <w:p w:rsidR="009F56DF" w:rsidRDefault="009F56DF" w:rsidP="009F56DF">
            <w:pPr>
              <w:spacing w:line="360" w:lineRule="auto"/>
              <w:cnfStyle w:val="000000000000"/>
              <w:rPr>
                <w:rFonts w:ascii="Times New Roman" w:hAnsi="Times New Roman" w:cs="Times New Roman"/>
                <w:sz w:val="24"/>
                <w:szCs w:val="24"/>
              </w:rPr>
            </w:pPr>
            <w:r w:rsidRPr="00C5680E">
              <w:rPr>
                <w:rFonts w:ascii="Times New Roman" w:eastAsia="Times New Roman" w:hAnsi="Times New Roman" w:cs="Times New Roman"/>
                <w:sz w:val="24"/>
                <w:szCs w:val="24"/>
                <w:lang w:val="es-ES" w:eastAsia="es-ES"/>
              </w:rPr>
              <w:t>9088</w:t>
            </w:r>
          </w:p>
        </w:tc>
        <w:tc>
          <w:tcPr>
            <w:tcW w:w="2126" w:type="dxa"/>
          </w:tcPr>
          <w:p w:rsidR="009F56DF" w:rsidRDefault="009F56DF" w:rsidP="009F56DF">
            <w:pPr>
              <w:spacing w:line="360" w:lineRule="auto"/>
              <w:cnfStyle w:val="000000000000"/>
              <w:rPr>
                <w:rFonts w:ascii="Times New Roman" w:hAnsi="Times New Roman" w:cs="Times New Roman"/>
                <w:sz w:val="24"/>
                <w:szCs w:val="24"/>
              </w:rPr>
            </w:pPr>
            <w:r w:rsidRPr="00C5680E">
              <w:rPr>
                <w:rFonts w:ascii="Times New Roman" w:eastAsia="Times New Roman" w:hAnsi="Times New Roman" w:cs="Times New Roman"/>
                <w:sz w:val="24"/>
                <w:szCs w:val="24"/>
                <w:lang w:val="es-ES" w:eastAsia="es-ES"/>
              </w:rPr>
              <w:t>96 [1.03]</w:t>
            </w:r>
          </w:p>
        </w:tc>
      </w:tr>
      <w:tr w:rsidR="009F56DF" w:rsidTr="009F56DF">
        <w:trPr>
          <w:cnfStyle w:val="000000100000"/>
        </w:trPr>
        <w:tc>
          <w:tcPr>
            <w:cnfStyle w:val="001000000000"/>
            <w:tcW w:w="3256" w:type="dxa"/>
            <w:gridSpan w:val="2"/>
            <w:tcBorders>
              <w:bottom w:val="single" w:sz="12" w:space="0" w:color="auto"/>
            </w:tcBorders>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roofErr w:type="spellStart"/>
            <w:r w:rsidRPr="009F56DF">
              <w:rPr>
                <w:rFonts w:ascii="Times New Roman" w:eastAsia="Times New Roman" w:hAnsi="Times New Roman" w:cs="Times New Roman"/>
                <w:b w:val="0"/>
                <w:bCs w:val="0"/>
                <w:i/>
                <w:iCs/>
                <w:sz w:val="24"/>
                <w:szCs w:val="24"/>
                <w:lang w:val="es-ES" w:eastAsia="es-ES"/>
              </w:rPr>
              <w:t>Eretmapodites</w:t>
            </w:r>
            <w:proofErr w:type="spellEnd"/>
          </w:p>
        </w:tc>
        <w:tc>
          <w:tcPr>
            <w:tcW w:w="1559" w:type="dxa"/>
            <w:tcBorders>
              <w:bottom w:val="single" w:sz="12" w:space="0" w:color="auto"/>
            </w:tcBorders>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w:t>
            </w:r>
          </w:p>
        </w:tc>
        <w:tc>
          <w:tcPr>
            <w:tcW w:w="2126" w:type="dxa"/>
            <w:tcBorders>
              <w:bottom w:val="single" w:sz="12" w:space="0" w:color="auto"/>
            </w:tcBorders>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 [100]</w:t>
            </w:r>
          </w:p>
        </w:tc>
      </w:tr>
      <w:tr w:rsidR="009F56DF" w:rsidTr="009F56DF">
        <w:tc>
          <w:tcPr>
            <w:cnfStyle w:val="001000000000"/>
            <w:tcW w:w="6941" w:type="dxa"/>
            <w:gridSpan w:val="4"/>
            <w:tcBorders>
              <w:bottom w:val="single" w:sz="12" w:space="0" w:color="auto"/>
            </w:tcBorders>
          </w:tcPr>
          <w:p w:rsidR="009F56DF" w:rsidRPr="009F56DF" w:rsidRDefault="009F56DF" w:rsidP="009F56DF">
            <w:pPr>
              <w:spacing w:line="360" w:lineRule="auto"/>
              <w:rPr>
                <w:rFonts w:ascii="Times New Roman" w:eastAsia="Times New Roman" w:hAnsi="Times New Roman" w:cs="Times New Roman"/>
                <w:sz w:val="24"/>
                <w:szCs w:val="24"/>
                <w:lang w:eastAsia="es-ES"/>
              </w:rPr>
            </w:pPr>
          </w:p>
        </w:tc>
      </w:tr>
      <w:tr w:rsidR="009F56DF" w:rsidTr="009F56DF">
        <w:trPr>
          <w:cnfStyle w:val="000000100000"/>
        </w:trPr>
        <w:tc>
          <w:tcPr>
            <w:cnfStyle w:val="001000000000"/>
            <w:tcW w:w="6941" w:type="dxa"/>
            <w:gridSpan w:val="4"/>
            <w:tcBorders>
              <w:top w:val="single" w:sz="12" w:space="0" w:color="auto"/>
            </w:tcBorders>
          </w:tcPr>
          <w:p w:rsidR="009F56DF" w:rsidRPr="009F56DF" w:rsidRDefault="009F56DF" w:rsidP="009F56DF">
            <w:pPr>
              <w:pStyle w:val="ListParagraph"/>
              <w:numPr>
                <w:ilvl w:val="0"/>
                <w:numId w:val="1"/>
              </w:numPr>
              <w:spacing w:line="360" w:lineRule="auto"/>
              <w:ind w:left="316" w:hanging="263"/>
              <w:rPr>
                <w:rFonts w:ascii="Times New Roman" w:eastAsia="Times New Roman" w:hAnsi="Times New Roman" w:cs="Times New Roman"/>
                <w:sz w:val="24"/>
                <w:szCs w:val="24"/>
                <w:lang w:eastAsia="es-ES"/>
              </w:rPr>
            </w:pPr>
            <w:r w:rsidRPr="009F56DF">
              <w:rPr>
                <w:rFonts w:ascii="Times New Roman" w:eastAsia="Times New Roman" w:hAnsi="Times New Roman" w:cs="Times New Roman"/>
                <w:sz w:val="24"/>
                <w:szCs w:val="24"/>
                <w:lang w:eastAsia="es-ES"/>
              </w:rPr>
              <w:t>Molecular ID by site and trap</w:t>
            </w:r>
          </w:p>
        </w:tc>
      </w:tr>
      <w:tr w:rsidR="009F56DF" w:rsidTr="009F56DF">
        <w:tc>
          <w:tcPr>
            <w:cnfStyle w:val="001000000000"/>
            <w:tcW w:w="1502" w:type="dxa"/>
            <w:tcBorders>
              <w:top w:val="single" w:sz="12" w:space="0" w:color="auto"/>
              <w:bottom w:val="single" w:sz="12" w:space="0" w:color="auto"/>
            </w:tcBorders>
          </w:tcPr>
          <w:p w:rsidR="009F56DF" w:rsidRPr="009F56DF" w:rsidRDefault="009F56DF" w:rsidP="009F56DF">
            <w:pPr>
              <w:spacing w:line="360" w:lineRule="auto"/>
              <w:rPr>
                <w:rFonts w:ascii="Times New Roman" w:eastAsia="Times New Roman" w:hAnsi="Times New Roman" w:cs="Times New Roman"/>
                <w:i/>
                <w:iCs/>
                <w:sz w:val="24"/>
                <w:szCs w:val="24"/>
                <w:lang w:val="es-ES" w:eastAsia="es-ES"/>
              </w:rPr>
            </w:pPr>
            <w:proofErr w:type="spellStart"/>
            <w:r w:rsidRPr="009F56DF">
              <w:rPr>
                <w:rFonts w:ascii="Times New Roman" w:eastAsia="Times New Roman" w:hAnsi="Times New Roman" w:cs="Times New Roman"/>
                <w:sz w:val="24"/>
                <w:szCs w:val="24"/>
                <w:lang w:val="es-ES" w:eastAsia="es-ES"/>
              </w:rPr>
              <w:t>Site</w:t>
            </w:r>
            <w:proofErr w:type="spellEnd"/>
          </w:p>
        </w:tc>
        <w:tc>
          <w:tcPr>
            <w:tcW w:w="1754" w:type="dxa"/>
            <w:tcBorders>
              <w:top w:val="single" w:sz="12" w:space="0" w:color="auto"/>
              <w:bottom w:val="single" w:sz="12" w:space="0" w:color="auto"/>
            </w:tcBorders>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b/>
                <w:bCs/>
                <w:sz w:val="24"/>
                <w:szCs w:val="24"/>
                <w:lang w:val="es-ES" w:eastAsia="es-ES"/>
              </w:rPr>
              <w:t>Trap</w:t>
            </w:r>
            <w:proofErr w:type="spellEnd"/>
          </w:p>
        </w:tc>
        <w:tc>
          <w:tcPr>
            <w:tcW w:w="1559" w:type="dxa"/>
            <w:tcBorders>
              <w:top w:val="single" w:sz="12" w:space="0" w:color="auto"/>
              <w:bottom w:val="single" w:sz="12" w:space="0" w:color="auto"/>
            </w:tcBorders>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proofErr w:type="spellStart"/>
            <w:r w:rsidRPr="00C5680E">
              <w:rPr>
                <w:rFonts w:ascii="Times New Roman" w:eastAsia="Times New Roman" w:hAnsi="Times New Roman" w:cs="Times New Roman"/>
                <w:b/>
                <w:bCs/>
                <w:sz w:val="24"/>
                <w:szCs w:val="24"/>
                <w:lang w:val="es-ES" w:eastAsia="es-ES"/>
              </w:rPr>
              <w:t>Collected</w:t>
            </w:r>
            <w:proofErr w:type="spellEnd"/>
            <w:r w:rsidRPr="00C5680E">
              <w:rPr>
                <w:rFonts w:ascii="Times New Roman" w:eastAsia="Times New Roman" w:hAnsi="Times New Roman" w:cs="Times New Roman"/>
                <w:b/>
                <w:bCs/>
                <w:sz w:val="24"/>
                <w:szCs w:val="24"/>
                <w:lang w:val="es-ES" w:eastAsia="es-ES"/>
              </w:rPr>
              <w:t xml:space="preserve"> </w:t>
            </w:r>
            <w:proofErr w:type="spellStart"/>
            <w:r w:rsidRPr="00C5680E">
              <w:rPr>
                <w:rFonts w:ascii="Times New Roman" w:eastAsia="Times New Roman" w:hAnsi="Times New Roman" w:cs="Times New Roman"/>
                <w:b/>
                <w:bCs/>
                <w:sz w:val="24"/>
                <w:szCs w:val="24"/>
                <w:lang w:val="es-ES" w:eastAsia="es-ES"/>
              </w:rPr>
              <w:t>mosquitoes</w:t>
            </w:r>
            <w:proofErr w:type="spellEnd"/>
          </w:p>
        </w:tc>
        <w:tc>
          <w:tcPr>
            <w:tcW w:w="2126" w:type="dxa"/>
            <w:tcBorders>
              <w:top w:val="single" w:sz="12" w:space="0" w:color="auto"/>
              <w:bottom w:val="single" w:sz="12" w:space="0" w:color="auto"/>
            </w:tcBorders>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proofErr w:type="spellStart"/>
            <w:r w:rsidRPr="00C5680E">
              <w:rPr>
                <w:rFonts w:ascii="Times New Roman" w:eastAsia="Times New Roman" w:hAnsi="Times New Roman" w:cs="Times New Roman"/>
                <w:b/>
                <w:bCs/>
                <w:sz w:val="24"/>
                <w:szCs w:val="24"/>
                <w:lang w:val="es-ES" w:eastAsia="es-ES"/>
              </w:rPr>
              <w:t>Mosquitoes</w:t>
            </w:r>
            <w:proofErr w:type="spellEnd"/>
            <w:r w:rsidRPr="00C5680E">
              <w:rPr>
                <w:rFonts w:ascii="Times New Roman" w:eastAsia="Times New Roman" w:hAnsi="Times New Roman" w:cs="Times New Roman"/>
                <w:b/>
                <w:bCs/>
                <w:sz w:val="24"/>
                <w:szCs w:val="24"/>
                <w:lang w:val="es-ES" w:eastAsia="es-ES"/>
              </w:rPr>
              <w:t xml:space="preserve"> </w:t>
            </w:r>
            <w:proofErr w:type="spellStart"/>
            <w:r w:rsidRPr="00C5680E">
              <w:rPr>
                <w:rFonts w:ascii="Times New Roman" w:eastAsia="Times New Roman" w:hAnsi="Times New Roman" w:cs="Times New Roman"/>
                <w:b/>
                <w:bCs/>
                <w:sz w:val="24"/>
                <w:szCs w:val="24"/>
                <w:lang w:val="es-ES" w:eastAsia="es-ES"/>
              </w:rPr>
              <w:t>with</w:t>
            </w:r>
            <w:proofErr w:type="spellEnd"/>
            <w:r w:rsidRPr="00C5680E">
              <w:rPr>
                <w:rFonts w:ascii="Times New Roman" w:eastAsia="Times New Roman" w:hAnsi="Times New Roman" w:cs="Times New Roman"/>
                <w:b/>
                <w:bCs/>
                <w:sz w:val="24"/>
                <w:szCs w:val="24"/>
                <w:lang w:val="es-ES" w:eastAsia="es-ES"/>
              </w:rPr>
              <w:t xml:space="preserve"> molecular ID [%]</w:t>
            </w:r>
          </w:p>
        </w:tc>
      </w:tr>
      <w:tr w:rsidR="009F56DF" w:rsidTr="009F56DF">
        <w:trPr>
          <w:cnfStyle w:val="000000100000"/>
        </w:trPr>
        <w:tc>
          <w:tcPr>
            <w:cnfStyle w:val="001000000000"/>
            <w:tcW w:w="1502" w:type="dxa"/>
            <w:vMerge w:val="restart"/>
            <w:tcBorders>
              <w:top w:val="single" w:sz="12" w:space="0" w:color="auto"/>
            </w:tcBorders>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roofErr w:type="spellStart"/>
            <w:r w:rsidRPr="009F56DF">
              <w:rPr>
                <w:rFonts w:ascii="Times New Roman" w:eastAsia="Times New Roman" w:hAnsi="Times New Roman" w:cs="Times New Roman"/>
                <w:b w:val="0"/>
                <w:bCs w:val="0"/>
                <w:sz w:val="24"/>
                <w:szCs w:val="24"/>
                <w:lang w:val="es-ES" w:eastAsia="es-ES"/>
              </w:rPr>
              <w:t>Fandie</w:t>
            </w:r>
            <w:proofErr w:type="spellEnd"/>
          </w:p>
        </w:tc>
        <w:tc>
          <w:tcPr>
            <w:tcW w:w="1754" w:type="dxa"/>
            <w:tcBorders>
              <w:top w:val="single" w:sz="12" w:space="0" w:color="auto"/>
            </w:tcBorders>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sz w:val="24"/>
                <w:szCs w:val="24"/>
                <w:lang w:val="es-ES" w:eastAsia="es-ES"/>
              </w:rPr>
              <w:t>BG2</w:t>
            </w:r>
            <w:proofErr w:type="spellEnd"/>
            <w:r w:rsidRPr="00C5680E">
              <w:rPr>
                <w:rFonts w:ascii="Times New Roman" w:eastAsia="Times New Roman" w:hAnsi="Times New Roman" w:cs="Times New Roman"/>
                <w:sz w:val="24"/>
                <w:szCs w:val="24"/>
                <w:lang w:val="es-ES" w:eastAsia="es-ES"/>
              </w:rPr>
              <w:t xml:space="preserve"> - BG</w:t>
            </w:r>
          </w:p>
        </w:tc>
        <w:tc>
          <w:tcPr>
            <w:tcW w:w="1559" w:type="dxa"/>
            <w:tcBorders>
              <w:top w:val="single" w:sz="12" w:space="0" w:color="auto"/>
            </w:tcBorders>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39</w:t>
            </w:r>
          </w:p>
        </w:tc>
        <w:tc>
          <w:tcPr>
            <w:tcW w:w="2126" w:type="dxa"/>
            <w:tcBorders>
              <w:top w:val="single" w:sz="12" w:space="0" w:color="auto"/>
            </w:tcBorders>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13 [33.3]</w:t>
            </w:r>
          </w:p>
        </w:tc>
      </w:tr>
      <w:tr w:rsidR="009F56DF" w:rsidTr="009F56DF">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BG2 - MB5</w:t>
            </w:r>
          </w:p>
        </w:tc>
        <w:tc>
          <w:tcPr>
            <w:tcW w:w="1559"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13</w:t>
            </w:r>
          </w:p>
        </w:tc>
        <w:tc>
          <w:tcPr>
            <w:tcW w:w="2126"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4 [30.77]</w:t>
            </w:r>
          </w:p>
        </w:tc>
      </w:tr>
      <w:tr w:rsidR="009F56DF" w:rsidTr="009F56DF">
        <w:trPr>
          <w:cnfStyle w:val="000000100000"/>
        </w:trPr>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 xml:space="preserve">CDC light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1238</w:t>
            </w:r>
          </w:p>
        </w:tc>
        <w:tc>
          <w:tcPr>
            <w:tcW w:w="2126"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16 [1.29]</w:t>
            </w:r>
          </w:p>
        </w:tc>
      </w:tr>
      <w:tr w:rsidR="009F56DF" w:rsidTr="009F56DF">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sz w:val="24"/>
                <w:szCs w:val="24"/>
                <w:lang w:val="es-ES" w:eastAsia="es-ES"/>
              </w:rPr>
              <w:t>Gravid</w:t>
            </w:r>
            <w:proofErr w:type="spellEnd"/>
            <w:r w:rsidRPr="00C5680E">
              <w:rPr>
                <w:rFonts w:ascii="Times New Roman" w:eastAsia="Times New Roman" w:hAnsi="Times New Roman" w:cs="Times New Roman"/>
                <w:sz w:val="24"/>
                <w:szCs w:val="24"/>
                <w:lang w:val="es-ES" w:eastAsia="es-ES"/>
              </w:rPr>
              <w:t xml:space="preserve">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51</w:t>
            </w:r>
          </w:p>
        </w:tc>
        <w:tc>
          <w:tcPr>
            <w:tcW w:w="2126"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3 [5.88]</w:t>
            </w:r>
          </w:p>
        </w:tc>
      </w:tr>
      <w:tr w:rsidR="009F56DF" w:rsidTr="009F56DF">
        <w:trPr>
          <w:cnfStyle w:val="000000100000"/>
        </w:trPr>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sz w:val="24"/>
                <w:szCs w:val="24"/>
                <w:lang w:val="es-ES" w:eastAsia="es-ES"/>
              </w:rPr>
              <w:t>Stealth</w:t>
            </w:r>
            <w:proofErr w:type="spellEnd"/>
            <w:r w:rsidRPr="00C5680E">
              <w:rPr>
                <w:rFonts w:ascii="Times New Roman" w:eastAsia="Times New Roman" w:hAnsi="Times New Roman" w:cs="Times New Roman"/>
                <w:sz w:val="24"/>
                <w:szCs w:val="24"/>
                <w:lang w:val="es-ES" w:eastAsia="es-ES"/>
              </w:rPr>
              <w:t xml:space="preserve">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2753</w:t>
            </w:r>
          </w:p>
        </w:tc>
        <w:tc>
          <w:tcPr>
            <w:tcW w:w="2126"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20 [0.73]</w:t>
            </w:r>
          </w:p>
        </w:tc>
      </w:tr>
      <w:tr w:rsidR="009F56DF" w:rsidTr="009F56DF">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Subtotal [%]</w:t>
            </w:r>
          </w:p>
        </w:tc>
        <w:tc>
          <w:tcPr>
            <w:tcW w:w="1559"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4094</w:t>
            </w:r>
          </w:p>
        </w:tc>
        <w:tc>
          <w:tcPr>
            <w:tcW w:w="2126"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56 [1.37]</w:t>
            </w:r>
          </w:p>
        </w:tc>
      </w:tr>
      <w:tr w:rsidR="009F56DF" w:rsidTr="009F56DF">
        <w:trPr>
          <w:cnfStyle w:val="000000100000"/>
        </w:trPr>
        <w:tc>
          <w:tcPr>
            <w:cnfStyle w:val="001000000000"/>
            <w:tcW w:w="1502" w:type="dxa"/>
            <w:vMerge w:val="restart"/>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r w:rsidRPr="009F56DF">
              <w:rPr>
                <w:rFonts w:ascii="Times New Roman" w:eastAsia="Times New Roman" w:hAnsi="Times New Roman" w:cs="Times New Roman"/>
                <w:b w:val="0"/>
                <w:bCs w:val="0"/>
                <w:sz w:val="24"/>
                <w:szCs w:val="24"/>
                <w:lang w:val="es-ES" w:eastAsia="es-ES"/>
              </w:rPr>
              <w:t xml:space="preserve">Maferinyah Centre </w:t>
            </w:r>
            <w:r w:rsidRPr="009F56DF">
              <w:rPr>
                <w:rFonts w:ascii="Times New Roman" w:eastAsia="Times New Roman" w:hAnsi="Times New Roman" w:cs="Times New Roman"/>
                <w:b w:val="0"/>
                <w:bCs w:val="0"/>
                <w:sz w:val="24"/>
                <w:szCs w:val="24"/>
                <w:lang w:eastAsia="es-ES"/>
              </w:rPr>
              <w:t>I</w:t>
            </w:r>
          </w:p>
        </w:tc>
        <w:tc>
          <w:tcPr>
            <w:tcW w:w="1754" w:type="dxa"/>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BG2 - BG</w:t>
            </w:r>
          </w:p>
        </w:tc>
        <w:tc>
          <w:tcPr>
            <w:tcW w:w="1559"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27</w:t>
            </w:r>
          </w:p>
        </w:tc>
        <w:tc>
          <w:tcPr>
            <w:tcW w:w="2126"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3 [11.11]</w:t>
            </w:r>
          </w:p>
        </w:tc>
      </w:tr>
      <w:tr w:rsidR="009F56DF" w:rsidTr="009F56DF">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BG2 - MB5</w:t>
            </w:r>
          </w:p>
        </w:tc>
        <w:tc>
          <w:tcPr>
            <w:tcW w:w="1559"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70</w:t>
            </w:r>
          </w:p>
        </w:tc>
        <w:tc>
          <w:tcPr>
            <w:tcW w:w="2126"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12 [17.14]</w:t>
            </w:r>
          </w:p>
        </w:tc>
      </w:tr>
      <w:tr w:rsidR="009F56DF" w:rsidTr="009F56DF">
        <w:trPr>
          <w:cnfStyle w:val="000000100000"/>
        </w:trPr>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 xml:space="preserve">CDC light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159</w:t>
            </w:r>
          </w:p>
        </w:tc>
        <w:tc>
          <w:tcPr>
            <w:tcW w:w="2126"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8 [5.03]</w:t>
            </w:r>
          </w:p>
        </w:tc>
      </w:tr>
      <w:tr w:rsidR="009F56DF" w:rsidTr="009F56DF">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sz w:val="24"/>
                <w:szCs w:val="24"/>
                <w:lang w:val="es-ES" w:eastAsia="es-ES"/>
              </w:rPr>
              <w:t>Gravid</w:t>
            </w:r>
            <w:proofErr w:type="spellEnd"/>
            <w:r w:rsidRPr="00C5680E">
              <w:rPr>
                <w:rFonts w:ascii="Times New Roman" w:eastAsia="Times New Roman" w:hAnsi="Times New Roman" w:cs="Times New Roman"/>
                <w:sz w:val="24"/>
                <w:szCs w:val="24"/>
                <w:lang w:val="es-ES" w:eastAsia="es-ES"/>
              </w:rPr>
              <w:t xml:space="preserve">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157</w:t>
            </w:r>
          </w:p>
        </w:tc>
        <w:tc>
          <w:tcPr>
            <w:tcW w:w="2126"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16 [10.19]</w:t>
            </w:r>
          </w:p>
        </w:tc>
      </w:tr>
      <w:tr w:rsidR="009F56DF" w:rsidTr="009F56DF">
        <w:trPr>
          <w:cnfStyle w:val="000000100000"/>
        </w:trPr>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sz w:val="24"/>
                <w:szCs w:val="24"/>
                <w:lang w:val="es-ES" w:eastAsia="es-ES"/>
              </w:rPr>
              <w:t>Stealth</w:t>
            </w:r>
            <w:proofErr w:type="spellEnd"/>
            <w:r w:rsidRPr="00C5680E">
              <w:rPr>
                <w:rFonts w:ascii="Times New Roman" w:eastAsia="Times New Roman" w:hAnsi="Times New Roman" w:cs="Times New Roman"/>
                <w:sz w:val="24"/>
                <w:szCs w:val="24"/>
                <w:lang w:val="es-ES" w:eastAsia="es-ES"/>
              </w:rPr>
              <w:t xml:space="preserve">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319</w:t>
            </w:r>
          </w:p>
        </w:tc>
        <w:tc>
          <w:tcPr>
            <w:tcW w:w="2126"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23 [7.21]</w:t>
            </w:r>
          </w:p>
        </w:tc>
      </w:tr>
      <w:tr w:rsidR="009F56DF" w:rsidTr="009F56DF">
        <w:tc>
          <w:tcPr>
            <w:cnfStyle w:val="001000000000"/>
            <w:tcW w:w="1502" w:type="dxa"/>
            <w:vMerge/>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
        </w:tc>
        <w:tc>
          <w:tcPr>
            <w:tcW w:w="1754" w:type="dxa"/>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Subtotal [%]</w:t>
            </w:r>
          </w:p>
        </w:tc>
        <w:tc>
          <w:tcPr>
            <w:tcW w:w="1559"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732</w:t>
            </w:r>
          </w:p>
        </w:tc>
        <w:tc>
          <w:tcPr>
            <w:tcW w:w="2126"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62 [8.47]</w:t>
            </w:r>
          </w:p>
        </w:tc>
      </w:tr>
      <w:tr w:rsidR="009F56DF" w:rsidTr="009F56DF">
        <w:trPr>
          <w:cnfStyle w:val="000000100000"/>
        </w:trPr>
        <w:tc>
          <w:tcPr>
            <w:cnfStyle w:val="001000000000"/>
            <w:tcW w:w="1502" w:type="dxa"/>
            <w:vMerge w:val="restart"/>
            <w:vAlign w:val="center"/>
          </w:tcPr>
          <w:p w:rsidR="009F56DF" w:rsidRPr="009F56DF" w:rsidRDefault="009F56DF" w:rsidP="009F56DF">
            <w:pPr>
              <w:spacing w:line="360" w:lineRule="auto"/>
              <w:rPr>
                <w:rFonts w:ascii="Times New Roman" w:eastAsia="Times New Roman" w:hAnsi="Times New Roman" w:cs="Times New Roman"/>
                <w:b w:val="0"/>
                <w:bCs w:val="0"/>
                <w:i/>
                <w:iCs/>
                <w:sz w:val="24"/>
                <w:szCs w:val="24"/>
                <w:lang w:val="es-ES" w:eastAsia="es-ES"/>
              </w:rPr>
            </w:pPr>
            <w:proofErr w:type="spellStart"/>
            <w:r w:rsidRPr="009F56DF">
              <w:rPr>
                <w:rFonts w:ascii="Times New Roman" w:eastAsia="Times New Roman" w:hAnsi="Times New Roman" w:cs="Times New Roman"/>
                <w:b w:val="0"/>
                <w:bCs w:val="0"/>
                <w:sz w:val="24"/>
                <w:szCs w:val="24"/>
                <w:lang w:val="es-ES" w:eastAsia="es-ES"/>
              </w:rPr>
              <w:t>Senguelen</w:t>
            </w:r>
            <w:proofErr w:type="spellEnd"/>
          </w:p>
        </w:tc>
        <w:tc>
          <w:tcPr>
            <w:tcW w:w="1754" w:type="dxa"/>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sz w:val="24"/>
                <w:szCs w:val="24"/>
                <w:lang w:val="es-ES" w:eastAsia="es-ES"/>
              </w:rPr>
              <w:t>BG2</w:t>
            </w:r>
            <w:proofErr w:type="spellEnd"/>
            <w:r w:rsidRPr="00C5680E">
              <w:rPr>
                <w:rFonts w:ascii="Times New Roman" w:eastAsia="Times New Roman" w:hAnsi="Times New Roman" w:cs="Times New Roman"/>
                <w:sz w:val="24"/>
                <w:szCs w:val="24"/>
                <w:lang w:val="es-ES" w:eastAsia="es-ES"/>
              </w:rPr>
              <w:t xml:space="preserve"> - BG</w:t>
            </w:r>
          </w:p>
        </w:tc>
        <w:tc>
          <w:tcPr>
            <w:tcW w:w="1559"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148</w:t>
            </w:r>
          </w:p>
        </w:tc>
        <w:tc>
          <w:tcPr>
            <w:tcW w:w="2126"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27 [18.24]</w:t>
            </w:r>
          </w:p>
        </w:tc>
      </w:tr>
      <w:tr w:rsidR="009F56DF" w:rsidTr="009F56DF">
        <w:tc>
          <w:tcPr>
            <w:cnfStyle w:val="001000000000"/>
            <w:tcW w:w="1502" w:type="dxa"/>
            <w:vMerge/>
          </w:tcPr>
          <w:p w:rsidR="009F56DF" w:rsidRPr="00C5680E" w:rsidRDefault="009F56DF" w:rsidP="009F56DF">
            <w:pPr>
              <w:spacing w:line="360" w:lineRule="auto"/>
              <w:rPr>
                <w:rFonts w:ascii="Times New Roman" w:eastAsia="Times New Roman" w:hAnsi="Times New Roman" w:cs="Times New Roman"/>
                <w:i/>
                <w:iCs/>
                <w:sz w:val="24"/>
                <w:szCs w:val="24"/>
                <w:lang w:val="es-ES" w:eastAsia="es-ES"/>
              </w:rPr>
            </w:pPr>
          </w:p>
        </w:tc>
        <w:tc>
          <w:tcPr>
            <w:tcW w:w="1754" w:type="dxa"/>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BG2 - MB5</w:t>
            </w:r>
          </w:p>
        </w:tc>
        <w:tc>
          <w:tcPr>
            <w:tcW w:w="1559"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376</w:t>
            </w:r>
          </w:p>
        </w:tc>
        <w:tc>
          <w:tcPr>
            <w:tcW w:w="2126"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77 [20.48]</w:t>
            </w:r>
          </w:p>
        </w:tc>
      </w:tr>
      <w:tr w:rsidR="009F56DF" w:rsidTr="009F56DF">
        <w:trPr>
          <w:cnfStyle w:val="000000100000"/>
        </w:trPr>
        <w:tc>
          <w:tcPr>
            <w:cnfStyle w:val="001000000000"/>
            <w:tcW w:w="1502" w:type="dxa"/>
            <w:vMerge/>
          </w:tcPr>
          <w:p w:rsidR="009F56DF" w:rsidRPr="00C5680E" w:rsidRDefault="009F56DF" w:rsidP="009F56DF">
            <w:pPr>
              <w:spacing w:line="360" w:lineRule="auto"/>
              <w:rPr>
                <w:rFonts w:ascii="Times New Roman" w:eastAsia="Times New Roman" w:hAnsi="Times New Roman" w:cs="Times New Roman"/>
                <w:i/>
                <w:iCs/>
                <w:sz w:val="24"/>
                <w:szCs w:val="24"/>
                <w:lang w:val="es-ES" w:eastAsia="es-ES"/>
              </w:rPr>
            </w:pPr>
          </w:p>
        </w:tc>
        <w:tc>
          <w:tcPr>
            <w:tcW w:w="1754" w:type="dxa"/>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 xml:space="preserve">CDC light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1149</w:t>
            </w:r>
          </w:p>
        </w:tc>
        <w:tc>
          <w:tcPr>
            <w:tcW w:w="2126"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31 [2.7]</w:t>
            </w:r>
          </w:p>
        </w:tc>
      </w:tr>
      <w:tr w:rsidR="009F56DF" w:rsidTr="009F56DF">
        <w:tc>
          <w:tcPr>
            <w:cnfStyle w:val="001000000000"/>
            <w:tcW w:w="1502" w:type="dxa"/>
            <w:vMerge/>
          </w:tcPr>
          <w:p w:rsidR="009F56DF" w:rsidRPr="00C5680E" w:rsidRDefault="009F56DF" w:rsidP="009F56DF">
            <w:pPr>
              <w:spacing w:line="360" w:lineRule="auto"/>
              <w:rPr>
                <w:rFonts w:ascii="Times New Roman" w:eastAsia="Times New Roman" w:hAnsi="Times New Roman" w:cs="Times New Roman"/>
                <w:i/>
                <w:iCs/>
                <w:sz w:val="24"/>
                <w:szCs w:val="24"/>
                <w:lang w:val="es-ES" w:eastAsia="es-ES"/>
              </w:rPr>
            </w:pPr>
          </w:p>
        </w:tc>
        <w:tc>
          <w:tcPr>
            <w:tcW w:w="1754" w:type="dxa"/>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sz w:val="24"/>
                <w:szCs w:val="24"/>
                <w:lang w:val="es-ES" w:eastAsia="es-ES"/>
              </w:rPr>
              <w:t>Gravid</w:t>
            </w:r>
            <w:proofErr w:type="spellEnd"/>
            <w:r w:rsidRPr="00C5680E">
              <w:rPr>
                <w:rFonts w:ascii="Times New Roman" w:eastAsia="Times New Roman" w:hAnsi="Times New Roman" w:cs="Times New Roman"/>
                <w:sz w:val="24"/>
                <w:szCs w:val="24"/>
                <w:lang w:val="es-ES" w:eastAsia="es-ES"/>
              </w:rPr>
              <w:t xml:space="preserve">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87</w:t>
            </w:r>
          </w:p>
        </w:tc>
        <w:tc>
          <w:tcPr>
            <w:tcW w:w="2126" w:type="dxa"/>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11 [12.64]</w:t>
            </w:r>
          </w:p>
        </w:tc>
      </w:tr>
      <w:tr w:rsidR="009F56DF" w:rsidTr="009F56DF">
        <w:trPr>
          <w:cnfStyle w:val="000000100000"/>
        </w:trPr>
        <w:tc>
          <w:tcPr>
            <w:cnfStyle w:val="001000000000"/>
            <w:tcW w:w="1502" w:type="dxa"/>
            <w:vMerge/>
          </w:tcPr>
          <w:p w:rsidR="009F56DF" w:rsidRPr="00C5680E" w:rsidRDefault="009F56DF" w:rsidP="009F56DF">
            <w:pPr>
              <w:spacing w:line="360" w:lineRule="auto"/>
              <w:rPr>
                <w:rFonts w:ascii="Times New Roman" w:eastAsia="Times New Roman" w:hAnsi="Times New Roman" w:cs="Times New Roman"/>
                <w:i/>
                <w:iCs/>
                <w:sz w:val="24"/>
                <w:szCs w:val="24"/>
                <w:lang w:val="es-ES" w:eastAsia="es-ES"/>
              </w:rPr>
            </w:pPr>
          </w:p>
        </w:tc>
        <w:tc>
          <w:tcPr>
            <w:tcW w:w="1754" w:type="dxa"/>
          </w:tcPr>
          <w:p w:rsidR="009F56DF" w:rsidRPr="00C5680E" w:rsidRDefault="009F56DF" w:rsidP="009F56DF">
            <w:pPr>
              <w:spacing w:line="360" w:lineRule="auto"/>
              <w:cnfStyle w:val="000000100000"/>
              <w:rPr>
                <w:rFonts w:ascii="Times New Roman" w:eastAsia="Times New Roman" w:hAnsi="Times New Roman" w:cs="Times New Roman"/>
                <w:i/>
                <w:iCs/>
                <w:sz w:val="24"/>
                <w:szCs w:val="24"/>
                <w:lang w:val="es-ES" w:eastAsia="es-ES"/>
              </w:rPr>
            </w:pPr>
            <w:proofErr w:type="spellStart"/>
            <w:r w:rsidRPr="00C5680E">
              <w:rPr>
                <w:rFonts w:ascii="Times New Roman" w:eastAsia="Times New Roman" w:hAnsi="Times New Roman" w:cs="Times New Roman"/>
                <w:sz w:val="24"/>
                <w:szCs w:val="24"/>
                <w:lang w:val="es-ES" w:eastAsia="es-ES"/>
              </w:rPr>
              <w:t>Stealth</w:t>
            </w:r>
            <w:proofErr w:type="spellEnd"/>
            <w:r w:rsidRPr="00C5680E">
              <w:rPr>
                <w:rFonts w:ascii="Times New Roman" w:eastAsia="Times New Roman" w:hAnsi="Times New Roman" w:cs="Times New Roman"/>
                <w:sz w:val="24"/>
                <w:szCs w:val="24"/>
                <w:lang w:val="es-ES" w:eastAsia="es-ES"/>
              </w:rPr>
              <w:t xml:space="preserve"> </w:t>
            </w:r>
            <w:proofErr w:type="spellStart"/>
            <w:r w:rsidRPr="00C5680E">
              <w:rPr>
                <w:rFonts w:ascii="Times New Roman" w:eastAsia="Times New Roman" w:hAnsi="Times New Roman" w:cs="Times New Roman"/>
                <w:sz w:val="24"/>
                <w:szCs w:val="24"/>
                <w:lang w:val="es-ES" w:eastAsia="es-ES"/>
              </w:rPr>
              <w:t>trap</w:t>
            </w:r>
            <w:proofErr w:type="spellEnd"/>
          </w:p>
        </w:tc>
        <w:tc>
          <w:tcPr>
            <w:tcW w:w="1559"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4024</w:t>
            </w:r>
          </w:p>
        </w:tc>
        <w:tc>
          <w:tcPr>
            <w:tcW w:w="2126" w:type="dxa"/>
          </w:tcPr>
          <w:p w:rsidR="009F56DF" w:rsidRPr="00C5680E" w:rsidRDefault="009F56DF" w:rsidP="009F56DF">
            <w:pPr>
              <w:spacing w:line="360" w:lineRule="auto"/>
              <w:cnfStyle w:val="0000001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106 [2.63]</w:t>
            </w:r>
          </w:p>
        </w:tc>
      </w:tr>
      <w:tr w:rsidR="009F56DF" w:rsidTr="009F56DF">
        <w:tc>
          <w:tcPr>
            <w:cnfStyle w:val="001000000000"/>
            <w:tcW w:w="1502" w:type="dxa"/>
            <w:vMerge/>
            <w:tcBorders>
              <w:bottom w:val="single" w:sz="12" w:space="0" w:color="auto"/>
            </w:tcBorders>
          </w:tcPr>
          <w:p w:rsidR="009F56DF" w:rsidRPr="00C5680E" w:rsidRDefault="009F56DF" w:rsidP="009F56DF">
            <w:pPr>
              <w:spacing w:line="360" w:lineRule="auto"/>
              <w:rPr>
                <w:rFonts w:ascii="Times New Roman" w:eastAsia="Times New Roman" w:hAnsi="Times New Roman" w:cs="Times New Roman"/>
                <w:i/>
                <w:iCs/>
                <w:sz w:val="24"/>
                <w:szCs w:val="24"/>
                <w:lang w:val="es-ES" w:eastAsia="es-ES"/>
              </w:rPr>
            </w:pPr>
          </w:p>
        </w:tc>
        <w:tc>
          <w:tcPr>
            <w:tcW w:w="1754" w:type="dxa"/>
            <w:tcBorders>
              <w:bottom w:val="single" w:sz="12" w:space="0" w:color="auto"/>
            </w:tcBorders>
          </w:tcPr>
          <w:p w:rsidR="009F56DF" w:rsidRPr="00C5680E" w:rsidRDefault="009F56DF" w:rsidP="009F56DF">
            <w:pPr>
              <w:spacing w:line="360" w:lineRule="auto"/>
              <w:cnfStyle w:val="000000000000"/>
              <w:rPr>
                <w:rFonts w:ascii="Times New Roman" w:eastAsia="Times New Roman" w:hAnsi="Times New Roman" w:cs="Times New Roman"/>
                <w:i/>
                <w:iCs/>
                <w:sz w:val="24"/>
                <w:szCs w:val="24"/>
                <w:lang w:val="es-ES" w:eastAsia="es-ES"/>
              </w:rPr>
            </w:pPr>
            <w:r w:rsidRPr="00C5680E">
              <w:rPr>
                <w:rFonts w:ascii="Times New Roman" w:eastAsia="Times New Roman" w:hAnsi="Times New Roman" w:cs="Times New Roman"/>
                <w:sz w:val="24"/>
                <w:szCs w:val="24"/>
                <w:lang w:val="es-ES" w:eastAsia="es-ES"/>
              </w:rPr>
              <w:t>Subtotal [%]</w:t>
            </w:r>
          </w:p>
        </w:tc>
        <w:tc>
          <w:tcPr>
            <w:tcW w:w="1559" w:type="dxa"/>
            <w:tcBorders>
              <w:bottom w:val="single" w:sz="12" w:space="0" w:color="auto"/>
            </w:tcBorders>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5784</w:t>
            </w:r>
          </w:p>
        </w:tc>
        <w:tc>
          <w:tcPr>
            <w:tcW w:w="2126" w:type="dxa"/>
            <w:tcBorders>
              <w:bottom w:val="single" w:sz="12" w:space="0" w:color="auto"/>
            </w:tcBorders>
          </w:tcPr>
          <w:p w:rsidR="009F56DF" w:rsidRPr="00C5680E" w:rsidRDefault="009F56DF" w:rsidP="009F56DF">
            <w:pPr>
              <w:spacing w:line="360" w:lineRule="auto"/>
              <w:cnfStyle w:val="000000000000"/>
              <w:rPr>
                <w:rFonts w:ascii="Times New Roman" w:eastAsia="Times New Roman" w:hAnsi="Times New Roman" w:cs="Times New Roman"/>
                <w:sz w:val="24"/>
                <w:szCs w:val="24"/>
                <w:lang w:val="es-ES" w:eastAsia="es-ES"/>
              </w:rPr>
            </w:pPr>
            <w:r w:rsidRPr="00C5680E">
              <w:rPr>
                <w:rFonts w:ascii="Times New Roman" w:eastAsia="Times New Roman" w:hAnsi="Times New Roman" w:cs="Times New Roman"/>
                <w:sz w:val="24"/>
                <w:szCs w:val="24"/>
                <w:lang w:val="es-ES" w:eastAsia="es-ES"/>
              </w:rPr>
              <w:t>252 [4.36]</w:t>
            </w:r>
          </w:p>
        </w:tc>
      </w:tr>
    </w:tbl>
    <w:p w:rsidR="001E2AEB" w:rsidRPr="00C5680E" w:rsidRDefault="001E2AEB" w:rsidP="001E2AEB">
      <w:pPr>
        <w:spacing w:line="360" w:lineRule="auto"/>
        <w:rPr>
          <w:rFonts w:ascii="Times New Roman" w:hAnsi="Times New Roman" w:cs="Times New Roman"/>
          <w:sz w:val="24"/>
          <w:szCs w:val="24"/>
        </w:rPr>
      </w:pPr>
      <w:bookmarkStart w:id="1" w:name="_GoBack"/>
      <w:bookmarkEnd w:id="1"/>
    </w:p>
    <w:p w:rsidR="00913611" w:rsidRPr="00C5680E" w:rsidRDefault="00913611" w:rsidP="00C5680E">
      <w:pPr>
        <w:spacing w:line="360" w:lineRule="auto"/>
        <w:rPr>
          <w:rFonts w:ascii="Times New Roman" w:hAnsi="Times New Roman" w:cs="Times New Roman"/>
          <w:sz w:val="24"/>
          <w:szCs w:val="24"/>
        </w:rPr>
      </w:pPr>
    </w:p>
    <w:sectPr w:rsidR="00913611" w:rsidRPr="00C5680E" w:rsidSect="00193186">
      <w:type w:val="continuous"/>
      <w:pgSz w:w="11906" w:h="16838"/>
      <w:pgMar w:top="1440" w:right="1440" w:bottom="993"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685" w:rsidRDefault="00F56685" w:rsidP="003625FC">
      <w:pPr>
        <w:spacing w:after="0" w:line="240" w:lineRule="auto"/>
      </w:pPr>
      <w:r>
        <w:separator/>
      </w:r>
    </w:p>
  </w:endnote>
  <w:endnote w:type="continuationSeparator" w:id="0">
    <w:p w:rsidR="00F56685" w:rsidRDefault="00F56685" w:rsidP="003625F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685" w:rsidRDefault="00F56685" w:rsidP="003625FC">
      <w:pPr>
        <w:spacing w:after="0" w:line="240" w:lineRule="auto"/>
      </w:pPr>
      <w:r>
        <w:separator/>
      </w:r>
    </w:p>
  </w:footnote>
  <w:footnote w:type="continuationSeparator" w:id="0">
    <w:p w:rsidR="00F56685" w:rsidRDefault="00F56685" w:rsidP="003625F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53FF7"/>
    <w:multiLevelType w:val="hybridMultilevel"/>
    <w:tmpl w:val="5BECEAD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removePersonalInformation/>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FB78CF"/>
    <w:rsid w:val="00001898"/>
    <w:rsid w:val="00016102"/>
    <w:rsid w:val="00022373"/>
    <w:rsid w:val="00061B00"/>
    <w:rsid w:val="00062594"/>
    <w:rsid w:val="00083FF5"/>
    <w:rsid w:val="0008413F"/>
    <w:rsid w:val="00086758"/>
    <w:rsid w:val="00087261"/>
    <w:rsid w:val="000A10CF"/>
    <w:rsid w:val="000B25CF"/>
    <w:rsid w:val="000B77C4"/>
    <w:rsid w:val="000C139A"/>
    <w:rsid w:val="000C7B45"/>
    <w:rsid w:val="0012556C"/>
    <w:rsid w:val="00144DD5"/>
    <w:rsid w:val="00167F74"/>
    <w:rsid w:val="001810A1"/>
    <w:rsid w:val="00186321"/>
    <w:rsid w:val="00193186"/>
    <w:rsid w:val="001A0A2F"/>
    <w:rsid w:val="001B289A"/>
    <w:rsid w:val="001C63D7"/>
    <w:rsid w:val="001D7AB0"/>
    <w:rsid w:val="001E0FFA"/>
    <w:rsid w:val="001E1089"/>
    <w:rsid w:val="001E2AEB"/>
    <w:rsid w:val="002177B9"/>
    <w:rsid w:val="0026016B"/>
    <w:rsid w:val="00290DD4"/>
    <w:rsid w:val="00292C13"/>
    <w:rsid w:val="00292CAC"/>
    <w:rsid w:val="002C29CA"/>
    <w:rsid w:val="002C3DC1"/>
    <w:rsid w:val="002C4BE7"/>
    <w:rsid w:val="002E16B8"/>
    <w:rsid w:val="0030737A"/>
    <w:rsid w:val="003211DE"/>
    <w:rsid w:val="003218B8"/>
    <w:rsid w:val="0036002D"/>
    <w:rsid w:val="003625FC"/>
    <w:rsid w:val="003A3DB1"/>
    <w:rsid w:val="003B29DF"/>
    <w:rsid w:val="003D2E84"/>
    <w:rsid w:val="003D483E"/>
    <w:rsid w:val="003E4F80"/>
    <w:rsid w:val="003F078D"/>
    <w:rsid w:val="003F4B89"/>
    <w:rsid w:val="004059BB"/>
    <w:rsid w:val="00425178"/>
    <w:rsid w:val="00430944"/>
    <w:rsid w:val="00436E14"/>
    <w:rsid w:val="0044024B"/>
    <w:rsid w:val="00475F7A"/>
    <w:rsid w:val="004D68F3"/>
    <w:rsid w:val="0052445E"/>
    <w:rsid w:val="00531B93"/>
    <w:rsid w:val="005332FA"/>
    <w:rsid w:val="00535D5E"/>
    <w:rsid w:val="00552E66"/>
    <w:rsid w:val="005608AD"/>
    <w:rsid w:val="005727C0"/>
    <w:rsid w:val="005774BE"/>
    <w:rsid w:val="00583566"/>
    <w:rsid w:val="00586C09"/>
    <w:rsid w:val="005878A7"/>
    <w:rsid w:val="005A0B8B"/>
    <w:rsid w:val="005A3509"/>
    <w:rsid w:val="005A464F"/>
    <w:rsid w:val="005B3DCD"/>
    <w:rsid w:val="005B597D"/>
    <w:rsid w:val="005B64DB"/>
    <w:rsid w:val="005E148D"/>
    <w:rsid w:val="005E38A9"/>
    <w:rsid w:val="005F7B4C"/>
    <w:rsid w:val="00603E7D"/>
    <w:rsid w:val="00611A00"/>
    <w:rsid w:val="006200DE"/>
    <w:rsid w:val="006217D9"/>
    <w:rsid w:val="0062769D"/>
    <w:rsid w:val="006278A6"/>
    <w:rsid w:val="00636565"/>
    <w:rsid w:val="00663B09"/>
    <w:rsid w:val="00671896"/>
    <w:rsid w:val="006757BD"/>
    <w:rsid w:val="00684D89"/>
    <w:rsid w:val="0069023B"/>
    <w:rsid w:val="00695220"/>
    <w:rsid w:val="006A1F57"/>
    <w:rsid w:val="006C5BED"/>
    <w:rsid w:val="006D7FEC"/>
    <w:rsid w:val="00705FB7"/>
    <w:rsid w:val="00710CFA"/>
    <w:rsid w:val="00735D69"/>
    <w:rsid w:val="0075509A"/>
    <w:rsid w:val="007564E2"/>
    <w:rsid w:val="00760CB3"/>
    <w:rsid w:val="007822CF"/>
    <w:rsid w:val="00786980"/>
    <w:rsid w:val="007959A4"/>
    <w:rsid w:val="007A251C"/>
    <w:rsid w:val="007A5728"/>
    <w:rsid w:val="007D2224"/>
    <w:rsid w:val="007D408C"/>
    <w:rsid w:val="007F3DAB"/>
    <w:rsid w:val="00816B33"/>
    <w:rsid w:val="00832A5E"/>
    <w:rsid w:val="00836DDA"/>
    <w:rsid w:val="00863787"/>
    <w:rsid w:val="00865A52"/>
    <w:rsid w:val="00880A97"/>
    <w:rsid w:val="0089253C"/>
    <w:rsid w:val="008C56B9"/>
    <w:rsid w:val="008C7B32"/>
    <w:rsid w:val="008D3434"/>
    <w:rsid w:val="008E2118"/>
    <w:rsid w:val="008F0A95"/>
    <w:rsid w:val="009015F5"/>
    <w:rsid w:val="00905D3B"/>
    <w:rsid w:val="00913611"/>
    <w:rsid w:val="009273F5"/>
    <w:rsid w:val="00927508"/>
    <w:rsid w:val="00956796"/>
    <w:rsid w:val="00962CDA"/>
    <w:rsid w:val="009854C1"/>
    <w:rsid w:val="00986687"/>
    <w:rsid w:val="009A0F6D"/>
    <w:rsid w:val="009A1DA4"/>
    <w:rsid w:val="009D518B"/>
    <w:rsid w:val="009D6CE5"/>
    <w:rsid w:val="009E3109"/>
    <w:rsid w:val="009E3975"/>
    <w:rsid w:val="009F56DF"/>
    <w:rsid w:val="00A013EE"/>
    <w:rsid w:val="00A11007"/>
    <w:rsid w:val="00A111DC"/>
    <w:rsid w:val="00A252FF"/>
    <w:rsid w:val="00A31DEC"/>
    <w:rsid w:val="00A422C6"/>
    <w:rsid w:val="00A50487"/>
    <w:rsid w:val="00A53263"/>
    <w:rsid w:val="00A75852"/>
    <w:rsid w:val="00A804A9"/>
    <w:rsid w:val="00A93815"/>
    <w:rsid w:val="00AB6C8A"/>
    <w:rsid w:val="00AC61EA"/>
    <w:rsid w:val="00AD0A91"/>
    <w:rsid w:val="00AE06C6"/>
    <w:rsid w:val="00AE65B2"/>
    <w:rsid w:val="00AF31A8"/>
    <w:rsid w:val="00B0561B"/>
    <w:rsid w:val="00B102B7"/>
    <w:rsid w:val="00B57410"/>
    <w:rsid w:val="00B63244"/>
    <w:rsid w:val="00B67286"/>
    <w:rsid w:val="00B77B24"/>
    <w:rsid w:val="00B8093D"/>
    <w:rsid w:val="00B92BA7"/>
    <w:rsid w:val="00B966A6"/>
    <w:rsid w:val="00BA58F6"/>
    <w:rsid w:val="00BB7A05"/>
    <w:rsid w:val="00BE1B28"/>
    <w:rsid w:val="00C050B5"/>
    <w:rsid w:val="00C21FBF"/>
    <w:rsid w:val="00C34793"/>
    <w:rsid w:val="00C50CA6"/>
    <w:rsid w:val="00C56612"/>
    <w:rsid w:val="00C5680E"/>
    <w:rsid w:val="00C64484"/>
    <w:rsid w:val="00C93308"/>
    <w:rsid w:val="00CC2278"/>
    <w:rsid w:val="00CD5EAA"/>
    <w:rsid w:val="00CE2B46"/>
    <w:rsid w:val="00CF777C"/>
    <w:rsid w:val="00D10914"/>
    <w:rsid w:val="00D122D7"/>
    <w:rsid w:val="00D2048D"/>
    <w:rsid w:val="00D22D80"/>
    <w:rsid w:val="00D34AFE"/>
    <w:rsid w:val="00D3695C"/>
    <w:rsid w:val="00D42832"/>
    <w:rsid w:val="00D42A26"/>
    <w:rsid w:val="00D51A3F"/>
    <w:rsid w:val="00D553AC"/>
    <w:rsid w:val="00D7569B"/>
    <w:rsid w:val="00D80802"/>
    <w:rsid w:val="00D9047A"/>
    <w:rsid w:val="00D971EB"/>
    <w:rsid w:val="00DB1957"/>
    <w:rsid w:val="00DC1735"/>
    <w:rsid w:val="00DC5372"/>
    <w:rsid w:val="00DC6363"/>
    <w:rsid w:val="00DC6E9B"/>
    <w:rsid w:val="00DD3181"/>
    <w:rsid w:val="00DD4927"/>
    <w:rsid w:val="00DE0C70"/>
    <w:rsid w:val="00DF1D8F"/>
    <w:rsid w:val="00DF34D0"/>
    <w:rsid w:val="00E00A12"/>
    <w:rsid w:val="00E00DFE"/>
    <w:rsid w:val="00E15A71"/>
    <w:rsid w:val="00E2203E"/>
    <w:rsid w:val="00E303D0"/>
    <w:rsid w:val="00E40331"/>
    <w:rsid w:val="00E46247"/>
    <w:rsid w:val="00E57D4E"/>
    <w:rsid w:val="00E82471"/>
    <w:rsid w:val="00E84215"/>
    <w:rsid w:val="00EA0EEE"/>
    <w:rsid w:val="00EB396C"/>
    <w:rsid w:val="00EC7C0D"/>
    <w:rsid w:val="00EE301A"/>
    <w:rsid w:val="00EE6A26"/>
    <w:rsid w:val="00F069B5"/>
    <w:rsid w:val="00F33A67"/>
    <w:rsid w:val="00F52757"/>
    <w:rsid w:val="00F565C8"/>
    <w:rsid w:val="00F56685"/>
    <w:rsid w:val="00F575FA"/>
    <w:rsid w:val="00F81307"/>
    <w:rsid w:val="00F87A95"/>
    <w:rsid w:val="00FA78E5"/>
    <w:rsid w:val="00FB78CF"/>
    <w:rsid w:val="00FE23D3"/>
    <w:rsid w:val="00FF0807"/>
    <w:rsid w:val="00FF1CD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18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1896"/>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71896"/>
    <w:pPr>
      <w:spacing w:after="200" w:line="240" w:lineRule="auto"/>
    </w:pPr>
    <w:rPr>
      <w:i/>
      <w:iCs/>
      <w:color w:val="44546A" w:themeColor="text2"/>
      <w:sz w:val="18"/>
      <w:szCs w:val="18"/>
    </w:rPr>
  </w:style>
  <w:style w:type="character" w:styleId="Hyperlink">
    <w:name w:val="Hyperlink"/>
    <w:basedOn w:val="DefaultParagraphFont"/>
    <w:uiPriority w:val="99"/>
    <w:unhideWhenUsed/>
    <w:rsid w:val="009E3975"/>
    <w:rPr>
      <w:color w:val="0563C1" w:themeColor="hyperlink"/>
      <w:u w:val="single"/>
    </w:rPr>
  </w:style>
  <w:style w:type="character" w:styleId="CommentReference">
    <w:name w:val="annotation reference"/>
    <w:basedOn w:val="DefaultParagraphFont"/>
    <w:uiPriority w:val="99"/>
    <w:semiHidden/>
    <w:unhideWhenUsed/>
    <w:rsid w:val="00FA78E5"/>
    <w:rPr>
      <w:sz w:val="16"/>
      <w:szCs w:val="16"/>
    </w:rPr>
  </w:style>
  <w:style w:type="paragraph" w:styleId="CommentText">
    <w:name w:val="annotation text"/>
    <w:basedOn w:val="Normal"/>
    <w:link w:val="CommentTextChar"/>
    <w:uiPriority w:val="99"/>
    <w:semiHidden/>
    <w:unhideWhenUsed/>
    <w:rsid w:val="00FA78E5"/>
    <w:pPr>
      <w:spacing w:line="240" w:lineRule="auto"/>
    </w:pPr>
    <w:rPr>
      <w:sz w:val="20"/>
      <w:szCs w:val="20"/>
    </w:rPr>
  </w:style>
  <w:style w:type="character" w:customStyle="1" w:styleId="CommentTextChar">
    <w:name w:val="Comment Text Char"/>
    <w:basedOn w:val="DefaultParagraphFont"/>
    <w:link w:val="CommentText"/>
    <w:uiPriority w:val="99"/>
    <w:semiHidden/>
    <w:rsid w:val="00FA78E5"/>
    <w:rPr>
      <w:sz w:val="20"/>
      <w:szCs w:val="20"/>
    </w:rPr>
  </w:style>
  <w:style w:type="paragraph" w:styleId="CommentSubject">
    <w:name w:val="annotation subject"/>
    <w:basedOn w:val="CommentText"/>
    <w:next w:val="CommentText"/>
    <w:link w:val="CommentSubjectChar"/>
    <w:uiPriority w:val="99"/>
    <w:semiHidden/>
    <w:unhideWhenUsed/>
    <w:rsid w:val="00FA78E5"/>
    <w:rPr>
      <w:b/>
      <w:bCs/>
    </w:rPr>
  </w:style>
  <w:style w:type="character" w:customStyle="1" w:styleId="CommentSubjectChar">
    <w:name w:val="Comment Subject Char"/>
    <w:basedOn w:val="CommentTextChar"/>
    <w:link w:val="CommentSubject"/>
    <w:uiPriority w:val="99"/>
    <w:semiHidden/>
    <w:rsid w:val="00FA78E5"/>
    <w:rPr>
      <w:b/>
      <w:bCs/>
      <w:sz w:val="20"/>
      <w:szCs w:val="20"/>
    </w:rPr>
  </w:style>
  <w:style w:type="paragraph" w:styleId="BalloonText">
    <w:name w:val="Balloon Text"/>
    <w:basedOn w:val="Normal"/>
    <w:link w:val="BalloonTextChar"/>
    <w:uiPriority w:val="99"/>
    <w:semiHidden/>
    <w:unhideWhenUsed/>
    <w:rsid w:val="00FA78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78E5"/>
    <w:rPr>
      <w:rFonts w:ascii="Segoe UI" w:hAnsi="Segoe UI" w:cs="Segoe UI"/>
      <w:sz w:val="18"/>
      <w:szCs w:val="18"/>
    </w:rPr>
  </w:style>
  <w:style w:type="table" w:customStyle="1" w:styleId="PlainTable2">
    <w:name w:val="Plain Table 2"/>
    <w:basedOn w:val="TableNormal"/>
    <w:uiPriority w:val="42"/>
    <w:rsid w:val="003D483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362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25FC"/>
  </w:style>
  <w:style w:type="paragraph" w:styleId="Footer">
    <w:name w:val="footer"/>
    <w:basedOn w:val="Normal"/>
    <w:link w:val="FooterChar"/>
    <w:uiPriority w:val="99"/>
    <w:unhideWhenUsed/>
    <w:rsid w:val="00362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25FC"/>
  </w:style>
  <w:style w:type="paragraph" w:styleId="Revision">
    <w:name w:val="Revision"/>
    <w:hidden/>
    <w:uiPriority w:val="99"/>
    <w:semiHidden/>
    <w:rsid w:val="008F0A95"/>
    <w:pPr>
      <w:spacing w:after="0" w:line="240" w:lineRule="auto"/>
    </w:pPr>
  </w:style>
  <w:style w:type="character" w:styleId="LineNumber">
    <w:name w:val="line number"/>
    <w:basedOn w:val="DefaultParagraphFont"/>
    <w:uiPriority w:val="99"/>
    <w:semiHidden/>
    <w:unhideWhenUsed/>
    <w:rsid w:val="00087261"/>
  </w:style>
  <w:style w:type="paragraph" w:styleId="ListParagraph">
    <w:name w:val="List Paragraph"/>
    <w:basedOn w:val="Normal"/>
    <w:uiPriority w:val="34"/>
    <w:qFormat/>
    <w:rsid w:val="009F56DF"/>
    <w:pPr>
      <w:ind w:left="720"/>
      <w:contextualSpacing/>
    </w:pPr>
  </w:style>
</w:styles>
</file>

<file path=word/webSettings.xml><?xml version="1.0" encoding="utf-8"?>
<w:webSettings xmlns:r="http://schemas.openxmlformats.org/officeDocument/2006/relationships" xmlns:w="http://schemas.openxmlformats.org/wordprocessingml/2006/main">
  <w:divs>
    <w:div w:id="51121841">
      <w:bodyDiv w:val="1"/>
      <w:marLeft w:val="0"/>
      <w:marRight w:val="0"/>
      <w:marTop w:val="0"/>
      <w:marBottom w:val="0"/>
      <w:divBdr>
        <w:top w:val="none" w:sz="0" w:space="0" w:color="auto"/>
        <w:left w:val="none" w:sz="0" w:space="0" w:color="auto"/>
        <w:bottom w:val="none" w:sz="0" w:space="0" w:color="auto"/>
        <w:right w:val="none" w:sz="0" w:space="0" w:color="auto"/>
      </w:divBdr>
    </w:div>
    <w:div w:id="555824363">
      <w:bodyDiv w:val="1"/>
      <w:marLeft w:val="0"/>
      <w:marRight w:val="0"/>
      <w:marTop w:val="0"/>
      <w:marBottom w:val="0"/>
      <w:divBdr>
        <w:top w:val="none" w:sz="0" w:space="0" w:color="auto"/>
        <w:left w:val="none" w:sz="0" w:space="0" w:color="auto"/>
        <w:bottom w:val="none" w:sz="0" w:space="0" w:color="auto"/>
        <w:right w:val="none" w:sz="0" w:space="0" w:color="auto"/>
      </w:divBdr>
    </w:div>
    <w:div w:id="672952216">
      <w:bodyDiv w:val="1"/>
      <w:marLeft w:val="0"/>
      <w:marRight w:val="0"/>
      <w:marTop w:val="0"/>
      <w:marBottom w:val="0"/>
      <w:divBdr>
        <w:top w:val="none" w:sz="0" w:space="0" w:color="auto"/>
        <w:left w:val="none" w:sz="0" w:space="0" w:color="auto"/>
        <w:bottom w:val="none" w:sz="0" w:space="0" w:color="auto"/>
        <w:right w:val="none" w:sz="0" w:space="0" w:color="auto"/>
      </w:divBdr>
    </w:div>
    <w:div w:id="867986470">
      <w:bodyDiv w:val="1"/>
      <w:marLeft w:val="0"/>
      <w:marRight w:val="0"/>
      <w:marTop w:val="0"/>
      <w:marBottom w:val="0"/>
      <w:divBdr>
        <w:top w:val="none" w:sz="0" w:space="0" w:color="auto"/>
        <w:left w:val="none" w:sz="0" w:space="0" w:color="auto"/>
        <w:bottom w:val="none" w:sz="0" w:space="0" w:color="auto"/>
        <w:right w:val="none" w:sz="0" w:space="0" w:color="auto"/>
      </w:divBdr>
    </w:div>
    <w:div w:id="894394431">
      <w:bodyDiv w:val="1"/>
      <w:marLeft w:val="0"/>
      <w:marRight w:val="0"/>
      <w:marTop w:val="0"/>
      <w:marBottom w:val="0"/>
      <w:divBdr>
        <w:top w:val="none" w:sz="0" w:space="0" w:color="auto"/>
        <w:left w:val="none" w:sz="0" w:space="0" w:color="auto"/>
        <w:bottom w:val="none" w:sz="0" w:space="0" w:color="auto"/>
        <w:right w:val="none" w:sz="0" w:space="0" w:color="auto"/>
      </w:divBdr>
    </w:div>
    <w:div w:id="958300125">
      <w:bodyDiv w:val="1"/>
      <w:marLeft w:val="0"/>
      <w:marRight w:val="0"/>
      <w:marTop w:val="0"/>
      <w:marBottom w:val="0"/>
      <w:divBdr>
        <w:top w:val="none" w:sz="0" w:space="0" w:color="auto"/>
        <w:left w:val="none" w:sz="0" w:space="0" w:color="auto"/>
        <w:bottom w:val="none" w:sz="0" w:space="0" w:color="auto"/>
        <w:right w:val="none" w:sz="0" w:space="0" w:color="auto"/>
      </w:divBdr>
    </w:div>
    <w:div w:id="1070886904">
      <w:bodyDiv w:val="1"/>
      <w:marLeft w:val="0"/>
      <w:marRight w:val="0"/>
      <w:marTop w:val="0"/>
      <w:marBottom w:val="0"/>
      <w:divBdr>
        <w:top w:val="none" w:sz="0" w:space="0" w:color="auto"/>
        <w:left w:val="none" w:sz="0" w:space="0" w:color="auto"/>
        <w:bottom w:val="none" w:sz="0" w:space="0" w:color="auto"/>
        <w:right w:val="none" w:sz="0" w:space="0" w:color="auto"/>
      </w:divBdr>
    </w:div>
    <w:div w:id="1252589769">
      <w:bodyDiv w:val="1"/>
      <w:marLeft w:val="0"/>
      <w:marRight w:val="0"/>
      <w:marTop w:val="0"/>
      <w:marBottom w:val="0"/>
      <w:divBdr>
        <w:top w:val="none" w:sz="0" w:space="0" w:color="auto"/>
        <w:left w:val="none" w:sz="0" w:space="0" w:color="auto"/>
        <w:bottom w:val="none" w:sz="0" w:space="0" w:color="auto"/>
        <w:right w:val="none" w:sz="0" w:space="0" w:color="auto"/>
      </w:divBdr>
    </w:div>
    <w:div w:id="1602374881">
      <w:bodyDiv w:val="1"/>
      <w:marLeft w:val="0"/>
      <w:marRight w:val="0"/>
      <w:marTop w:val="0"/>
      <w:marBottom w:val="0"/>
      <w:divBdr>
        <w:top w:val="none" w:sz="0" w:space="0" w:color="auto"/>
        <w:left w:val="none" w:sz="0" w:space="0" w:color="auto"/>
        <w:bottom w:val="none" w:sz="0" w:space="0" w:color="auto"/>
        <w:right w:val="none" w:sz="0" w:space="0" w:color="auto"/>
      </w:divBdr>
    </w:div>
    <w:div w:id="1849905486">
      <w:bodyDiv w:val="1"/>
      <w:marLeft w:val="0"/>
      <w:marRight w:val="0"/>
      <w:marTop w:val="0"/>
      <w:marBottom w:val="0"/>
      <w:divBdr>
        <w:top w:val="none" w:sz="0" w:space="0" w:color="auto"/>
        <w:left w:val="none" w:sz="0" w:space="0" w:color="auto"/>
        <w:bottom w:val="none" w:sz="0" w:space="0" w:color="auto"/>
        <w:right w:val="none" w:sz="0" w:space="0" w:color="auto"/>
      </w:divBdr>
    </w:div>
    <w:div w:id="196982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40834-0654-4955-829E-A5C279515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2299</Words>
  <Characters>13110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2020-03-10T21:12:00Z</dcterms:created>
  <dcterms:modified xsi:type="dcterms:W3CDTF">2020-03-17T13:47:00Z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72e30c1e-fed4-3ccd-a09d-26566006c9fe</vt:lpwstr>
  </property>
  <property fmtid="{D5CDD505-2E9C-101B-9397-08002B2CF9AE}" pid="4" name="Mendeley Citation Style_1">
    <vt:lpwstr>http://www.zotero.org/styles/nature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http://www.zotero.org/styles/parasites-and-vectors</vt:lpwstr>
  </property>
  <property fmtid="{D5CDD505-2E9C-101B-9397-08002B2CF9AE}" pid="24" name="Mendeley Recent Style Name 9_1">
    <vt:lpwstr>Parasites &amp; Vectors</vt:lpwstr>
  </property>
</Properties>
</file>