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A5" w:rsidRDefault="00EC1CA5" w:rsidP="00EC1CA5">
      <w:bookmarkStart w:id="0" w:name="_GoBack"/>
      <w:bookmarkEnd w:id="0"/>
    </w:p>
    <w:p w:rsidR="00EC1CA5" w:rsidRDefault="00133AF5" w:rsidP="00EC1CA5">
      <w:r>
        <w:rPr>
          <w:noProof/>
        </w:rPr>
        <w:drawing>
          <wp:inline distT="0" distB="0" distL="0" distR="0">
            <wp:extent cx="3085505" cy="2244725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Z park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4" t="9140" r="10257" b="5348"/>
                    <a:stretch/>
                  </pic:blipFill>
                  <pic:spPr bwMode="auto">
                    <a:xfrm>
                      <a:off x="0" y="0"/>
                      <a:ext cx="3088901" cy="2247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CA5" w:rsidRDefault="00EC1CA5" w:rsidP="00EC1CA5">
      <w:r w:rsidRPr="00BE383E">
        <w:rPr>
          <w:b/>
          <w:bCs/>
        </w:rPr>
        <w:t xml:space="preserve">Figure </w:t>
      </w:r>
      <w:r>
        <w:rPr>
          <w:b/>
          <w:bCs/>
        </w:rPr>
        <w:t>S</w:t>
      </w:r>
      <w:r w:rsidRPr="00BE383E">
        <w:rPr>
          <w:b/>
          <w:bCs/>
        </w:rPr>
        <w:t>1</w:t>
      </w:r>
      <w:r>
        <w:t xml:space="preserve">: Administrative boundaries and distribution of urban and rural councils in mainland Tanzania. </w:t>
      </w:r>
      <w:r w:rsidRPr="00296A08">
        <w:rPr>
          <w:i/>
          <w:sz w:val="20"/>
        </w:rPr>
        <w:t>Within the urban councils, town authorities were considered rural due to presence of high numbers of mixed and rural wards within the council thereby resulting in a total of 25 urban councils</w:t>
      </w:r>
    </w:p>
    <w:p w:rsidR="00EC1CA5" w:rsidRDefault="00EC1CA5" w:rsidP="00EC1CA5"/>
    <w:p w:rsidR="00EC1CA5" w:rsidRDefault="00D42A20" w:rsidP="00EC1CA5">
      <w:pPr>
        <w:spacing w:after="0"/>
      </w:pPr>
      <w:r>
        <w:rPr>
          <w:noProof/>
        </w:rPr>
        <w:drawing>
          <wp:inline distT="0" distB="0" distL="0" distR="0">
            <wp:extent cx="2881483" cy="2560320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PS school point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7" t="7251" r="24946" b="6633"/>
                    <a:stretch/>
                  </pic:blipFill>
                  <pic:spPr bwMode="auto">
                    <a:xfrm>
                      <a:off x="0" y="0"/>
                      <a:ext cx="2881483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CA5" w:rsidRDefault="00EC1CA5" w:rsidP="00EC1CA5">
      <w:r w:rsidRPr="00107CCC">
        <w:rPr>
          <w:b/>
          <w:bCs/>
        </w:rPr>
        <w:t xml:space="preserve">Figure </w:t>
      </w:r>
      <w:r>
        <w:rPr>
          <w:b/>
          <w:bCs/>
        </w:rPr>
        <w:t>S</w:t>
      </w:r>
      <w:r w:rsidRPr="00107CCC">
        <w:rPr>
          <w:b/>
          <w:bCs/>
        </w:rPr>
        <w:t>2:</w:t>
      </w:r>
      <w:r>
        <w:t xml:space="preserve"> Locat</w:t>
      </w:r>
      <w:r w:rsidR="00EA0EA5">
        <w:t>ions of sampled schools</w:t>
      </w:r>
      <w:r w:rsidR="00CA55B2">
        <w:t xml:space="preserve"> for SMPS</w:t>
      </w:r>
      <w:r w:rsidR="00EA0EA5">
        <w:t xml:space="preserve"> in 2015 &amp; </w:t>
      </w:r>
      <w:r>
        <w:t>2017 (N=711)</w:t>
      </w:r>
    </w:p>
    <w:p w:rsidR="00EC1CA5" w:rsidRDefault="00EC1CA5" w:rsidP="00EC1CA5"/>
    <w:p w:rsidR="00EC1CA5" w:rsidRDefault="00D42A20" w:rsidP="00EC1CA5">
      <w:pPr>
        <w:spacing w:after="0"/>
      </w:pPr>
      <w:r>
        <w:rPr>
          <w:noProof/>
        </w:rPr>
        <w:lastRenderedPageBreak/>
        <w:drawing>
          <wp:inline distT="0" distB="0" distL="0" distR="0">
            <wp:extent cx="2828523" cy="25603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F point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8763" r="26710" b="5423"/>
                    <a:stretch/>
                  </pic:blipFill>
                  <pic:spPr bwMode="auto">
                    <a:xfrm>
                      <a:off x="0" y="0"/>
                      <a:ext cx="2828523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CA5" w:rsidRDefault="00EC1CA5" w:rsidP="003D7012">
      <w:pPr>
        <w:spacing w:line="360" w:lineRule="auto"/>
      </w:pPr>
      <w:r w:rsidRPr="00107CCC">
        <w:rPr>
          <w:b/>
          <w:bCs/>
        </w:rPr>
        <w:t xml:space="preserve">Figure </w:t>
      </w:r>
      <w:r>
        <w:rPr>
          <w:b/>
          <w:bCs/>
        </w:rPr>
        <w:t>S</w:t>
      </w:r>
      <w:r w:rsidRPr="00107CCC">
        <w:rPr>
          <w:b/>
          <w:bCs/>
        </w:rPr>
        <w:t>3:</w:t>
      </w:r>
      <w:r w:rsidR="00EA0EA5">
        <w:t xml:space="preserve"> </w:t>
      </w:r>
      <w:r w:rsidR="00EA0EA5" w:rsidRPr="00D37690">
        <w:t xml:space="preserve">Location of </w:t>
      </w:r>
      <w:r w:rsidR="00E73EF4" w:rsidRPr="00D37690">
        <w:t xml:space="preserve">operational </w:t>
      </w:r>
      <w:r w:rsidR="00EA0EA5" w:rsidRPr="00D37690">
        <w:t xml:space="preserve">health </w:t>
      </w:r>
      <w:r w:rsidR="00147E29" w:rsidRPr="00D37690">
        <w:t>facilities</w:t>
      </w:r>
      <w:r w:rsidRPr="00D37690">
        <w:t xml:space="preserve"> by ownership in </w:t>
      </w:r>
      <w:r w:rsidR="00CA55B2" w:rsidRPr="00D37690">
        <w:t xml:space="preserve">mainland </w:t>
      </w:r>
      <w:r w:rsidRPr="00D37690">
        <w:t>Tanzania (N=7620) (Source: HFR Portal</w:t>
      </w:r>
      <w:r w:rsidR="00CA55B2" w:rsidRPr="00D37690">
        <w:t>, www.moh.go.tz/hfrportal/</w:t>
      </w:r>
      <w:r w:rsidRPr="00D37690">
        <w:t>)</w:t>
      </w:r>
    </w:p>
    <w:p w:rsidR="003D7012" w:rsidRPr="003D7012" w:rsidRDefault="003D7012" w:rsidP="003D7012">
      <w:pPr>
        <w:spacing w:line="360" w:lineRule="auto"/>
        <w:rPr>
          <w:bCs/>
        </w:rPr>
      </w:pPr>
      <w:r>
        <w:rPr>
          <w:b/>
          <w:bCs/>
        </w:rPr>
        <w:t xml:space="preserve">Table S1: </w:t>
      </w:r>
      <w:r w:rsidRPr="003D7012">
        <w:rPr>
          <w:bCs/>
        </w:rPr>
        <w:t xml:space="preserve">Excel file – The maximum of the annual mean values per indicator </w:t>
      </w:r>
      <w:r w:rsidR="00CA55B2">
        <w:rPr>
          <w:bCs/>
        </w:rPr>
        <w:t>and resulting overall risk strata assigned per council</w:t>
      </w:r>
    </w:p>
    <w:p w:rsidR="00296A08" w:rsidRPr="0083771B" w:rsidRDefault="00296A08" w:rsidP="003D7012">
      <w:pPr>
        <w:spacing w:after="0" w:line="360" w:lineRule="auto"/>
      </w:pPr>
      <w:r>
        <w:rPr>
          <w:b/>
          <w:bCs/>
        </w:rPr>
        <w:t>Table S2</w:t>
      </w:r>
      <w:r w:rsidRPr="00D511B6">
        <w:rPr>
          <w:b/>
          <w:bCs/>
        </w:rPr>
        <w:t xml:space="preserve">: </w:t>
      </w:r>
      <w:r w:rsidRPr="009F111B">
        <w:t xml:space="preserve">The </w:t>
      </w:r>
      <w:r>
        <w:t xml:space="preserve">cumulative </w:t>
      </w:r>
      <w:r w:rsidRPr="009F111B">
        <w:t>p</w:t>
      </w:r>
      <w:r>
        <w:t>roportion of health facilities submitting between 3 – 12 monthly facility reports from OPD, ANC</w:t>
      </w:r>
      <w:r w:rsidR="00CA55B2">
        <w:t xml:space="preserve"> and laboratory in 2015 – 2017 </w:t>
      </w:r>
      <w:r>
        <w:t>(N = Total number of facilities)</w:t>
      </w:r>
    </w:p>
    <w:tbl>
      <w:tblPr>
        <w:tblStyle w:val="TableGrid"/>
        <w:tblW w:w="101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43C84" w:rsidTr="00643C84"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643C84" w:rsidRPr="00D511B6" w:rsidRDefault="00643C84" w:rsidP="00643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m</w:t>
            </w:r>
            <w:r w:rsidRPr="00D511B6">
              <w:rPr>
                <w:b/>
                <w:bCs/>
              </w:rPr>
              <w:t>onthly reports</w:t>
            </w:r>
            <w:r>
              <w:rPr>
                <w:b/>
                <w:bCs/>
              </w:rPr>
              <w:t xml:space="preserve"> submitted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:rsidR="00643C84" w:rsidRPr="00D511B6" w:rsidRDefault="00643C84" w:rsidP="00643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Laboratory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:rsidR="00643C84" w:rsidRPr="00D511B6" w:rsidRDefault="00643C84" w:rsidP="00643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OPD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643C84" w:rsidRPr="00D511B6" w:rsidRDefault="00643C84" w:rsidP="00643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ANC</w:t>
            </w:r>
          </w:p>
        </w:tc>
      </w:tr>
      <w:tr w:rsidR="00643C84" w:rsidTr="00643C84"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643C84" w:rsidRPr="00D511B6" w:rsidRDefault="00643C84" w:rsidP="00643C8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643C84" w:rsidRDefault="00643C84" w:rsidP="00643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  <w:p w:rsidR="00643C84" w:rsidRPr="00D511B6" w:rsidRDefault="006E671B" w:rsidP="00643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(N=6297</w:t>
            </w:r>
            <w:r w:rsidR="00643C84" w:rsidRPr="00D511B6">
              <w:rPr>
                <w:b/>
                <w:bCs/>
              </w:rPr>
              <w:t xml:space="preserve">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643C84" w:rsidRDefault="00643C84" w:rsidP="00643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  <w:p w:rsidR="00643C84" w:rsidRPr="00D511B6" w:rsidRDefault="006E671B" w:rsidP="00643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(N=7078</w:t>
            </w:r>
            <w:r w:rsidR="00643C84" w:rsidRPr="00D511B6">
              <w:rPr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643C84" w:rsidRPr="00044E99" w:rsidRDefault="00643C84" w:rsidP="00643C84">
            <w:pPr>
              <w:jc w:val="center"/>
              <w:rPr>
                <w:b/>
                <w:bCs/>
              </w:rPr>
            </w:pPr>
            <w:r w:rsidRPr="00044E99">
              <w:rPr>
                <w:b/>
                <w:bCs/>
              </w:rPr>
              <w:t>2015</w:t>
            </w:r>
          </w:p>
          <w:p w:rsidR="00643C84" w:rsidRPr="00044E99" w:rsidRDefault="00044E99" w:rsidP="00643C84">
            <w:pPr>
              <w:jc w:val="center"/>
              <w:rPr>
                <w:b/>
                <w:bCs/>
              </w:rPr>
            </w:pPr>
            <w:r w:rsidRPr="00044E99">
              <w:rPr>
                <w:b/>
                <w:bCs/>
              </w:rPr>
              <w:t>(N=7004</w:t>
            </w:r>
            <w:r w:rsidR="00643C84" w:rsidRPr="00044E99">
              <w:rPr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643C84" w:rsidRPr="00044E99" w:rsidRDefault="00643C84" w:rsidP="00643C84">
            <w:pPr>
              <w:jc w:val="center"/>
              <w:rPr>
                <w:b/>
                <w:bCs/>
              </w:rPr>
            </w:pPr>
            <w:r w:rsidRPr="00044E99">
              <w:rPr>
                <w:b/>
                <w:bCs/>
              </w:rPr>
              <w:t>2016</w:t>
            </w:r>
          </w:p>
          <w:p w:rsidR="00643C84" w:rsidRPr="00044E99" w:rsidRDefault="00044E99" w:rsidP="00643C84">
            <w:pPr>
              <w:jc w:val="center"/>
              <w:rPr>
                <w:b/>
                <w:bCs/>
              </w:rPr>
            </w:pPr>
            <w:r w:rsidRPr="00044E99">
              <w:rPr>
                <w:b/>
                <w:bCs/>
              </w:rPr>
              <w:t>(N=7215</w:t>
            </w:r>
            <w:r w:rsidR="00643C84" w:rsidRPr="00044E99">
              <w:rPr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643C84" w:rsidRPr="00044E99" w:rsidRDefault="00643C84" w:rsidP="00643C84">
            <w:pPr>
              <w:jc w:val="center"/>
              <w:rPr>
                <w:b/>
                <w:bCs/>
              </w:rPr>
            </w:pPr>
            <w:r w:rsidRPr="00044E99">
              <w:rPr>
                <w:b/>
                <w:bCs/>
              </w:rPr>
              <w:t>2017</w:t>
            </w:r>
          </w:p>
          <w:p w:rsidR="00643C84" w:rsidRPr="00044E99" w:rsidRDefault="00044E99" w:rsidP="00643C84">
            <w:pPr>
              <w:jc w:val="center"/>
              <w:rPr>
                <w:b/>
                <w:bCs/>
              </w:rPr>
            </w:pPr>
            <w:r w:rsidRPr="00044E99">
              <w:rPr>
                <w:b/>
                <w:bCs/>
              </w:rPr>
              <w:t>(N=7425</w:t>
            </w:r>
            <w:r w:rsidR="00643C84" w:rsidRPr="00044E99">
              <w:rPr>
                <w:b/>
                <w:bCs/>
              </w:rPr>
              <w:t>)</w:t>
            </w:r>
          </w:p>
          <w:p w:rsidR="00643C84" w:rsidRPr="00044E99" w:rsidRDefault="00643C84" w:rsidP="00643C8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643C84" w:rsidRDefault="00643C84" w:rsidP="00643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643C84" w:rsidRPr="00D511B6" w:rsidRDefault="00643C84" w:rsidP="00643C84">
            <w:pPr>
              <w:jc w:val="center"/>
              <w:rPr>
                <w:b/>
                <w:bCs/>
              </w:rPr>
            </w:pPr>
            <w:r w:rsidRPr="00D511B6">
              <w:rPr>
                <w:b/>
                <w:bCs/>
              </w:rPr>
              <w:t>(N=5981)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643C84" w:rsidRDefault="00643C84" w:rsidP="00643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  <w:p w:rsidR="00643C84" w:rsidRDefault="00643C84" w:rsidP="00643C84">
            <w:pPr>
              <w:jc w:val="center"/>
              <w:rPr>
                <w:b/>
                <w:bCs/>
              </w:rPr>
            </w:pPr>
            <w:r w:rsidRPr="00D511B6">
              <w:rPr>
                <w:b/>
                <w:bCs/>
              </w:rPr>
              <w:t>(N=6170)</w:t>
            </w:r>
          </w:p>
          <w:p w:rsidR="00643C84" w:rsidRPr="00D511B6" w:rsidRDefault="00643C84" w:rsidP="00643C8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643C84" w:rsidRDefault="00643C84" w:rsidP="00643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  <w:p w:rsidR="00643C84" w:rsidRPr="00D511B6" w:rsidRDefault="00643C84" w:rsidP="00643C84">
            <w:pPr>
              <w:jc w:val="center"/>
              <w:rPr>
                <w:b/>
                <w:bCs/>
              </w:rPr>
            </w:pPr>
            <w:r w:rsidRPr="00D511B6">
              <w:rPr>
                <w:b/>
                <w:bCs/>
              </w:rPr>
              <w:t>(N=6362)</w:t>
            </w:r>
          </w:p>
        </w:tc>
      </w:tr>
      <w:tr w:rsidR="00643C84" w:rsidTr="00643C84"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Pr="00D511B6" w:rsidRDefault="00643C84" w:rsidP="00643C84">
            <w:pPr>
              <w:jc w:val="center"/>
              <w:rPr>
                <w:b/>
                <w:bCs/>
              </w:rPr>
            </w:pPr>
            <w:r w:rsidRPr="00D511B6"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643C84" w:rsidP="00643C84">
            <w:pPr>
              <w:jc w:val="center"/>
            </w:pPr>
            <w:r>
              <w:t>85.7%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643C84" w:rsidP="00643C84">
            <w:pPr>
              <w:jc w:val="center"/>
            </w:pPr>
            <w:r>
              <w:t>95.8%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Pr="00044E99" w:rsidRDefault="00643C84" w:rsidP="00643C84">
            <w:pPr>
              <w:jc w:val="center"/>
            </w:pPr>
            <w:r w:rsidRPr="00044E99">
              <w:t>98.4%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Pr="00044E99" w:rsidRDefault="00643C84" w:rsidP="00643C84">
            <w:pPr>
              <w:jc w:val="center"/>
            </w:pPr>
            <w:r w:rsidRPr="00044E99">
              <w:t>98.0%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Pr="00044E99" w:rsidRDefault="00643C84" w:rsidP="00643C84">
            <w:pPr>
              <w:jc w:val="center"/>
            </w:pPr>
            <w:r w:rsidRPr="00044E99">
              <w:t>98.7%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643C84" w:rsidP="00643C84">
            <w:pPr>
              <w:jc w:val="center"/>
            </w:pPr>
            <w:r>
              <w:t>99.0%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643C84" w:rsidP="00643C84">
            <w:pPr>
              <w:jc w:val="center"/>
            </w:pPr>
            <w:r>
              <w:t>98.8%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643C84" w:rsidP="00643C84">
            <w:pPr>
              <w:jc w:val="center"/>
            </w:pPr>
            <w:r>
              <w:t>99.3%</w:t>
            </w:r>
          </w:p>
        </w:tc>
      </w:tr>
      <w:tr w:rsidR="00643C84" w:rsidTr="00643C84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Pr="00D511B6" w:rsidRDefault="00643C84" w:rsidP="00643C84">
            <w:pPr>
              <w:jc w:val="center"/>
              <w:rPr>
                <w:b/>
                <w:bCs/>
              </w:rPr>
            </w:pPr>
            <w:r w:rsidRPr="00D511B6">
              <w:rPr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643C84" w:rsidP="00643C84">
            <w:pPr>
              <w:jc w:val="center"/>
            </w:pPr>
            <w:r>
              <w:t>57.9%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643C84" w:rsidP="00643C84">
            <w:pPr>
              <w:jc w:val="center"/>
            </w:pPr>
            <w:r>
              <w:t>89.9%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Pr="00044E99" w:rsidRDefault="00643C84" w:rsidP="00643C84">
            <w:pPr>
              <w:jc w:val="center"/>
            </w:pPr>
            <w:r w:rsidRPr="00044E99">
              <w:t>95.5%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Pr="00044E99" w:rsidRDefault="00643C84" w:rsidP="00643C84">
            <w:pPr>
              <w:jc w:val="center"/>
            </w:pPr>
            <w:r w:rsidRPr="00044E99">
              <w:t>95.4%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Pr="00044E99" w:rsidRDefault="00643C84" w:rsidP="00643C84">
            <w:pPr>
              <w:jc w:val="center"/>
            </w:pPr>
            <w:r w:rsidRPr="00044E99">
              <w:t>95.9%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643C84" w:rsidP="00643C84">
            <w:pPr>
              <w:jc w:val="center"/>
            </w:pPr>
            <w:r>
              <w:t>97.5%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643C84" w:rsidP="00643C84">
            <w:pPr>
              <w:jc w:val="center"/>
            </w:pPr>
            <w:r>
              <w:t>97.7%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643C84" w:rsidP="00643C84">
            <w:pPr>
              <w:jc w:val="center"/>
            </w:pPr>
            <w:r>
              <w:t>97.7%</w:t>
            </w:r>
          </w:p>
        </w:tc>
      </w:tr>
      <w:tr w:rsidR="00643C84" w:rsidTr="00643C84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Pr="00D511B6" w:rsidRDefault="00643C84" w:rsidP="00643C84">
            <w:pPr>
              <w:jc w:val="center"/>
              <w:rPr>
                <w:b/>
                <w:bCs/>
              </w:rPr>
            </w:pPr>
            <w:r w:rsidRPr="00D511B6">
              <w:rPr>
                <w:b/>
                <w:bCs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643C84" w:rsidP="00643C84">
            <w:pPr>
              <w:jc w:val="center"/>
            </w:pPr>
            <w:r>
              <w:t>19.3%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643C84" w:rsidP="00643C84">
            <w:pPr>
              <w:jc w:val="center"/>
            </w:pPr>
            <w:r>
              <w:t>78.9%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Pr="00044E99" w:rsidRDefault="00044E99" w:rsidP="00643C84">
            <w:pPr>
              <w:jc w:val="center"/>
            </w:pPr>
            <w:r w:rsidRPr="00044E99">
              <w:t>87.7</w:t>
            </w:r>
            <w:r w:rsidR="00643C84" w:rsidRPr="00044E99"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Pr="00044E99" w:rsidRDefault="00044E99" w:rsidP="00643C84">
            <w:pPr>
              <w:jc w:val="center"/>
            </w:pPr>
            <w:r w:rsidRPr="00044E99">
              <w:t>91.5</w:t>
            </w:r>
            <w:r w:rsidR="00643C84" w:rsidRPr="00044E99"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Pr="00044E99" w:rsidRDefault="00044E99" w:rsidP="00643C84">
            <w:pPr>
              <w:jc w:val="center"/>
            </w:pPr>
            <w:r w:rsidRPr="00044E99">
              <w:t>92.4</w:t>
            </w:r>
            <w:r w:rsidR="00643C84" w:rsidRPr="00044E99"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FF55C2" w:rsidP="00643C84">
            <w:pPr>
              <w:jc w:val="center"/>
            </w:pPr>
            <w:r>
              <w:t>95.3</w:t>
            </w:r>
            <w:r w:rsidR="00643C84"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643C84" w:rsidP="00643C84">
            <w:pPr>
              <w:jc w:val="center"/>
            </w:pPr>
            <w:r>
              <w:t>95.7%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643C84" w:rsidP="00643C84">
            <w:pPr>
              <w:jc w:val="center"/>
            </w:pPr>
            <w:r>
              <w:t>96.0%</w:t>
            </w:r>
          </w:p>
        </w:tc>
      </w:tr>
      <w:tr w:rsidR="00643C84" w:rsidTr="00643C84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Pr="00D511B6" w:rsidRDefault="00643C84" w:rsidP="00643C84">
            <w:pPr>
              <w:jc w:val="center"/>
              <w:rPr>
                <w:b/>
                <w:bCs/>
              </w:rPr>
            </w:pPr>
            <w:r w:rsidRPr="00D511B6">
              <w:rPr>
                <w:b/>
                <w:bCs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6E671B" w:rsidP="00643C84">
            <w:pPr>
              <w:jc w:val="center"/>
            </w:pPr>
            <w:r>
              <w:t>3.0</w:t>
            </w:r>
            <w:r w:rsidR="00643C84"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643C84" w:rsidP="00643C84">
            <w:pPr>
              <w:jc w:val="center"/>
            </w:pPr>
            <w:r>
              <w:t>38.9%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Pr="00044E99" w:rsidRDefault="00044E99" w:rsidP="00643C84">
            <w:pPr>
              <w:jc w:val="center"/>
            </w:pPr>
            <w:r w:rsidRPr="00044E99">
              <w:t>59.0</w:t>
            </w:r>
            <w:r w:rsidR="00643C84" w:rsidRPr="00044E99"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Pr="00044E99" w:rsidRDefault="00044E99" w:rsidP="00643C84">
            <w:pPr>
              <w:jc w:val="center"/>
            </w:pPr>
            <w:r w:rsidRPr="00044E99">
              <w:t>63.0</w:t>
            </w:r>
            <w:r w:rsidR="00643C84" w:rsidRPr="00044E99"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Pr="00044E99" w:rsidRDefault="00044E99" w:rsidP="00643C84">
            <w:pPr>
              <w:jc w:val="center"/>
            </w:pPr>
            <w:r w:rsidRPr="00044E99">
              <w:t>69.3</w:t>
            </w:r>
            <w:r w:rsidR="00643C84" w:rsidRPr="00044E99"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FF55C2" w:rsidP="00643C84">
            <w:pPr>
              <w:jc w:val="center"/>
            </w:pPr>
            <w:r>
              <w:t>76.8</w:t>
            </w:r>
            <w:r w:rsidR="00643C84"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643C84" w:rsidP="00643C84">
            <w:pPr>
              <w:jc w:val="center"/>
            </w:pPr>
            <w:r>
              <w:t>80.3%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4" w:rsidRDefault="00643C84" w:rsidP="00643C84">
            <w:pPr>
              <w:jc w:val="center"/>
            </w:pPr>
            <w:r>
              <w:t>81.7%</w:t>
            </w:r>
          </w:p>
        </w:tc>
      </w:tr>
    </w:tbl>
    <w:p w:rsidR="00296A08" w:rsidRDefault="00296A08" w:rsidP="00296A08">
      <w:pPr>
        <w:spacing w:after="0"/>
        <w:rPr>
          <w:b/>
          <w:bCs/>
        </w:rPr>
      </w:pPr>
    </w:p>
    <w:p w:rsidR="00EC1CA5" w:rsidRDefault="00EC1CA5" w:rsidP="00EC1CA5"/>
    <w:tbl>
      <w:tblPr>
        <w:tblStyle w:val="TableGrid"/>
        <w:tblW w:w="1125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850"/>
      </w:tblGrid>
      <w:tr w:rsidR="00EC1CA5" w:rsidTr="00413BCE">
        <w:tc>
          <w:tcPr>
            <w:tcW w:w="5400" w:type="dxa"/>
          </w:tcPr>
          <w:p w:rsidR="00EC1CA5" w:rsidRDefault="007E3557" w:rsidP="00413BCE">
            <w:r>
              <w:rPr>
                <w:noProof/>
              </w:rPr>
              <w:lastRenderedPageBreak/>
              <w:drawing>
                <wp:inline distT="0" distB="0" distL="0" distR="0" wp14:anchorId="33514B51" wp14:editId="50C32A48">
                  <wp:extent cx="2620921" cy="2393950"/>
                  <wp:effectExtent l="0" t="0" r="825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atification 50R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10" t="12388" r="17789" b="11920"/>
                          <a:stretch/>
                        </pic:blipFill>
                        <pic:spPr bwMode="auto">
                          <a:xfrm>
                            <a:off x="0" y="0"/>
                            <a:ext cx="2623598" cy="239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317F1">
              <w:rPr>
                <w:noProof/>
              </w:rPr>
              <w:drawing>
                <wp:inline distT="0" distB="0" distL="0" distR="0" wp14:anchorId="6A39ED69" wp14:editId="4B55CC81">
                  <wp:extent cx="510056" cy="490705"/>
                  <wp:effectExtent l="0" t="0" r="444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ax strata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85" t="65335" r="3865" b="14463"/>
                          <a:stretch/>
                        </pic:blipFill>
                        <pic:spPr bwMode="auto">
                          <a:xfrm>
                            <a:off x="0" y="0"/>
                            <a:ext cx="530004" cy="509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tbl>
            <w:tblPr>
              <w:tblStyle w:val="TableGrid"/>
              <w:tblpPr w:leftFromText="180" w:rightFromText="180" w:vertAnchor="text" w:horzAnchor="margin" w:tblpY="372"/>
              <w:tblW w:w="5557" w:type="dxa"/>
              <w:tblLook w:val="04A0" w:firstRow="1" w:lastRow="0" w:firstColumn="1" w:lastColumn="0" w:noHBand="0" w:noVBand="1"/>
            </w:tblPr>
            <w:tblGrid>
              <w:gridCol w:w="1160"/>
              <w:gridCol w:w="1607"/>
              <w:gridCol w:w="1530"/>
              <w:gridCol w:w="1260"/>
            </w:tblGrid>
            <w:tr w:rsidR="00CA55B2" w:rsidTr="00413BCE">
              <w:trPr>
                <w:trHeight w:val="575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:rsidR="00CA55B2" w:rsidRDefault="00CA55B2" w:rsidP="00CA55B2">
                  <w:pPr>
                    <w:keepNext/>
                    <w:keepLines/>
                    <w:jc w:val="center"/>
                    <w:outlineLvl w:val="1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Strata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:rsidR="00CA55B2" w:rsidRDefault="00CA55B2" w:rsidP="00CA55B2">
                  <w:pPr>
                    <w:keepNext/>
                    <w:keepLines/>
                    <w:jc w:val="center"/>
                    <w:outlineLvl w:val="1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No. councils</w:t>
                  </w:r>
                </w:p>
                <w:p w:rsidR="00CA55B2" w:rsidRDefault="00CA55B2" w:rsidP="00CA55B2">
                  <w:pPr>
                    <w:keepNext/>
                    <w:keepLines/>
                    <w:jc w:val="center"/>
                    <w:outlineLvl w:val="1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:rsidR="00CA55B2" w:rsidRDefault="00CA55B2" w:rsidP="00CA55B2">
                  <w:pPr>
                    <w:keepNext/>
                    <w:keepLines/>
                    <w:jc w:val="center"/>
                    <w:outlineLvl w:val="1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No. urban councils (municipal/city councils)*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:rsidR="00CA55B2" w:rsidRDefault="00CA55B2" w:rsidP="00CA55B2">
                  <w:pPr>
                    <w:keepNext/>
                    <w:keepLines/>
                    <w:jc w:val="center"/>
                    <w:outlineLvl w:val="1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Percent population</w:t>
                  </w:r>
                </w:p>
              </w:tc>
            </w:tr>
            <w:tr w:rsidR="00EC1CA5" w:rsidTr="00413BCE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CA5" w:rsidRDefault="00EC1CA5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Very Low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CA5" w:rsidRDefault="007E3557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CA5" w:rsidRDefault="00EC1CA5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CA5" w:rsidRDefault="007E3557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36</w:t>
                  </w:r>
                  <w:r w:rsidR="004E1435">
                    <w:rPr>
                      <w:rFonts w:eastAsia="Times New Roman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EC1CA5" w:rsidTr="00413BCE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CA5" w:rsidRDefault="00EC1CA5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CA5" w:rsidRDefault="007E3557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CA5" w:rsidRDefault="00EC1CA5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CA5" w:rsidRDefault="00EC1CA5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26</w:t>
                  </w:r>
                  <w:r w:rsidR="004E1435">
                    <w:rPr>
                      <w:rFonts w:eastAsia="Times New Roman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EC1CA5" w:rsidTr="00413BCE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CA5" w:rsidRDefault="00EC1CA5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CA5" w:rsidRDefault="007E3557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CA5" w:rsidRDefault="00EC1CA5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CA5" w:rsidRDefault="007E3557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24</w:t>
                  </w:r>
                  <w:r w:rsidR="004E1435">
                    <w:rPr>
                      <w:rFonts w:eastAsia="Times New Roman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EC1CA5" w:rsidTr="00413BCE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CA5" w:rsidRDefault="00EC1CA5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CA5" w:rsidRDefault="007E3557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CA5" w:rsidRDefault="00EC1CA5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CA5" w:rsidRDefault="007E3557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14</w:t>
                  </w:r>
                  <w:r w:rsidR="004E1435">
                    <w:rPr>
                      <w:rFonts w:eastAsia="Times New Roman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EC1CA5" w:rsidTr="00413BCE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CA5" w:rsidRDefault="00EC1CA5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CA5" w:rsidRDefault="00EC1CA5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CA5" w:rsidRDefault="00EC1CA5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CA5" w:rsidRDefault="00EC1CA5" w:rsidP="00413BCE">
                  <w:pPr>
                    <w:keepNext/>
                    <w:keepLines/>
                    <w:spacing w:line="360" w:lineRule="auto"/>
                    <w:jc w:val="center"/>
                    <w:outlineLvl w:val="1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EC1CA5" w:rsidRDefault="00EC1CA5" w:rsidP="00413BCE"/>
        </w:tc>
      </w:tr>
    </w:tbl>
    <w:p w:rsidR="000E4DAB" w:rsidRDefault="00692A68" w:rsidP="003D7012">
      <w:pPr>
        <w:tabs>
          <w:tab w:val="left" w:pos="1170"/>
        </w:tabs>
      </w:pPr>
      <w:r w:rsidRPr="007E3557">
        <w:rPr>
          <w:b/>
          <w:bCs/>
        </w:rPr>
        <w:t>Figure S4</w:t>
      </w:r>
      <w:r w:rsidR="00EC1CA5" w:rsidRPr="007E3557">
        <w:t xml:space="preserve">: </w:t>
      </w:r>
      <w:r w:rsidR="004E1435" w:rsidRPr="007E3557">
        <w:t>Malaria</w:t>
      </w:r>
      <w:r w:rsidR="004E1435">
        <w:t xml:space="preserve"> risk s</w:t>
      </w:r>
      <w:r w:rsidR="00EC1CA5">
        <w:t>tra</w:t>
      </w:r>
      <w:r w:rsidR="004E1435">
        <w:t>tification using health facilities</w:t>
      </w:r>
      <w:r w:rsidR="00787FE8">
        <w:t xml:space="preserve"> with &gt;50</w:t>
      </w:r>
      <w:r w:rsidR="00303B81">
        <w:t>%</w:t>
      </w:r>
      <w:r w:rsidR="00787FE8">
        <w:t xml:space="preserve"> reporting rates</w:t>
      </w:r>
    </w:p>
    <w:p w:rsidR="004E1435" w:rsidRDefault="004E1435" w:rsidP="003D7012">
      <w:pPr>
        <w:tabs>
          <w:tab w:val="left" w:pos="1170"/>
        </w:tabs>
      </w:pPr>
    </w:p>
    <w:sectPr w:rsidR="004E143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A4" w:rsidRDefault="000945A4" w:rsidP="00DF78B7">
      <w:pPr>
        <w:spacing w:after="0" w:line="240" w:lineRule="auto"/>
      </w:pPr>
      <w:r>
        <w:separator/>
      </w:r>
    </w:p>
  </w:endnote>
  <w:endnote w:type="continuationSeparator" w:id="0">
    <w:p w:rsidR="000945A4" w:rsidRDefault="000945A4" w:rsidP="00DF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07549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DF78B7" w:rsidRPr="00DF78B7" w:rsidRDefault="00DF78B7">
        <w:pPr>
          <w:pStyle w:val="Footer"/>
          <w:jc w:val="right"/>
          <w:rPr>
            <w:sz w:val="20"/>
          </w:rPr>
        </w:pPr>
        <w:r w:rsidRPr="00DF78B7">
          <w:rPr>
            <w:sz w:val="20"/>
          </w:rPr>
          <w:fldChar w:fldCharType="begin"/>
        </w:r>
        <w:r w:rsidRPr="00DF78B7">
          <w:rPr>
            <w:sz w:val="20"/>
          </w:rPr>
          <w:instrText xml:space="preserve"> PAGE   \* MERGEFORMAT </w:instrText>
        </w:r>
        <w:r w:rsidRPr="00DF78B7">
          <w:rPr>
            <w:sz w:val="20"/>
          </w:rPr>
          <w:fldChar w:fldCharType="separate"/>
        </w:r>
        <w:r w:rsidR="0025436B">
          <w:rPr>
            <w:noProof/>
            <w:sz w:val="20"/>
          </w:rPr>
          <w:t>3</w:t>
        </w:r>
        <w:r w:rsidRPr="00DF78B7">
          <w:rPr>
            <w:noProof/>
            <w:sz w:val="20"/>
          </w:rPr>
          <w:fldChar w:fldCharType="end"/>
        </w:r>
      </w:p>
    </w:sdtContent>
  </w:sdt>
  <w:p w:rsidR="00DF78B7" w:rsidRDefault="00DF7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A4" w:rsidRDefault="000945A4" w:rsidP="00DF78B7">
      <w:pPr>
        <w:spacing w:after="0" w:line="240" w:lineRule="auto"/>
      </w:pPr>
      <w:r>
        <w:separator/>
      </w:r>
    </w:p>
  </w:footnote>
  <w:footnote w:type="continuationSeparator" w:id="0">
    <w:p w:rsidR="000945A4" w:rsidRDefault="000945A4" w:rsidP="00DF7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A5"/>
    <w:rsid w:val="00044E99"/>
    <w:rsid w:val="00046DBE"/>
    <w:rsid w:val="0005521D"/>
    <w:rsid w:val="000945A4"/>
    <w:rsid w:val="000D5BF5"/>
    <w:rsid w:val="000E4DAB"/>
    <w:rsid w:val="00133AF5"/>
    <w:rsid w:val="00147E29"/>
    <w:rsid w:val="0025436B"/>
    <w:rsid w:val="00296A08"/>
    <w:rsid w:val="00303B81"/>
    <w:rsid w:val="00312DE8"/>
    <w:rsid w:val="003D3CD0"/>
    <w:rsid w:val="003D7012"/>
    <w:rsid w:val="004D46A9"/>
    <w:rsid w:val="004E1435"/>
    <w:rsid w:val="005572E7"/>
    <w:rsid w:val="006317F1"/>
    <w:rsid w:val="00643C84"/>
    <w:rsid w:val="00692A68"/>
    <w:rsid w:val="006C5EB9"/>
    <w:rsid w:val="006E671B"/>
    <w:rsid w:val="00775466"/>
    <w:rsid w:val="00787FE8"/>
    <w:rsid w:val="007E3557"/>
    <w:rsid w:val="00807BDF"/>
    <w:rsid w:val="0091268E"/>
    <w:rsid w:val="00A564ED"/>
    <w:rsid w:val="00A9276D"/>
    <w:rsid w:val="00B2508D"/>
    <w:rsid w:val="00B46ADE"/>
    <w:rsid w:val="00BA60DF"/>
    <w:rsid w:val="00C51618"/>
    <w:rsid w:val="00C65FAF"/>
    <w:rsid w:val="00CA0A2A"/>
    <w:rsid w:val="00CA55B2"/>
    <w:rsid w:val="00CF2463"/>
    <w:rsid w:val="00D30C74"/>
    <w:rsid w:val="00D37690"/>
    <w:rsid w:val="00D42A20"/>
    <w:rsid w:val="00DF78B7"/>
    <w:rsid w:val="00E73EF4"/>
    <w:rsid w:val="00EA0EA5"/>
    <w:rsid w:val="00EC1CA5"/>
    <w:rsid w:val="00FA08F4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B800"/>
  <w15:chartTrackingRefBased/>
  <w15:docId w15:val="{80EEE02F-2552-4393-B965-54BB58E3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8B7"/>
  </w:style>
  <w:style w:type="paragraph" w:styleId="Footer">
    <w:name w:val="footer"/>
    <w:basedOn w:val="Normal"/>
    <w:link w:val="FooterChar"/>
    <w:uiPriority w:val="99"/>
    <w:unhideWhenUsed/>
    <w:rsid w:val="00DF7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8B7"/>
  </w:style>
  <w:style w:type="paragraph" w:styleId="BalloonText">
    <w:name w:val="Balloon Text"/>
    <w:basedOn w:val="Normal"/>
    <w:link w:val="BalloonTextChar"/>
    <w:uiPriority w:val="99"/>
    <w:semiHidden/>
    <w:unhideWhenUsed/>
    <w:rsid w:val="00CA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Tanzania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Sumaiyya Thawer</dc:creator>
  <cp:keywords/>
  <dc:description/>
  <cp:lastModifiedBy>Sumaiyya Thawer</cp:lastModifiedBy>
  <cp:revision>3</cp:revision>
  <dcterms:created xsi:type="dcterms:W3CDTF">2020-03-02T10:07:00Z</dcterms:created>
  <dcterms:modified xsi:type="dcterms:W3CDTF">2020-03-03T07:41:00Z</dcterms:modified>
</cp:coreProperties>
</file>