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1D643" w14:textId="1FDBBE4E" w:rsidR="005466AA" w:rsidRPr="005466AA" w:rsidRDefault="005466AA" w:rsidP="005466A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66AA">
        <w:rPr>
          <w:rFonts w:ascii="Times New Roman" w:hAnsi="Times New Roman" w:cs="Times New Roman"/>
          <w:b/>
          <w:sz w:val="24"/>
          <w:szCs w:val="24"/>
        </w:rPr>
        <w:t xml:space="preserve">Sfigure1 </w:t>
      </w:r>
    </w:p>
    <w:p w14:paraId="50678BAE" w14:textId="77777777" w:rsidR="005466AA" w:rsidRPr="00A90436" w:rsidRDefault="005466AA" w:rsidP="005466A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436">
        <w:rPr>
          <w:rFonts w:ascii="Times New Roman" w:hAnsi="Times New Roman" w:cs="Times New Roman"/>
          <w:sz w:val="24"/>
          <w:szCs w:val="24"/>
        </w:rPr>
        <w:t>Fig. 1A. qRT-PCR results on detecting the knockdown efficiency of the pre-designed siRNA pool (1x = 30 pmol totally per 6-cm dish); mock-siRNA represents the si-Scrambled; Error bars represent ± SD for triplicate experiments. *: p &lt;0.05; ***: p &lt; 0.001</w:t>
      </w:r>
    </w:p>
    <w:p w14:paraId="2F667963" w14:textId="77777777" w:rsidR="005466AA" w:rsidRPr="00A90436" w:rsidRDefault="005466AA" w:rsidP="005466A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436">
        <w:rPr>
          <w:rFonts w:ascii="Times New Roman" w:hAnsi="Times New Roman" w:cs="Times New Roman"/>
          <w:sz w:val="24"/>
          <w:szCs w:val="24"/>
        </w:rPr>
        <w:t>Fig. 1B. Quantification of EdU-positive cell numbers after 12-hour EdU incubation with indicated treatments.  siRNA treatment concentration is 90 pmol per 6-cm dish. Student’s t test was performed on indicated treatment groups. Error bars represent ± SD for triplicate experiments.</w:t>
      </w:r>
    </w:p>
    <w:p w14:paraId="123A85BB" w14:textId="77777777" w:rsidR="005466AA" w:rsidRDefault="005466AA">
      <w:pPr>
        <w:sectPr w:rsidR="005466AA" w:rsidSect="005A680A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lang w:eastAsia="en-US"/>
        </w:rPr>
        <w:lastRenderedPageBreak/>
        <w:drawing>
          <wp:inline distT="0" distB="0" distL="0" distR="0" wp14:anchorId="36AD9C9F" wp14:editId="3CBC789D">
            <wp:extent cx="5262880" cy="7986395"/>
            <wp:effectExtent l="0" t="0" r="0" b="0"/>
            <wp:docPr id="1" name="Picture 1" descr="../../../../Desktop/s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f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9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1764" w14:textId="5DE5306B" w:rsidR="005466AA" w:rsidRPr="005466AA" w:rsidRDefault="005466AA" w:rsidP="005466A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66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Sfigure2: </w:t>
      </w:r>
    </w:p>
    <w:p w14:paraId="64BC485C" w14:textId="77777777" w:rsidR="005466AA" w:rsidRPr="00A90436" w:rsidRDefault="005466AA" w:rsidP="005466A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436">
        <w:rPr>
          <w:rFonts w:ascii="Times New Roman" w:hAnsi="Times New Roman" w:cs="Times New Roman"/>
          <w:sz w:val="24"/>
          <w:szCs w:val="24"/>
        </w:rPr>
        <w:t>Fig. 2A. Rad9B siRNA knockdown efficiency in hESC cells. 1X = 15 pmol per 6-well dish.</w:t>
      </w:r>
    </w:p>
    <w:p w14:paraId="2630CD5C" w14:textId="77777777" w:rsidR="005466AA" w:rsidRDefault="005466AA" w:rsidP="005466A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436">
        <w:rPr>
          <w:rFonts w:ascii="Times New Roman" w:hAnsi="Times New Roman" w:cs="Times New Roman"/>
          <w:sz w:val="24"/>
          <w:szCs w:val="24"/>
        </w:rPr>
        <w:t xml:space="preserve">Fig. 2B, C. Loss of </w:t>
      </w:r>
      <w:r w:rsidRPr="00A90436">
        <w:rPr>
          <w:rFonts w:ascii="Times New Roman" w:hAnsi="Times New Roman" w:cs="Times New Roman"/>
          <w:i/>
          <w:sz w:val="24"/>
          <w:szCs w:val="24"/>
        </w:rPr>
        <w:t>Rad9B</w:t>
      </w:r>
      <w:r w:rsidRPr="00A90436">
        <w:rPr>
          <w:rFonts w:ascii="Times New Roman" w:hAnsi="Times New Roman" w:cs="Times New Roman"/>
          <w:sz w:val="24"/>
          <w:szCs w:val="24"/>
        </w:rPr>
        <w:t xml:space="preserve"> and abnormally accelerated neuroectoderm differentiation. Flow data for siRad9B treated ES cells, displaying TUBB3 positive and Peripherin positive cell population. TUBB3: anti-TUBB3; Peripherin: anti-Peripherin. *: p &lt; 0.05. Chi-square test on si-Scrambled versus si-3X for two markers all show significant difference: two-tailed p &lt; 0.0001.</w:t>
      </w:r>
    </w:p>
    <w:p w14:paraId="3C7F5196" w14:textId="77777777" w:rsidR="005466AA" w:rsidRPr="00A90436" w:rsidRDefault="005466AA" w:rsidP="005466A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8F608B" w14:textId="77777777" w:rsidR="005466AA" w:rsidRDefault="005466AA">
      <w:pPr>
        <w:sectPr w:rsidR="005466AA" w:rsidSect="005A680A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lang w:eastAsia="en-US"/>
        </w:rPr>
        <w:lastRenderedPageBreak/>
        <w:drawing>
          <wp:inline distT="0" distB="0" distL="0" distR="0" wp14:anchorId="2386A76A" wp14:editId="5D26C7E0">
            <wp:extent cx="5262880" cy="6790055"/>
            <wp:effectExtent l="0" t="0" r="0" b="0"/>
            <wp:docPr id="2" name="Picture 2" descr="../../../../Desktop/s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sf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67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62D8F" w14:textId="53FEABF4" w:rsidR="005466AA" w:rsidRPr="005466AA" w:rsidRDefault="005466AA" w:rsidP="005466A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66AA">
        <w:rPr>
          <w:rFonts w:ascii="Times New Roman" w:hAnsi="Times New Roman" w:cs="Times New Roman"/>
          <w:b/>
          <w:sz w:val="24"/>
          <w:szCs w:val="24"/>
        </w:rPr>
        <w:lastRenderedPageBreak/>
        <w:t>Sfigure3</w:t>
      </w:r>
    </w:p>
    <w:p w14:paraId="56979F39" w14:textId="77777777" w:rsidR="005466AA" w:rsidRPr="00A90436" w:rsidRDefault="005466AA" w:rsidP="005466A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436">
        <w:rPr>
          <w:rFonts w:ascii="Times New Roman" w:hAnsi="Times New Roman" w:cs="Times New Roman"/>
          <w:sz w:val="24"/>
          <w:szCs w:val="24"/>
        </w:rPr>
        <w:t xml:space="preserve">Fig. 3A. Loss of </w:t>
      </w:r>
      <w:r w:rsidRPr="00A90436">
        <w:rPr>
          <w:rFonts w:ascii="Times New Roman" w:hAnsi="Times New Roman" w:cs="Times New Roman"/>
          <w:i/>
          <w:sz w:val="24"/>
          <w:szCs w:val="24"/>
        </w:rPr>
        <w:t>Rad9B</w:t>
      </w:r>
      <w:r w:rsidRPr="00A90436">
        <w:rPr>
          <w:rFonts w:ascii="Times New Roman" w:hAnsi="Times New Roman" w:cs="Times New Roman"/>
          <w:sz w:val="24"/>
          <w:szCs w:val="24"/>
        </w:rPr>
        <w:t xml:space="preserve"> impairs neural stem cell population establishment. Scheme for neural cell and neural stem cell culture and staining experiments.</w:t>
      </w:r>
    </w:p>
    <w:p w14:paraId="11C4431F" w14:textId="77777777" w:rsidR="005466AA" w:rsidRPr="00A90436" w:rsidRDefault="005466AA" w:rsidP="005466AA">
      <w:pPr>
        <w:spacing w:line="48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90436">
        <w:rPr>
          <w:rFonts w:ascii="Times New Roman" w:hAnsi="Times New Roman" w:cs="Times New Roman"/>
          <w:sz w:val="24"/>
          <w:szCs w:val="24"/>
        </w:rPr>
        <w:t>Fig. 3B. Day 21 Pax mRNA qPCR results. ** p &lt; 0.01</w:t>
      </w:r>
    </w:p>
    <w:p w14:paraId="314FC7F1" w14:textId="77777777" w:rsidR="005466AA" w:rsidRDefault="005466AA" w:rsidP="005466A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436">
        <w:rPr>
          <w:rFonts w:ascii="Times New Roman" w:hAnsi="Times New Roman" w:cs="Times New Roman"/>
          <w:sz w:val="24"/>
          <w:szCs w:val="24"/>
        </w:rPr>
        <w:t>Fig. 3C. Immunofluorescent assay showed siRad9B treatment impaired ‘axon-like’ structure formation. Scale bar = 50 µm; Tuj1: marker for neuron-specific Class III β-tubulin. DAPI: nuclei marker. siRad9B treatment amount = 45 pmol per 6-well dish culture. Two parallel experiments are performed; each experiment has triplicate wells for staining.</w:t>
      </w:r>
    </w:p>
    <w:p w14:paraId="6C1783C8" w14:textId="77777777" w:rsidR="005466AA" w:rsidRPr="00A90436" w:rsidRDefault="005466AA" w:rsidP="005466A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1E5AE5" w14:textId="77777777" w:rsidR="00500EC0" w:rsidRDefault="005466AA">
      <w:pPr>
        <w:sectPr w:rsidR="00500EC0" w:rsidSect="005A680A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lang w:eastAsia="en-US"/>
        </w:rPr>
        <w:drawing>
          <wp:inline distT="0" distB="0" distL="0" distR="0" wp14:anchorId="51ACDDE8" wp14:editId="7186754D">
            <wp:extent cx="5262880" cy="3978802"/>
            <wp:effectExtent l="0" t="0" r="0" b="9525"/>
            <wp:docPr id="3" name="Picture 3" descr="../../../../Desktop/s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sf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3"/>
                    <a:stretch/>
                  </pic:blipFill>
                  <pic:spPr bwMode="auto">
                    <a:xfrm>
                      <a:off x="0" y="0"/>
                      <a:ext cx="5262880" cy="397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175A6" w14:textId="32AB16F4" w:rsidR="00500EC0" w:rsidRPr="00500EC0" w:rsidRDefault="00500EC0" w:rsidP="00500EC0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0EC0">
        <w:rPr>
          <w:rFonts w:ascii="Times New Roman" w:hAnsi="Times New Roman" w:cs="Times New Roman"/>
          <w:b/>
          <w:sz w:val="24"/>
          <w:szCs w:val="24"/>
        </w:rPr>
        <w:lastRenderedPageBreak/>
        <w:t>Sfigure4</w:t>
      </w:r>
    </w:p>
    <w:p w14:paraId="377F4E18" w14:textId="77777777" w:rsidR="00500EC0" w:rsidRPr="00A90436" w:rsidRDefault="00500EC0" w:rsidP="00500EC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436">
        <w:rPr>
          <w:rFonts w:ascii="Times New Roman" w:hAnsi="Times New Roman" w:cs="Times New Roman"/>
          <w:sz w:val="24"/>
          <w:szCs w:val="24"/>
        </w:rPr>
        <w:t xml:space="preserve">Fig. 4A. RAD9B mRNA level detected in RNA-seq. </w:t>
      </w:r>
    </w:p>
    <w:p w14:paraId="29E3D2F9" w14:textId="77777777" w:rsidR="00500EC0" w:rsidRPr="00A90436" w:rsidRDefault="00500EC0" w:rsidP="00500EC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436">
        <w:rPr>
          <w:rFonts w:ascii="Times New Roman" w:hAnsi="Times New Roman" w:cs="Times New Roman"/>
          <w:sz w:val="24"/>
          <w:szCs w:val="24"/>
        </w:rPr>
        <w:t>Fig. 4B. Gene set enrichment analysis for mostly enriched gene sets plotted by enrichment of gene expression in siRAD9B transfected cells compared with si-Control-treated cells.</w:t>
      </w:r>
    </w:p>
    <w:p w14:paraId="0CE3C0EF" w14:textId="31C54473" w:rsidR="00500EC0" w:rsidRDefault="00500EC0">
      <w:pPr>
        <w:sectPr w:rsidR="00500EC0" w:rsidSect="005A680A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lang w:eastAsia="en-US"/>
        </w:rPr>
        <w:drawing>
          <wp:inline distT="0" distB="0" distL="0" distR="0" wp14:anchorId="59BB2B56" wp14:editId="57DF6FEA">
            <wp:extent cx="5262880" cy="3482340"/>
            <wp:effectExtent l="0" t="0" r="0" b="0"/>
            <wp:docPr id="4" name="Picture 4" descr="../../../../Desktop/s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sf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2648C" w14:textId="3B2ABD9F" w:rsidR="00500EC0" w:rsidRPr="00E748E7" w:rsidRDefault="00500EC0" w:rsidP="00E748E7">
      <w:pPr>
        <w:ind w:hanging="450"/>
        <w:rPr>
          <w:rFonts w:ascii="Times New Roman" w:hAnsi="Times New Roman" w:cs="Times New Roman"/>
          <w:b/>
          <w:sz w:val="24"/>
        </w:rPr>
      </w:pPr>
      <w:r w:rsidRPr="00E748E7">
        <w:rPr>
          <w:rFonts w:ascii="Times New Roman" w:hAnsi="Times New Roman" w:cs="Times New Roman"/>
          <w:b/>
          <w:sz w:val="24"/>
        </w:rPr>
        <w:lastRenderedPageBreak/>
        <w:t xml:space="preserve">Stable1 </w:t>
      </w:r>
      <w:r w:rsidR="00E748E7" w:rsidRPr="00E748E7">
        <w:rPr>
          <w:rFonts w:ascii="Times New Roman" w:hAnsi="Times New Roman" w:cs="Times New Roman"/>
          <w:b/>
          <w:i/>
          <w:sz w:val="24"/>
        </w:rPr>
        <w:t>RAD9B</w:t>
      </w:r>
      <w:r w:rsidR="00E748E7" w:rsidRPr="00E748E7">
        <w:rPr>
          <w:rFonts w:ascii="Times New Roman" w:hAnsi="Times New Roman" w:cs="Times New Roman"/>
          <w:b/>
          <w:sz w:val="24"/>
        </w:rPr>
        <w:t xml:space="preserve"> PCR and Sequencing Primer list </w:t>
      </w:r>
    </w:p>
    <w:tbl>
      <w:tblPr>
        <w:tblW w:w="9260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90"/>
        <w:gridCol w:w="900"/>
        <w:gridCol w:w="6570"/>
      </w:tblGrid>
      <w:tr w:rsidR="00E748E7" w:rsidRPr="00E748E7" w14:paraId="62473B42" w14:textId="77777777" w:rsidTr="00E748E7">
        <w:trPr>
          <w:trHeight w:val="427"/>
          <w:jc w:val="center"/>
        </w:trPr>
        <w:tc>
          <w:tcPr>
            <w:tcW w:w="1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50F595" w14:textId="77777777" w:rsidR="00E748E7" w:rsidRPr="00E748E7" w:rsidRDefault="00E748E7" w:rsidP="00E748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Sequence Name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0EA04B6" w14:textId="77777777" w:rsidR="00E748E7" w:rsidRPr="00E748E7" w:rsidRDefault="00E748E7" w:rsidP="00E748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Bases</w:t>
            </w:r>
          </w:p>
        </w:tc>
        <w:tc>
          <w:tcPr>
            <w:tcW w:w="6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CC37AB5" w14:textId="77777777" w:rsidR="00E748E7" w:rsidRPr="00E748E7" w:rsidRDefault="00E748E7" w:rsidP="00E748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Sequence</w:t>
            </w:r>
          </w:p>
        </w:tc>
      </w:tr>
      <w:tr w:rsidR="00E748E7" w:rsidRPr="00E748E7" w14:paraId="691AA987" w14:textId="77777777" w:rsidTr="00E748E7">
        <w:trPr>
          <w:trHeight w:val="427"/>
          <w:jc w:val="center"/>
        </w:trPr>
        <w:tc>
          <w:tcPr>
            <w:tcW w:w="179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1B93F9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rad9b-exon1-f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AC92F2B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6570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32337A6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GAG GGA GAC AGA AAT TGC CGT</w:t>
            </w:r>
          </w:p>
        </w:tc>
      </w:tr>
      <w:tr w:rsidR="00E748E7" w:rsidRPr="00E748E7" w14:paraId="59C1AEB6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EE69229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rad9b-exon1-r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E81FAE0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B821DE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  <w:lang w:val="nl-NL"/>
              </w:rPr>
              <w:t>CCG CTC CAC CTT TCA CCT GA</w:t>
            </w:r>
          </w:p>
        </w:tc>
      </w:tr>
      <w:tr w:rsidR="00E748E7" w:rsidRPr="00E748E7" w14:paraId="455185C6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65851C2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rad9b-exon3-f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54570EB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409C183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GGC TTC CAT CCA TCC TCC TG</w:t>
            </w:r>
          </w:p>
        </w:tc>
      </w:tr>
      <w:tr w:rsidR="00E748E7" w:rsidRPr="00E748E7" w14:paraId="2E9487A0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85C5D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rad9b-exon3-r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E037278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54B2343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GCC ATT TAA ACT ATT AAG TAT AGA ATA CAG GTT</w:t>
            </w:r>
          </w:p>
        </w:tc>
      </w:tr>
      <w:tr w:rsidR="00E748E7" w:rsidRPr="00E748E7" w14:paraId="7CDAEDF1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323C724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rad9b-exon4-f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E9B6487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A6C6E9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TCA ACC ATG TTA AGT ATG TGC TTA ATA TGT A</w:t>
            </w:r>
          </w:p>
        </w:tc>
      </w:tr>
      <w:tr w:rsidR="00E748E7" w:rsidRPr="00E748E7" w14:paraId="39002CE2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5E73002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rad9b-exon4-r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129A780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60BAD31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GTA ACG AGA AAT CTT GAC ATG AAA TAT CAA TG</w:t>
            </w:r>
          </w:p>
        </w:tc>
      </w:tr>
      <w:tr w:rsidR="00E748E7" w:rsidRPr="00E748E7" w14:paraId="09457239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C6AC26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rad9b-exon5-f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EC703AD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3E4BD77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TAT TAC TTT AAT TTG GCT GTG AAA CTT AAA GAC T</w:t>
            </w:r>
          </w:p>
        </w:tc>
      </w:tr>
      <w:tr w:rsidR="00E748E7" w:rsidRPr="00E748E7" w14:paraId="5CE60F2C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83BAF13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rad9b-exon5-r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B858D9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355AB8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GAA AAG CTC TAG GGC ATT GAT TCT T</w:t>
            </w:r>
          </w:p>
        </w:tc>
      </w:tr>
      <w:tr w:rsidR="00E748E7" w:rsidRPr="00E748E7" w14:paraId="47DDAAA7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0E0EC0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rad9b-exon6-f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FCB37E9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2CB30C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TTG AGT CCC AGT TAA TAA GGT ATG TCT TT</w:t>
            </w:r>
          </w:p>
        </w:tc>
      </w:tr>
      <w:tr w:rsidR="00E748E7" w:rsidRPr="00E748E7" w14:paraId="23819FF1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DE89399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rad9b-exon6-r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E7320A1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1B7CEB4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TTA TGT CAC TAA TAT TTG CAG TAT GGT TAG T</w:t>
            </w:r>
          </w:p>
        </w:tc>
      </w:tr>
      <w:tr w:rsidR="00E748E7" w:rsidRPr="00E748E7" w14:paraId="5F3DE31C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EE19E24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rad9b-exon78-f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07CB0C1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95C89B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GGA AAT GGG ATG GGA TTT GGG</w:t>
            </w:r>
          </w:p>
        </w:tc>
      </w:tr>
      <w:tr w:rsidR="00E748E7" w:rsidRPr="00E748E7" w14:paraId="5A2FFBCD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3E8C4D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rad9b-exon78-r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E994BBA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9FAEBAB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AGG TAT TCC TGA GGT GTT AAT TAA TTT CAA</w:t>
            </w:r>
          </w:p>
        </w:tc>
      </w:tr>
      <w:tr w:rsidR="00E748E7" w:rsidRPr="00E748E7" w14:paraId="359C5BEF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DBCAE6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rad9b-exon9-f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403DB2E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2FC56D7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CAT CAG AAA ATG AGT GTC ACT GTT G</w:t>
            </w:r>
          </w:p>
        </w:tc>
      </w:tr>
      <w:tr w:rsidR="00E748E7" w:rsidRPr="00E748E7" w14:paraId="14E28C4F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A7FB3E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rad9b-exon9-r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0252A64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CD7FBC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GGT GAT GTT TCT ATG CTA CAG GTA AG</w:t>
            </w:r>
          </w:p>
        </w:tc>
      </w:tr>
      <w:tr w:rsidR="00E748E7" w:rsidRPr="00E748E7" w14:paraId="5BFEDB45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22D8113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rad9b-exon10-f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6BD8F98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13A7DF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CCA TGT ATT TCA ATA TAT TCC CTA ATC CAG TG</w:t>
            </w:r>
          </w:p>
        </w:tc>
      </w:tr>
      <w:tr w:rsidR="00E748E7" w:rsidRPr="00E748E7" w14:paraId="28ACF17E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B2ED9E7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rad9b-exon10-r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F6A6C14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0C10A18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GGA TTG GGG AGG AAG ACT GC</w:t>
            </w:r>
          </w:p>
        </w:tc>
      </w:tr>
      <w:tr w:rsidR="00E748E7" w:rsidRPr="00E748E7" w14:paraId="1C3DE7C2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DB94026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rad9b-exon11-f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6DEAF53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7F8BB7F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TTG GAA TCA ACA ATG CAG TTC CT</w:t>
            </w:r>
          </w:p>
        </w:tc>
      </w:tr>
      <w:tr w:rsidR="00E748E7" w:rsidRPr="00E748E7" w14:paraId="7C6C912C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DF0B141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rad9b-exon11-r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5CCD1CB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994803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CAT AAT GGA TTT AAA GCA AGT TAC ATA CAC</w:t>
            </w:r>
          </w:p>
        </w:tc>
      </w:tr>
      <w:tr w:rsidR="00E748E7" w:rsidRPr="00E748E7" w14:paraId="6DD1FADF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C0A4F60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rad9b-exon12-f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2940298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3470A3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CCT CAA ATT GTT CTG ATT TTC AGA TGT G</w:t>
            </w:r>
          </w:p>
        </w:tc>
      </w:tr>
      <w:tr w:rsidR="00E748E7" w:rsidRPr="00E748E7" w14:paraId="3C36F4D6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B923F2A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rad9b-exon12-r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48DF55E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50AD91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CTC ATT ACT AAG CTA CAA GAG CCA A</w:t>
            </w:r>
          </w:p>
        </w:tc>
      </w:tr>
      <w:tr w:rsidR="00E748E7" w:rsidRPr="00E748E7" w14:paraId="164BCC47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35B9979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rad9B-exon2-f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C1B87BC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732E36F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GGG AAA GAA TAT AAG CAT CAC CTT TCT</w:t>
            </w:r>
          </w:p>
        </w:tc>
      </w:tr>
      <w:tr w:rsidR="00E748E7" w:rsidRPr="00E748E7" w14:paraId="5D5CD938" w14:textId="77777777" w:rsidTr="00E748E7">
        <w:trPr>
          <w:trHeight w:val="427"/>
          <w:jc w:val="center"/>
        </w:trPr>
        <w:tc>
          <w:tcPr>
            <w:tcW w:w="179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4E8870C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rad9B-exon2-r</w:t>
            </w:r>
          </w:p>
        </w:tc>
        <w:tc>
          <w:tcPr>
            <w:tcW w:w="90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791CD99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570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F89325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8E7">
              <w:rPr>
                <w:rFonts w:ascii="Times New Roman" w:hAnsi="Times New Roman" w:cs="Times New Roman"/>
                <w:bCs/>
                <w:sz w:val="24"/>
                <w:szCs w:val="24"/>
              </w:rPr>
              <w:t>CCA TGC TCT AAG TGT ATT CAG ATA TGT A</w:t>
            </w:r>
          </w:p>
        </w:tc>
      </w:tr>
    </w:tbl>
    <w:p w14:paraId="6BA9E13B" w14:textId="77777777" w:rsidR="00E748E7" w:rsidRDefault="00E748E7">
      <w:pPr>
        <w:sectPr w:rsidR="00E748E7" w:rsidSect="005A680A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F20E2E2" w14:textId="7135A763" w:rsidR="00E748E7" w:rsidRPr="00E748E7" w:rsidRDefault="00E748E7">
      <w:pPr>
        <w:rPr>
          <w:rFonts w:ascii="Times New Roman" w:hAnsi="Times New Roman" w:cs="Times New Roman"/>
          <w:b/>
          <w:sz w:val="24"/>
        </w:rPr>
      </w:pPr>
      <w:r w:rsidRPr="00E748E7">
        <w:rPr>
          <w:rFonts w:ascii="Times New Roman" w:hAnsi="Times New Roman" w:cs="Times New Roman"/>
          <w:b/>
          <w:sz w:val="24"/>
        </w:rPr>
        <w:lastRenderedPageBreak/>
        <w:t>Stable2 Summary table of submission on ClinVar</w:t>
      </w:r>
    </w:p>
    <w:tbl>
      <w:tblPr>
        <w:tblW w:w="10705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45"/>
        <w:gridCol w:w="1252"/>
        <w:gridCol w:w="1078"/>
        <w:gridCol w:w="990"/>
        <w:gridCol w:w="1540"/>
        <w:gridCol w:w="1530"/>
        <w:gridCol w:w="900"/>
        <w:gridCol w:w="1260"/>
        <w:gridCol w:w="810"/>
      </w:tblGrid>
      <w:tr w:rsidR="00E748E7" w:rsidRPr="00E748E7" w14:paraId="217AA327" w14:textId="77777777" w:rsidTr="00E748E7">
        <w:trPr>
          <w:trHeight w:val="544"/>
          <w:jc w:val="center"/>
        </w:trPr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565E7E93" w14:textId="77777777" w:rsidR="00E748E7" w:rsidRPr="00E748E7" w:rsidRDefault="00F829F4" w:rsidP="00E748E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hyperlink r:id="rId8" w:history="1">
              <w:r w:rsidR="00E748E7" w:rsidRPr="00E748E7">
                <w:rPr>
                  <w:rStyle w:val="Hyperlink"/>
                  <w:rFonts w:ascii="Times New Roman" w:hAnsi="Times New Roman" w:cs="Times New Roman"/>
                  <w:b/>
                  <w:bCs/>
                  <w:sz w:val="21"/>
                  <w:szCs w:val="21"/>
                </w:rPr>
                <w:t>Submission ID</w:t>
              </w:r>
            </w:hyperlink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022AAC44" w14:textId="77777777" w:rsidR="00E748E7" w:rsidRPr="00E748E7" w:rsidRDefault="00F829F4" w:rsidP="00E748E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hyperlink r:id="rId9" w:history="1">
              <w:r w:rsidR="00E748E7" w:rsidRPr="00E748E7">
                <w:rPr>
                  <w:rStyle w:val="Hyperlink"/>
                  <w:rFonts w:ascii="Times New Roman" w:hAnsi="Times New Roman" w:cs="Times New Roman"/>
                  <w:b/>
                  <w:bCs/>
                  <w:sz w:val="21"/>
                  <w:szCs w:val="21"/>
                </w:rPr>
                <w:t>Submission name</w:t>
              </w:r>
            </w:hyperlink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3A1F5E88" w14:textId="77777777" w:rsidR="00E748E7" w:rsidRPr="00E748E7" w:rsidRDefault="00F829F4" w:rsidP="00E748E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hyperlink r:id="rId10" w:history="1">
              <w:r w:rsidR="00E748E7" w:rsidRPr="00E748E7">
                <w:rPr>
                  <w:rStyle w:val="Hyperlink"/>
                  <w:rFonts w:ascii="Times New Roman" w:hAnsi="Times New Roman" w:cs="Times New Roman"/>
                  <w:b/>
                  <w:bCs/>
                  <w:sz w:val="21"/>
                  <w:szCs w:val="21"/>
                </w:rPr>
                <w:t>Accession</w:t>
              </w:r>
            </w:hyperlink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607A593B" w14:textId="77777777" w:rsidR="00E748E7" w:rsidRPr="00E748E7" w:rsidRDefault="00F829F4" w:rsidP="00E748E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hyperlink r:id="rId11" w:history="1">
              <w:r w:rsidR="00E748E7" w:rsidRPr="00E748E7">
                <w:rPr>
                  <w:rStyle w:val="Hyperlink"/>
                  <w:rFonts w:ascii="Times New Roman" w:hAnsi="Times New Roman" w:cs="Times New Roman"/>
                  <w:b/>
                  <w:bCs/>
                  <w:sz w:val="21"/>
                  <w:szCs w:val="21"/>
                </w:rPr>
                <w:t>Status</w:t>
              </w:r>
            </w:hyperlink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50BE0466" w14:textId="77777777" w:rsidR="00E748E7" w:rsidRPr="00E748E7" w:rsidRDefault="00F829F4" w:rsidP="00E748E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hyperlink r:id="rId12" w:history="1">
              <w:r w:rsidR="00E748E7" w:rsidRPr="00E748E7">
                <w:rPr>
                  <w:rStyle w:val="Hyperlink"/>
                  <w:rFonts w:ascii="Times New Roman" w:hAnsi="Times New Roman" w:cs="Times New Roman"/>
                  <w:b/>
                  <w:bCs/>
                  <w:sz w:val="21"/>
                  <w:szCs w:val="21"/>
                </w:rPr>
                <w:t>Submitter name</w:t>
              </w:r>
            </w:hyperlink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24BBA056" w14:textId="77777777" w:rsidR="00E748E7" w:rsidRPr="00E748E7" w:rsidRDefault="00F829F4" w:rsidP="00E748E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hyperlink r:id="rId13" w:history="1">
              <w:r w:rsidR="00E748E7" w:rsidRPr="00E748E7">
                <w:rPr>
                  <w:rStyle w:val="Hyperlink"/>
                  <w:rFonts w:ascii="Times New Roman" w:hAnsi="Times New Roman" w:cs="Times New Roman"/>
                  <w:b/>
                  <w:bCs/>
                  <w:sz w:val="21"/>
                  <w:szCs w:val="21"/>
                </w:rPr>
                <w:t>Reports</w:t>
              </w:r>
            </w:hyperlink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4D02D091" w14:textId="77777777" w:rsidR="00E748E7" w:rsidRPr="00E748E7" w:rsidRDefault="00F829F4" w:rsidP="00E748E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hyperlink r:id="rId14" w:history="1">
              <w:r w:rsidR="00E748E7" w:rsidRPr="00E748E7">
                <w:rPr>
                  <w:rStyle w:val="Hyperlink"/>
                  <w:rFonts w:ascii="Times New Roman" w:hAnsi="Times New Roman" w:cs="Times New Roman"/>
                  <w:b/>
                  <w:bCs/>
                  <w:sz w:val="21"/>
                  <w:szCs w:val="21"/>
                </w:rPr>
                <w:t>Release date</w:t>
              </w:r>
            </w:hyperlink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000835E7" w14:textId="77777777" w:rsidR="00E748E7" w:rsidRPr="00E748E7" w:rsidRDefault="00F829F4" w:rsidP="00E748E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hyperlink r:id="rId15" w:history="1">
              <w:r w:rsidR="00E748E7" w:rsidRPr="00E748E7">
                <w:rPr>
                  <w:rStyle w:val="Hyperlink"/>
                  <w:rFonts w:ascii="Times New Roman" w:hAnsi="Times New Roman" w:cs="Times New Roman"/>
                  <w:b/>
                  <w:bCs/>
                  <w:sz w:val="21"/>
                  <w:szCs w:val="21"/>
                </w:rPr>
                <w:t>Created date</w:t>
              </w:r>
            </w:hyperlink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vAlign w:val="center"/>
            <w:hideMark/>
          </w:tcPr>
          <w:p w14:paraId="56088F9F" w14:textId="77777777" w:rsidR="00E748E7" w:rsidRPr="00E748E7" w:rsidRDefault="00F829F4" w:rsidP="00E748E7">
            <w:pPr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hyperlink r:id="rId16" w:history="1">
              <w:r w:rsidR="00E748E7" w:rsidRPr="00E748E7">
                <w:rPr>
                  <w:rStyle w:val="Hyperlink"/>
                  <w:rFonts w:ascii="Times New Roman" w:hAnsi="Times New Roman" w:cs="Times New Roman"/>
                  <w:b/>
                  <w:bCs/>
                  <w:sz w:val="21"/>
                  <w:szCs w:val="21"/>
                </w:rPr>
                <w:t>Action</w:t>
              </w:r>
            </w:hyperlink>
          </w:p>
        </w:tc>
      </w:tr>
      <w:tr w:rsidR="00E748E7" w:rsidRPr="00E748E7" w14:paraId="748ED60F" w14:textId="77777777" w:rsidTr="00E748E7">
        <w:trPr>
          <w:trHeight w:val="494"/>
          <w:jc w:val="center"/>
        </w:trPr>
        <w:tc>
          <w:tcPr>
            <w:tcW w:w="1345" w:type="dxa"/>
            <w:tcBorders>
              <w:top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8D1CEDB" w14:textId="77777777" w:rsidR="00E748E7" w:rsidRPr="00E748E7" w:rsidRDefault="00F829F4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hyperlink r:id="rId17" w:history="1">
              <w:r w:rsidR="00E748E7" w:rsidRPr="00E748E7">
                <w:rPr>
                  <w:rStyle w:val="Hyperlink"/>
                  <w:rFonts w:ascii="Times New Roman" w:hAnsi="Times New Roman" w:cs="Times New Roman"/>
                  <w:bCs/>
                  <w:sz w:val="21"/>
                  <w:szCs w:val="21"/>
                </w:rPr>
                <w:t>SUB6475355</w:t>
              </w:r>
            </w:hyperlink>
          </w:p>
        </w:tc>
        <w:tc>
          <w:tcPr>
            <w:tcW w:w="1252" w:type="dxa"/>
            <w:tcBorders>
              <w:top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23F99089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SUB6475355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382A9DAE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tcMar>
              <w:top w:w="27" w:type="dxa"/>
              <w:left w:w="15" w:type="dxa"/>
              <w:bottom w:w="27" w:type="dxa"/>
              <w:right w:w="27" w:type="dxa"/>
            </w:tcMar>
            <w:hideMark/>
          </w:tcPr>
          <w:p w14:paraId="55EFE1BE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 Queued</w:t>
            </w:r>
          </w:p>
        </w:tc>
        <w:tc>
          <w:tcPr>
            <w:tcW w:w="1540" w:type="dxa"/>
            <w:tcBorders>
              <w:top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6EB42570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XUANYE CAO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100D3DB7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No summary yet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67054B0D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511D2D0E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Oct 28, 2019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7" w:type="dxa"/>
              <w:left w:w="54" w:type="dxa"/>
              <w:bottom w:w="7" w:type="dxa"/>
              <w:right w:w="54" w:type="dxa"/>
            </w:tcMar>
            <w:hideMark/>
          </w:tcPr>
          <w:p w14:paraId="67564B2C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748E7" w:rsidRPr="00E748E7" w14:paraId="7EE3A028" w14:textId="77777777" w:rsidTr="00E748E7">
        <w:trPr>
          <w:trHeight w:val="521"/>
          <w:jc w:val="center"/>
        </w:trPr>
        <w:tc>
          <w:tcPr>
            <w:tcW w:w="1345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26B7000D" w14:textId="77777777" w:rsidR="00E748E7" w:rsidRPr="00E748E7" w:rsidRDefault="00F829F4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hyperlink r:id="rId18" w:history="1">
              <w:r w:rsidR="00E748E7" w:rsidRPr="00E748E7">
                <w:rPr>
                  <w:rStyle w:val="Hyperlink"/>
                  <w:rFonts w:ascii="Times New Roman" w:hAnsi="Times New Roman" w:cs="Times New Roman"/>
                  <w:bCs/>
                  <w:sz w:val="21"/>
                  <w:szCs w:val="21"/>
                </w:rPr>
                <w:t>SUB6475345</w:t>
              </w:r>
            </w:hyperlink>
          </w:p>
        </w:tc>
        <w:tc>
          <w:tcPr>
            <w:tcW w:w="1252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5589BD46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SUB6475345</w:t>
            </w:r>
          </w:p>
        </w:tc>
        <w:tc>
          <w:tcPr>
            <w:tcW w:w="1078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202F1C5E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0" w:type="dxa"/>
            <w:shd w:val="clear" w:color="auto" w:fill="auto"/>
            <w:tcMar>
              <w:top w:w="27" w:type="dxa"/>
              <w:left w:w="15" w:type="dxa"/>
              <w:bottom w:w="27" w:type="dxa"/>
              <w:right w:w="27" w:type="dxa"/>
            </w:tcMar>
            <w:hideMark/>
          </w:tcPr>
          <w:p w14:paraId="4A60183E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 Queued</w:t>
            </w:r>
          </w:p>
        </w:tc>
        <w:tc>
          <w:tcPr>
            <w:tcW w:w="154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638ED10C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XUANYE CAO</w:t>
            </w:r>
          </w:p>
        </w:tc>
        <w:tc>
          <w:tcPr>
            <w:tcW w:w="153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8F6A0FB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No summary yet</w:t>
            </w:r>
          </w:p>
        </w:tc>
        <w:tc>
          <w:tcPr>
            <w:tcW w:w="90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288AC568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6EC3E2F2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Oct 28, 2019</w:t>
            </w:r>
          </w:p>
        </w:tc>
        <w:tc>
          <w:tcPr>
            <w:tcW w:w="810" w:type="dxa"/>
            <w:shd w:val="clear" w:color="auto" w:fill="auto"/>
            <w:tcMar>
              <w:top w:w="7" w:type="dxa"/>
              <w:left w:w="54" w:type="dxa"/>
              <w:bottom w:w="7" w:type="dxa"/>
              <w:right w:w="54" w:type="dxa"/>
            </w:tcMar>
            <w:hideMark/>
          </w:tcPr>
          <w:p w14:paraId="6BE658A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748E7" w:rsidRPr="00E748E7" w14:paraId="0A43288E" w14:textId="77777777" w:rsidTr="00E748E7">
        <w:trPr>
          <w:trHeight w:val="521"/>
          <w:jc w:val="center"/>
        </w:trPr>
        <w:tc>
          <w:tcPr>
            <w:tcW w:w="1345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D842639" w14:textId="77777777" w:rsidR="00E748E7" w:rsidRPr="00E748E7" w:rsidRDefault="00F829F4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hyperlink r:id="rId19" w:history="1">
              <w:r w:rsidR="00E748E7" w:rsidRPr="00E748E7">
                <w:rPr>
                  <w:rStyle w:val="Hyperlink"/>
                  <w:rFonts w:ascii="Times New Roman" w:hAnsi="Times New Roman" w:cs="Times New Roman"/>
                  <w:bCs/>
                  <w:sz w:val="21"/>
                  <w:szCs w:val="21"/>
                </w:rPr>
                <w:t>SUB6475323</w:t>
              </w:r>
            </w:hyperlink>
          </w:p>
        </w:tc>
        <w:tc>
          <w:tcPr>
            <w:tcW w:w="1252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51BB571C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SUB6475323</w:t>
            </w:r>
          </w:p>
        </w:tc>
        <w:tc>
          <w:tcPr>
            <w:tcW w:w="1078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1B09B77F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0" w:type="dxa"/>
            <w:shd w:val="clear" w:color="auto" w:fill="auto"/>
            <w:tcMar>
              <w:top w:w="27" w:type="dxa"/>
              <w:left w:w="15" w:type="dxa"/>
              <w:bottom w:w="27" w:type="dxa"/>
              <w:right w:w="27" w:type="dxa"/>
            </w:tcMar>
            <w:hideMark/>
          </w:tcPr>
          <w:p w14:paraId="5ED1534F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 Queued</w:t>
            </w:r>
          </w:p>
        </w:tc>
        <w:tc>
          <w:tcPr>
            <w:tcW w:w="154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1F75E52D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XUANYE CAO</w:t>
            </w:r>
          </w:p>
        </w:tc>
        <w:tc>
          <w:tcPr>
            <w:tcW w:w="153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08E5C34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No summary yet</w:t>
            </w:r>
          </w:p>
        </w:tc>
        <w:tc>
          <w:tcPr>
            <w:tcW w:w="90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180F253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ADD4632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Oct 28, 2019</w:t>
            </w:r>
          </w:p>
        </w:tc>
        <w:tc>
          <w:tcPr>
            <w:tcW w:w="810" w:type="dxa"/>
            <w:shd w:val="clear" w:color="auto" w:fill="auto"/>
            <w:tcMar>
              <w:top w:w="7" w:type="dxa"/>
              <w:left w:w="54" w:type="dxa"/>
              <w:bottom w:w="7" w:type="dxa"/>
              <w:right w:w="54" w:type="dxa"/>
            </w:tcMar>
            <w:hideMark/>
          </w:tcPr>
          <w:p w14:paraId="15DAE9AC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748E7" w:rsidRPr="00E748E7" w14:paraId="1E4B0086" w14:textId="77777777" w:rsidTr="00E748E7">
        <w:trPr>
          <w:trHeight w:val="458"/>
          <w:jc w:val="center"/>
        </w:trPr>
        <w:tc>
          <w:tcPr>
            <w:tcW w:w="1345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4D77847C" w14:textId="77777777" w:rsidR="00E748E7" w:rsidRPr="00E748E7" w:rsidRDefault="00F829F4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hyperlink r:id="rId20" w:history="1">
              <w:r w:rsidR="00E748E7" w:rsidRPr="00E748E7">
                <w:rPr>
                  <w:rStyle w:val="Hyperlink"/>
                  <w:rFonts w:ascii="Times New Roman" w:hAnsi="Times New Roman" w:cs="Times New Roman"/>
                  <w:bCs/>
                  <w:sz w:val="21"/>
                  <w:szCs w:val="21"/>
                </w:rPr>
                <w:t>SUB6475184</w:t>
              </w:r>
            </w:hyperlink>
          </w:p>
        </w:tc>
        <w:tc>
          <w:tcPr>
            <w:tcW w:w="1252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D226C06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SUB6475184</w:t>
            </w:r>
          </w:p>
        </w:tc>
        <w:tc>
          <w:tcPr>
            <w:tcW w:w="1078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2C97205C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0" w:type="dxa"/>
            <w:shd w:val="clear" w:color="auto" w:fill="auto"/>
            <w:tcMar>
              <w:top w:w="27" w:type="dxa"/>
              <w:left w:w="15" w:type="dxa"/>
              <w:bottom w:w="27" w:type="dxa"/>
              <w:right w:w="27" w:type="dxa"/>
            </w:tcMar>
            <w:hideMark/>
          </w:tcPr>
          <w:p w14:paraId="3CC13EC4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 Queued</w:t>
            </w:r>
          </w:p>
        </w:tc>
        <w:tc>
          <w:tcPr>
            <w:tcW w:w="154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5C91BAC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XUANYE CAO</w:t>
            </w:r>
          </w:p>
        </w:tc>
        <w:tc>
          <w:tcPr>
            <w:tcW w:w="153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5DB7020A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No summary yet</w:t>
            </w:r>
          </w:p>
        </w:tc>
        <w:tc>
          <w:tcPr>
            <w:tcW w:w="90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50D617BE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4059B342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Oct 28, 2019</w:t>
            </w:r>
          </w:p>
        </w:tc>
        <w:tc>
          <w:tcPr>
            <w:tcW w:w="810" w:type="dxa"/>
            <w:shd w:val="clear" w:color="auto" w:fill="auto"/>
            <w:tcMar>
              <w:top w:w="7" w:type="dxa"/>
              <w:left w:w="54" w:type="dxa"/>
              <w:bottom w:w="7" w:type="dxa"/>
              <w:right w:w="54" w:type="dxa"/>
            </w:tcMar>
            <w:hideMark/>
          </w:tcPr>
          <w:p w14:paraId="4C3EBFA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748E7" w:rsidRPr="00E748E7" w14:paraId="054E9AA6" w14:textId="77777777" w:rsidTr="00E748E7">
        <w:trPr>
          <w:trHeight w:val="377"/>
          <w:jc w:val="center"/>
        </w:trPr>
        <w:tc>
          <w:tcPr>
            <w:tcW w:w="1345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3E5FD784" w14:textId="77777777" w:rsidR="00E748E7" w:rsidRPr="00E748E7" w:rsidRDefault="00F829F4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hyperlink r:id="rId21" w:history="1">
              <w:r w:rsidR="00E748E7" w:rsidRPr="00E748E7">
                <w:rPr>
                  <w:rStyle w:val="Hyperlink"/>
                  <w:rFonts w:ascii="Times New Roman" w:hAnsi="Times New Roman" w:cs="Times New Roman"/>
                  <w:bCs/>
                  <w:sz w:val="21"/>
                  <w:szCs w:val="21"/>
                </w:rPr>
                <w:t>SUB6475104</w:t>
              </w:r>
            </w:hyperlink>
          </w:p>
        </w:tc>
        <w:tc>
          <w:tcPr>
            <w:tcW w:w="1252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DDBBDB0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SUB6475104</w:t>
            </w:r>
          </w:p>
        </w:tc>
        <w:tc>
          <w:tcPr>
            <w:tcW w:w="1078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20907DD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0" w:type="dxa"/>
            <w:shd w:val="clear" w:color="auto" w:fill="auto"/>
            <w:tcMar>
              <w:top w:w="27" w:type="dxa"/>
              <w:left w:w="15" w:type="dxa"/>
              <w:bottom w:w="27" w:type="dxa"/>
              <w:right w:w="27" w:type="dxa"/>
            </w:tcMar>
            <w:hideMark/>
          </w:tcPr>
          <w:p w14:paraId="5F7F9E19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 Queued</w:t>
            </w:r>
          </w:p>
        </w:tc>
        <w:tc>
          <w:tcPr>
            <w:tcW w:w="154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3DE105D1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XUANYE CAO</w:t>
            </w:r>
          </w:p>
        </w:tc>
        <w:tc>
          <w:tcPr>
            <w:tcW w:w="153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CA8E981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No summary yet</w:t>
            </w:r>
          </w:p>
        </w:tc>
        <w:tc>
          <w:tcPr>
            <w:tcW w:w="90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712FE1C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2EAB68F1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Oct 28, 2019</w:t>
            </w:r>
          </w:p>
        </w:tc>
        <w:tc>
          <w:tcPr>
            <w:tcW w:w="810" w:type="dxa"/>
            <w:shd w:val="clear" w:color="auto" w:fill="auto"/>
            <w:tcMar>
              <w:top w:w="7" w:type="dxa"/>
              <w:left w:w="54" w:type="dxa"/>
              <w:bottom w:w="7" w:type="dxa"/>
              <w:right w:w="54" w:type="dxa"/>
            </w:tcMar>
            <w:hideMark/>
          </w:tcPr>
          <w:p w14:paraId="00E5A744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748E7" w:rsidRPr="00E748E7" w14:paraId="310034DA" w14:textId="77777777" w:rsidTr="00E748E7">
        <w:trPr>
          <w:trHeight w:val="521"/>
          <w:jc w:val="center"/>
        </w:trPr>
        <w:tc>
          <w:tcPr>
            <w:tcW w:w="1345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338F7599" w14:textId="77777777" w:rsidR="00E748E7" w:rsidRPr="00E748E7" w:rsidRDefault="00F829F4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hyperlink r:id="rId22" w:history="1">
              <w:r w:rsidR="00E748E7" w:rsidRPr="00E748E7">
                <w:rPr>
                  <w:rStyle w:val="Hyperlink"/>
                  <w:rFonts w:ascii="Times New Roman" w:hAnsi="Times New Roman" w:cs="Times New Roman"/>
                  <w:bCs/>
                  <w:sz w:val="21"/>
                  <w:szCs w:val="21"/>
                </w:rPr>
                <w:t>SUB6475102</w:t>
              </w:r>
            </w:hyperlink>
          </w:p>
        </w:tc>
        <w:tc>
          <w:tcPr>
            <w:tcW w:w="1252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219F42C3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SUB6475102</w:t>
            </w:r>
          </w:p>
        </w:tc>
        <w:tc>
          <w:tcPr>
            <w:tcW w:w="1078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5D0F4A9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0" w:type="dxa"/>
            <w:shd w:val="clear" w:color="auto" w:fill="auto"/>
            <w:tcMar>
              <w:top w:w="27" w:type="dxa"/>
              <w:left w:w="15" w:type="dxa"/>
              <w:bottom w:w="27" w:type="dxa"/>
              <w:right w:w="27" w:type="dxa"/>
            </w:tcMar>
            <w:hideMark/>
          </w:tcPr>
          <w:p w14:paraId="6C46FA54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 Queued</w:t>
            </w:r>
          </w:p>
        </w:tc>
        <w:tc>
          <w:tcPr>
            <w:tcW w:w="154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9FE6591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XUANYE CAO</w:t>
            </w:r>
          </w:p>
        </w:tc>
        <w:tc>
          <w:tcPr>
            <w:tcW w:w="153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2F8B7206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No summary yet</w:t>
            </w:r>
          </w:p>
        </w:tc>
        <w:tc>
          <w:tcPr>
            <w:tcW w:w="90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13A21DE2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4D612870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Oct 28, 2019</w:t>
            </w:r>
          </w:p>
        </w:tc>
        <w:tc>
          <w:tcPr>
            <w:tcW w:w="810" w:type="dxa"/>
            <w:shd w:val="clear" w:color="auto" w:fill="auto"/>
            <w:tcMar>
              <w:top w:w="7" w:type="dxa"/>
              <w:left w:w="54" w:type="dxa"/>
              <w:bottom w:w="7" w:type="dxa"/>
              <w:right w:w="54" w:type="dxa"/>
            </w:tcMar>
            <w:hideMark/>
          </w:tcPr>
          <w:p w14:paraId="23593984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748E7" w:rsidRPr="00E748E7" w14:paraId="0FD51552" w14:textId="77777777" w:rsidTr="00E748E7">
        <w:trPr>
          <w:trHeight w:val="467"/>
          <w:jc w:val="center"/>
        </w:trPr>
        <w:tc>
          <w:tcPr>
            <w:tcW w:w="1345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6FF85600" w14:textId="77777777" w:rsidR="00E748E7" w:rsidRPr="00E748E7" w:rsidRDefault="00F829F4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hyperlink r:id="rId23" w:history="1">
              <w:r w:rsidR="00E748E7" w:rsidRPr="00E748E7">
                <w:rPr>
                  <w:rStyle w:val="Hyperlink"/>
                  <w:rFonts w:ascii="Times New Roman" w:hAnsi="Times New Roman" w:cs="Times New Roman"/>
                  <w:bCs/>
                  <w:sz w:val="21"/>
                  <w:szCs w:val="21"/>
                </w:rPr>
                <w:t>SUB6475098</w:t>
              </w:r>
            </w:hyperlink>
          </w:p>
        </w:tc>
        <w:tc>
          <w:tcPr>
            <w:tcW w:w="1252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250830CB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SUB6475098</w:t>
            </w:r>
          </w:p>
        </w:tc>
        <w:tc>
          <w:tcPr>
            <w:tcW w:w="1078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464499B6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0" w:type="dxa"/>
            <w:shd w:val="clear" w:color="auto" w:fill="auto"/>
            <w:tcMar>
              <w:top w:w="27" w:type="dxa"/>
              <w:left w:w="15" w:type="dxa"/>
              <w:bottom w:w="27" w:type="dxa"/>
              <w:right w:w="27" w:type="dxa"/>
            </w:tcMar>
            <w:hideMark/>
          </w:tcPr>
          <w:p w14:paraId="50C9BD46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 Queued</w:t>
            </w:r>
          </w:p>
        </w:tc>
        <w:tc>
          <w:tcPr>
            <w:tcW w:w="154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666EFE52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XUANYE CAO</w:t>
            </w:r>
          </w:p>
        </w:tc>
        <w:tc>
          <w:tcPr>
            <w:tcW w:w="153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4B1F6C1A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No summary yet</w:t>
            </w:r>
          </w:p>
        </w:tc>
        <w:tc>
          <w:tcPr>
            <w:tcW w:w="90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0F82F2E5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2DACFFAD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Oct 28, 2019</w:t>
            </w:r>
          </w:p>
        </w:tc>
        <w:tc>
          <w:tcPr>
            <w:tcW w:w="810" w:type="dxa"/>
            <w:shd w:val="clear" w:color="auto" w:fill="auto"/>
            <w:tcMar>
              <w:top w:w="7" w:type="dxa"/>
              <w:left w:w="54" w:type="dxa"/>
              <w:bottom w:w="7" w:type="dxa"/>
              <w:right w:w="54" w:type="dxa"/>
            </w:tcMar>
            <w:hideMark/>
          </w:tcPr>
          <w:p w14:paraId="60D96A6F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E748E7" w:rsidRPr="00E748E7" w14:paraId="6F17B69E" w14:textId="77777777" w:rsidTr="00E748E7">
        <w:trPr>
          <w:trHeight w:val="426"/>
          <w:jc w:val="center"/>
        </w:trPr>
        <w:tc>
          <w:tcPr>
            <w:tcW w:w="1345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C9F9AF7" w14:textId="77777777" w:rsidR="00E748E7" w:rsidRPr="00E748E7" w:rsidRDefault="00F829F4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hyperlink r:id="rId24" w:history="1">
              <w:r w:rsidR="00E748E7" w:rsidRPr="00E748E7">
                <w:rPr>
                  <w:rStyle w:val="Hyperlink"/>
                  <w:rFonts w:ascii="Times New Roman" w:hAnsi="Times New Roman" w:cs="Times New Roman"/>
                  <w:bCs/>
                  <w:sz w:val="21"/>
                  <w:szCs w:val="21"/>
                </w:rPr>
                <w:t>SUB6475089</w:t>
              </w:r>
            </w:hyperlink>
          </w:p>
        </w:tc>
        <w:tc>
          <w:tcPr>
            <w:tcW w:w="1252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1208EE12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SUB6475089</w:t>
            </w:r>
          </w:p>
        </w:tc>
        <w:tc>
          <w:tcPr>
            <w:tcW w:w="1078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7BA1D139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90" w:type="dxa"/>
            <w:shd w:val="clear" w:color="auto" w:fill="auto"/>
            <w:tcMar>
              <w:top w:w="27" w:type="dxa"/>
              <w:left w:w="15" w:type="dxa"/>
              <w:bottom w:w="27" w:type="dxa"/>
              <w:right w:w="27" w:type="dxa"/>
            </w:tcMar>
            <w:hideMark/>
          </w:tcPr>
          <w:p w14:paraId="09E469C0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 Queued</w:t>
            </w:r>
          </w:p>
        </w:tc>
        <w:tc>
          <w:tcPr>
            <w:tcW w:w="154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1AB9AFE9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XUANYE CAO</w:t>
            </w:r>
          </w:p>
        </w:tc>
        <w:tc>
          <w:tcPr>
            <w:tcW w:w="153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609E4A38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No summary yet</w:t>
            </w:r>
          </w:p>
        </w:tc>
        <w:tc>
          <w:tcPr>
            <w:tcW w:w="90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3392389C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60" w:type="dxa"/>
            <w:shd w:val="clear" w:color="auto" w:fill="auto"/>
            <w:tcMar>
              <w:top w:w="27" w:type="dxa"/>
              <w:left w:w="54" w:type="dxa"/>
              <w:bottom w:w="27" w:type="dxa"/>
              <w:right w:w="54" w:type="dxa"/>
            </w:tcMar>
            <w:hideMark/>
          </w:tcPr>
          <w:p w14:paraId="0B929297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748E7">
              <w:rPr>
                <w:rFonts w:ascii="Times New Roman" w:hAnsi="Times New Roman" w:cs="Times New Roman"/>
                <w:bCs/>
                <w:sz w:val="21"/>
                <w:szCs w:val="21"/>
              </w:rPr>
              <w:t>Oct 28, 2019</w:t>
            </w:r>
          </w:p>
        </w:tc>
        <w:tc>
          <w:tcPr>
            <w:tcW w:w="810" w:type="dxa"/>
            <w:shd w:val="clear" w:color="auto" w:fill="auto"/>
            <w:tcMar>
              <w:top w:w="41" w:type="dxa"/>
              <w:left w:w="82" w:type="dxa"/>
              <w:bottom w:w="41" w:type="dxa"/>
              <w:right w:w="82" w:type="dxa"/>
            </w:tcMar>
            <w:hideMark/>
          </w:tcPr>
          <w:p w14:paraId="110E5D23" w14:textId="77777777" w:rsidR="00E748E7" w:rsidRPr="00E748E7" w:rsidRDefault="00E748E7" w:rsidP="00E748E7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0653704D" w14:textId="77777777" w:rsidR="00E748E7" w:rsidRDefault="00E748E7"/>
    <w:sectPr w:rsidR="00E748E7" w:rsidSect="005A680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bordersDoNotSurroundHeader/>
  <w:bordersDoNotSurroundFooter/>
  <w:hideSpellingErrors/>
  <w:hideGrammaticalErrors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6BB"/>
    <w:rsid w:val="000115AB"/>
    <w:rsid w:val="00024D16"/>
    <w:rsid w:val="00067ACE"/>
    <w:rsid w:val="00086321"/>
    <w:rsid w:val="0009612D"/>
    <w:rsid w:val="00106A54"/>
    <w:rsid w:val="00145F3E"/>
    <w:rsid w:val="00162EBB"/>
    <w:rsid w:val="00172FF2"/>
    <w:rsid w:val="001A392F"/>
    <w:rsid w:val="001F72DD"/>
    <w:rsid w:val="002229C4"/>
    <w:rsid w:val="00246820"/>
    <w:rsid w:val="0029066E"/>
    <w:rsid w:val="002E3094"/>
    <w:rsid w:val="00304CB9"/>
    <w:rsid w:val="00317642"/>
    <w:rsid w:val="00332BB1"/>
    <w:rsid w:val="003446C9"/>
    <w:rsid w:val="00344822"/>
    <w:rsid w:val="00352068"/>
    <w:rsid w:val="0036420A"/>
    <w:rsid w:val="003B3136"/>
    <w:rsid w:val="003B341B"/>
    <w:rsid w:val="003F5FF9"/>
    <w:rsid w:val="00406547"/>
    <w:rsid w:val="00411033"/>
    <w:rsid w:val="004304AF"/>
    <w:rsid w:val="00490350"/>
    <w:rsid w:val="004B4993"/>
    <w:rsid w:val="004B5314"/>
    <w:rsid w:val="004E5822"/>
    <w:rsid w:val="004F47A2"/>
    <w:rsid w:val="00500EC0"/>
    <w:rsid w:val="00510D17"/>
    <w:rsid w:val="005466AA"/>
    <w:rsid w:val="0057793B"/>
    <w:rsid w:val="00582E17"/>
    <w:rsid w:val="005A680A"/>
    <w:rsid w:val="005B1A53"/>
    <w:rsid w:val="005B6216"/>
    <w:rsid w:val="005C250C"/>
    <w:rsid w:val="005D5575"/>
    <w:rsid w:val="00665577"/>
    <w:rsid w:val="006736AC"/>
    <w:rsid w:val="006758D4"/>
    <w:rsid w:val="00712FC2"/>
    <w:rsid w:val="00747B94"/>
    <w:rsid w:val="00752468"/>
    <w:rsid w:val="00757481"/>
    <w:rsid w:val="0076033D"/>
    <w:rsid w:val="00760E3E"/>
    <w:rsid w:val="00773A2B"/>
    <w:rsid w:val="007815F6"/>
    <w:rsid w:val="007A2446"/>
    <w:rsid w:val="007A2DA8"/>
    <w:rsid w:val="007E6E1B"/>
    <w:rsid w:val="00841BD6"/>
    <w:rsid w:val="008526BB"/>
    <w:rsid w:val="00885A8A"/>
    <w:rsid w:val="00893509"/>
    <w:rsid w:val="008A5C6D"/>
    <w:rsid w:val="008A6A4A"/>
    <w:rsid w:val="00924754"/>
    <w:rsid w:val="00996D83"/>
    <w:rsid w:val="009D5394"/>
    <w:rsid w:val="009E6B65"/>
    <w:rsid w:val="00A3555B"/>
    <w:rsid w:val="00A4017A"/>
    <w:rsid w:val="00A432DA"/>
    <w:rsid w:val="00A86D8F"/>
    <w:rsid w:val="00A90C20"/>
    <w:rsid w:val="00AD0E33"/>
    <w:rsid w:val="00AE1617"/>
    <w:rsid w:val="00AF1E21"/>
    <w:rsid w:val="00B05749"/>
    <w:rsid w:val="00B37998"/>
    <w:rsid w:val="00B43F33"/>
    <w:rsid w:val="00B623BA"/>
    <w:rsid w:val="00B762C7"/>
    <w:rsid w:val="00B84D51"/>
    <w:rsid w:val="00B92852"/>
    <w:rsid w:val="00BC05AD"/>
    <w:rsid w:val="00BF2294"/>
    <w:rsid w:val="00BF5235"/>
    <w:rsid w:val="00C11BC2"/>
    <w:rsid w:val="00C42958"/>
    <w:rsid w:val="00C62F6C"/>
    <w:rsid w:val="00C83785"/>
    <w:rsid w:val="00C95F66"/>
    <w:rsid w:val="00CE7F05"/>
    <w:rsid w:val="00D005C2"/>
    <w:rsid w:val="00D1642F"/>
    <w:rsid w:val="00D74B80"/>
    <w:rsid w:val="00DA3160"/>
    <w:rsid w:val="00DD6D3B"/>
    <w:rsid w:val="00DE23EC"/>
    <w:rsid w:val="00DE3F2B"/>
    <w:rsid w:val="00E36EF6"/>
    <w:rsid w:val="00E621F6"/>
    <w:rsid w:val="00E70C28"/>
    <w:rsid w:val="00E748E7"/>
    <w:rsid w:val="00E9296C"/>
    <w:rsid w:val="00EA0404"/>
    <w:rsid w:val="00EC152C"/>
    <w:rsid w:val="00EC3637"/>
    <w:rsid w:val="00F34BB7"/>
    <w:rsid w:val="00F53965"/>
    <w:rsid w:val="00F829F4"/>
    <w:rsid w:val="00F92693"/>
    <w:rsid w:val="00FE0706"/>
    <w:rsid w:val="00FE140D"/>
    <w:rsid w:val="00FE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CBB64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6AA"/>
    <w:pPr>
      <w:spacing w:after="160" w:line="259" w:lineRule="auto"/>
    </w:pPr>
    <w:rPr>
      <w:kern w:val="0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48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3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bmit.ncbi.nlm.nih.gov/clinvar/" TargetMode="External"/><Relationship Id="rId13" Type="http://schemas.openxmlformats.org/officeDocument/2006/relationships/hyperlink" Target="https://submit.ncbi.nlm.nih.gov/clinvar/" TargetMode="External"/><Relationship Id="rId18" Type="http://schemas.openxmlformats.org/officeDocument/2006/relationships/hyperlink" Target="https://submit.ncbi.nlm.nih.gov/subs/clinvar_wizard/SUB6475345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submit.ncbi.nlm.nih.gov/subs/clinvar_wizard/SUB6475104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submit.ncbi.nlm.nih.gov/clinvar/" TargetMode="External"/><Relationship Id="rId17" Type="http://schemas.openxmlformats.org/officeDocument/2006/relationships/hyperlink" Target="https://submit.ncbi.nlm.nih.gov/subs/clinvar_wizard/SUB6475355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submit.ncbi.nlm.nih.gov/clinvar/" TargetMode="External"/><Relationship Id="rId20" Type="http://schemas.openxmlformats.org/officeDocument/2006/relationships/hyperlink" Target="https://submit.ncbi.nlm.nih.gov/subs/clinvar_wizard/SUB6475184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submit.ncbi.nlm.nih.gov/clinvar/" TargetMode="External"/><Relationship Id="rId24" Type="http://schemas.openxmlformats.org/officeDocument/2006/relationships/hyperlink" Target="https://submit.ncbi.nlm.nih.gov/subs/clinvar_wizard/SUB6475089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submit.ncbi.nlm.nih.gov/clinvar/" TargetMode="External"/><Relationship Id="rId23" Type="http://schemas.openxmlformats.org/officeDocument/2006/relationships/hyperlink" Target="https://submit.ncbi.nlm.nih.gov/subs/clinvar_wizard/SUB6475098" TargetMode="External"/><Relationship Id="rId10" Type="http://schemas.openxmlformats.org/officeDocument/2006/relationships/hyperlink" Target="https://submit.ncbi.nlm.nih.gov/clinvar/" TargetMode="External"/><Relationship Id="rId19" Type="http://schemas.openxmlformats.org/officeDocument/2006/relationships/hyperlink" Target="https://submit.ncbi.nlm.nih.gov/subs/clinvar_wizard/SUB6475323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ubmit.ncbi.nlm.nih.gov/clinvar/" TargetMode="External"/><Relationship Id="rId14" Type="http://schemas.openxmlformats.org/officeDocument/2006/relationships/hyperlink" Target="https://submit.ncbi.nlm.nih.gov/clinvar/" TargetMode="External"/><Relationship Id="rId22" Type="http://schemas.openxmlformats.org/officeDocument/2006/relationships/hyperlink" Target="https://submit.ncbi.nlm.nih.gov/subs/clinvar_wizard/SUB6475102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742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Gu, Xue</cp:lastModifiedBy>
  <cp:revision>2</cp:revision>
  <dcterms:created xsi:type="dcterms:W3CDTF">2020-04-01T22:09:00Z</dcterms:created>
  <dcterms:modified xsi:type="dcterms:W3CDTF">2020-04-01T22:09:00Z</dcterms:modified>
</cp:coreProperties>
</file>