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77C2BA" w14:textId="627F8DEE" w:rsidR="0053664F" w:rsidRPr="009E38A2" w:rsidRDefault="00796529" w:rsidP="0053664F">
      <w:pPr>
        <w:spacing w:after="120" w:line="480" w:lineRule="auto"/>
        <w:jc w:val="both"/>
        <w:rPr>
          <w:rFonts w:ascii="Times New Roman" w:hAnsi="Times New Roman" w:cs="Times New Roman"/>
          <w:b/>
          <w:sz w:val="24"/>
          <w:szCs w:val="24"/>
        </w:rPr>
      </w:pPr>
      <w:r w:rsidRPr="009E38A2">
        <w:rPr>
          <w:rFonts w:ascii="Times New Roman" w:hAnsi="Times New Roman" w:cs="Times New Roman"/>
          <w:b/>
          <w:sz w:val="24"/>
          <w:szCs w:val="24"/>
        </w:rPr>
        <w:t>Supplementa</w:t>
      </w:r>
      <w:r w:rsidR="000C432B">
        <w:rPr>
          <w:rFonts w:ascii="Times New Roman" w:hAnsi="Times New Roman" w:cs="Times New Roman"/>
          <w:b/>
          <w:sz w:val="24"/>
          <w:szCs w:val="24"/>
        </w:rPr>
        <w:t>ry</w:t>
      </w:r>
      <w:r w:rsidRPr="009E38A2">
        <w:rPr>
          <w:rFonts w:ascii="Times New Roman" w:hAnsi="Times New Roman" w:cs="Times New Roman"/>
          <w:b/>
          <w:sz w:val="24"/>
          <w:szCs w:val="24"/>
        </w:rPr>
        <w:t xml:space="preserve"> </w:t>
      </w:r>
      <w:r w:rsidR="00E57ED9">
        <w:rPr>
          <w:rFonts w:ascii="Times New Roman" w:hAnsi="Times New Roman" w:cs="Times New Roman"/>
          <w:b/>
          <w:sz w:val="24"/>
          <w:szCs w:val="24"/>
        </w:rPr>
        <w:t>material: D</w:t>
      </w:r>
      <w:r w:rsidRPr="009E38A2">
        <w:rPr>
          <w:rFonts w:ascii="Times New Roman" w:hAnsi="Times New Roman" w:cs="Times New Roman"/>
          <w:b/>
          <w:sz w:val="24"/>
          <w:szCs w:val="24"/>
        </w:rPr>
        <w:t xml:space="preserve">etails on </w:t>
      </w:r>
      <w:r w:rsidR="0053664F" w:rsidRPr="009E38A2">
        <w:rPr>
          <w:rFonts w:ascii="Times New Roman" w:hAnsi="Times New Roman" w:cs="Times New Roman"/>
          <w:b/>
          <w:sz w:val="24"/>
          <w:szCs w:val="24"/>
        </w:rPr>
        <w:t xml:space="preserve">Data and </w:t>
      </w:r>
      <w:r w:rsidRPr="009E38A2">
        <w:rPr>
          <w:rFonts w:ascii="Times New Roman" w:hAnsi="Times New Roman" w:cs="Times New Roman"/>
          <w:b/>
          <w:sz w:val="24"/>
          <w:szCs w:val="24"/>
        </w:rPr>
        <w:t>Measurements</w:t>
      </w:r>
    </w:p>
    <w:p w14:paraId="2A25A0A0" w14:textId="75250033" w:rsidR="00D13BA9" w:rsidRPr="009E38A2" w:rsidRDefault="0053664F" w:rsidP="00D13BA9">
      <w:pPr>
        <w:spacing w:after="120" w:line="480" w:lineRule="auto"/>
        <w:ind w:firstLine="720"/>
        <w:jc w:val="both"/>
        <w:rPr>
          <w:rFonts w:ascii="Times New Roman" w:hAnsi="Times New Roman" w:cs="Times New Roman"/>
          <w:sz w:val="24"/>
          <w:szCs w:val="24"/>
        </w:rPr>
      </w:pPr>
      <w:r w:rsidRPr="009E38A2">
        <w:rPr>
          <w:rFonts w:ascii="Times New Roman" w:hAnsi="Times New Roman" w:cs="Times New Roman"/>
          <w:sz w:val="24"/>
          <w:szCs w:val="24"/>
        </w:rPr>
        <w:t>The data used in this paper were collected from non</w:t>
      </w:r>
      <w:r w:rsidR="00DB5F8D" w:rsidRPr="009E38A2">
        <w:rPr>
          <w:rFonts w:ascii="Times New Roman" w:hAnsi="Times New Roman" w:cs="Times New Roman"/>
          <w:sz w:val="24"/>
          <w:szCs w:val="24"/>
        </w:rPr>
        <w:t>-</w:t>
      </w:r>
      <w:r w:rsidRPr="009E38A2">
        <w:rPr>
          <w:rFonts w:ascii="Times New Roman" w:hAnsi="Times New Roman" w:cs="Times New Roman"/>
          <w:sz w:val="24"/>
          <w:szCs w:val="24"/>
        </w:rPr>
        <w:t xml:space="preserve">Hispanic African American and Caucasian men and women enrolled in the </w:t>
      </w:r>
      <w:r w:rsidR="00DB5F8D" w:rsidRPr="009E38A2">
        <w:rPr>
          <w:rFonts w:ascii="Times New Roman" w:hAnsi="Times New Roman" w:cs="Times New Roman"/>
          <w:sz w:val="24"/>
          <w:szCs w:val="24"/>
        </w:rPr>
        <w:t>Johnston County Osteoarthritis Project (</w:t>
      </w:r>
      <w:proofErr w:type="spellStart"/>
      <w:r w:rsidRPr="009E38A2">
        <w:rPr>
          <w:rFonts w:ascii="Times New Roman" w:hAnsi="Times New Roman" w:cs="Times New Roman"/>
          <w:sz w:val="24"/>
          <w:szCs w:val="24"/>
        </w:rPr>
        <w:t>JoCo</w:t>
      </w:r>
      <w:proofErr w:type="spellEnd"/>
      <w:r w:rsidRPr="009E38A2">
        <w:rPr>
          <w:rFonts w:ascii="Times New Roman" w:hAnsi="Times New Roman" w:cs="Times New Roman"/>
          <w:sz w:val="24"/>
          <w:szCs w:val="24"/>
        </w:rPr>
        <w:t xml:space="preserve"> OA</w:t>
      </w:r>
      <w:r w:rsidR="00DB5F8D" w:rsidRPr="009E38A2">
        <w:rPr>
          <w:rFonts w:ascii="Times New Roman" w:hAnsi="Times New Roman" w:cs="Times New Roman"/>
          <w:sz w:val="24"/>
          <w:szCs w:val="24"/>
        </w:rPr>
        <w:t>)</w:t>
      </w:r>
      <w:r w:rsidRPr="009E38A2">
        <w:rPr>
          <w:rFonts w:ascii="Times New Roman" w:hAnsi="Times New Roman" w:cs="Times New Roman"/>
          <w:sz w:val="24"/>
          <w:szCs w:val="24"/>
        </w:rPr>
        <w:t xml:space="preserve">. </w:t>
      </w:r>
      <w:proofErr w:type="spellStart"/>
      <w:r w:rsidRPr="009E38A2">
        <w:rPr>
          <w:rFonts w:ascii="Times New Roman" w:hAnsi="Times New Roman" w:cs="Times New Roman"/>
          <w:sz w:val="24"/>
          <w:szCs w:val="24"/>
        </w:rPr>
        <w:t>JoCo</w:t>
      </w:r>
      <w:proofErr w:type="spellEnd"/>
      <w:r w:rsidRPr="009E38A2">
        <w:rPr>
          <w:rFonts w:ascii="Times New Roman" w:hAnsi="Times New Roman" w:cs="Times New Roman"/>
          <w:sz w:val="24"/>
          <w:szCs w:val="24"/>
        </w:rPr>
        <w:t xml:space="preserve"> OA is an ongoing, longitudinal population-based prospective study with clearly defined and repeatedly measured radiographic OA, comorbidities, various biomarkers, socio-demographic and </w:t>
      </w:r>
      <w:bookmarkStart w:id="0" w:name="_GoBack"/>
      <w:bookmarkEnd w:id="0"/>
      <w:r w:rsidRPr="009E38A2">
        <w:rPr>
          <w:rFonts w:ascii="Times New Roman" w:hAnsi="Times New Roman" w:cs="Times New Roman"/>
          <w:sz w:val="24"/>
          <w:szCs w:val="24"/>
        </w:rPr>
        <w:t>physiological variables. The detailed information on data collection, measurement procedures and OA assessment are described</w:t>
      </w:r>
      <w:r w:rsidR="004F16A4" w:rsidRPr="009E38A2">
        <w:rPr>
          <w:rFonts w:ascii="Times New Roman" w:hAnsi="Times New Roman" w:cs="Times New Roman"/>
          <w:sz w:val="24"/>
          <w:szCs w:val="24"/>
        </w:rPr>
        <w:t xml:space="preserve"> </w:t>
      </w:r>
      <w:proofErr w:type="gramStart"/>
      <w:r w:rsidR="004F16A4" w:rsidRPr="009E38A2">
        <w:rPr>
          <w:rFonts w:ascii="Times New Roman" w:hAnsi="Times New Roman" w:cs="Times New Roman"/>
          <w:sz w:val="24"/>
          <w:szCs w:val="24"/>
        </w:rPr>
        <w:t>elsewhere</w:t>
      </w:r>
      <w:proofErr w:type="gramEnd"/>
      <w:r w:rsidR="004F16A4" w:rsidRPr="009E38A2">
        <w:rPr>
          <w:rFonts w:ascii="Times New Roman" w:hAnsi="Times New Roman" w:cs="Times New Roman"/>
          <w:sz w:val="24"/>
          <w:szCs w:val="24"/>
        </w:rPr>
        <w:fldChar w:fldCharType="begin">
          <w:fldData xml:space="preserve">PEVuZE5vdGU+PENpdGU+PEF1dGhvcj5Kb3JkYW48L0F1dGhvcj48WWVhcj4xOTk1PC9ZZWFyPjxS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</w:fldData>
        </w:fldChar>
      </w:r>
      <w:r w:rsidR="004F16A4" w:rsidRPr="009E38A2">
        <w:rPr>
          <w:rFonts w:ascii="Times New Roman" w:hAnsi="Times New Roman" w:cs="Times New Roman"/>
          <w:sz w:val="24"/>
          <w:szCs w:val="24"/>
        </w:rPr>
        <w:instrText xml:space="preserve"> ADDIN EN.CITE </w:instrText>
      </w:r>
      <w:r w:rsidR="004F16A4" w:rsidRPr="009E38A2">
        <w:rPr>
          <w:rFonts w:ascii="Times New Roman" w:hAnsi="Times New Roman" w:cs="Times New Roman"/>
          <w:sz w:val="24"/>
          <w:szCs w:val="24"/>
        </w:rPr>
        <w:fldChar w:fldCharType="begin">
          <w:fldData xml:space="preserve">PEVuZE5vdGU+PENpdGU+PEF1dGhvcj5Kb3JkYW48L0F1dGhvcj48WWVhcj4xOTk1PC9ZZWFyPjxS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</w:fldData>
        </w:fldChar>
      </w:r>
      <w:r w:rsidR="004F16A4" w:rsidRPr="009E38A2">
        <w:rPr>
          <w:rFonts w:ascii="Times New Roman" w:hAnsi="Times New Roman" w:cs="Times New Roman"/>
          <w:sz w:val="24"/>
          <w:szCs w:val="24"/>
        </w:rPr>
        <w:instrText xml:space="preserve"> ADDIN EN.CITE.DATA </w:instrText>
      </w:r>
      <w:r w:rsidR="004F16A4" w:rsidRPr="009E38A2">
        <w:rPr>
          <w:rFonts w:ascii="Times New Roman" w:hAnsi="Times New Roman" w:cs="Times New Roman"/>
          <w:sz w:val="24"/>
          <w:szCs w:val="24"/>
        </w:rPr>
      </w:r>
      <w:r w:rsidR="004F16A4" w:rsidRPr="009E38A2">
        <w:rPr>
          <w:rFonts w:ascii="Times New Roman" w:hAnsi="Times New Roman" w:cs="Times New Roman"/>
          <w:sz w:val="24"/>
          <w:szCs w:val="24"/>
        </w:rPr>
        <w:fldChar w:fldCharType="end"/>
      </w:r>
      <w:r w:rsidR="004F16A4" w:rsidRPr="009E38A2">
        <w:rPr>
          <w:rFonts w:ascii="Times New Roman" w:hAnsi="Times New Roman" w:cs="Times New Roman"/>
          <w:sz w:val="24"/>
          <w:szCs w:val="24"/>
        </w:rPr>
      </w:r>
      <w:r w:rsidR="004F16A4" w:rsidRPr="009E38A2">
        <w:rPr>
          <w:rFonts w:ascii="Times New Roman" w:hAnsi="Times New Roman" w:cs="Times New Roman"/>
          <w:sz w:val="24"/>
          <w:szCs w:val="24"/>
        </w:rPr>
        <w:fldChar w:fldCharType="separate"/>
      </w:r>
      <w:r w:rsidR="004F16A4" w:rsidRPr="009E38A2">
        <w:rPr>
          <w:rFonts w:ascii="Times New Roman" w:hAnsi="Times New Roman" w:cs="Times New Roman"/>
          <w:noProof/>
          <w:sz w:val="24"/>
          <w:szCs w:val="24"/>
        </w:rPr>
        <w:t>(</w:t>
      </w:r>
      <w:hyperlink w:anchor="_ENREF_1" w:tooltip="Jordan, 1995 #567" w:history="1">
        <w:r w:rsidR="003E463C" w:rsidRPr="009E38A2">
          <w:rPr>
            <w:rFonts w:ascii="Times New Roman" w:hAnsi="Times New Roman" w:cs="Times New Roman"/>
            <w:noProof/>
            <w:sz w:val="24"/>
            <w:szCs w:val="24"/>
          </w:rPr>
          <w:t>1</w:t>
        </w:r>
      </w:hyperlink>
      <w:r w:rsidR="004F16A4" w:rsidRPr="009E38A2">
        <w:rPr>
          <w:rFonts w:ascii="Times New Roman" w:hAnsi="Times New Roman" w:cs="Times New Roman"/>
          <w:noProof/>
          <w:sz w:val="24"/>
          <w:szCs w:val="24"/>
        </w:rPr>
        <w:t xml:space="preserve">, </w:t>
      </w:r>
      <w:hyperlink w:anchor="_ENREF_2" w:tooltip="Jordan, 2007 #22" w:history="1">
        <w:r w:rsidR="003E463C" w:rsidRPr="009E38A2">
          <w:rPr>
            <w:rFonts w:ascii="Times New Roman" w:hAnsi="Times New Roman" w:cs="Times New Roman"/>
            <w:noProof/>
            <w:sz w:val="24"/>
            <w:szCs w:val="24"/>
          </w:rPr>
          <w:t>2</w:t>
        </w:r>
      </w:hyperlink>
      <w:r w:rsidR="004F16A4" w:rsidRPr="009E38A2">
        <w:rPr>
          <w:rFonts w:ascii="Times New Roman" w:hAnsi="Times New Roman" w:cs="Times New Roman"/>
          <w:noProof/>
          <w:sz w:val="24"/>
          <w:szCs w:val="24"/>
        </w:rPr>
        <w:t>)</w:t>
      </w:r>
      <w:r w:rsidR="004F16A4" w:rsidRPr="009E38A2">
        <w:rPr>
          <w:rFonts w:ascii="Times New Roman" w:hAnsi="Times New Roman" w:cs="Times New Roman"/>
          <w:sz w:val="24"/>
          <w:szCs w:val="24"/>
        </w:rPr>
        <w:fldChar w:fldCharType="end"/>
      </w:r>
      <w:r w:rsidRPr="009E38A2">
        <w:rPr>
          <w:rFonts w:ascii="Times New Roman" w:hAnsi="Times New Roman" w:cs="Times New Roman"/>
          <w:sz w:val="24"/>
          <w:szCs w:val="24"/>
        </w:rPr>
        <w:t xml:space="preserve">. </w:t>
      </w:r>
      <w:r w:rsidR="00D13BA9" w:rsidRPr="009E38A2">
        <w:rPr>
          <w:rFonts w:ascii="Times New Roman" w:hAnsi="Times New Roman" w:cs="Times New Roman"/>
          <w:sz w:val="24"/>
          <w:szCs w:val="24"/>
        </w:rPr>
        <w:t xml:space="preserve">The </w:t>
      </w:r>
      <w:proofErr w:type="spellStart"/>
      <w:r w:rsidR="00D13BA9" w:rsidRPr="009E38A2">
        <w:rPr>
          <w:rFonts w:ascii="Times New Roman" w:hAnsi="Times New Roman" w:cs="Times New Roman"/>
          <w:sz w:val="24"/>
          <w:szCs w:val="24"/>
        </w:rPr>
        <w:t>JoCo</w:t>
      </w:r>
      <w:proofErr w:type="spellEnd"/>
      <w:r w:rsidR="00D13BA9" w:rsidRPr="009E38A2">
        <w:rPr>
          <w:rFonts w:ascii="Times New Roman" w:hAnsi="Times New Roman" w:cs="Times New Roman"/>
          <w:sz w:val="24"/>
          <w:szCs w:val="24"/>
        </w:rPr>
        <w:t xml:space="preserve"> OA is a</w:t>
      </w:r>
      <w:r w:rsidR="00796529" w:rsidRPr="009E38A2">
        <w:rPr>
          <w:rFonts w:ascii="Times New Roman" w:hAnsi="Times New Roman" w:cs="Times New Roman"/>
          <w:sz w:val="24"/>
          <w:szCs w:val="24"/>
        </w:rPr>
        <w:t>n</w:t>
      </w:r>
      <w:r w:rsidR="00D13BA9" w:rsidRPr="009E38A2">
        <w:rPr>
          <w:rFonts w:ascii="Times New Roman" w:hAnsi="Times New Roman" w:cs="Times New Roman"/>
          <w:sz w:val="24"/>
          <w:szCs w:val="24"/>
        </w:rPr>
        <w:t xml:space="preserve"> example of an epidemiological study that collects both </w:t>
      </w:r>
      <w:r w:rsidR="00FE4B12">
        <w:rPr>
          <w:rFonts w:ascii="Times New Roman" w:hAnsi="Times New Roman" w:cs="Times New Roman"/>
          <w:sz w:val="24"/>
          <w:szCs w:val="24"/>
        </w:rPr>
        <w:t xml:space="preserve">repeated </w:t>
      </w:r>
      <w:r w:rsidR="00D13BA9" w:rsidRPr="009E38A2">
        <w:rPr>
          <w:rFonts w:ascii="Times New Roman" w:hAnsi="Times New Roman" w:cs="Times New Roman"/>
          <w:sz w:val="24"/>
          <w:szCs w:val="24"/>
        </w:rPr>
        <w:t xml:space="preserve">measurements and time-to-event outcomes. In particular, longitudinal measures of different biomarkers are collected together with the repeated assessment of OA status. The simultaneous analysis of these data might help in understanding how these conditions occur through identifying risk factors that can be modified to reduce the burden of disease. </w:t>
      </w:r>
    </w:p>
    <w:p w14:paraId="6176343B" w14:textId="211C6739" w:rsidR="0053664F" w:rsidRPr="009E38A2" w:rsidRDefault="0053664F" w:rsidP="0053664F">
      <w:pPr>
        <w:autoSpaceDE w:val="0"/>
        <w:autoSpaceDN w:val="0"/>
        <w:adjustRightInd w:val="0"/>
        <w:spacing w:after="0" w:line="480" w:lineRule="auto"/>
        <w:rPr>
          <w:rFonts w:ascii="Times New Roman" w:hAnsi="Times New Roman" w:cs="Times New Roman"/>
          <w:sz w:val="24"/>
          <w:szCs w:val="24"/>
        </w:rPr>
      </w:pPr>
      <w:r w:rsidRPr="009E38A2">
        <w:rPr>
          <w:rFonts w:ascii="Times New Roman" w:hAnsi="Times New Roman" w:cs="Times New Roman"/>
          <w:sz w:val="24"/>
          <w:szCs w:val="24"/>
        </w:rPr>
        <w:t xml:space="preserve"> Data for this paper were collected at the baseline and three follow-ups, roughly every 5-6 years. To allow for changes in OA status, we considered the participants who had at least two visits with observed height, weight and knee radiographs for the same knee (either right, left or both). BMI was calculated as mass in kilograms divided by height in meters squared.</w:t>
      </w:r>
      <w:r w:rsidRPr="009E38A2">
        <w:rPr>
          <w:rFonts w:ascii="Times New Roman" w:hAnsi="Times New Roman" w:cs="Times New Roman"/>
          <w:sz w:val="24"/>
          <w:szCs w:val="24"/>
          <w:vertAlign w:val="superscript"/>
        </w:rPr>
        <w:t xml:space="preserve">  </w:t>
      </w:r>
      <w:r w:rsidRPr="009E38A2">
        <w:rPr>
          <w:rFonts w:ascii="Times New Roman" w:hAnsi="Times New Roman" w:cs="Times New Roman"/>
          <w:sz w:val="24"/>
          <w:szCs w:val="24"/>
        </w:rPr>
        <w:t xml:space="preserve">Radiographic evidence of the presence and severity of knee OA was </w:t>
      </w:r>
      <w:r w:rsidR="00385933" w:rsidRPr="009E38A2">
        <w:rPr>
          <w:rFonts w:ascii="Times New Roman" w:hAnsi="Times New Roman" w:cs="Times New Roman"/>
          <w:sz w:val="24"/>
          <w:szCs w:val="24"/>
        </w:rPr>
        <w:t>obtained from weight</w:t>
      </w:r>
      <w:r w:rsidR="0028584B" w:rsidRPr="009E38A2">
        <w:rPr>
          <w:rFonts w:ascii="Times New Roman" w:hAnsi="Times New Roman" w:cs="Times New Roman"/>
          <w:sz w:val="24"/>
          <w:szCs w:val="24"/>
        </w:rPr>
        <w:t xml:space="preserve">-bearing anteroposterior </w:t>
      </w:r>
      <w:r w:rsidR="00FF3F5A" w:rsidRPr="009E38A2">
        <w:rPr>
          <w:rFonts w:ascii="Times New Roman" w:hAnsi="Times New Roman" w:cs="Times New Roman"/>
          <w:sz w:val="24"/>
          <w:szCs w:val="24"/>
        </w:rPr>
        <w:t xml:space="preserve">(AP) </w:t>
      </w:r>
      <w:r w:rsidR="0028584B" w:rsidRPr="009E38A2">
        <w:rPr>
          <w:rFonts w:ascii="Times New Roman" w:hAnsi="Times New Roman" w:cs="Times New Roman"/>
          <w:sz w:val="24"/>
          <w:szCs w:val="24"/>
        </w:rPr>
        <w:t xml:space="preserve">extended radiographs at baseline and fixed-flexion </w:t>
      </w:r>
      <w:proofErr w:type="spellStart"/>
      <w:r w:rsidR="0028584B" w:rsidRPr="009E38A2">
        <w:rPr>
          <w:rFonts w:ascii="Times New Roman" w:hAnsi="Times New Roman" w:cs="Times New Roman"/>
          <w:sz w:val="24"/>
          <w:szCs w:val="24"/>
        </w:rPr>
        <w:t>posteroanterior</w:t>
      </w:r>
      <w:proofErr w:type="spellEnd"/>
      <w:r w:rsidR="0028584B" w:rsidRPr="009E38A2">
        <w:rPr>
          <w:rFonts w:ascii="Times New Roman" w:hAnsi="Times New Roman" w:cs="Times New Roman"/>
          <w:sz w:val="24"/>
          <w:szCs w:val="24"/>
        </w:rPr>
        <w:t xml:space="preserve"> </w:t>
      </w:r>
      <w:r w:rsidR="00FF3F5A" w:rsidRPr="009E38A2">
        <w:rPr>
          <w:rFonts w:ascii="Times New Roman" w:hAnsi="Times New Roman" w:cs="Times New Roman"/>
          <w:sz w:val="24"/>
          <w:szCs w:val="24"/>
        </w:rPr>
        <w:t xml:space="preserve">(PA) </w:t>
      </w:r>
      <w:r w:rsidR="0028584B" w:rsidRPr="009E38A2">
        <w:rPr>
          <w:rFonts w:ascii="Times New Roman" w:hAnsi="Times New Roman" w:cs="Times New Roman"/>
          <w:sz w:val="24"/>
          <w:szCs w:val="24"/>
        </w:rPr>
        <w:t xml:space="preserve">radiographs at follow-ups and </w:t>
      </w:r>
      <w:r w:rsidR="00385933" w:rsidRPr="009E38A2">
        <w:rPr>
          <w:rFonts w:ascii="Times New Roman" w:hAnsi="Times New Roman" w:cs="Times New Roman"/>
          <w:sz w:val="24"/>
          <w:szCs w:val="24"/>
        </w:rPr>
        <w:t xml:space="preserve"> </w:t>
      </w:r>
      <w:r w:rsidRPr="009E38A2">
        <w:rPr>
          <w:rFonts w:ascii="Times New Roman" w:hAnsi="Times New Roman" w:cs="Times New Roman"/>
          <w:sz w:val="24"/>
          <w:szCs w:val="24"/>
        </w:rPr>
        <w:t xml:space="preserve">graded using the K-L  scale </w:t>
      </w:r>
      <w:r w:rsidRPr="009E38A2">
        <w:rPr>
          <w:rFonts w:ascii="Times New Roman" w:hAnsi="Times New Roman" w:cs="Times New Roman"/>
          <w:sz w:val="24"/>
          <w:szCs w:val="24"/>
        </w:rPr>
        <w:fldChar w:fldCharType="begin"/>
      </w:r>
      <w:r w:rsidR="004F16A4" w:rsidRPr="009E38A2">
        <w:rPr>
          <w:rFonts w:ascii="Times New Roman" w:hAnsi="Times New Roman" w:cs="Times New Roman"/>
          <w:sz w:val="24"/>
          <w:szCs w:val="24"/>
        </w:rPr>
        <w:instrText xml:space="preserve"> ADDIN EN.CITE &lt;EndNote&gt;&lt;Cite&gt;&lt;Author&gt;Kellgren&lt;/Author&gt;&lt;Year&gt;1957&lt;/Year&gt;&lt;RecNum&gt;15&lt;/RecNum&gt;&lt;DisplayText&gt;(3)&lt;/DisplayText&gt;&lt;record&gt;&lt;rec-number&gt;15&lt;/rec-number&gt;&lt;foreign-keys&gt;&lt;key app="EN" db-id="e5vtxxpflf5sfsefernpxfd69000rtr5vwrx"&gt;15&lt;/key&gt;&lt;/foreign-keys&gt;&lt;ref-type name="Journal Article"&gt;17&lt;/ref-type&gt;&lt;contributors&gt;&lt;authors&gt;&lt;author&gt;Kellgren, J. H.&lt;/author&gt;&lt;author&gt;Lawrence, J. S.&lt;/author&gt;&lt;/authors&gt;&lt;/contributors&gt;&lt;titles&gt;&lt;title&gt;Radiological Assessment of Osteo-Arthrosis&lt;/title&gt;&lt;secondary-title&gt;Annals of the Rheumatic Diseases&lt;/secondary-title&gt;&lt;alt-title&gt;Ann Rheum Dis&lt;/alt-title&gt;&lt;/titles&gt;&lt;periodical&gt;&lt;full-title&gt;Annals of the Rheumatic Diseases&lt;/full-title&gt;&lt;abbr-1&gt;Ann Rheum Dis&lt;/abbr-1&gt;&lt;/periodical&gt;&lt;alt-periodical&gt;&lt;full-title&gt;Annals of the Rheumatic Diseases&lt;/full-title&gt;&lt;abbr-1&gt;Ann Rheum Dis&lt;/abbr-1&gt;&lt;/alt-periodical&gt;&lt;pages&gt;494-502&lt;/pages&gt;&lt;volume&gt;16&lt;/volume&gt;&lt;number&gt;4&lt;/number&gt;&lt;dates&gt;&lt;year&gt;1957&lt;/year&gt;&lt;/dates&gt;&lt;isbn&gt;0003-4967&lt;/isbn&gt;&lt;accession-num&gt;ISI:A1957WT71500013&lt;/accession-num&gt;&lt;urls&gt;&lt;related-urls&gt;&lt;url&gt;&amp;lt;Go to ISI&amp;gt;://A1957WT71500013&lt;/url&gt;&lt;/related-urls&gt;&lt;/urls&gt;&lt;electronic-resource-num&gt;Doi 10.1136/Ard.16.4.494&lt;/electronic-resource-num&gt;&lt;language&gt;English&lt;/language&gt;&lt;/record&gt;&lt;/Cite&gt;&lt;/EndNote&gt;</w:instrText>
      </w:r>
      <w:r w:rsidRPr="009E38A2">
        <w:rPr>
          <w:rFonts w:ascii="Times New Roman" w:hAnsi="Times New Roman" w:cs="Times New Roman"/>
          <w:sz w:val="24"/>
          <w:szCs w:val="24"/>
        </w:rPr>
        <w:fldChar w:fldCharType="separate"/>
      </w:r>
      <w:r w:rsidR="004F16A4" w:rsidRPr="009E38A2">
        <w:rPr>
          <w:rFonts w:ascii="Times New Roman" w:hAnsi="Times New Roman" w:cs="Times New Roman"/>
          <w:noProof/>
          <w:sz w:val="24"/>
          <w:szCs w:val="24"/>
        </w:rPr>
        <w:t>(</w:t>
      </w:r>
      <w:hyperlink w:anchor="_ENREF_3" w:tooltip="Kellgren, 1957 #15" w:history="1">
        <w:r w:rsidR="003E463C" w:rsidRPr="009E38A2">
          <w:rPr>
            <w:rFonts w:ascii="Times New Roman" w:hAnsi="Times New Roman" w:cs="Times New Roman"/>
            <w:noProof/>
            <w:sz w:val="24"/>
            <w:szCs w:val="24"/>
          </w:rPr>
          <w:t>3</w:t>
        </w:r>
      </w:hyperlink>
      <w:r w:rsidR="004F16A4" w:rsidRPr="009E38A2">
        <w:rPr>
          <w:rFonts w:ascii="Times New Roman" w:hAnsi="Times New Roman" w:cs="Times New Roman"/>
          <w:noProof/>
          <w:sz w:val="24"/>
          <w:szCs w:val="24"/>
        </w:rPr>
        <w:t>)</w:t>
      </w:r>
      <w:r w:rsidRPr="009E38A2">
        <w:rPr>
          <w:rFonts w:ascii="Times New Roman" w:hAnsi="Times New Roman" w:cs="Times New Roman"/>
          <w:sz w:val="24"/>
          <w:szCs w:val="24"/>
        </w:rPr>
        <w:fldChar w:fldCharType="end"/>
      </w:r>
      <w:r w:rsidRPr="009E38A2">
        <w:rPr>
          <w:rFonts w:ascii="Times New Roman" w:hAnsi="Times New Roman" w:cs="Times New Roman"/>
          <w:sz w:val="24"/>
          <w:szCs w:val="24"/>
        </w:rPr>
        <w:t xml:space="preserve"> by a single musculos</w:t>
      </w:r>
      <w:r w:rsidR="00FF3F5A" w:rsidRPr="009E38A2">
        <w:rPr>
          <w:rFonts w:ascii="Times New Roman" w:hAnsi="Times New Roman" w:cs="Times New Roman"/>
          <w:sz w:val="24"/>
          <w:szCs w:val="24"/>
        </w:rPr>
        <w:t>keletal radiologist</w:t>
      </w:r>
      <w:r w:rsidR="00DB5F8D" w:rsidRPr="009E38A2">
        <w:rPr>
          <w:rFonts w:ascii="Times New Roman" w:hAnsi="Times New Roman" w:cs="Times New Roman"/>
          <w:sz w:val="24"/>
          <w:szCs w:val="24"/>
        </w:rPr>
        <w:t xml:space="preserve"> with high reliability</w:t>
      </w:r>
      <w:r w:rsidRPr="009E38A2">
        <w:rPr>
          <w:rFonts w:ascii="Times New Roman" w:hAnsi="Times New Roman" w:cs="Times New Roman"/>
          <w:sz w:val="24"/>
          <w:szCs w:val="24"/>
        </w:rPr>
        <w:t xml:space="preserve">. </w:t>
      </w:r>
      <w:r w:rsidR="003E463C" w:rsidRPr="009E38A2">
        <w:rPr>
          <w:rFonts w:ascii="Times New Roman" w:hAnsi="Times New Roman" w:cs="Times New Roman"/>
          <w:sz w:val="24"/>
          <w:szCs w:val="24"/>
        </w:rPr>
        <w:t xml:space="preserve">It was previously shown, that PA and AP views are comparable for the purpose of categorizing joints by K-L grade </w:t>
      </w:r>
      <w:r w:rsidR="003E463C" w:rsidRPr="009E38A2">
        <w:rPr>
          <w:rFonts w:ascii="Times New Roman" w:hAnsi="Times New Roman" w:cs="Times New Roman"/>
          <w:sz w:val="24"/>
          <w:szCs w:val="24"/>
        </w:rPr>
        <w:fldChar w:fldCharType="begin"/>
      </w:r>
      <w:r w:rsidR="003E463C" w:rsidRPr="009E38A2">
        <w:rPr>
          <w:rFonts w:ascii="Times New Roman" w:hAnsi="Times New Roman" w:cs="Times New Roman"/>
          <w:sz w:val="24"/>
          <w:szCs w:val="24"/>
        </w:rPr>
        <w:instrText xml:space="preserve"> ADDIN EN.CITE &lt;EndNote&gt;&lt;Cite&gt;&lt;Author&gt;Nelson&lt;/Author&gt;&lt;Year&gt;2010&lt;/Year&gt;&lt;RecNum&gt;637&lt;/RecNum&gt;&lt;DisplayText&gt;(4)&lt;/DisplayText&gt;&lt;record&gt;&lt;rec-number&gt;637&lt;/rec-number&gt;&lt;foreign-keys&gt;&lt;key app="EN" db-id="e5vtxxpflf5sfsefernpxfd69000rtr5vwrx"&gt;637&lt;/key&gt;&lt;/foreign-keys&gt;&lt;ref-type name="Journal Article"&gt;17&lt;/ref-type&gt;&lt;contributors&gt;&lt;authors&gt;&lt;author&gt;Nelson, A. E.&lt;/author&gt;&lt;author&gt;Renner, J. B.&lt;/author&gt;&lt;author&gt;Shi, X. A.&lt;/author&gt;&lt;author&gt;Shreffler, J. H.&lt;/author&gt;&lt;author&gt;Schwartz, T. A.&lt;/author&gt;&lt;author&gt;Jordan, J. M.&lt;/author&gt;&lt;/authors&gt;&lt;/contributors&gt;&lt;auth-address&gt;Univ N Carolina, Thurston Arthrit Res Ctr, Chapel Hill, NC 27599 USA&lt;/auth-address&gt;&lt;titles&gt;&lt;title&gt;Cross-Sectional Comparison of Extended Anteroposterior and Posteroanterior Fixed Flexion Positioning to Assess Radiographic Osteoarthritis at the Knee: The Johnston County Osteoarthritis Project&lt;/title&gt;&lt;secondary-title&gt;Arthritis Care &amp;amp; Research&lt;/secondary-title&gt;&lt;alt-title&gt;Arthrit Care Res&lt;/alt-title&gt;&lt;/titles&gt;&lt;alt-periodical&gt;&lt;full-title&gt;Arthritis Care and Research&lt;/full-title&gt;&lt;abbr-1&gt;Arthrit Care Res&lt;/abbr-1&gt;&lt;/alt-periodical&gt;&lt;pages&gt;1342-1345&lt;/pages&gt;&lt;volume&gt;62&lt;/volume&gt;&lt;number&gt;9&lt;/number&gt;&lt;keywords&gt;&lt;keyword&gt;joint-space width&lt;/keyword&gt;&lt;keyword&gt;standing anteroposterior&lt;/keyword&gt;&lt;keyword&gt;tibiofemoral compartment&lt;/keyword&gt;&lt;keyword&gt;reproducibility&lt;/keyword&gt;&lt;keyword&gt;prevalence&lt;/keyword&gt;&lt;keyword&gt;views&lt;/keyword&gt;&lt;/keywords&gt;&lt;dates&gt;&lt;year&gt;2010&lt;/year&gt;&lt;pub-dates&gt;&lt;date&gt;Sep&lt;/date&gt;&lt;/pub-dates&gt;&lt;/dates&gt;&lt;isbn&gt;2151-464X&lt;/isbn&gt;&lt;accession-num&gt;ISI:000281913400020&lt;/accession-num&gt;&lt;urls&gt;&lt;related-urls&gt;&lt;url&gt;&amp;lt;Go to ISI&amp;gt;://000281913400020&lt;/url&gt;&lt;/related-urls&gt;&lt;/urls&gt;&lt;electronic-resource-num&gt;10.1002/acr.20210&lt;/electronic-resource-num&gt;&lt;language&gt;English&lt;/language&gt;&lt;/record&gt;&lt;/Cite&gt;&lt;/EndNote&gt;</w:instrText>
      </w:r>
      <w:r w:rsidR="003E463C" w:rsidRPr="009E38A2">
        <w:rPr>
          <w:rFonts w:ascii="Times New Roman" w:hAnsi="Times New Roman" w:cs="Times New Roman"/>
          <w:sz w:val="24"/>
          <w:szCs w:val="24"/>
        </w:rPr>
        <w:fldChar w:fldCharType="separate"/>
      </w:r>
      <w:r w:rsidR="003E463C" w:rsidRPr="009E38A2">
        <w:rPr>
          <w:rFonts w:ascii="Times New Roman" w:hAnsi="Times New Roman" w:cs="Times New Roman"/>
          <w:noProof/>
          <w:sz w:val="24"/>
          <w:szCs w:val="24"/>
        </w:rPr>
        <w:t>(</w:t>
      </w:r>
      <w:hyperlink w:anchor="_ENREF_4" w:tooltip="Nelson, 2010 #637" w:history="1">
        <w:r w:rsidR="003E463C" w:rsidRPr="009E38A2">
          <w:rPr>
            <w:rFonts w:ascii="Times New Roman" w:hAnsi="Times New Roman" w:cs="Times New Roman"/>
            <w:noProof/>
            <w:sz w:val="24"/>
            <w:szCs w:val="24"/>
          </w:rPr>
          <w:t>4</w:t>
        </w:r>
      </w:hyperlink>
      <w:r w:rsidR="003E463C" w:rsidRPr="009E38A2">
        <w:rPr>
          <w:rFonts w:ascii="Times New Roman" w:hAnsi="Times New Roman" w:cs="Times New Roman"/>
          <w:noProof/>
          <w:sz w:val="24"/>
          <w:szCs w:val="24"/>
        </w:rPr>
        <w:t>)</w:t>
      </w:r>
      <w:r w:rsidR="003E463C" w:rsidRPr="009E38A2">
        <w:rPr>
          <w:rFonts w:ascii="Times New Roman" w:hAnsi="Times New Roman" w:cs="Times New Roman"/>
          <w:sz w:val="24"/>
          <w:szCs w:val="24"/>
        </w:rPr>
        <w:fldChar w:fldCharType="end"/>
      </w:r>
      <w:r w:rsidR="003E463C" w:rsidRPr="009E38A2">
        <w:rPr>
          <w:rFonts w:ascii="Times New Roman" w:hAnsi="Times New Roman" w:cs="Times New Roman"/>
          <w:sz w:val="24"/>
          <w:szCs w:val="24"/>
        </w:rPr>
        <w:t xml:space="preserve">. </w:t>
      </w:r>
      <w:r w:rsidR="00DB5F8D" w:rsidRPr="009E38A2">
        <w:rPr>
          <w:rFonts w:ascii="Times New Roman" w:hAnsi="Times New Roman" w:cs="Times New Roman"/>
          <w:sz w:val="24"/>
          <w:szCs w:val="24"/>
        </w:rPr>
        <w:t xml:space="preserve">The </w:t>
      </w:r>
      <w:r w:rsidRPr="009E38A2">
        <w:rPr>
          <w:rFonts w:ascii="Times New Roman" w:hAnsi="Times New Roman" w:cs="Times New Roman"/>
          <w:sz w:val="24"/>
          <w:szCs w:val="24"/>
        </w:rPr>
        <w:t>participants were followed until the first occurrence of K-L worsening, loss to follow-up</w:t>
      </w:r>
      <w:r w:rsidR="00DB5F8D" w:rsidRPr="009E38A2">
        <w:rPr>
          <w:rFonts w:ascii="Times New Roman" w:hAnsi="Times New Roman" w:cs="Times New Roman"/>
          <w:sz w:val="24"/>
          <w:szCs w:val="24"/>
        </w:rPr>
        <w:t>,</w:t>
      </w:r>
      <w:r w:rsidRPr="009E38A2">
        <w:rPr>
          <w:rFonts w:ascii="Times New Roman" w:hAnsi="Times New Roman" w:cs="Times New Roman"/>
          <w:sz w:val="24"/>
          <w:szCs w:val="24"/>
        </w:rPr>
        <w:t xml:space="preserve"> or the last follow-up</w:t>
      </w:r>
      <w:r w:rsidR="00DB5F8D" w:rsidRPr="009E38A2">
        <w:rPr>
          <w:rFonts w:ascii="Times New Roman" w:hAnsi="Times New Roman" w:cs="Times New Roman"/>
          <w:sz w:val="24"/>
          <w:szCs w:val="24"/>
        </w:rPr>
        <w:t>; for this analysis, T3</w:t>
      </w:r>
      <w:r w:rsidRPr="009E38A2">
        <w:rPr>
          <w:rFonts w:ascii="Times New Roman" w:hAnsi="Times New Roman" w:cs="Times New Roman"/>
          <w:sz w:val="24"/>
          <w:szCs w:val="24"/>
        </w:rPr>
        <w:t xml:space="preserve">. Our final sample comprised 2,286 participants with 5,325 longitudinal measurements of BMI. In </w:t>
      </w:r>
      <w:r w:rsidRPr="009E38A2">
        <w:rPr>
          <w:rFonts w:ascii="Times New Roman" w:hAnsi="Times New Roman" w:cs="Times New Roman"/>
          <w:sz w:val="24"/>
          <w:szCs w:val="24"/>
        </w:rPr>
        <w:lastRenderedPageBreak/>
        <w:t xml:space="preserve">addition, all longitudinal data were excluded from analysis after the K-L grade 4 was reached in both knees and/or one or two knees were replaced - whichever </w:t>
      </w:r>
      <w:r w:rsidR="00FE4B12">
        <w:rPr>
          <w:rFonts w:ascii="Times New Roman" w:hAnsi="Times New Roman" w:cs="Times New Roman"/>
          <w:sz w:val="24"/>
          <w:szCs w:val="24"/>
        </w:rPr>
        <w:t xml:space="preserve">occurred </w:t>
      </w:r>
      <w:r w:rsidRPr="009E38A2">
        <w:rPr>
          <w:rFonts w:ascii="Times New Roman" w:hAnsi="Times New Roman" w:cs="Times New Roman"/>
          <w:sz w:val="24"/>
          <w:szCs w:val="24"/>
        </w:rPr>
        <w:t xml:space="preserve">first - </w:t>
      </w:r>
      <w:r w:rsidR="00796529" w:rsidRPr="009E38A2">
        <w:rPr>
          <w:rFonts w:ascii="Times New Roman" w:hAnsi="Times New Roman" w:cs="Times New Roman"/>
          <w:sz w:val="24"/>
          <w:szCs w:val="24"/>
        </w:rPr>
        <w:t xml:space="preserve">as </w:t>
      </w:r>
      <w:r w:rsidR="00DB5F8D" w:rsidRPr="009E38A2">
        <w:rPr>
          <w:rFonts w:ascii="Times New Roman" w:hAnsi="Times New Roman" w:cs="Times New Roman"/>
          <w:sz w:val="24"/>
          <w:szCs w:val="24"/>
        </w:rPr>
        <w:t xml:space="preserve">radiographic </w:t>
      </w:r>
      <w:r w:rsidRPr="009E38A2">
        <w:rPr>
          <w:rFonts w:ascii="Times New Roman" w:hAnsi="Times New Roman" w:cs="Times New Roman"/>
          <w:sz w:val="24"/>
          <w:szCs w:val="24"/>
        </w:rPr>
        <w:t xml:space="preserve">worsening was no longer possible by definition. </w:t>
      </w:r>
    </w:p>
    <w:p w14:paraId="511806EC" w14:textId="71025B96" w:rsidR="00DB5F8D" w:rsidRPr="009E38A2" w:rsidRDefault="00A334AD" w:rsidP="00DB5F8D">
      <w:pPr>
        <w:spacing w:after="120" w:line="480" w:lineRule="auto"/>
        <w:ind w:firstLine="720"/>
        <w:jc w:val="both"/>
        <w:rPr>
          <w:rFonts w:ascii="Times New Roman" w:hAnsi="Times New Roman" w:cs="Times New Roman"/>
          <w:sz w:val="24"/>
          <w:szCs w:val="24"/>
        </w:rPr>
      </w:pPr>
      <w:r w:rsidRPr="009E38A2">
        <w:rPr>
          <w:rFonts w:ascii="Times New Roman" w:hAnsi="Times New Roman" w:cs="Times New Roman"/>
          <w:sz w:val="24"/>
          <w:szCs w:val="24"/>
        </w:rPr>
        <w:t>The mean number of longitudinal BMI measurements per individua</w:t>
      </w:r>
      <w:r w:rsidR="00B11136" w:rsidRPr="009E38A2">
        <w:rPr>
          <w:rFonts w:ascii="Times New Roman" w:hAnsi="Times New Roman" w:cs="Times New Roman"/>
          <w:sz w:val="24"/>
          <w:szCs w:val="24"/>
        </w:rPr>
        <w:t>l until event/censoring was 2.3 (SD=0.6</w:t>
      </w:r>
      <w:r w:rsidRPr="009E38A2">
        <w:rPr>
          <w:rFonts w:ascii="Times New Roman" w:hAnsi="Times New Roman" w:cs="Times New Roman"/>
          <w:sz w:val="24"/>
          <w:szCs w:val="24"/>
        </w:rPr>
        <w:t xml:space="preserve">) with 1,646 (72%) participants having 2 observations, 527 (23%) having 3 observations, and 113 (5%) having all four observations. </w:t>
      </w:r>
      <w:r w:rsidR="00DB5F8D" w:rsidRPr="009E38A2">
        <w:rPr>
          <w:rFonts w:ascii="Times New Roman" w:hAnsi="Times New Roman" w:cs="Times New Roman"/>
          <w:sz w:val="24"/>
          <w:szCs w:val="24"/>
        </w:rPr>
        <w:t xml:space="preserve">At baseline, </w:t>
      </w:r>
      <w:r w:rsidRPr="009E38A2">
        <w:rPr>
          <w:rFonts w:ascii="Times New Roman" w:hAnsi="Times New Roman" w:cs="Times New Roman"/>
          <w:sz w:val="24"/>
          <w:szCs w:val="24"/>
        </w:rPr>
        <w:t>mean age was 59.</w:t>
      </w:r>
      <w:r w:rsidR="00B11136" w:rsidRPr="009E38A2">
        <w:rPr>
          <w:rFonts w:ascii="Times New Roman" w:hAnsi="Times New Roman" w:cs="Times New Roman"/>
          <w:sz w:val="24"/>
          <w:szCs w:val="24"/>
        </w:rPr>
        <w:t>7 years (SD=3.9</w:t>
      </w:r>
      <w:r w:rsidRPr="009E38A2">
        <w:rPr>
          <w:rFonts w:ascii="Times New Roman" w:hAnsi="Times New Roman" w:cs="Times New Roman"/>
          <w:sz w:val="24"/>
          <w:szCs w:val="24"/>
        </w:rPr>
        <w:t>, range 44 to 93.6</w:t>
      </w:r>
      <w:r w:rsidR="00DB5F8D" w:rsidRPr="009E38A2">
        <w:rPr>
          <w:rFonts w:ascii="Times New Roman" w:hAnsi="Times New Roman" w:cs="Times New Roman"/>
          <w:sz w:val="24"/>
          <w:szCs w:val="24"/>
        </w:rPr>
        <w:t>) and mean BMI was 29.6 (SD=6.2).</w:t>
      </w:r>
    </w:p>
    <w:p w14:paraId="0EBEB366" w14:textId="54C3F068" w:rsidR="00A334AD" w:rsidRPr="009E38A2" w:rsidRDefault="00DB5F8D" w:rsidP="009E38A2">
      <w:pPr>
        <w:spacing w:after="120" w:line="480" w:lineRule="auto"/>
        <w:jc w:val="both"/>
        <w:rPr>
          <w:rFonts w:ascii="Times New Roman" w:hAnsi="Times New Roman" w:cs="Times New Roman"/>
          <w:sz w:val="24"/>
          <w:szCs w:val="24"/>
        </w:rPr>
      </w:pPr>
      <w:r w:rsidRPr="009E38A2">
        <w:rPr>
          <w:rFonts w:ascii="Times New Roman" w:hAnsi="Times New Roman" w:cs="Times New Roman"/>
          <w:sz w:val="24"/>
          <w:szCs w:val="24"/>
        </w:rPr>
        <w:t>One thousand five hundred three participants</w:t>
      </w:r>
      <w:r w:rsidR="00A334AD" w:rsidRPr="009E38A2">
        <w:rPr>
          <w:rFonts w:ascii="Times New Roman" w:hAnsi="Times New Roman" w:cs="Times New Roman"/>
          <w:sz w:val="24"/>
          <w:szCs w:val="24"/>
        </w:rPr>
        <w:t xml:space="preserve"> (65.8%) were </w:t>
      </w:r>
      <w:r w:rsidRPr="009E38A2">
        <w:rPr>
          <w:rFonts w:ascii="Times New Roman" w:hAnsi="Times New Roman" w:cs="Times New Roman"/>
          <w:sz w:val="24"/>
          <w:szCs w:val="24"/>
        </w:rPr>
        <w:t>women;</w:t>
      </w:r>
      <w:r w:rsidR="00A334AD" w:rsidRPr="009E38A2">
        <w:rPr>
          <w:rFonts w:ascii="Times New Roman" w:hAnsi="Times New Roman" w:cs="Times New Roman"/>
          <w:sz w:val="24"/>
          <w:szCs w:val="24"/>
        </w:rPr>
        <w:t xml:space="preserve"> 701 (3</w:t>
      </w:r>
      <w:r w:rsidR="00B11136" w:rsidRPr="009E38A2">
        <w:rPr>
          <w:rFonts w:ascii="Times New Roman" w:hAnsi="Times New Roman" w:cs="Times New Roman"/>
          <w:sz w:val="24"/>
          <w:szCs w:val="24"/>
        </w:rPr>
        <w:t>0</w:t>
      </w:r>
      <w:r w:rsidRPr="009E38A2">
        <w:rPr>
          <w:rFonts w:ascii="Times New Roman" w:hAnsi="Times New Roman" w:cs="Times New Roman"/>
          <w:sz w:val="24"/>
          <w:szCs w:val="24"/>
        </w:rPr>
        <w:t>.</w:t>
      </w:r>
      <w:r w:rsidR="00A334AD" w:rsidRPr="009E38A2">
        <w:rPr>
          <w:rFonts w:ascii="Times New Roman" w:hAnsi="Times New Roman" w:cs="Times New Roman"/>
          <w:sz w:val="24"/>
          <w:szCs w:val="24"/>
        </w:rPr>
        <w:t xml:space="preserve">7%) self-reported African American (AA) race. </w:t>
      </w:r>
      <w:r w:rsidR="00B11136" w:rsidRPr="009E38A2">
        <w:rPr>
          <w:rFonts w:ascii="Times New Roman" w:hAnsi="Times New Roman" w:cs="Times New Roman"/>
          <w:sz w:val="24"/>
          <w:szCs w:val="24"/>
        </w:rPr>
        <w:t>The mean follow-up time was 8.2</w:t>
      </w:r>
      <w:r w:rsidR="00A334AD" w:rsidRPr="009E38A2">
        <w:rPr>
          <w:rFonts w:ascii="Times New Roman" w:hAnsi="Times New Roman" w:cs="Times New Roman"/>
          <w:sz w:val="24"/>
          <w:szCs w:val="24"/>
        </w:rPr>
        <w:t xml:space="preserve"> yea</w:t>
      </w:r>
      <w:r w:rsidR="00B11136" w:rsidRPr="009E38A2">
        <w:rPr>
          <w:rFonts w:ascii="Times New Roman" w:hAnsi="Times New Roman" w:cs="Times New Roman"/>
          <w:sz w:val="24"/>
          <w:szCs w:val="24"/>
        </w:rPr>
        <w:t>rs (range 3.6 to 22.2, SD=3.9</w:t>
      </w:r>
      <w:r w:rsidR="00A334AD" w:rsidRPr="009E38A2">
        <w:rPr>
          <w:rFonts w:ascii="Times New Roman" w:hAnsi="Times New Roman" w:cs="Times New Roman"/>
          <w:sz w:val="24"/>
          <w:szCs w:val="24"/>
        </w:rPr>
        <w:t>)</w:t>
      </w:r>
      <w:r w:rsidR="00B11136" w:rsidRPr="009E38A2">
        <w:rPr>
          <w:rFonts w:ascii="Times New Roman" w:hAnsi="Times New Roman" w:cs="Times New Roman"/>
          <w:sz w:val="24"/>
          <w:szCs w:val="24"/>
        </w:rPr>
        <w:t>. During that time</w:t>
      </w:r>
      <w:r w:rsidRPr="009E38A2">
        <w:rPr>
          <w:rFonts w:ascii="Times New Roman" w:hAnsi="Times New Roman" w:cs="Times New Roman"/>
          <w:sz w:val="24"/>
          <w:szCs w:val="24"/>
        </w:rPr>
        <w:t>,</w:t>
      </w:r>
      <w:r w:rsidR="00B11136" w:rsidRPr="009E38A2">
        <w:rPr>
          <w:rFonts w:ascii="Times New Roman" w:hAnsi="Times New Roman" w:cs="Times New Roman"/>
          <w:sz w:val="24"/>
          <w:szCs w:val="24"/>
        </w:rPr>
        <w:t xml:space="preserve"> </w:t>
      </w:r>
      <w:r w:rsidRPr="009E38A2">
        <w:rPr>
          <w:rFonts w:ascii="Times New Roman" w:hAnsi="Times New Roman" w:cs="Times New Roman"/>
          <w:sz w:val="24"/>
          <w:szCs w:val="24"/>
        </w:rPr>
        <w:t xml:space="preserve">an </w:t>
      </w:r>
      <w:r w:rsidR="00A334AD" w:rsidRPr="009E38A2">
        <w:rPr>
          <w:rFonts w:ascii="Times New Roman" w:hAnsi="Times New Roman" w:cs="Times New Roman"/>
          <w:sz w:val="24"/>
          <w:szCs w:val="24"/>
        </w:rPr>
        <w:t>increase</w:t>
      </w:r>
      <w:r w:rsidRPr="009E38A2">
        <w:rPr>
          <w:rFonts w:ascii="Times New Roman" w:hAnsi="Times New Roman" w:cs="Times New Roman"/>
          <w:sz w:val="24"/>
          <w:szCs w:val="24"/>
        </w:rPr>
        <w:t xml:space="preserve"> in</w:t>
      </w:r>
      <w:r w:rsidR="00A334AD" w:rsidRPr="009E38A2">
        <w:rPr>
          <w:rFonts w:ascii="Times New Roman" w:hAnsi="Times New Roman" w:cs="Times New Roman"/>
          <w:sz w:val="24"/>
          <w:szCs w:val="24"/>
        </w:rPr>
        <w:t xml:space="preserve"> K</w:t>
      </w:r>
      <w:r w:rsidR="00FE4B12">
        <w:rPr>
          <w:rFonts w:ascii="Times New Roman" w:hAnsi="Times New Roman" w:cs="Times New Roman"/>
          <w:sz w:val="24"/>
          <w:szCs w:val="24"/>
        </w:rPr>
        <w:t>-</w:t>
      </w:r>
      <w:r w:rsidR="00A334AD" w:rsidRPr="009E38A2">
        <w:rPr>
          <w:rFonts w:ascii="Times New Roman" w:hAnsi="Times New Roman" w:cs="Times New Roman"/>
          <w:sz w:val="24"/>
          <w:szCs w:val="24"/>
        </w:rPr>
        <w:t>L grade in at least one knee was observed in 1,543 (67.5%)</w:t>
      </w:r>
      <w:r w:rsidR="00B11136" w:rsidRPr="009E38A2">
        <w:rPr>
          <w:rFonts w:ascii="Times New Roman" w:hAnsi="Times New Roman" w:cs="Times New Roman"/>
          <w:sz w:val="24"/>
          <w:szCs w:val="24"/>
        </w:rPr>
        <w:t xml:space="preserve"> participants</w:t>
      </w:r>
      <w:r w:rsidR="00A334AD" w:rsidRPr="009E38A2">
        <w:rPr>
          <w:rFonts w:ascii="Times New Roman" w:hAnsi="Times New Roman" w:cs="Times New Roman"/>
          <w:sz w:val="24"/>
          <w:szCs w:val="24"/>
        </w:rPr>
        <w:t xml:space="preserve">. </w:t>
      </w:r>
    </w:p>
    <w:p w14:paraId="44F4FC1D" w14:textId="77777777" w:rsidR="00A334AD" w:rsidRPr="009E38A2" w:rsidRDefault="00A334AD" w:rsidP="0053664F">
      <w:pPr>
        <w:autoSpaceDE w:val="0"/>
        <w:autoSpaceDN w:val="0"/>
        <w:adjustRightInd w:val="0"/>
        <w:spacing w:after="0" w:line="480" w:lineRule="auto"/>
        <w:rPr>
          <w:rFonts w:ascii="Times New Roman" w:hAnsi="Times New Roman" w:cs="Times New Roman"/>
          <w:sz w:val="24"/>
          <w:szCs w:val="24"/>
        </w:rPr>
      </w:pPr>
    </w:p>
    <w:p w14:paraId="61AFFDEC" w14:textId="77777777" w:rsidR="00796529" w:rsidRPr="009E38A2" w:rsidRDefault="00796529">
      <w:pPr>
        <w:rPr>
          <w:rFonts w:ascii="Times New Roman" w:hAnsi="Times New Roman" w:cs="Times New Roman"/>
          <w:b/>
          <w:sz w:val="24"/>
          <w:szCs w:val="24"/>
        </w:rPr>
      </w:pPr>
      <w:r w:rsidRPr="009E38A2">
        <w:rPr>
          <w:rFonts w:ascii="Times New Roman" w:hAnsi="Times New Roman" w:cs="Times New Roman"/>
          <w:b/>
          <w:sz w:val="24"/>
          <w:szCs w:val="24"/>
        </w:rPr>
        <w:br w:type="page"/>
      </w:r>
    </w:p>
    <w:p w14:paraId="0578B6E3" w14:textId="5274BBE1" w:rsidR="00F22411" w:rsidRPr="009E38A2" w:rsidRDefault="00796529">
      <w:pPr>
        <w:rPr>
          <w:rFonts w:ascii="Times New Roman" w:hAnsi="Times New Roman" w:cs="Times New Roman"/>
          <w:b/>
          <w:sz w:val="24"/>
          <w:szCs w:val="24"/>
        </w:rPr>
      </w:pPr>
      <w:r w:rsidRPr="009E38A2">
        <w:rPr>
          <w:rFonts w:ascii="Times New Roman" w:hAnsi="Times New Roman" w:cs="Times New Roman"/>
          <w:b/>
          <w:sz w:val="24"/>
          <w:szCs w:val="24"/>
        </w:rPr>
        <w:lastRenderedPageBreak/>
        <w:t>Supplementa</w:t>
      </w:r>
      <w:r w:rsidR="000C432B">
        <w:rPr>
          <w:rFonts w:ascii="Times New Roman" w:hAnsi="Times New Roman" w:cs="Times New Roman"/>
          <w:b/>
          <w:sz w:val="24"/>
          <w:szCs w:val="24"/>
        </w:rPr>
        <w:t>ry</w:t>
      </w:r>
      <w:r w:rsidRPr="009E38A2">
        <w:rPr>
          <w:rFonts w:ascii="Times New Roman" w:hAnsi="Times New Roman" w:cs="Times New Roman"/>
          <w:b/>
          <w:sz w:val="24"/>
          <w:szCs w:val="24"/>
        </w:rPr>
        <w:t xml:space="preserve"> </w:t>
      </w:r>
      <w:r w:rsidR="00E57ED9">
        <w:rPr>
          <w:rFonts w:ascii="Times New Roman" w:hAnsi="Times New Roman" w:cs="Times New Roman"/>
          <w:b/>
          <w:sz w:val="24"/>
          <w:szCs w:val="24"/>
        </w:rPr>
        <w:t>material: D</w:t>
      </w:r>
      <w:r w:rsidR="00E57ED9" w:rsidRPr="009E38A2">
        <w:rPr>
          <w:rFonts w:ascii="Times New Roman" w:hAnsi="Times New Roman" w:cs="Times New Roman"/>
          <w:b/>
          <w:sz w:val="24"/>
          <w:szCs w:val="24"/>
        </w:rPr>
        <w:t xml:space="preserve">etails </w:t>
      </w:r>
      <w:r w:rsidRPr="009E38A2">
        <w:rPr>
          <w:rFonts w:ascii="Times New Roman" w:hAnsi="Times New Roman" w:cs="Times New Roman"/>
          <w:b/>
          <w:sz w:val="24"/>
          <w:szCs w:val="24"/>
        </w:rPr>
        <w:t xml:space="preserve">for </w:t>
      </w:r>
      <w:r w:rsidR="0053664F" w:rsidRPr="009E38A2">
        <w:rPr>
          <w:rFonts w:ascii="Times New Roman" w:hAnsi="Times New Roman" w:cs="Times New Roman"/>
          <w:b/>
          <w:sz w:val="24"/>
          <w:szCs w:val="24"/>
        </w:rPr>
        <w:t>J</w:t>
      </w:r>
      <w:r w:rsidRPr="009E38A2">
        <w:rPr>
          <w:rFonts w:ascii="Times New Roman" w:hAnsi="Times New Roman" w:cs="Times New Roman"/>
          <w:b/>
          <w:sz w:val="24"/>
          <w:szCs w:val="24"/>
        </w:rPr>
        <w:t xml:space="preserve">oint </w:t>
      </w:r>
      <w:r w:rsidR="0053664F" w:rsidRPr="009E38A2">
        <w:rPr>
          <w:rFonts w:ascii="Times New Roman" w:hAnsi="Times New Roman" w:cs="Times New Roman"/>
          <w:b/>
          <w:sz w:val="24"/>
          <w:szCs w:val="24"/>
        </w:rPr>
        <w:t>M</w:t>
      </w:r>
      <w:r w:rsidRPr="009E38A2">
        <w:rPr>
          <w:rFonts w:ascii="Times New Roman" w:hAnsi="Times New Roman" w:cs="Times New Roman"/>
          <w:b/>
          <w:sz w:val="24"/>
          <w:szCs w:val="24"/>
        </w:rPr>
        <w:t>odeling</w:t>
      </w:r>
    </w:p>
    <w:p w14:paraId="030CC77C" w14:textId="7CC2138D" w:rsidR="0053664F" w:rsidRPr="009E38A2" w:rsidRDefault="0053664F" w:rsidP="0053664F">
      <w:pPr>
        <w:spacing w:after="120" w:line="480" w:lineRule="auto"/>
        <w:ind w:firstLine="720"/>
        <w:jc w:val="both"/>
        <w:rPr>
          <w:rFonts w:ascii="Times New Roman" w:hAnsi="Times New Roman" w:cs="Times New Roman"/>
          <w:sz w:val="24"/>
          <w:szCs w:val="24"/>
        </w:rPr>
      </w:pPr>
      <w:r w:rsidRPr="009E38A2">
        <w:rPr>
          <w:rFonts w:ascii="Times New Roman" w:hAnsi="Times New Roman" w:cs="Times New Roman"/>
          <w:sz w:val="24"/>
          <w:szCs w:val="24"/>
        </w:rPr>
        <w:t>We fitted several joint models using the R package JM</w:t>
      </w:r>
      <w:r w:rsidRPr="009E38A2">
        <w:rPr>
          <w:rFonts w:ascii="Times New Roman" w:hAnsi="Times New Roman" w:cs="Times New Roman"/>
          <w:sz w:val="24"/>
          <w:szCs w:val="24"/>
        </w:rPr>
        <w:fldChar w:fldCharType="begin"/>
      </w:r>
      <w:r w:rsidR="003E463C" w:rsidRPr="009E38A2">
        <w:rPr>
          <w:rFonts w:ascii="Times New Roman" w:hAnsi="Times New Roman" w:cs="Times New Roman"/>
          <w:sz w:val="24"/>
          <w:szCs w:val="24"/>
        </w:rPr>
        <w:instrText xml:space="preserve"> ADDIN EN.CITE &lt;EndNote&gt;&lt;Cite&gt;&lt;Author&gt;Rizopoulos&lt;/Author&gt;&lt;Year&gt;2010&lt;/Year&gt;&lt;RecNum&gt;9&lt;/RecNum&gt;&lt;DisplayText&gt;(5)&lt;/DisplayText&gt;&lt;record&gt;&lt;rec-number&gt;9&lt;/rec-number&gt;&lt;foreign-keys&gt;&lt;key app="EN" db-id="e5vtxxpflf5sfsefernpxfd69000rtr5vwrx"&gt;9&lt;/key&gt;&lt;/foreign-keys&gt;&lt;ref-type name="Journal Article"&gt;17&lt;/ref-type&gt;&lt;contributors&gt;&lt;authors&gt;&lt;author&gt;Rizopoulos, D.&lt;/author&gt;&lt;/authors&gt;&lt;/contributors&gt;&lt;auth-address&gt;Erasmus Univ, Med Ctr, Dept Biostat, NL-3000 CA Rotterdam, Netherlands&lt;/auth-address&gt;&lt;titles&gt;&lt;title&gt;JM: An R Package for the Joint Modelling of Longitudinal and Time-to-Event Data&lt;/title&gt;&lt;secondary-title&gt;Journal of Statistical Software&lt;/secondary-title&gt;&lt;alt-title&gt;J Stat Softw&lt;/alt-title&gt;&lt;/titles&gt;&lt;periodical&gt;&lt;full-title&gt;Journal of Statistical Software&lt;/full-title&gt;&lt;abbr-1&gt;J Stat Softw&lt;/abbr-1&gt;&lt;/periodical&gt;&lt;alt-periodical&gt;&lt;full-title&gt;Journal of Statistical Software&lt;/full-title&gt;&lt;abbr-1&gt;J Stat Softw&lt;/abbr-1&gt;&lt;/alt-periodical&gt;&lt;pages&gt;1-33&lt;/pages&gt;&lt;volume&gt;35&lt;/volume&gt;&lt;number&gt;9&lt;/number&gt;&lt;keywords&gt;&lt;keyword&gt;attrition&lt;/keyword&gt;&lt;keyword&gt;dropout&lt;/keyword&gt;&lt;keyword&gt;longitudinal data&lt;/keyword&gt;&lt;keyword&gt;shared parameter models&lt;/keyword&gt;&lt;keyword&gt;survival data&lt;/keyword&gt;&lt;keyword&gt;time-dependent covariates&lt;/keyword&gt;&lt;keyword&gt;survival-data&lt;/keyword&gt;&lt;keyword&gt;likelihood approach&lt;/keyword&gt;&lt;keyword&gt;error&lt;/keyword&gt;&lt;/keywords&gt;&lt;dates&gt;&lt;year&gt;2010&lt;/year&gt;&lt;pub-dates&gt;&lt;date&gt;Jul&lt;/date&gt;&lt;/pub-dates&gt;&lt;/dates&gt;&lt;isbn&gt;1548-7660&lt;/isbn&gt;&lt;accession-num&gt;ISI:000281588100001&lt;/accession-num&gt;&lt;urls&gt;&lt;related-urls&gt;&lt;url&gt;&amp;lt;Go to ISI&amp;gt;://000281588100001&lt;/url&gt;&lt;/related-urls&gt;&lt;/urls&gt;&lt;language&gt;English&lt;/language&gt;&lt;/record&gt;&lt;/Cite&gt;&lt;/EndNote&gt;</w:instrText>
      </w:r>
      <w:r w:rsidRPr="009E38A2">
        <w:rPr>
          <w:rFonts w:ascii="Times New Roman" w:hAnsi="Times New Roman" w:cs="Times New Roman"/>
          <w:sz w:val="24"/>
          <w:szCs w:val="24"/>
        </w:rPr>
        <w:fldChar w:fldCharType="separate"/>
      </w:r>
      <w:r w:rsidR="003E463C" w:rsidRPr="009E38A2">
        <w:rPr>
          <w:rFonts w:ascii="Times New Roman" w:hAnsi="Times New Roman" w:cs="Times New Roman"/>
          <w:noProof/>
          <w:sz w:val="24"/>
          <w:szCs w:val="24"/>
        </w:rPr>
        <w:t>(</w:t>
      </w:r>
      <w:hyperlink w:anchor="_ENREF_5" w:tooltip="Rizopoulos, 2010 #9" w:history="1">
        <w:r w:rsidR="003E463C" w:rsidRPr="009E38A2">
          <w:rPr>
            <w:rFonts w:ascii="Times New Roman" w:hAnsi="Times New Roman" w:cs="Times New Roman"/>
            <w:noProof/>
            <w:sz w:val="24"/>
            <w:szCs w:val="24"/>
          </w:rPr>
          <w:t>5</w:t>
        </w:r>
      </w:hyperlink>
      <w:r w:rsidR="003E463C" w:rsidRPr="009E38A2">
        <w:rPr>
          <w:rFonts w:ascii="Times New Roman" w:hAnsi="Times New Roman" w:cs="Times New Roman"/>
          <w:noProof/>
          <w:sz w:val="24"/>
          <w:szCs w:val="24"/>
        </w:rPr>
        <w:t>)</w:t>
      </w:r>
      <w:r w:rsidRPr="009E38A2">
        <w:rPr>
          <w:rFonts w:ascii="Times New Roman" w:hAnsi="Times New Roman" w:cs="Times New Roman"/>
          <w:sz w:val="24"/>
          <w:szCs w:val="24"/>
        </w:rPr>
        <w:fldChar w:fldCharType="end"/>
      </w:r>
      <w:r w:rsidRPr="009E38A2">
        <w:rPr>
          <w:rFonts w:ascii="Times New Roman" w:hAnsi="Times New Roman" w:cs="Times New Roman"/>
          <w:sz w:val="24"/>
          <w:szCs w:val="24"/>
        </w:rPr>
        <w:t>: basic JM, and JM with different paramet</w:t>
      </w:r>
      <w:r w:rsidR="002717E6" w:rsidRPr="009E38A2">
        <w:rPr>
          <w:rFonts w:ascii="Times New Roman" w:hAnsi="Times New Roman" w:cs="Times New Roman"/>
          <w:sz w:val="24"/>
          <w:szCs w:val="24"/>
        </w:rPr>
        <w:t>e</w:t>
      </w:r>
      <w:r w:rsidRPr="009E38A2">
        <w:rPr>
          <w:rFonts w:ascii="Times New Roman" w:hAnsi="Times New Roman" w:cs="Times New Roman"/>
          <w:sz w:val="24"/>
          <w:szCs w:val="24"/>
        </w:rPr>
        <w:t>rizations defined below. The first (basic) model (</w:t>
      </w:r>
      <w:r w:rsidR="007453AB" w:rsidRPr="009E38A2">
        <w:rPr>
          <w:rFonts w:ascii="Times New Roman" w:hAnsi="Times New Roman" w:cs="Times New Roman"/>
          <w:sz w:val="24"/>
          <w:szCs w:val="24"/>
        </w:rPr>
        <w:t>J</w:t>
      </w:r>
      <w:r w:rsidRPr="009E38A2">
        <w:rPr>
          <w:rFonts w:ascii="Times New Roman" w:hAnsi="Times New Roman" w:cs="Times New Roman"/>
          <w:sz w:val="24"/>
          <w:szCs w:val="24"/>
        </w:rPr>
        <w:t xml:space="preserve">M1) consists of the linear mixed-effects model for longitudinal BMI data with normally distributed errors: </w:t>
      </w:r>
    </w:p>
    <w:p w14:paraId="1C4D892F" w14:textId="77777777" w:rsidR="0053664F" w:rsidRPr="009E38A2" w:rsidRDefault="00B62104" w:rsidP="0053664F">
      <w:pPr>
        <w:spacing w:after="120" w:line="480" w:lineRule="auto"/>
        <w:ind w:firstLine="720"/>
        <w:jc w:val="center"/>
        <w:rPr>
          <w:rFonts w:ascii="Times New Roman" w:hAnsi="Times New Roman" w:cs="Times New Roman"/>
          <w:i/>
          <w:iCs/>
          <w:sz w:val="24"/>
          <w:szCs w:val="24"/>
        </w:rPr>
      </w:pPr>
      <w:r w:rsidRPr="009E38A2">
        <w:rPr>
          <w:rFonts w:ascii="Times New Roman" w:hAnsi="Times New Roman" w:cs="Times New Roman"/>
          <w:i/>
          <w:iCs/>
          <w:noProof/>
          <w:position w:val="-12"/>
          <w:sz w:val="24"/>
          <w:szCs w:val="24"/>
        </w:rPr>
        <w:object w:dxaOrig="3519" w:dyaOrig="360" w14:anchorId="6B09E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6.25pt;height:18pt;mso-width-percent:0;mso-height-percent:0;mso-width-percent:0;mso-height-percent:0" o:ole="">
            <v:imagedata r:id="rId4" o:title=""/>
          </v:shape>
          <o:OLEObject Type="Embed" ProgID="Equation.3" ShapeID="_x0000_i1025" DrawAspect="Content" ObjectID="_1611755965" r:id="rId5"/>
        </w:object>
      </w:r>
      <w:r w:rsidR="0053664F" w:rsidRPr="009E38A2">
        <w:rPr>
          <w:rFonts w:ascii="Times New Roman" w:hAnsi="Times New Roman" w:cs="Times New Roman"/>
          <w:i/>
          <w:iCs/>
          <w:sz w:val="24"/>
          <w:szCs w:val="24"/>
        </w:rPr>
        <w:t xml:space="preserve">,                    </w:t>
      </w:r>
    </w:p>
    <w:p w14:paraId="65949F33" w14:textId="3022972D" w:rsidR="0053664F" w:rsidRPr="009E38A2" w:rsidRDefault="0053664F" w:rsidP="0053664F">
      <w:pPr>
        <w:spacing w:after="120" w:line="480" w:lineRule="auto"/>
        <w:jc w:val="both"/>
        <w:rPr>
          <w:rFonts w:ascii="Times New Roman" w:hAnsi="Times New Roman" w:cs="Times New Roman"/>
          <w:sz w:val="24"/>
          <w:szCs w:val="24"/>
        </w:rPr>
      </w:pPr>
      <w:proofErr w:type="gramStart"/>
      <w:r w:rsidRPr="009E38A2">
        <w:rPr>
          <w:rFonts w:ascii="Times New Roman" w:hAnsi="Times New Roman" w:cs="Times New Roman"/>
          <w:sz w:val="24"/>
          <w:szCs w:val="24"/>
        </w:rPr>
        <w:t>and</w:t>
      </w:r>
      <w:proofErr w:type="gramEnd"/>
      <w:r w:rsidRPr="009E38A2">
        <w:rPr>
          <w:rFonts w:ascii="Times New Roman" w:hAnsi="Times New Roman" w:cs="Times New Roman"/>
          <w:sz w:val="24"/>
          <w:szCs w:val="24"/>
        </w:rPr>
        <w:t xml:space="preserve"> </w:t>
      </w:r>
      <w:r w:rsidR="00796529" w:rsidRPr="009E38A2">
        <w:rPr>
          <w:rFonts w:ascii="Times New Roman" w:hAnsi="Times New Roman" w:cs="Times New Roman"/>
          <w:sz w:val="24"/>
          <w:szCs w:val="24"/>
        </w:rPr>
        <w:t xml:space="preserve">time-to-event </w:t>
      </w:r>
      <w:r w:rsidRPr="009E38A2">
        <w:rPr>
          <w:rFonts w:ascii="Times New Roman" w:hAnsi="Times New Roman" w:cs="Times New Roman"/>
          <w:sz w:val="24"/>
          <w:szCs w:val="24"/>
        </w:rPr>
        <w:t xml:space="preserve">sub-model that specifies the hazard of event as a function of </w:t>
      </w:r>
      <w:r w:rsidR="002717E6" w:rsidRPr="009E38A2">
        <w:rPr>
          <w:rFonts w:ascii="Times New Roman" w:hAnsi="Times New Roman" w:cs="Times New Roman"/>
          <w:sz w:val="24"/>
          <w:szCs w:val="24"/>
        </w:rPr>
        <w:t xml:space="preserve">the </w:t>
      </w:r>
      <w:r w:rsidRPr="009E38A2">
        <w:rPr>
          <w:rFonts w:ascii="Times New Roman" w:hAnsi="Times New Roman" w:cs="Times New Roman"/>
          <w:sz w:val="24"/>
          <w:szCs w:val="24"/>
        </w:rPr>
        <w:t>“true” longitudinal outcome with adjustment for gender and age at the baseline as follows:</w:t>
      </w:r>
    </w:p>
    <w:p w14:paraId="11AC512E" w14:textId="77777777" w:rsidR="0053664F" w:rsidRPr="009E38A2" w:rsidRDefault="00B62104" w:rsidP="0053664F">
      <w:pPr>
        <w:spacing w:after="120" w:line="480" w:lineRule="auto"/>
        <w:jc w:val="center"/>
        <w:rPr>
          <w:rFonts w:ascii="Times New Roman" w:hAnsi="Times New Roman" w:cs="Times New Roman"/>
          <w:sz w:val="24"/>
          <w:szCs w:val="24"/>
        </w:rPr>
      </w:pPr>
      <w:r w:rsidRPr="009E38A2">
        <w:rPr>
          <w:rFonts w:ascii="Times New Roman" w:hAnsi="Times New Roman" w:cs="Times New Roman"/>
          <w:noProof/>
          <w:position w:val="-10"/>
          <w:sz w:val="24"/>
          <w:szCs w:val="24"/>
        </w:rPr>
        <w:object w:dxaOrig="180" w:dyaOrig="340" w14:anchorId="7619880E">
          <v:shape id="_x0000_i1026" type="#_x0000_t75" alt="" style="width:9.75pt;height:17.25pt;mso-width-percent:0;mso-height-percent:0;mso-width-percent:0;mso-height-percent:0" o:ole="">
            <v:imagedata r:id="rId6" o:title=""/>
          </v:shape>
          <o:OLEObject Type="Embed" ProgID="Equation.3" ShapeID="_x0000_i1026" DrawAspect="Content" ObjectID="_1611755966" r:id="rId7"/>
        </w:object>
      </w:r>
      <w:r w:rsidRPr="009E38A2">
        <w:rPr>
          <w:rFonts w:ascii="Times New Roman" w:hAnsi="Times New Roman" w:cs="Times New Roman"/>
          <w:noProof/>
          <w:position w:val="-12"/>
          <w:sz w:val="24"/>
          <w:szCs w:val="24"/>
        </w:rPr>
        <w:object w:dxaOrig="3340" w:dyaOrig="400" w14:anchorId="4C857466">
          <v:shape id="_x0000_i1027" type="#_x0000_t75" alt="" style="width:166.5pt;height:22.5pt;mso-width-percent:0;mso-height-percent:0;mso-width-percent:0;mso-height-percent:0" o:ole="">
            <v:imagedata r:id="rId8" o:title=""/>
          </v:shape>
          <o:OLEObject Type="Embed" ProgID="Equation.3" ShapeID="_x0000_i1027" DrawAspect="Content" ObjectID="_1611755967" r:id="rId9"/>
        </w:object>
      </w:r>
      <w:r w:rsidR="0053664F" w:rsidRPr="009E38A2">
        <w:rPr>
          <w:rFonts w:ascii="Times New Roman" w:hAnsi="Times New Roman" w:cs="Times New Roman"/>
          <w:sz w:val="24"/>
          <w:szCs w:val="24"/>
        </w:rPr>
        <w:t>.</w:t>
      </w:r>
    </w:p>
    <w:p w14:paraId="1AB30989" w14:textId="78799EA4" w:rsidR="0053664F" w:rsidRPr="009E38A2" w:rsidRDefault="0053664F" w:rsidP="0053664F">
      <w:pPr>
        <w:spacing w:after="120" w:line="480" w:lineRule="auto"/>
        <w:jc w:val="both"/>
        <w:rPr>
          <w:rFonts w:ascii="Times New Roman" w:hAnsi="Times New Roman" w:cs="Times New Roman"/>
          <w:sz w:val="24"/>
          <w:szCs w:val="24"/>
        </w:rPr>
      </w:pPr>
      <w:r w:rsidRPr="009E38A2">
        <w:rPr>
          <w:rFonts w:ascii="Times New Roman" w:hAnsi="Times New Roman" w:cs="Times New Roman"/>
          <w:sz w:val="24"/>
          <w:szCs w:val="24"/>
        </w:rPr>
        <w:t xml:space="preserve">Here the regression parameters corresponding to fixed effects, </w:t>
      </w:r>
      <w:r w:rsidR="00B62104" w:rsidRPr="009E38A2">
        <w:rPr>
          <w:rFonts w:ascii="Times New Roman" w:hAnsi="Times New Roman" w:cs="Times New Roman"/>
          <w:noProof/>
          <w:position w:val="-12"/>
          <w:sz w:val="24"/>
          <w:szCs w:val="24"/>
        </w:rPr>
        <w:object w:dxaOrig="320" w:dyaOrig="360" w14:anchorId="36CF5BE0">
          <v:shape id="_x0000_i1028" type="#_x0000_t75" alt="" style="width:15.75pt;height:18pt;mso-width-percent:0;mso-height-percent:0;mso-width-percent:0;mso-height-percent:0" o:ole="">
            <v:imagedata r:id="rId10" o:title=""/>
          </v:shape>
          <o:OLEObject Type="Embed" ProgID="Equation.3" ShapeID="_x0000_i1028" DrawAspect="Content" ObjectID="_1611755968" r:id="rId11"/>
        </w:object>
      </w:r>
      <w:r w:rsidRPr="009E38A2">
        <w:rPr>
          <w:rFonts w:ascii="Times New Roman" w:hAnsi="Times New Roman" w:cs="Times New Roman"/>
          <w:iCs/>
          <w:sz w:val="24"/>
          <w:szCs w:val="24"/>
        </w:rPr>
        <w:t xml:space="preserve"> and </w:t>
      </w:r>
      <w:r w:rsidR="00B62104" w:rsidRPr="009E38A2">
        <w:rPr>
          <w:rFonts w:ascii="Times New Roman" w:hAnsi="Times New Roman" w:cs="Times New Roman"/>
          <w:iCs/>
          <w:noProof/>
          <w:position w:val="-10"/>
          <w:sz w:val="24"/>
          <w:szCs w:val="24"/>
        </w:rPr>
        <w:object w:dxaOrig="279" w:dyaOrig="340" w14:anchorId="4C046CA7">
          <v:shape id="_x0000_i1029" type="#_x0000_t75" alt="" style="width:14.25pt;height:17.25pt;mso-width-percent:0;mso-height-percent:0;mso-width-percent:0;mso-height-percent:0" o:ole="">
            <v:imagedata r:id="rId12" o:title=""/>
          </v:shape>
          <o:OLEObject Type="Embed" ProgID="Equation.3" ShapeID="_x0000_i1029" DrawAspect="Content" ObjectID="_1611755969" r:id="rId13"/>
        </w:object>
      </w:r>
      <w:r w:rsidRPr="009E38A2">
        <w:rPr>
          <w:rFonts w:ascii="Times New Roman" w:hAnsi="Times New Roman" w:cs="Times New Roman"/>
          <w:iCs/>
          <w:noProof/>
          <w:sz w:val="24"/>
          <w:szCs w:val="24"/>
        </w:rPr>
        <w:t>,</w:t>
      </w:r>
      <w:r w:rsidRPr="009E38A2">
        <w:rPr>
          <w:rFonts w:ascii="Times New Roman" w:hAnsi="Times New Roman" w:cs="Times New Roman"/>
          <w:iCs/>
          <w:sz w:val="24"/>
          <w:szCs w:val="24"/>
        </w:rPr>
        <w:t xml:space="preserve"> </w:t>
      </w:r>
      <w:r w:rsidRPr="009E38A2">
        <w:rPr>
          <w:rFonts w:ascii="Times New Roman" w:hAnsi="Times New Roman" w:cs="Times New Roman"/>
          <w:iCs/>
          <w:sz w:val="24"/>
          <w:szCs w:val="24"/>
          <w:vertAlign w:val="subscript"/>
        </w:rPr>
        <w:t xml:space="preserve"> </w:t>
      </w:r>
      <w:r w:rsidRPr="009E38A2">
        <w:rPr>
          <w:rFonts w:ascii="Times New Roman" w:hAnsi="Times New Roman" w:cs="Times New Roman"/>
          <w:iCs/>
          <w:sz w:val="24"/>
          <w:szCs w:val="24"/>
        </w:rPr>
        <w:t xml:space="preserve">represent the mean (“population”) intercept and mean slope; </w:t>
      </w:r>
      <w:r w:rsidR="00B62104" w:rsidRPr="009E38A2">
        <w:rPr>
          <w:rFonts w:ascii="Times New Roman" w:hAnsi="Times New Roman" w:cs="Times New Roman"/>
          <w:iCs/>
          <w:noProof/>
          <w:position w:val="-12"/>
          <w:sz w:val="24"/>
          <w:szCs w:val="24"/>
        </w:rPr>
        <w:object w:dxaOrig="320" w:dyaOrig="360" w14:anchorId="60C9190F">
          <v:shape id="_x0000_i1030" type="#_x0000_t75" alt="" style="width:15.75pt;height:18pt;mso-width-percent:0;mso-height-percent:0;mso-width-percent:0;mso-height-percent:0" o:ole="">
            <v:imagedata r:id="rId14" o:title=""/>
          </v:shape>
          <o:OLEObject Type="Embed" ProgID="Equation.3" ShapeID="_x0000_i1030" DrawAspect="Content" ObjectID="_1611755970" r:id="rId15"/>
        </w:object>
      </w:r>
      <w:r w:rsidRPr="009E38A2">
        <w:rPr>
          <w:rFonts w:ascii="Times New Roman" w:hAnsi="Times New Roman" w:cs="Times New Roman"/>
          <w:iCs/>
          <w:sz w:val="24"/>
          <w:szCs w:val="24"/>
        </w:rPr>
        <w:t xml:space="preserve"> and </w:t>
      </w:r>
      <w:r w:rsidR="00B62104" w:rsidRPr="009E38A2">
        <w:rPr>
          <w:rFonts w:ascii="Times New Roman" w:hAnsi="Times New Roman" w:cs="Times New Roman"/>
          <w:iCs/>
          <w:noProof/>
          <w:position w:val="-12"/>
          <w:sz w:val="24"/>
          <w:szCs w:val="24"/>
        </w:rPr>
        <w:object w:dxaOrig="279" w:dyaOrig="360" w14:anchorId="1DD33EDA">
          <v:shape id="_x0000_i1031" type="#_x0000_t75" alt="" style="width:14.25pt;height:18pt;mso-width-percent:0;mso-height-percent:0;mso-width-percent:0;mso-height-percent:0" o:ole="">
            <v:imagedata r:id="rId16" o:title=""/>
          </v:shape>
          <o:OLEObject Type="Embed" ProgID="Equation.3" ShapeID="_x0000_i1031" DrawAspect="Content" ObjectID="_1611755971" r:id="rId17"/>
        </w:object>
      </w:r>
      <w:r w:rsidRPr="009E38A2">
        <w:rPr>
          <w:rFonts w:ascii="Times New Roman" w:hAnsi="Times New Roman" w:cs="Times New Roman"/>
          <w:iCs/>
          <w:sz w:val="24"/>
          <w:szCs w:val="24"/>
        </w:rPr>
        <w:t xml:space="preserve"> are </w:t>
      </w:r>
      <w:r w:rsidR="00796529" w:rsidRPr="009E38A2">
        <w:rPr>
          <w:rFonts w:ascii="Times New Roman" w:hAnsi="Times New Roman" w:cs="Times New Roman"/>
          <w:iCs/>
          <w:sz w:val="24"/>
          <w:szCs w:val="24"/>
        </w:rPr>
        <w:t xml:space="preserve">random </w:t>
      </w:r>
      <w:r w:rsidRPr="009E38A2">
        <w:rPr>
          <w:rFonts w:ascii="Times New Roman" w:hAnsi="Times New Roman" w:cs="Times New Roman"/>
          <w:iCs/>
          <w:sz w:val="24"/>
          <w:szCs w:val="24"/>
        </w:rPr>
        <w:t xml:space="preserve">individual-specific </w:t>
      </w:r>
      <w:r w:rsidR="00796529" w:rsidRPr="009E38A2">
        <w:rPr>
          <w:rFonts w:ascii="Times New Roman" w:hAnsi="Times New Roman" w:cs="Times New Roman"/>
          <w:iCs/>
          <w:sz w:val="24"/>
          <w:szCs w:val="24"/>
        </w:rPr>
        <w:t xml:space="preserve">deviations for </w:t>
      </w:r>
      <w:r w:rsidRPr="009E38A2">
        <w:rPr>
          <w:rFonts w:ascii="Times New Roman" w:hAnsi="Times New Roman" w:cs="Times New Roman"/>
          <w:iCs/>
          <w:sz w:val="24"/>
          <w:szCs w:val="24"/>
        </w:rPr>
        <w:t>intercepts and slopes</w:t>
      </w:r>
      <w:r w:rsidR="00796529" w:rsidRPr="009E38A2">
        <w:rPr>
          <w:rFonts w:ascii="Times New Roman" w:hAnsi="Times New Roman" w:cs="Times New Roman"/>
          <w:iCs/>
          <w:sz w:val="24"/>
          <w:szCs w:val="24"/>
        </w:rPr>
        <w:t>, respectively</w:t>
      </w:r>
      <w:r w:rsidRPr="009E38A2">
        <w:rPr>
          <w:rFonts w:ascii="Times New Roman" w:hAnsi="Times New Roman" w:cs="Times New Roman"/>
          <w:iCs/>
          <w:sz w:val="24"/>
          <w:szCs w:val="24"/>
        </w:rPr>
        <w:t xml:space="preserve">; </w:t>
      </w:r>
      <w:r w:rsidR="00B62104" w:rsidRPr="009E38A2">
        <w:rPr>
          <w:rFonts w:ascii="Times New Roman" w:hAnsi="Times New Roman" w:cs="Times New Roman"/>
          <w:iCs/>
          <w:noProof/>
          <w:position w:val="-12"/>
          <w:sz w:val="24"/>
          <w:szCs w:val="24"/>
        </w:rPr>
        <w:object w:dxaOrig="499" w:dyaOrig="360" w14:anchorId="4C1EE1F9">
          <v:shape id="_x0000_i1032" type="#_x0000_t75" alt="" style="width:26.25pt;height:18pt;mso-width-percent:0;mso-height-percent:0;mso-width-percent:0;mso-height-percent:0" o:ole="">
            <v:imagedata r:id="rId18" o:title=""/>
          </v:shape>
          <o:OLEObject Type="Embed" ProgID="Equation.3" ShapeID="_x0000_i1032" DrawAspect="Content" ObjectID="_1611755972" r:id="rId19"/>
        </w:object>
      </w:r>
      <w:r w:rsidRPr="009E38A2">
        <w:rPr>
          <w:rFonts w:ascii="Times New Roman" w:hAnsi="Times New Roman" w:cs="Times New Roman"/>
          <w:iCs/>
          <w:sz w:val="24"/>
          <w:szCs w:val="24"/>
        </w:rPr>
        <w:t xml:space="preserve"> are independent and normally distributed individual error terms;</w:t>
      </w:r>
      <w:r w:rsidRPr="009E38A2">
        <w:rPr>
          <w:rFonts w:ascii="Times New Roman" w:hAnsi="Times New Roman" w:cs="Times New Roman"/>
          <w:sz w:val="24"/>
          <w:szCs w:val="24"/>
        </w:rPr>
        <w:t xml:space="preserve"> </w:t>
      </w:r>
      <w:r w:rsidR="00B62104" w:rsidRPr="009E38A2">
        <w:rPr>
          <w:rFonts w:ascii="Times New Roman" w:hAnsi="Times New Roman" w:cs="Times New Roman"/>
          <w:noProof/>
          <w:position w:val="-12"/>
          <w:sz w:val="24"/>
          <w:szCs w:val="24"/>
        </w:rPr>
        <w:object w:dxaOrig="540" w:dyaOrig="360" w14:anchorId="57CFF0D0">
          <v:shape id="_x0000_i1033" type="#_x0000_t75" alt="" style="width:26.25pt;height:18pt;mso-width-percent:0;mso-height-percent:0;mso-width-percent:0;mso-height-percent:0" o:ole="">
            <v:imagedata r:id="rId20" o:title=""/>
          </v:shape>
          <o:OLEObject Type="Embed" ProgID="Equation.3" ShapeID="_x0000_i1033" DrawAspect="Content" ObjectID="_1611755973" r:id="rId21"/>
        </w:object>
      </w:r>
      <w:r w:rsidRPr="009E38A2">
        <w:rPr>
          <w:rFonts w:ascii="Times New Roman" w:hAnsi="Times New Roman" w:cs="Times New Roman"/>
          <w:sz w:val="24"/>
          <w:szCs w:val="24"/>
        </w:rPr>
        <w:t xml:space="preserve"> is the baseline hazard; </w:t>
      </w:r>
      <w:r w:rsidR="00B62104" w:rsidRPr="009E38A2">
        <w:rPr>
          <w:rFonts w:ascii="Times New Roman" w:hAnsi="Times New Roman" w:cs="Times New Roman"/>
          <w:noProof/>
          <w:position w:val="-12"/>
          <w:sz w:val="24"/>
          <w:szCs w:val="24"/>
        </w:rPr>
        <w:object w:dxaOrig="279" w:dyaOrig="360" w14:anchorId="5F562FDB">
          <v:shape id="_x0000_i1034" type="#_x0000_t75" alt="" style="width:14.25pt;height:18pt;mso-width-percent:0;mso-height-percent:0;mso-width-percent:0;mso-height-percent:0" o:ole="">
            <v:imagedata r:id="rId22" o:title=""/>
          </v:shape>
          <o:OLEObject Type="Embed" ProgID="Equation.3" ShapeID="_x0000_i1034" DrawAspect="Content" ObjectID="_1611755974" r:id="rId23"/>
        </w:object>
      </w:r>
      <w:r w:rsidRPr="009E38A2">
        <w:rPr>
          <w:rFonts w:ascii="Times New Roman" w:hAnsi="Times New Roman" w:cs="Times New Roman"/>
          <w:sz w:val="24"/>
          <w:szCs w:val="24"/>
        </w:rPr>
        <w:t xml:space="preserve"> is the vector of baseline explanatory variables (sex and age at first examination) with a corresponding vector of regression coefficients </w:t>
      </w:r>
      <w:r w:rsidR="00B62104" w:rsidRPr="009E38A2">
        <w:rPr>
          <w:rFonts w:ascii="Times New Roman" w:hAnsi="Times New Roman" w:cs="Times New Roman"/>
          <w:noProof/>
          <w:position w:val="-10"/>
          <w:sz w:val="24"/>
          <w:szCs w:val="24"/>
        </w:rPr>
        <w:object w:dxaOrig="200" w:dyaOrig="260" w14:anchorId="0876CBAA">
          <v:shape id="_x0000_i1035" type="#_x0000_t75" alt="" style="width:12pt;height:14.25pt;mso-width-percent:0;mso-height-percent:0;mso-width-percent:0;mso-height-percent:0" o:ole="">
            <v:imagedata r:id="rId24" o:title=""/>
          </v:shape>
          <o:OLEObject Type="Embed" ProgID="Equation.3" ShapeID="_x0000_i1035" DrawAspect="Content" ObjectID="_1611755975" r:id="rId25"/>
        </w:object>
      </w:r>
      <w:r w:rsidRPr="009E38A2">
        <w:rPr>
          <w:rFonts w:ascii="Times New Roman" w:hAnsi="Times New Roman" w:cs="Times New Roman"/>
          <w:sz w:val="24"/>
          <w:szCs w:val="24"/>
        </w:rPr>
        <w:t xml:space="preserve">(where </w:t>
      </w:r>
      <w:r w:rsidRPr="009E38A2">
        <w:rPr>
          <w:rFonts w:ascii="Times New Roman" w:hAnsi="Times New Roman" w:cs="Times New Roman"/>
          <w:i/>
          <w:sz w:val="24"/>
          <w:szCs w:val="24"/>
        </w:rPr>
        <w:t>T</w:t>
      </w:r>
      <w:r w:rsidRPr="009E38A2">
        <w:rPr>
          <w:rFonts w:ascii="Times New Roman" w:hAnsi="Times New Roman" w:cs="Times New Roman"/>
          <w:sz w:val="24"/>
          <w:szCs w:val="24"/>
        </w:rPr>
        <w:t xml:space="preserve"> denotes </w:t>
      </w:r>
      <w:r w:rsidR="00935B42">
        <w:rPr>
          <w:rFonts w:ascii="Times New Roman" w:hAnsi="Times New Roman" w:cs="Times New Roman"/>
          <w:sz w:val="24"/>
          <w:szCs w:val="24"/>
        </w:rPr>
        <w:t xml:space="preserve">mathematical vector </w:t>
      </w:r>
      <w:r w:rsidRPr="009E38A2">
        <w:rPr>
          <w:rFonts w:ascii="Times New Roman" w:hAnsi="Times New Roman" w:cs="Times New Roman"/>
          <w:sz w:val="24"/>
          <w:szCs w:val="24"/>
        </w:rPr>
        <w:t xml:space="preserve">transposition). </w:t>
      </w:r>
      <m:oMath>
        <m:bar>
          <m:barPr>
            <m:pos m:val="top"/>
            <m:ctrlPr>
              <w:rPr>
                <w:rFonts w:ascii="Cambria Math" w:hAnsi="Cambria Math" w:cs="Times New Roman"/>
                <w:i/>
                <w:sz w:val="24"/>
                <w:szCs w:val="24"/>
              </w:rPr>
            </m:ctrlPr>
          </m:barPr>
          <m:e>
            <m:r>
              <w:rPr>
                <w:rFonts w:ascii="Cambria Math" w:hAnsi="Cambria Math" w:cs="Times New Roman"/>
                <w:sz w:val="24"/>
                <w:szCs w:val="24"/>
              </w:rPr>
              <m:t>BMI</m:t>
            </m:r>
          </m:e>
        </m:bar>
        <m:r>
          <w:rPr>
            <w:rFonts w:ascii="Cambria Math" w:hAnsi="Cambria Math" w:cs="Times New Roman"/>
            <w:sz w:val="24"/>
            <w:szCs w:val="24"/>
          </w:rPr>
          <m:t>(t)</m:t>
        </m:r>
      </m:oMath>
      <w:r w:rsidRPr="009E38A2">
        <w:rPr>
          <w:rFonts w:ascii="Times New Roman" w:hAnsi="Times New Roman" w:cs="Times New Roman"/>
          <w:sz w:val="24"/>
          <w:szCs w:val="24"/>
        </w:rPr>
        <w:t xml:space="preserve"> </w:t>
      </w:r>
      <w:proofErr w:type="gramStart"/>
      <w:r w:rsidRPr="009E38A2">
        <w:rPr>
          <w:rFonts w:ascii="Times New Roman" w:hAnsi="Times New Roman" w:cs="Times New Roman"/>
          <w:sz w:val="24"/>
          <w:szCs w:val="24"/>
        </w:rPr>
        <w:t>is</w:t>
      </w:r>
      <w:proofErr w:type="gramEnd"/>
      <w:r w:rsidRPr="009E38A2">
        <w:rPr>
          <w:rFonts w:ascii="Times New Roman" w:hAnsi="Times New Roman" w:cs="Times New Roman"/>
          <w:sz w:val="24"/>
          <w:szCs w:val="24"/>
        </w:rPr>
        <w:t xml:space="preserve"> the “true” longitudinal outc</w:t>
      </w:r>
      <w:proofErr w:type="spellStart"/>
      <w:r w:rsidRPr="009E38A2">
        <w:rPr>
          <w:rFonts w:ascii="Times New Roman" w:hAnsi="Times New Roman" w:cs="Times New Roman"/>
          <w:sz w:val="24"/>
          <w:szCs w:val="24"/>
        </w:rPr>
        <w:t>ome</w:t>
      </w:r>
      <w:proofErr w:type="spellEnd"/>
      <w:r w:rsidRPr="009E38A2">
        <w:rPr>
          <w:rFonts w:ascii="Times New Roman" w:hAnsi="Times New Roman" w:cs="Times New Roman"/>
          <w:sz w:val="24"/>
          <w:szCs w:val="24"/>
        </w:rPr>
        <w:t>, which is modeled as:</w:t>
      </w:r>
    </w:p>
    <w:p w14:paraId="61818C9B" w14:textId="77777777" w:rsidR="0053664F" w:rsidRPr="009E38A2" w:rsidRDefault="00E02F5F" w:rsidP="0053664F">
      <w:pPr>
        <w:tabs>
          <w:tab w:val="left" w:pos="3690"/>
        </w:tabs>
        <w:spacing w:after="120" w:line="480" w:lineRule="auto"/>
        <w:jc w:val="center"/>
        <w:rPr>
          <w:rFonts w:ascii="Times New Roman" w:hAnsi="Times New Roman" w:cs="Times New Roman"/>
          <w:sz w:val="24"/>
          <w:szCs w:val="24"/>
        </w:rPr>
      </w:pPr>
      <m:oMath>
        <m:bar>
          <m:barPr>
            <m:pos m:val="top"/>
            <m:ctrlPr>
              <w:rPr>
                <w:rFonts w:ascii="Cambria Math" w:eastAsiaTheme="minorEastAsia" w:hAnsi="Cambria Math" w:cs="Times New Roman"/>
                <w:i/>
                <w:sz w:val="24"/>
                <w:szCs w:val="24"/>
              </w:rPr>
            </m:ctrlPr>
          </m:barPr>
          <m:e>
            <m:r>
              <w:rPr>
                <w:rFonts w:ascii="Cambria Math" w:eastAsiaTheme="minorEastAsia" w:hAnsi="Cambria Math" w:cs="Times New Roman"/>
                <w:sz w:val="24"/>
                <w:szCs w:val="24"/>
              </w:rPr>
              <m:t>BMI</m:t>
            </m:r>
          </m:e>
        </m:ba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t</m:t>
            </m:r>
          </m:e>
        </m:d>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 xml:space="preserve">t+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i0</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i1</m:t>
            </m:r>
          </m:sub>
        </m:sSub>
        <m:r>
          <w:rPr>
            <w:rFonts w:ascii="Cambria Math" w:hAnsi="Cambria Math" w:cs="Times New Roman"/>
            <w:sz w:val="24"/>
            <w:szCs w:val="24"/>
          </w:rPr>
          <m:t>t</m:t>
        </m:r>
      </m:oMath>
      <w:r w:rsidR="0053664F" w:rsidRPr="009E38A2">
        <w:rPr>
          <w:rFonts w:ascii="Times New Roman" w:hAnsi="Times New Roman" w:cs="Times New Roman"/>
          <w:sz w:val="24"/>
          <w:szCs w:val="24"/>
        </w:rPr>
        <w:t>.</w:t>
      </w:r>
    </w:p>
    <w:p w14:paraId="164E3567" w14:textId="6CC7EAF1" w:rsidR="00796529" w:rsidRPr="009E38A2" w:rsidRDefault="0053664F" w:rsidP="0053664F">
      <w:pPr>
        <w:spacing w:after="120" w:line="480" w:lineRule="auto"/>
        <w:jc w:val="both"/>
        <w:rPr>
          <w:rFonts w:ascii="Times New Roman" w:hAnsi="Times New Roman" w:cs="Times New Roman"/>
          <w:sz w:val="24"/>
          <w:szCs w:val="24"/>
        </w:rPr>
      </w:pPr>
      <w:r w:rsidRPr="009E38A2">
        <w:rPr>
          <w:rFonts w:ascii="Times New Roman" w:hAnsi="Times New Roman" w:cs="Times New Roman"/>
          <w:sz w:val="24"/>
          <w:szCs w:val="24"/>
        </w:rPr>
        <w:t xml:space="preserve">The interpretation of coefficient </w:t>
      </w:r>
      <w:r w:rsidR="00B62104" w:rsidRPr="009E38A2">
        <w:rPr>
          <w:rFonts w:ascii="Times New Roman" w:hAnsi="Times New Roman" w:cs="Times New Roman"/>
          <w:noProof/>
          <w:position w:val="-6"/>
          <w:sz w:val="24"/>
          <w:szCs w:val="24"/>
        </w:rPr>
        <w:object w:dxaOrig="240" w:dyaOrig="220" w14:anchorId="506FE9D6">
          <v:shape id="_x0000_i1036" type="#_x0000_t75" alt="" style="width:12pt;height:10.5pt;mso-width-percent:0;mso-height-percent:0;mso-width-percent:0;mso-height-percent:0" o:ole="">
            <v:imagedata r:id="rId26" o:title=""/>
          </v:shape>
          <o:OLEObject Type="Embed" ProgID="Equation.3" ShapeID="_x0000_i1036" DrawAspect="Content" ObjectID="_1611755976" r:id="rId27"/>
        </w:object>
      </w:r>
      <w:r w:rsidRPr="009E38A2">
        <w:rPr>
          <w:rFonts w:ascii="Times New Roman" w:hAnsi="Times New Roman" w:cs="Times New Roman"/>
          <w:sz w:val="24"/>
          <w:szCs w:val="24"/>
        </w:rPr>
        <w:t xml:space="preserve"> is the same as in the </w:t>
      </w:r>
      <w:proofErr w:type="spellStart"/>
      <w:r w:rsidRPr="009E38A2">
        <w:rPr>
          <w:rFonts w:ascii="Times New Roman" w:hAnsi="Times New Roman" w:cs="Times New Roman"/>
          <w:sz w:val="24"/>
          <w:szCs w:val="24"/>
        </w:rPr>
        <w:t>CoxPH</w:t>
      </w:r>
      <w:proofErr w:type="spellEnd"/>
      <w:r w:rsidRPr="009E38A2">
        <w:rPr>
          <w:rFonts w:ascii="Times New Roman" w:hAnsi="Times New Roman" w:cs="Times New Roman"/>
          <w:sz w:val="24"/>
          <w:szCs w:val="24"/>
        </w:rPr>
        <w:t xml:space="preserve"> model with TVC</w:t>
      </w:r>
      <w:r w:rsidR="00935B42">
        <w:rPr>
          <w:rFonts w:ascii="Times New Roman" w:hAnsi="Times New Roman" w:cs="Times New Roman"/>
          <w:sz w:val="24"/>
          <w:szCs w:val="24"/>
        </w:rPr>
        <w:t>s</w:t>
      </w:r>
      <w:r w:rsidRPr="009E38A2">
        <w:rPr>
          <w:rFonts w:ascii="Times New Roman" w:hAnsi="Times New Roman" w:cs="Times New Roman"/>
          <w:sz w:val="24"/>
          <w:szCs w:val="24"/>
        </w:rPr>
        <w:t xml:space="preserve">, i.e., </w:t>
      </w:r>
      <w:r w:rsidR="00B62104" w:rsidRPr="009E38A2">
        <w:rPr>
          <w:rFonts w:ascii="Times New Roman" w:hAnsi="Times New Roman" w:cs="Times New Roman"/>
          <w:noProof/>
          <w:position w:val="-10"/>
          <w:sz w:val="24"/>
          <w:szCs w:val="24"/>
        </w:rPr>
        <w:object w:dxaOrig="720" w:dyaOrig="340" w14:anchorId="706A8F9B">
          <v:shape id="_x0000_i1037" type="#_x0000_t75" alt="" style="width:36.75pt;height:17.25pt;mso-width-percent:0;mso-height-percent:0;mso-width-percent:0;mso-height-percent:0" o:ole="">
            <v:imagedata r:id="rId28" o:title=""/>
          </v:shape>
          <o:OLEObject Type="Embed" ProgID="Equation.3" ShapeID="_x0000_i1037" DrawAspect="Content" ObjectID="_1611755977" r:id="rId29"/>
        </w:object>
      </w:r>
      <w:r w:rsidRPr="009E38A2">
        <w:rPr>
          <w:rFonts w:ascii="Times New Roman" w:hAnsi="Times New Roman" w:cs="Times New Roman"/>
          <w:sz w:val="24"/>
          <w:szCs w:val="24"/>
        </w:rPr>
        <w:t xml:space="preserve"> is the relative increase in the risk of event with each unit increase of BMI at the same time. </w:t>
      </w:r>
    </w:p>
    <w:p w14:paraId="701B35E8" w14:textId="77777777" w:rsidR="00796529" w:rsidRPr="009E38A2" w:rsidRDefault="00796529" w:rsidP="0053664F">
      <w:pPr>
        <w:spacing w:after="120" w:line="480" w:lineRule="auto"/>
        <w:jc w:val="both"/>
        <w:rPr>
          <w:rFonts w:ascii="Times New Roman" w:hAnsi="Times New Roman" w:cs="Times New Roman"/>
          <w:sz w:val="24"/>
          <w:szCs w:val="24"/>
        </w:rPr>
      </w:pPr>
    </w:p>
    <w:p w14:paraId="41FC0D38" w14:textId="3EF58D42" w:rsidR="0053664F" w:rsidRPr="009E38A2" w:rsidRDefault="0053664F" w:rsidP="0053664F">
      <w:pPr>
        <w:spacing w:after="120" w:line="480" w:lineRule="auto"/>
        <w:jc w:val="both"/>
        <w:rPr>
          <w:rFonts w:ascii="Times New Roman" w:hAnsi="Times New Roman" w:cs="Times New Roman"/>
          <w:sz w:val="24"/>
          <w:szCs w:val="24"/>
        </w:rPr>
      </w:pPr>
      <w:r w:rsidRPr="009E38A2">
        <w:rPr>
          <w:rFonts w:ascii="Times New Roman" w:hAnsi="Times New Roman" w:cs="Times New Roman"/>
          <w:sz w:val="24"/>
          <w:szCs w:val="24"/>
        </w:rPr>
        <w:lastRenderedPageBreak/>
        <w:t xml:space="preserve">The difference between JM and </w:t>
      </w:r>
      <w:proofErr w:type="spellStart"/>
      <w:r w:rsidRPr="009E38A2">
        <w:rPr>
          <w:rFonts w:ascii="Times New Roman" w:hAnsi="Times New Roman" w:cs="Times New Roman"/>
          <w:sz w:val="24"/>
          <w:szCs w:val="24"/>
        </w:rPr>
        <w:t>CoxPH</w:t>
      </w:r>
      <w:proofErr w:type="spellEnd"/>
      <w:r w:rsidRPr="009E38A2">
        <w:rPr>
          <w:rFonts w:ascii="Times New Roman" w:hAnsi="Times New Roman" w:cs="Times New Roman"/>
          <w:sz w:val="24"/>
          <w:szCs w:val="24"/>
        </w:rPr>
        <w:t xml:space="preserve"> </w:t>
      </w:r>
      <w:r w:rsidR="00935B42">
        <w:rPr>
          <w:rFonts w:ascii="Times New Roman" w:hAnsi="Times New Roman" w:cs="Times New Roman"/>
          <w:sz w:val="24"/>
          <w:szCs w:val="24"/>
        </w:rPr>
        <w:t xml:space="preserve">with TVC </w:t>
      </w:r>
      <w:r w:rsidRPr="009E38A2">
        <w:rPr>
          <w:rFonts w:ascii="Times New Roman" w:hAnsi="Times New Roman" w:cs="Times New Roman"/>
          <w:sz w:val="24"/>
          <w:szCs w:val="24"/>
        </w:rPr>
        <w:t>is that in the former model, the hazard depends on the “true” value of BMI estimated in the longitudinal sub</w:t>
      </w:r>
      <w:r w:rsidR="00B60D7A" w:rsidRPr="009E38A2">
        <w:rPr>
          <w:rFonts w:ascii="Times New Roman" w:hAnsi="Times New Roman" w:cs="Times New Roman"/>
          <w:sz w:val="24"/>
          <w:szCs w:val="24"/>
        </w:rPr>
        <w:t>-</w:t>
      </w:r>
      <w:r w:rsidRPr="009E38A2">
        <w:rPr>
          <w:rFonts w:ascii="Times New Roman" w:hAnsi="Times New Roman" w:cs="Times New Roman"/>
          <w:sz w:val="24"/>
          <w:szCs w:val="24"/>
        </w:rPr>
        <w:t xml:space="preserve">model, whereas in the latter model the observed value </w:t>
      </w:r>
      <w:r w:rsidR="00796529" w:rsidRPr="009E38A2">
        <w:rPr>
          <w:rFonts w:ascii="Times New Roman" w:hAnsi="Times New Roman" w:cs="Times New Roman"/>
          <w:sz w:val="24"/>
          <w:szCs w:val="24"/>
        </w:rPr>
        <w:t xml:space="preserve">(potentially measured with error) </w:t>
      </w:r>
      <w:r w:rsidRPr="009E38A2">
        <w:rPr>
          <w:rFonts w:ascii="Times New Roman" w:hAnsi="Times New Roman" w:cs="Times New Roman"/>
          <w:sz w:val="24"/>
          <w:szCs w:val="24"/>
        </w:rPr>
        <w:t xml:space="preserve">is used. </w:t>
      </w:r>
      <w:r w:rsidR="00796529" w:rsidRPr="009E38A2">
        <w:rPr>
          <w:rFonts w:ascii="Times New Roman" w:hAnsi="Times New Roman" w:cs="Times New Roman"/>
          <w:sz w:val="24"/>
          <w:szCs w:val="24"/>
        </w:rPr>
        <w:t xml:space="preserve"> </w:t>
      </w:r>
      <w:r w:rsidRPr="009E38A2">
        <w:rPr>
          <w:rFonts w:ascii="Times New Roman" w:hAnsi="Times New Roman" w:cs="Times New Roman"/>
          <w:sz w:val="24"/>
          <w:szCs w:val="24"/>
        </w:rPr>
        <w:t xml:space="preserve">Longitudinal BMI values were logarithmically transformed to </w:t>
      </w:r>
      <w:r w:rsidR="00E14035">
        <w:rPr>
          <w:rFonts w:ascii="Times New Roman" w:hAnsi="Times New Roman" w:cs="Times New Roman"/>
          <w:sz w:val="24"/>
          <w:szCs w:val="24"/>
        </w:rPr>
        <w:t>satisfy assumptions of normality</w:t>
      </w:r>
      <w:r w:rsidRPr="009E38A2">
        <w:rPr>
          <w:rFonts w:ascii="Times New Roman" w:hAnsi="Times New Roman" w:cs="Times New Roman"/>
          <w:sz w:val="24"/>
          <w:szCs w:val="24"/>
        </w:rPr>
        <w:t>. The shape of a longitudinal trajectory was determined based on the significance of polynomial terms and the distribution of the mean number of observations in the sample.  We included both random intercepts and random slopes in the longitudinal sub-model to consider subject-specific deviations from the average intercept (i.e., mean BMI at the baseline) and slope (mean rate of change). Because the BMI change pattern and K-L worsening may be related to ag</w:t>
      </w:r>
      <w:r w:rsidR="00796529" w:rsidRPr="009E38A2">
        <w:rPr>
          <w:rFonts w:ascii="Times New Roman" w:hAnsi="Times New Roman" w:cs="Times New Roman"/>
          <w:sz w:val="24"/>
          <w:szCs w:val="24"/>
        </w:rPr>
        <w:t>e</w:t>
      </w:r>
      <w:r w:rsidRPr="009E38A2">
        <w:rPr>
          <w:rFonts w:ascii="Times New Roman" w:hAnsi="Times New Roman" w:cs="Times New Roman"/>
          <w:sz w:val="24"/>
          <w:szCs w:val="24"/>
        </w:rPr>
        <w:t xml:space="preserve">, we adjusted both </w:t>
      </w:r>
      <w:r w:rsidR="00796529" w:rsidRPr="009E38A2">
        <w:rPr>
          <w:rFonts w:ascii="Times New Roman" w:hAnsi="Times New Roman" w:cs="Times New Roman"/>
          <w:sz w:val="24"/>
          <w:szCs w:val="24"/>
        </w:rPr>
        <w:t xml:space="preserve">time-to-event </w:t>
      </w:r>
      <w:r w:rsidRPr="009E38A2">
        <w:rPr>
          <w:rFonts w:ascii="Times New Roman" w:hAnsi="Times New Roman" w:cs="Times New Roman"/>
          <w:sz w:val="24"/>
          <w:szCs w:val="24"/>
        </w:rPr>
        <w:t xml:space="preserve">and longitudinal sub-models for age at baseline. The </w:t>
      </w:r>
      <w:r w:rsidR="00796529" w:rsidRPr="009E38A2">
        <w:rPr>
          <w:rFonts w:ascii="Times New Roman" w:hAnsi="Times New Roman" w:cs="Times New Roman"/>
          <w:sz w:val="24"/>
          <w:szCs w:val="24"/>
        </w:rPr>
        <w:t xml:space="preserve">time-to-event </w:t>
      </w:r>
      <w:r w:rsidRPr="009E38A2">
        <w:rPr>
          <w:rFonts w:ascii="Times New Roman" w:hAnsi="Times New Roman" w:cs="Times New Roman"/>
          <w:sz w:val="24"/>
          <w:szCs w:val="24"/>
        </w:rPr>
        <w:t xml:space="preserve">sub-model was also adjusted for sex. The age at the baseline was standardized to improve the model performance. We used </w:t>
      </w:r>
      <w:r w:rsidR="00935B42">
        <w:rPr>
          <w:rFonts w:ascii="Times New Roman" w:hAnsi="Times New Roman" w:cs="Times New Roman"/>
          <w:sz w:val="24"/>
          <w:szCs w:val="24"/>
        </w:rPr>
        <w:t>hazard ratios (</w:t>
      </w:r>
      <w:r w:rsidRPr="009E38A2">
        <w:rPr>
          <w:rFonts w:ascii="Times New Roman" w:hAnsi="Times New Roman" w:cs="Times New Roman"/>
          <w:sz w:val="24"/>
          <w:szCs w:val="24"/>
        </w:rPr>
        <w:t>HR</w:t>
      </w:r>
      <w:r w:rsidR="00935B42">
        <w:rPr>
          <w:rFonts w:ascii="Times New Roman" w:hAnsi="Times New Roman" w:cs="Times New Roman"/>
          <w:sz w:val="24"/>
          <w:szCs w:val="24"/>
        </w:rPr>
        <w:t>)</w:t>
      </w:r>
      <w:r w:rsidRPr="009E38A2">
        <w:rPr>
          <w:rFonts w:ascii="Times New Roman" w:hAnsi="Times New Roman" w:cs="Times New Roman"/>
          <w:sz w:val="24"/>
          <w:szCs w:val="24"/>
        </w:rPr>
        <w:t xml:space="preserve"> as measures of association between BMI at a particular time (e.g., current level) and the risk for an event at the same time. Because we used a log transformation of BMI measurements, the coefficients for the longitudinal process can be interpreted as a relative change.  To provide clinically relevant interpretation, we calculated the HR for a difference of 25% in BMI values which can quantify the risk of the event if a person had 25% higher BMI at the same time. </w:t>
      </w:r>
    </w:p>
    <w:p w14:paraId="7D94014B" w14:textId="01B4823F" w:rsidR="0053664F" w:rsidRPr="009E38A2" w:rsidRDefault="0053664F" w:rsidP="0053664F">
      <w:pPr>
        <w:spacing w:after="120" w:line="480" w:lineRule="auto"/>
        <w:jc w:val="both"/>
        <w:rPr>
          <w:rFonts w:ascii="Times New Roman" w:hAnsi="Times New Roman" w:cs="Times New Roman"/>
          <w:sz w:val="24"/>
          <w:szCs w:val="24"/>
        </w:rPr>
      </w:pPr>
      <w:r w:rsidRPr="009E38A2">
        <w:rPr>
          <w:rFonts w:ascii="Times New Roman" w:hAnsi="Times New Roman" w:cs="Times New Roman"/>
          <w:sz w:val="24"/>
          <w:szCs w:val="24"/>
        </w:rPr>
        <w:t>In the second joint model (</w:t>
      </w:r>
      <w:r w:rsidR="00305858" w:rsidRPr="009E38A2">
        <w:rPr>
          <w:rFonts w:ascii="Times New Roman" w:hAnsi="Times New Roman" w:cs="Times New Roman"/>
          <w:sz w:val="24"/>
          <w:szCs w:val="24"/>
        </w:rPr>
        <w:t>JM</w:t>
      </w:r>
      <w:r w:rsidRPr="009E38A2">
        <w:rPr>
          <w:rFonts w:ascii="Times New Roman" w:hAnsi="Times New Roman" w:cs="Times New Roman"/>
          <w:sz w:val="24"/>
          <w:szCs w:val="24"/>
        </w:rPr>
        <w:t>2), the risk depends on the slope of the “true” trajectory at that time:</w:t>
      </w:r>
    </w:p>
    <w:p w14:paraId="3202A64A" w14:textId="77777777" w:rsidR="0053664F" w:rsidRPr="009E38A2" w:rsidRDefault="00B62104" w:rsidP="0053664F">
      <w:pPr>
        <w:spacing w:after="120" w:line="480" w:lineRule="auto"/>
        <w:jc w:val="center"/>
        <w:rPr>
          <w:rFonts w:ascii="Times New Roman" w:hAnsi="Times New Roman" w:cs="Times New Roman"/>
          <w:sz w:val="24"/>
          <w:szCs w:val="24"/>
        </w:rPr>
      </w:pPr>
      <w:r w:rsidRPr="009E38A2">
        <w:rPr>
          <w:rFonts w:ascii="Times New Roman" w:hAnsi="Times New Roman" w:cs="Times New Roman"/>
          <w:noProof/>
          <w:position w:val="-12"/>
          <w:sz w:val="24"/>
          <w:szCs w:val="24"/>
        </w:rPr>
        <w:object w:dxaOrig="3500" w:dyaOrig="400" w14:anchorId="4314177B">
          <v:shape id="_x0000_i1038" type="#_x0000_t75" alt="" style="width:176.25pt;height:22.5pt;mso-width-percent:0;mso-height-percent:0;mso-width-percent:0;mso-height-percent:0" o:ole="">
            <v:imagedata r:id="rId30" o:title=""/>
          </v:shape>
          <o:OLEObject Type="Embed" ProgID="Equation.3" ShapeID="_x0000_i1038" DrawAspect="Content" ObjectID="_1611755978" r:id="rId31"/>
        </w:object>
      </w:r>
      <w:r w:rsidR="0053664F" w:rsidRPr="009E38A2">
        <w:rPr>
          <w:rFonts w:ascii="Times New Roman" w:hAnsi="Times New Roman" w:cs="Times New Roman"/>
          <w:sz w:val="24"/>
          <w:szCs w:val="24"/>
        </w:rPr>
        <w:t>,</w:t>
      </w:r>
    </w:p>
    <w:p w14:paraId="2AB22B18" w14:textId="4E0536C4" w:rsidR="0053664F" w:rsidRPr="009E38A2" w:rsidRDefault="0053664F" w:rsidP="0053664F">
      <w:pPr>
        <w:spacing w:after="120" w:line="480" w:lineRule="auto"/>
        <w:jc w:val="both"/>
        <w:rPr>
          <w:rFonts w:ascii="Times New Roman" w:hAnsi="Times New Roman" w:cs="Times New Roman"/>
          <w:sz w:val="24"/>
          <w:szCs w:val="24"/>
        </w:rPr>
      </w:pPr>
      <w:proofErr w:type="gramStart"/>
      <w:r w:rsidRPr="009E38A2">
        <w:rPr>
          <w:rFonts w:ascii="Times New Roman" w:hAnsi="Times New Roman" w:cs="Times New Roman"/>
          <w:sz w:val="24"/>
          <w:szCs w:val="24"/>
        </w:rPr>
        <w:t>where</w:t>
      </w:r>
      <w:proofErr w:type="gramEnd"/>
      <w:r w:rsidRPr="009E38A2">
        <w:rPr>
          <w:rFonts w:ascii="Times New Roman" w:hAnsi="Times New Roman" w:cs="Times New Roman"/>
          <w:sz w:val="24"/>
          <w:szCs w:val="24"/>
        </w:rPr>
        <w:t xml:space="preserve"> </w:t>
      </w:r>
      <w:r w:rsidR="00B62104" w:rsidRPr="009E38A2">
        <w:rPr>
          <w:rFonts w:ascii="Times New Roman" w:hAnsi="Times New Roman" w:cs="Times New Roman"/>
          <w:noProof/>
          <w:position w:val="-6"/>
          <w:sz w:val="24"/>
          <w:szCs w:val="24"/>
        </w:rPr>
        <w:object w:dxaOrig="240" w:dyaOrig="220" w14:anchorId="74D5B25B">
          <v:shape id="_x0000_i1039" type="#_x0000_t75" alt="" style="width:12pt;height:10.5pt;mso-width-percent:0;mso-height-percent:0;mso-width-percent:0;mso-height-percent:0" o:ole="">
            <v:imagedata r:id="rId32" o:title=""/>
          </v:shape>
          <o:OLEObject Type="Embed" ProgID="Equation.3" ShapeID="_x0000_i1039" DrawAspect="Content" ObjectID="_1611755979" r:id="rId33"/>
        </w:object>
      </w:r>
      <w:r w:rsidRPr="009E38A2">
        <w:rPr>
          <w:rFonts w:ascii="Times New Roman" w:hAnsi="Times New Roman" w:cs="Times New Roman"/>
          <w:sz w:val="24"/>
          <w:szCs w:val="24"/>
        </w:rPr>
        <w:t xml:space="preserve">is the regression coefficient for the slope and </w:t>
      </w:r>
      <m:oMath>
        <m:bar>
          <m:barPr>
            <m:pos m:val="top"/>
            <m:ctrlPr>
              <w:rPr>
                <w:rFonts w:ascii="Cambria Math" w:hAnsi="Cambria Math" w:cs="Times New Roman"/>
                <w:i/>
                <w:sz w:val="24"/>
                <w:szCs w:val="24"/>
              </w:rPr>
            </m:ctrlPr>
          </m:barPr>
          <m:e>
            <m:r>
              <w:rPr>
                <w:rFonts w:ascii="Cambria Math" w:hAnsi="Cambria Math" w:cs="Times New Roman"/>
                <w:sz w:val="24"/>
                <w:szCs w:val="24"/>
              </w:rPr>
              <m:t>BMI</m:t>
            </m:r>
          </m:e>
        </m:bar>
        <m:r>
          <w:rPr>
            <w:rFonts w:ascii="Cambria Math" w:hAnsi="Cambria Math" w:cs="Times New Roman"/>
            <w:sz w:val="24"/>
            <w:szCs w:val="24"/>
          </w:rPr>
          <m:t>'(t)</m:t>
        </m:r>
      </m:oMath>
      <w:r w:rsidRPr="009E38A2">
        <w:rPr>
          <w:rFonts w:ascii="Times New Roman" w:hAnsi="Times New Roman" w:cs="Times New Roman"/>
          <w:sz w:val="24"/>
          <w:szCs w:val="24"/>
        </w:rPr>
        <w:t xml:space="preserve">is the derivative of BMI at time/age </w:t>
      </w:r>
      <w:r w:rsidRPr="009E38A2">
        <w:rPr>
          <w:rFonts w:ascii="Times New Roman" w:hAnsi="Times New Roman" w:cs="Times New Roman"/>
          <w:i/>
          <w:sz w:val="24"/>
          <w:szCs w:val="24"/>
        </w:rPr>
        <w:t>t</w:t>
      </w:r>
      <w:r w:rsidRPr="009E38A2">
        <w:rPr>
          <w:rFonts w:ascii="Times New Roman" w:hAnsi="Times New Roman" w:cs="Times New Roman"/>
          <w:sz w:val="24"/>
          <w:szCs w:val="24"/>
        </w:rPr>
        <w:t xml:space="preserve"> (i.e., the “slope”). We used </w:t>
      </w:r>
      <w:r w:rsidR="007453AB" w:rsidRPr="009E38A2">
        <w:rPr>
          <w:rFonts w:ascii="Times New Roman" w:hAnsi="Times New Roman" w:cs="Times New Roman"/>
          <w:sz w:val="24"/>
          <w:szCs w:val="24"/>
        </w:rPr>
        <w:t>JM</w:t>
      </w:r>
      <w:r w:rsidRPr="009E38A2">
        <w:rPr>
          <w:rFonts w:ascii="Times New Roman" w:hAnsi="Times New Roman" w:cs="Times New Roman"/>
          <w:sz w:val="24"/>
          <w:szCs w:val="24"/>
        </w:rPr>
        <w:t>2 to evaluate the association of change in BMI and onset of worsening in the K-L grade. Here we calculated the HR to compare an annual increase of 10% to an increase of 5%. In the third model (</w:t>
      </w:r>
      <w:r w:rsidR="007453AB" w:rsidRPr="009E38A2">
        <w:rPr>
          <w:rFonts w:ascii="Times New Roman" w:hAnsi="Times New Roman" w:cs="Times New Roman"/>
          <w:sz w:val="24"/>
          <w:szCs w:val="24"/>
        </w:rPr>
        <w:t>J</w:t>
      </w:r>
      <w:r w:rsidRPr="009E38A2">
        <w:rPr>
          <w:rFonts w:ascii="Times New Roman" w:hAnsi="Times New Roman" w:cs="Times New Roman"/>
          <w:sz w:val="24"/>
          <w:szCs w:val="24"/>
        </w:rPr>
        <w:t xml:space="preserve">M3), we assumed that the risk depends on both the current “true” level and the slope of BMI at the same time: </w:t>
      </w:r>
    </w:p>
    <w:p w14:paraId="102BF2C4" w14:textId="77777777" w:rsidR="0053664F" w:rsidRPr="009E38A2" w:rsidRDefault="00B62104" w:rsidP="0053664F">
      <w:pPr>
        <w:spacing w:after="120" w:line="480" w:lineRule="auto"/>
        <w:jc w:val="center"/>
        <w:rPr>
          <w:rFonts w:ascii="Times New Roman" w:hAnsi="Times New Roman" w:cs="Times New Roman"/>
          <w:sz w:val="24"/>
          <w:szCs w:val="24"/>
        </w:rPr>
      </w:pPr>
      <w:r w:rsidRPr="009E38A2">
        <w:rPr>
          <w:rFonts w:ascii="Times New Roman" w:hAnsi="Times New Roman" w:cs="Times New Roman"/>
          <w:noProof/>
          <w:position w:val="-12"/>
          <w:sz w:val="24"/>
          <w:szCs w:val="24"/>
        </w:rPr>
        <w:object w:dxaOrig="4780" w:dyaOrig="400" w14:anchorId="452843BF">
          <v:shape id="_x0000_i1040" type="#_x0000_t75" alt="" style="width:237.75pt;height:22.5pt;mso-width-percent:0;mso-height-percent:0;mso-width-percent:0;mso-height-percent:0" o:ole="">
            <v:imagedata r:id="rId34" o:title=""/>
          </v:shape>
          <o:OLEObject Type="Embed" ProgID="Equation.3" ShapeID="_x0000_i1040" DrawAspect="Content" ObjectID="_1611755980" r:id="rId35"/>
        </w:object>
      </w:r>
      <w:r w:rsidR="0053664F" w:rsidRPr="009E38A2">
        <w:rPr>
          <w:rFonts w:ascii="Times New Roman" w:hAnsi="Times New Roman" w:cs="Times New Roman"/>
          <w:sz w:val="24"/>
          <w:szCs w:val="24"/>
        </w:rPr>
        <w:t>.</w:t>
      </w:r>
    </w:p>
    <w:p w14:paraId="6A7B2EE2" w14:textId="08507704" w:rsidR="004F16A4" w:rsidRPr="009E38A2" w:rsidRDefault="0053664F" w:rsidP="00251920">
      <w:pPr>
        <w:jc w:val="both"/>
        <w:rPr>
          <w:rFonts w:ascii="Times New Roman" w:hAnsi="Times New Roman" w:cs="Times New Roman"/>
          <w:sz w:val="24"/>
          <w:szCs w:val="24"/>
        </w:rPr>
      </w:pPr>
      <w:r w:rsidRPr="009E38A2">
        <w:rPr>
          <w:rFonts w:ascii="Times New Roman" w:hAnsi="Times New Roman" w:cs="Times New Roman"/>
          <w:sz w:val="24"/>
          <w:szCs w:val="24"/>
        </w:rPr>
        <w:t xml:space="preserve">In </w:t>
      </w:r>
      <w:r w:rsidR="007453AB" w:rsidRPr="009E38A2">
        <w:rPr>
          <w:rFonts w:ascii="Times New Roman" w:hAnsi="Times New Roman" w:cs="Times New Roman"/>
          <w:sz w:val="24"/>
          <w:szCs w:val="24"/>
        </w:rPr>
        <w:t>J</w:t>
      </w:r>
      <w:r w:rsidRPr="009E38A2">
        <w:rPr>
          <w:rFonts w:ascii="Times New Roman" w:hAnsi="Times New Roman" w:cs="Times New Roman"/>
          <w:sz w:val="24"/>
          <w:szCs w:val="24"/>
        </w:rPr>
        <w:t xml:space="preserve">M3, </w:t>
      </w:r>
      <w:r w:rsidR="00796529" w:rsidRPr="009E38A2">
        <w:rPr>
          <w:rFonts w:ascii="Times New Roman" w:hAnsi="Times New Roman" w:cs="Times New Roman"/>
          <w:sz w:val="24"/>
          <w:szCs w:val="24"/>
        </w:rPr>
        <w:t xml:space="preserve">the interpretation of </w:t>
      </w:r>
      <w:r w:rsidR="00B62104" w:rsidRPr="009E38A2">
        <w:rPr>
          <w:rFonts w:ascii="Times New Roman" w:hAnsi="Times New Roman" w:cs="Times New Roman"/>
          <w:noProof/>
          <w:position w:val="-10"/>
          <w:sz w:val="24"/>
          <w:szCs w:val="24"/>
        </w:rPr>
        <w:object w:dxaOrig="279" w:dyaOrig="340" w14:anchorId="48B5346C">
          <v:shape id="_x0000_i1041" type="#_x0000_t75" alt="" style="width:14.25pt;height:17.25pt;mso-width-percent:0;mso-height-percent:0;mso-width-percent:0;mso-height-percent:0" o:ole="">
            <v:imagedata r:id="rId36" o:title=""/>
          </v:shape>
          <o:OLEObject Type="Embed" ProgID="Equation.3" ShapeID="_x0000_i1041" DrawAspect="Content" ObjectID="_1611755981" r:id="rId37"/>
        </w:object>
      </w:r>
      <w:r w:rsidR="00796529" w:rsidRPr="009E38A2">
        <w:rPr>
          <w:rFonts w:ascii="Times New Roman" w:hAnsi="Times New Roman" w:cs="Times New Roman"/>
          <w:sz w:val="24"/>
          <w:szCs w:val="24"/>
        </w:rPr>
        <w:t xml:space="preserve"> is the same as that of </w:t>
      </w:r>
      <w:r w:rsidR="00B62104" w:rsidRPr="009E38A2">
        <w:rPr>
          <w:rFonts w:ascii="Times New Roman" w:hAnsi="Times New Roman" w:cs="Times New Roman"/>
          <w:noProof/>
          <w:position w:val="-6"/>
          <w:sz w:val="24"/>
          <w:szCs w:val="24"/>
        </w:rPr>
        <w:object w:dxaOrig="240" w:dyaOrig="220" w14:anchorId="6AA8DBD6">
          <v:shape id="_x0000_i1042" type="#_x0000_t75" alt="" style="width:12pt;height:10.5pt;mso-width-percent:0;mso-height-percent:0;mso-width-percent:0;mso-height-percent:0" o:ole="">
            <v:imagedata r:id="rId26" o:title=""/>
          </v:shape>
          <o:OLEObject Type="Embed" ProgID="Equation.3" ShapeID="_x0000_i1042" DrawAspect="Content" ObjectID="_1611755982" r:id="rId38"/>
        </w:object>
      </w:r>
      <w:r w:rsidR="00796529" w:rsidRPr="009E38A2">
        <w:rPr>
          <w:rFonts w:ascii="Times New Roman" w:hAnsi="Times New Roman" w:cs="Times New Roman"/>
          <w:sz w:val="24"/>
          <w:szCs w:val="24"/>
        </w:rPr>
        <w:t xml:space="preserve">in </w:t>
      </w:r>
      <w:r w:rsidR="007453AB" w:rsidRPr="009E38A2">
        <w:rPr>
          <w:rFonts w:ascii="Times New Roman" w:hAnsi="Times New Roman" w:cs="Times New Roman"/>
          <w:sz w:val="24"/>
          <w:szCs w:val="24"/>
        </w:rPr>
        <w:t>J</w:t>
      </w:r>
      <w:r w:rsidR="00796529" w:rsidRPr="009E38A2">
        <w:rPr>
          <w:rFonts w:ascii="Times New Roman" w:hAnsi="Times New Roman" w:cs="Times New Roman"/>
          <w:sz w:val="24"/>
          <w:szCs w:val="24"/>
        </w:rPr>
        <w:t>M1, while</w:t>
      </w:r>
      <w:r w:rsidR="00775827">
        <w:rPr>
          <w:rFonts w:ascii="Times New Roman" w:hAnsi="Times New Roman" w:cs="Times New Roman"/>
          <w:sz w:val="24"/>
          <w:szCs w:val="24"/>
        </w:rPr>
        <w:t xml:space="preserve"> </w:t>
      </w:r>
      <w:r w:rsidR="00B62104" w:rsidRPr="009E38A2">
        <w:rPr>
          <w:rFonts w:ascii="Times New Roman" w:hAnsi="Times New Roman" w:cs="Times New Roman"/>
          <w:noProof/>
          <w:position w:val="-10"/>
          <w:sz w:val="24"/>
          <w:szCs w:val="24"/>
        </w:rPr>
        <w:object w:dxaOrig="320" w:dyaOrig="340" w14:anchorId="34BBC570">
          <v:shape id="_x0000_i1043" type="#_x0000_t75" alt="" style="width:15.75pt;height:17.25pt;mso-width-percent:0;mso-height-percent:0;mso-width-percent:0;mso-height-percent:0" o:ole="">
            <v:imagedata r:id="rId39" o:title=""/>
          </v:shape>
          <o:OLEObject Type="Embed" ProgID="Equation.3" ShapeID="_x0000_i1043" DrawAspect="Content" ObjectID="_1611755983" r:id="rId40"/>
        </w:object>
      </w:r>
      <w:r w:rsidRPr="009E38A2">
        <w:rPr>
          <w:rFonts w:ascii="Times New Roman" w:hAnsi="Times New Roman" w:cs="Times New Roman"/>
          <w:noProof/>
          <w:sz w:val="24"/>
          <w:szCs w:val="24"/>
        </w:rPr>
        <w:t xml:space="preserve"> </w:t>
      </w:r>
      <w:r w:rsidRPr="009E38A2">
        <w:rPr>
          <w:rFonts w:ascii="Times New Roman" w:hAnsi="Times New Roman" w:cs="Times New Roman"/>
          <w:sz w:val="24"/>
          <w:szCs w:val="24"/>
        </w:rPr>
        <w:t xml:space="preserve">is the regression coefficient for the slope. </w:t>
      </w:r>
    </w:p>
    <w:p w14:paraId="499B95BB" w14:textId="77777777" w:rsidR="004F16A4" w:rsidRPr="009E38A2" w:rsidRDefault="004F16A4" w:rsidP="0053664F">
      <w:pPr>
        <w:rPr>
          <w:rFonts w:ascii="Times New Roman" w:hAnsi="Times New Roman" w:cs="Times New Roman"/>
          <w:sz w:val="24"/>
          <w:szCs w:val="24"/>
        </w:rPr>
      </w:pPr>
    </w:p>
    <w:p w14:paraId="07827C2F" w14:textId="77777777" w:rsidR="00796529" w:rsidRPr="009E38A2" w:rsidRDefault="00796529">
      <w:pPr>
        <w:rPr>
          <w:rFonts w:ascii="Times New Roman" w:hAnsi="Times New Roman" w:cs="Times New Roman"/>
          <w:b/>
          <w:sz w:val="24"/>
          <w:szCs w:val="24"/>
        </w:rPr>
      </w:pPr>
      <w:r w:rsidRPr="009E38A2">
        <w:rPr>
          <w:rFonts w:ascii="Times New Roman" w:hAnsi="Times New Roman" w:cs="Times New Roman"/>
          <w:b/>
          <w:sz w:val="24"/>
          <w:szCs w:val="24"/>
        </w:rPr>
        <w:br w:type="page"/>
      </w:r>
    </w:p>
    <w:p w14:paraId="1C03319B" w14:textId="6D39007B" w:rsidR="00796529" w:rsidRPr="009E38A2" w:rsidRDefault="00796529" w:rsidP="003E463C">
      <w:pPr>
        <w:spacing w:after="0" w:line="240" w:lineRule="auto"/>
        <w:ind w:left="720" w:hanging="720"/>
        <w:rPr>
          <w:rFonts w:ascii="Times New Roman" w:hAnsi="Times New Roman" w:cs="Times New Roman"/>
          <w:b/>
          <w:sz w:val="24"/>
          <w:szCs w:val="24"/>
        </w:rPr>
      </w:pPr>
      <w:r w:rsidRPr="009E38A2">
        <w:rPr>
          <w:rFonts w:ascii="Times New Roman" w:hAnsi="Times New Roman" w:cs="Times New Roman"/>
          <w:b/>
          <w:sz w:val="24"/>
          <w:szCs w:val="24"/>
        </w:rPr>
        <w:t>Supplement</w:t>
      </w:r>
      <w:r w:rsidR="00E57ED9">
        <w:rPr>
          <w:rFonts w:ascii="Times New Roman" w:hAnsi="Times New Roman" w:cs="Times New Roman"/>
          <w:b/>
          <w:sz w:val="24"/>
          <w:szCs w:val="24"/>
        </w:rPr>
        <w:t>a</w:t>
      </w:r>
      <w:r w:rsidR="000C432B">
        <w:rPr>
          <w:rFonts w:ascii="Times New Roman" w:hAnsi="Times New Roman" w:cs="Times New Roman"/>
          <w:b/>
          <w:sz w:val="24"/>
          <w:szCs w:val="24"/>
        </w:rPr>
        <w:t>ry</w:t>
      </w:r>
      <w:r w:rsidRPr="009E38A2">
        <w:rPr>
          <w:rFonts w:ascii="Times New Roman" w:hAnsi="Times New Roman" w:cs="Times New Roman"/>
          <w:b/>
          <w:sz w:val="24"/>
          <w:szCs w:val="24"/>
        </w:rPr>
        <w:t xml:space="preserve"> </w:t>
      </w:r>
      <w:r w:rsidR="00E57ED9">
        <w:rPr>
          <w:rFonts w:ascii="Times New Roman" w:hAnsi="Times New Roman" w:cs="Times New Roman"/>
          <w:b/>
          <w:sz w:val="24"/>
          <w:szCs w:val="24"/>
        </w:rPr>
        <w:t xml:space="preserve">material: </w:t>
      </w:r>
      <w:r w:rsidRPr="009E38A2">
        <w:rPr>
          <w:rFonts w:ascii="Times New Roman" w:hAnsi="Times New Roman" w:cs="Times New Roman"/>
          <w:b/>
          <w:sz w:val="24"/>
          <w:szCs w:val="24"/>
        </w:rPr>
        <w:t>References</w:t>
      </w:r>
    </w:p>
    <w:p w14:paraId="66521FBD" w14:textId="77777777" w:rsidR="00796529" w:rsidRPr="009E38A2" w:rsidRDefault="00796529" w:rsidP="009E38A2">
      <w:pPr>
        <w:spacing w:after="0" w:line="480" w:lineRule="auto"/>
        <w:ind w:left="720" w:hanging="720"/>
        <w:rPr>
          <w:rFonts w:ascii="Times New Roman" w:hAnsi="Times New Roman" w:cs="Times New Roman"/>
          <w:sz w:val="24"/>
          <w:szCs w:val="24"/>
        </w:rPr>
      </w:pPr>
    </w:p>
    <w:p w14:paraId="2D632C71" w14:textId="33E2B9EB" w:rsidR="003E463C" w:rsidRPr="009E38A2" w:rsidRDefault="004F16A4" w:rsidP="009E38A2">
      <w:pPr>
        <w:spacing w:after="0" w:line="480" w:lineRule="auto"/>
        <w:ind w:left="720" w:hanging="720"/>
        <w:rPr>
          <w:rFonts w:ascii="Times New Roman" w:hAnsi="Times New Roman" w:cs="Times New Roman"/>
          <w:noProof/>
          <w:sz w:val="24"/>
          <w:szCs w:val="24"/>
        </w:rPr>
      </w:pPr>
      <w:r w:rsidRPr="009E38A2">
        <w:rPr>
          <w:rFonts w:ascii="Times New Roman" w:hAnsi="Times New Roman" w:cs="Times New Roman"/>
          <w:sz w:val="24"/>
          <w:szCs w:val="24"/>
        </w:rPr>
        <w:fldChar w:fldCharType="begin"/>
      </w:r>
      <w:r w:rsidRPr="009E38A2">
        <w:rPr>
          <w:rFonts w:ascii="Times New Roman" w:hAnsi="Times New Roman" w:cs="Times New Roman"/>
          <w:sz w:val="24"/>
          <w:szCs w:val="24"/>
        </w:rPr>
        <w:instrText xml:space="preserve"> ADDIN EN.REFLIST </w:instrText>
      </w:r>
      <w:r w:rsidRPr="009E38A2">
        <w:rPr>
          <w:rFonts w:ascii="Times New Roman" w:hAnsi="Times New Roman" w:cs="Times New Roman"/>
          <w:sz w:val="24"/>
          <w:szCs w:val="24"/>
        </w:rPr>
        <w:fldChar w:fldCharType="separate"/>
      </w:r>
      <w:bookmarkStart w:id="1" w:name="_ENREF_1"/>
      <w:r w:rsidR="003E463C" w:rsidRPr="009E38A2">
        <w:rPr>
          <w:rFonts w:ascii="Times New Roman" w:hAnsi="Times New Roman" w:cs="Times New Roman"/>
          <w:noProof/>
          <w:sz w:val="24"/>
          <w:szCs w:val="24"/>
        </w:rPr>
        <w:t>1.</w:t>
      </w:r>
      <w:r w:rsidR="003E463C" w:rsidRPr="009E38A2">
        <w:rPr>
          <w:rFonts w:ascii="Times New Roman" w:hAnsi="Times New Roman" w:cs="Times New Roman"/>
          <w:noProof/>
          <w:sz w:val="24"/>
          <w:szCs w:val="24"/>
        </w:rPr>
        <w:tab/>
        <w:t>Jordan JM, Linder GF, Renner JB, Fryer JG. The impact of arthritis in rural populations. Arthritis Care and Research. 1995;8(4):242-50.</w:t>
      </w:r>
      <w:bookmarkEnd w:id="1"/>
    </w:p>
    <w:p w14:paraId="3896FE72" w14:textId="77777777" w:rsidR="00E57ED9" w:rsidRPr="009E38A2" w:rsidRDefault="00E57ED9" w:rsidP="009E38A2">
      <w:pPr>
        <w:spacing w:after="0" w:line="480" w:lineRule="auto"/>
        <w:ind w:left="720" w:hanging="720"/>
        <w:rPr>
          <w:rFonts w:ascii="Times New Roman" w:hAnsi="Times New Roman" w:cs="Times New Roman"/>
          <w:noProof/>
          <w:sz w:val="24"/>
          <w:szCs w:val="24"/>
        </w:rPr>
      </w:pPr>
      <w:bookmarkStart w:id="2" w:name="_ENREF_2"/>
    </w:p>
    <w:p w14:paraId="5E3D28D1" w14:textId="57D59A8D" w:rsidR="003E463C" w:rsidRPr="009E38A2" w:rsidRDefault="003E463C" w:rsidP="009E38A2">
      <w:pPr>
        <w:spacing w:after="0" w:line="480" w:lineRule="auto"/>
        <w:ind w:left="720" w:hanging="720"/>
        <w:rPr>
          <w:rFonts w:ascii="Times New Roman" w:hAnsi="Times New Roman" w:cs="Times New Roman"/>
          <w:noProof/>
          <w:sz w:val="24"/>
          <w:szCs w:val="24"/>
        </w:rPr>
      </w:pPr>
      <w:r w:rsidRPr="009E38A2">
        <w:rPr>
          <w:rFonts w:ascii="Times New Roman" w:hAnsi="Times New Roman" w:cs="Times New Roman"/>
          <w:noProof/>
          <w:sz w:val="24"/>
          <w:szCs w:val="24"/>
        </w:rPr>
        <w:t>2.</w:t>
      </w:r>
      <w:r w:rsidRPr="009E38A2">
        <w:rPr>
          <w:rFonts w:ascii="Times New Roman" w:hAnsi="Times New Roman" w:cs="Times New Roman"/>
          <w:noProof/>
          <w:sz w:val="24"/>
          <w:szCs w:val="24"/>
        </w:rPr>
        <w:tab/>
        <w:t>Jordan JM, Helmick CG, Renner JB, Luta G, Dragomir AD, Woodard J, et al. Prevalence of knee symptoms and radiographic and symptomatic knee osteoarthritis in African Americans and Caucasians: The Johnston County Osteoarthritis project. Journal of Rheumatology. 2007;34(1):172-80.</w:t>
      </w:r>
      <w:bookmarkEnd w:id="2"/>
    </w:p>
    <w:p w14:paraId="50197512" w14:textId="77777777" w:rsidR="00E57ED9" w:rsidRPr="009E38A2" w:rsidRDefault="00E57ED9" w:rsidP="009E38A2">
      <w:pPr>
        <w:spacing w:after="0" w:line="480" w:lineRule="auto"/>
        <w:ind w:left="720" w:hanging="720"/>
        <w:rPr>
          <w:rFonts w:ascii="Times New Roman" w:hAnsi="Times New Roman" w:cs="Times New Roman"/>
          <w:noProof/>
          <w:sz w:val="24"/>
          <w:szCs w:val="24"/>
        </w:rPr>
      </w:pPr>
      <w:bookmarkStart w:id="3" w:name="_ENREF_3"/>
    </w:p>
    <w:p w14:paraId="29CA157E" w14:textId="13AC327C" w:rsidR="003E463C" w:rsidRPr="009E38A2" w:rsidRDefault="003E463C" w:rsidP="009E38A2">
      <w:pPr>
        <w:spacing w:after="0" w:line="480" w:lineRule="auto"/>
        <w:ind w:left="720" w:hanging="720"/>
        <w:rPr>
          <w:rFonts w:ascii="Times New Roman" w:hAnsi="Times New Roman" w:cs="Times New Roman"/>
          <w:noProof/>
          <w:sz w:val="24"/>
          <w:szCs w:val="24"/>
        </w:rPr>
      </w:pPr>
      <w:r w:rsidRPr="009E38A2">
        <w:rPr>
          <w:rFonts w:ascii="Times New Roman" w:hAnsi="Times New Roman" w:cs="Times New Roman"/>
          <w:noProof/>
          <w:sz w:val="24"/>
          <w:szCs w:val="24"/>
        </w:rPr>
        <w:t>3.</w:t>
      </w:r>
      <w:r w:rsidRPr="009E38A2">
        <w:rPr>
          <w:rFonts w:ascii="Times New Roman" w:hAnsi="Times New Roman" w:cs="Times New Roman"/>
          <w:noProof/>
          <w:sz w:val="24"/>
          <w:szCs w:val="24"/>
        </w:rPr>
        <w:tab/>
        <w:t>Kellgren JH, Lawrence JS. Radiological Assessment of Osteo-Arthrosis. Annals of the Rheumatic Diseases. 1957;16(4):494-502.</w:t>
      </w:r>
      <w:bookmarkEnd w:id="3"/>
    </w:p>
    <w:p w14:paraId="38B0765E" w14:textId="77777777" w:rsidR="00E57ED9" w:rsidRPr="009E38A2" w:rsidRDefault="00E57ED9" w:rsidP="009E38A2">
      <w:pPr>
        <w:spacing w:after="0" w:line="480" w:lineRule="auto"/>
        <w:ind w:left="720" w:hanging="720"/>
        <w:rPr>
          <w:rFonts w:ascii="Times New Roman" w:hAnsi="Times New Roman" w:cs="Times New Roman"/>
          <w:noProof/>
          <w:sz w:val="24"/>
          <w:szCs w:val="24"/>
        </w:rPr>
      </w:pPr>
      <w:bookmarkStart w:id="4" w:name="_ENREF_4"/>
    </w:p>
    <w:p w14:paraId="50A69E1D" w14:textId="7BAD0BF3" w:rsidR="003E463C" w:rsidRPr="009E38A2" w:rsidRDefault="003E463C" w:rsidP="009E38A2">
      <w:pPr>
        <w:spacing w:after="0" w:line="480" w:lineRule="auto"/>
        <w:ind w:left="720" w:hanging="720"/>
        <w:rPr>
          <w:rFonts w:ascii="Times New Roman" w:hAnsi="Times New Roman" w:cs="Times New Roman"/>
          <w:noProof/>
          <w:sz w:val="24"/>
          <w:szCs w:val="24"/>
        </w:rPr>
      </w:pPr>
      <w:r w:rsidRPr="009E38A2">
        <w:rPr>
          <w:rFonts w:ascii="Times New Roman" w:hAnsi="Times New Roman" w:cs="Times New Roman"/>
          <w:noProof/>
          <w:sz w:val="24"/>
          <w:szCs w:val="24"/>
        </w:rPr>
        <w:t>4.</w:t>
      </w:r>
      <w:r w:rsidRPr="009E38A2">
        <w:rPr>
          <w:rFonts w:ascii="Times New Roman" w:hAnsi="Times New Roman" w:cs="Times New Roman"/>
          <w:noProof/>
          <w:sz w:val="24"/>
          <w:szCs w:val="24"/>
        </w:rPr>
        <w:tab/>
        <w:t>Nelson AE, Renner JB, Shi XA, Shreffler JH, Schwartz TA, Jordan JM. Cross-Sectional Comparison of Extended Anteroposterior and Posteroanterior Fixed Flexion Positioning to Assess Radiographic Osteoarthritis at the Knee: The Johnston County Osteoarthritis Project. Arthritis Care &amp; Research. 2010;62(9):1342-5.</w:t>
      </w:r>
      <w:bookmarkEnd w:id="4"/>
    </w:p>
    <w:p w14:paraId="474E3283" w14:textId="77777777" w:rsidR="00E57ED9" w:rsidRPr="009E38A2" w:rsidRDefault="00E57ED9" w:rsidP="009E38A2">
      <w:pPr>
        <w:spacing w:line="480" w:lineRule="auto"/>
        <w:ind w:left="720" w:hanging="720"/>
        <w:rPr>
          <w:rFonts w:ascii="Times New Roman" w:hAnsi="Times New Roman" w:cs="Times New Roman"/>
          <w:noProof/>
          <w:sz w:val="24"/>
          <w:szCs w:val="24"/>
        </w:rPr>
      </w:pPr>
      <w:bookmarkStart w:id="5" w:name="_ENREF_5"/>
    </w:p>
    <w:p w14:paraId="346F75DC" w14:textId="64B9CF2F" w:rsidR="003E463C" w:rsidRPr="009E38A2" w:rsidRDefault="003E463C" w:rsidP="009E38A2">
      <w:pPr>
        <w:spacing w:line="480" w:lineRule="auto"/>
        <w:ind w:left="720" w:hanging="720"/>
        <w:rPr>
          <w:rFonts w:ascii="Times New Roman" w:hAnsi="Times New Roman" w:cs="Times New Roman"/>
          <w:noProof/>
          <w:sz w:val="24"/>
          <w:szCs w:val="24"/>
        </w:rPr>
      </w:pPr>
      <w:r w:rsidRPr="009E38A2">
        <w:rPr>
          <w:rFonts w:ascii="Times New Roman" w:hAnsi="Times New Roman" w:cs="Times New Roman"/>
          <w:noProof/>
          <w:sz w:val="24"/>
          <w:szCs w:val="24"/>
        </w:rPr>
        <w:t>5.</w:t>
      </w:r>
      <w:r w:rsidRPr="009E38A2">
        <w:rPr>
          <w:rFonts w:ascii="Times New Roman" w:hAnsi="Times New Roman" w:cs="Times New Roman"/>
          <w:noProof/>
          <w:sz w:val="24"/>
          <w:szCs w:val="24"/>
        </w:rPr>
        <w:tab/>
        <w:t>Rizopoulos D. JM: An R Package for the Joint Modelling of Longitudinal and Time-to-Event Data. Journal of Statistical Software. 2010;35(9):1-33.</w:t>
      </w:r>
      <w:bookmarkEnd w:id="5"/>
    </w:p>
    <w:p w14:paraId="54D9C0D1" w14:textId="230C92FB" w:rsidR="003E463C" w:rsidRPr="009E38A2" w:rsidRDefault="003E463C" w:rsidP="009E38A2">
      <w:pPr>
        <w:spacing w:line="480" w:lineRule="auto"/>
        <w:rPr>
          <w:rFonts w:ascii="Times New Roman" w:hAnsi="Times New Roman" w:cs="Times New Roman"/>
          <w:noProof/>
          <w:sz w:val="24"/>
          <w:szCs w:val="24"/>
        </w:rPr>
      </w:pPr>
    </w:p>
    <w:p w14:paraId="010D01C7" w14:textId="006E6C6D" w:rsidR="0053664F" w:rsidRPr="009E38A2" w:rsidRDefault="004F16A4" w:rsidP="009E38A2">
      <w:pPr>
        <w:spacing w:line="480" w:lineRule="auto"/>
        <w:rPr>
          <w:rFonts w:ascii="Times New Roman" w:hAnsi="Times New Roman" w:cs="Times New Roman"/>
          <w:b/>
          <w:sz w:val="24"/>
          <w:szCs w:val="24"/>
        </w:rPr>
      </w:pPr>
      <w:r w:rsidRPr="009E38A2">
        <w:rPr>
          <w:rFonts w:ascii="Times New Roman" w:hAnsi="Times New Roman" w:cs="Times New Roman"/>
          <w:sz w:val="24"/>
          <w:szCs w:val="24"/>
        </w:rPr>
        <w:fldChar w:fldCharType="end"/>
      </w:r>
    </w:p>
    <w:sectPr w:rsidR="0053664F" w:rsidRPr="009E38A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0D201F" w16cid:durableId="1FA910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5vtxxpflf5sfsefernpxfd69000rtr5vwrx&quot;&gt;My EndNote Library&lt;record-ids&gt;&lt;item&gt;9&lt;/item&gt;&lt;item&gt;15&lt;/item&gt;&lt;item&gt;22&lt;/item&gt;&lt;item&gt;567&lt;/item&gt;&lt;item&gt;637&lt;/item&gt;&lt;/record-ids&gt;&lt;/item&gt;&lt;/Libraries&gt;"/>
  </w:docVars>
  <w:rsids>
    <w:rsidRoot w:val="008B5BCD"/>
    <w:rsid w:val="000B204B"/>
    <w:rsid w:val="000C432B"/>
    <w:rsid w:val="000D3744"/>
    <w:rsid w:val="00251920"/>
    <w:rsid w:val="002717E6"/>
    <w:rsid w:val="0028584B"/>
    <w:rsid w:val="00305858"/>
    <w:rsid w:val="00385933"/>
    <w:rsid w:val="003E463C"/>
    <w:rsid w:val="003F6EF6"/>
    <w:rsid w:val="00413964"/>
    <w:rsid w:val="004F16A4"/>
    <w:rsid w:val="0053664F"/>
    <w:rsid w:val="00570E80"/>
    <w:rsid w:val="006B10A3"/>
    <w:rsid w:val="006D1263"/>
    <w:rsid w:val="007453AB"/>
    <w:rsid w:val="00770224"/>
    <w:rsid w:val="00775827"/>
    <w:rsid w:val="00796529"/>
    <w:rsid w:val="008B5BCD"/>
    <w:rsid w:val="00935B42"/>
    <w:rsid w:val="009E38A2"/>
    <w:rsid w:val="00A334AD"/>
    <w:rsid w:val="00A6731C"/>
    <w:rsid w:val="00B11136"/>
    <w:rsid w:val="00B6088A"/>
    <w:rsid w:val="00B60D7A"/>
    <w:rsid w:val="00B62104"/>
    <w:rsid w:val="00C106F5"/>
    <w:rsid w:val="00D13BA9"/>
    <w:rsid w:val="00DB5F8D"/>
    <w:rsid w:val="00DC1C5B"/>
    <w:rsid w:val="00E02F5F"/>
    <w:rsid w:val="00E10639"/>
    <w:rsid w:val="00E14035"/>
    <w:rsid w:val="00E57ED9"/>
    <w:rsid w:val="00F22411"/>
    <w:rsid w:val="00F73069"/>
    <w:rsid w:val="00FE4B12"/>
    <w:rsid w:val="00FF3F5A"/>
    <w:rsid w:val="00FF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58D278A2"/>
  <w15:chartTrackingRefBased/>
  <w15:docId w15:val="{7D56A3F2-C547-469F-8DDD-4FF48AD4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34AD"/>
    <w:rPr>
      <w:sz w:val="16"/>
      <w:szCs w:val="16"/>
    </w:rPr>
  </w:style>
  <w:style w:type="paragraph" w:styleId="CommentText">
    <w:name w:val="annotation text"/>
    <w:basedOn w:val="Normal"/>
    <w:link w:val="CommentTextChar"/>
    <w:uiPriority w:val="99"/>
    <w:semiHidden/>
    <w:unhideWhenUsed/>
    <w:rsid w:val="00A334AD"/>
    <w:pPr>
      <w:spacing w:line="240" w:lineRule="auto"/>
    </w:pPr>
    <w:rPr>
      <w:sz w:val="20"/>
      <w:szCs w:val="20"/>
    </w:rPr>
  </w:style>
  <w:style w:type="character" w:customStyle="1" w:styleId="CommentTextChar">
    <w:name w:val="Comment Text Char"/>
    <w:basedOn w:val="DefaultParagraphFont"/>
    <w:link w:val="CommentText"/>
    <w:uiPriority w:val="99"/>
    <w:semiHidden/>
    <w:rsid w:val="00A334AD"/>
    <w:rPr>
      <w:sz w:val="20"/>
      <w:szCs w:val="20"/>
    </w:rPr>
  </w:style>
  <w:style w:type="paragraph" w:styleId="BalloonText">
    <w:name w:val="Balloon Text"/>
    <w:basedOn w:val="Normal"/>
    <w:link w:val="BalloonTextChar"/>
    <w:uiPriority w:val="99"/>
    <w:semiHidden/>
    <w:unhideWhenUsed/>
    <w:rsid w:val="00A334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4AD"/>
    <w:rPr>
      <w:rFonts w:ascii="Segoe UI" w:hAnsi="Segoe UI" w:cs="Segoe UI"/>
      <w:sz w:val="18"/>
      <w:szCs w:val="18"/>
    </w:rPr>
  </w:style>
  <w:style w:type="character" w:styleId="Hyperlink">
    <w:name w:val="Hyperlink"/>
    <w:basedOn w:val="DefaultParagraphFont"/>
    <w:uiPriority w:val="99"/>
    <w:unhideWhenUsed/>
    <w:rsid w:val="004F16A4"/>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96529"/>
    <w:rPr>
      <w:b/>
      <w:bCs/>
    </w:rPr>
  </w:style>
  <w:style w:type="character" w:customStyle="1" w:styleId="CommentSubjectChar">
    <w:name w:val="Comment Subject Char"/>
    <w:basedOn w:val="CommentTextChar"/>
    <w:link w:val="CommentSubject"/>
    <w:uiPriority w:val="99"/>
    <w:semiHidden/>
    <w:rsid w:val="00796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84703">
      <w:bodyDiv w:val="1"/>
      <w:marLeft w:val="0"/>
      <w:marRight w:val="0"/>
      <w:marTop w:val="0"/>
      <w:marBottom w:val="0"/>
      <w:divBdr>
        <w:top w:val="none" w:sz="0" w:space="0" w:color="auto"/>
        <w:left w:val="none" w:sz="0" w:space="0" w:color="auto"/>
        <w:bottom w:val="none" w:sz="0" w:space="0" w:color="auto"/>
        <w:right w:val="none" w:sz="0" w:space="0" w:color="auto"/>
      </w:divBdr>
      <w:divsChild>
        <w:div w:id="1136338240">
          <w:marLeft w:val="0"/>
          <w:marRight w:val="0"/>
          <w:marTop w:val="0"/>
          <w:marBottom w:val="0"/>
          <w:divBdr>
            <w:top w:val="none" w:sz="0" w:space="0" w:color="auto"/>
            <w:left w:val="none" w:sz="0" w:space="0" w:color="auto"/>
            <w:bottom w:val="none" w:sz="0" w:space="0" w:color="auto"/>
            <w:right w:val="none" w:sz="0" w:space="0" w:color="auto"/>
          </w:divBdr>
        </w:div>
        <w:div w:id="144207843">
          <w:marLeft w:val="0"/>
          <w:marRight w:val="0"/>
          <w:marTop w:val="0"/>
          <w:marBottom w:val="0"/>
          <w:divBdr>
            <w:top w:val="none" w:sz="0" w:space="0" w:color="auto"/>
            <w:left w:val="none" w:sz="0" w:space="0" w:color="auto"/>
            <w:bottom w:val="none" w:sz="0" w:space="0" w:color="auto"/>
            <w:right w:val="none" w:sz="0" w:space="0" w:color="auto"/>
          </w:divBdr>
        </w:div>
        <w:div w:id="2034071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18.wmf"/><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microsoft.com/office/2016/09/relationships/commentsIds" Target="commentsIds.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oleObject" Target="embeddings/oleObject19.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Arbeeva, Liubov</dc:creator>
  <cp:keywords/>
  <dc:description/>
  <cp:lastModifiedBy>Arbeeva, Liubov</cp:lastModifiedBy>
  <cp:revision>9</cp:revision>
  <dcterms:created xsi:type="dcterms:W3CDTF">2018-11-30T13:59:00Z</dcterms:created>
  <dcterms:modified xsi:type="dcterms:W3CDTF">2019-02-15T22:12:00Z</dcterms:modified>
</cp:coreProperties>
</file>