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62"/>
        <w:tblW w:w="10845" w:type="dxa"/>
        <w:tblLook w:val="04A0" w:firstRow="1" w:lastRow="0" w:firstColumn="1" w:lastColumn="0" w:noHBand="0" w:noVBand="1"/>
      </w:tblPr>
      <w:tblGrid>
        <w:gridCol w:w="1162"/>
        <w:gridCol w:w="1672"/>
        <w:gridCol w:w="272"/>
        <w:gridCol w:w="1284"/>
        <w:gridCol w:w="700"/>
        <w:gridCol w:w="1240"/>
        <w:gridCol w:w="700"/>
        <w:gridCol w:w="1201"/>
        <w:gridCol w:w="700"/>
        <w:gridCol w:w="1214"/>
        <w:gridCol w:w="700"/>
      </w:tblGrid>
      <w:tr w:rsidR="00C4633C" w:rsidRPr="00EB5C24" w:rsidTr="00C142E6">
        <w:trPr>
          <w:trHeight w:val="1035"/>
        </w:trPr>
        <w:tc>
          <w:tcPr>
            <w:tcW w:w="10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633C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4633C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4633C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4633C" w:rsidRPr="00EB5C24" w:rsidRDefault="00C4633C" w:rsidP="00233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1</w:t>
            </w: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Cancer Incidence Trends With Joinpoint Analyses for Selected Cancers for American Indian/Alaska Native Persons Compared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Non-Hispanic </w:t>
            </w:r>
            <w:r w:rsidR="001842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Persons, by Sex: Purchased/</w:t>
            </w:r>
            <w:bookmarkStart w:id="0" w:name="_GoBack"/>
            <w:bookmarkEnd w:id="0"/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Referred Care Delivery Areas, United States, 1999-2015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Trend 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Trend 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Trend 3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Trend 4 </w:t>
            </w:r>
          </w:p>
        </w:tc>
      </w:tr>
      <w:tr w:rsidR="00C4633C" w:rsidRPr="00EB5C24" w:rsidTr="00C142E6">
        <w:trPr>
          <w:trHeight w:val="52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Cancer Site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Race/Ethnicity and Sex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APC</w:t>
            </w: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APC</w:t>
            </w: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APC</w:t>
            </w: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APC</w:t>
            </w: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sites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2004-2007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-1.5*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-0.6*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Lung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-2.3*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-3.2*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2002-2012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-1.7*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2002-2013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-2.9*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Prostate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5C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-9.2*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-7.4*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Breast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Kidney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0.8*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Stomach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 sexes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-2.5*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-2.7*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2004-2008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2008-2013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-6.5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Cervical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AI/AN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White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-4.6*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2003-2009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2009-2012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-3.2*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2.5*</w:t>
            </w:r>
          </w:p>
        </w:tc>
      </w:tr>
      <w:tr w:rsidR="00C4633C" w:rsidRPr="00EB5C24" w:rsidTr="00C142E6">
        <w:trPr>
          <w:trHeight w:val="885"/>
        </w:trPr>
        <w:tc>
          <w:tcPr>
            <w:tcW w:w="108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633C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Note: AI/AN= American Indian Alaska Native; APC= annual percent change.</w:t>
            </w:r>
          </w:p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Joinpoint Analyses with up to 3 joinpoints are based on rates per 100,000 persons and were age-adjusted to the 2000  </w:t>
            </w:r>
          </w:p>
        </w:tc>
      </w:tr>
      <w:tr w:rsidR="00C4633C" w:rsidRPr="00EB5C24" w:rsidTr="00C142E6">
        <w:trPr>
          <w:trHeight w:val="855"/>
        </w:trPr>
        <w:tc>
          <w:tcPr>
            <w:tcW w:w="10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 standard population ( 11 age groups; census P25-1130); Joinpoint Regression Program, Version 4.0.1. January 2013; Statistical Research and Applications Branch, National Cancer Institute </w:t>
            </w:r>
          </w:p>
        </w:tc>
      </w:tr>
      <w:tr w:rsidR="00C4633C" w:rsidRPr="00EB5C24" w:rsidTr="00C142E6">
        <w:trPr>
          <w:trHeight w:val="720"/>
        </w:trPr>
        <w:tc>
          <w:tcPr>
            <w:tcW w:w="10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Bethesda, MD. Analyses are limited to persons of non-Hispanic origin. AI/AN race is reported through linkage with the Indian Health Service patient registration database. </w:t>
            </w:r>
          </w:p>
        </w:tc>
      </w:tr>
      <w:tr w:rsidR="00C4633C" w:rsidRPr="00EB5C24" w:rsidTr="00C142E6">
        <w:trPr>
          <w:trHeight w:val="27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633C" w:rsidRPr="00EB5C24" w:rsidTr="00C142E6">
        <w:trPr>
          <w:trHeight w:val="312"/>
        </w:trPr>
        <w:tc>
          <w:tcPr>
            <w:tcW w:w="10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APC is based on rates that were age-adjusted to the 2000 US standard population (11 age groups, Census P25-1130). </w:t>
            </w:r>
          </w:p>
        </w:tc>
      </w:tr>
      <w:tr w:rsidR="00C4633C" w:rsidRPr="00EB5C24" w:rsidTr="00C142E6">
        <w:trPr>
          <w:trHeight w:val="276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2-sided P&lt;0.05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33C" w:rsidRPr="00EB5C24" w:rsidRDefault="00C4633C" w:rsidP="00C142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C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966AA" w:rsidRPr="00C4633C" w:rsidRDefault="00D966AA" w:rsidP="00C4633C">
      <w:pPr>
        <w:tabs>
          <w:tab w:val="left" w:pos="7812"/>
        </w:tabs>
      </w:pPr>
    </w:p>
    <w:p w:rsidR="00442CD8" w:rsidRDefault="00442CD8"/>
    <w:sectPr w:rsidR="0044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AA"/>
    <w:rsid w:val="001842D4"/>
    <w:rsid w:val="00233BCE"/>
    <w:rsid w:val="00442CD8"/>
    <w:rsid w:val="00646080"/>
    <w:rsid w:val="00C4633C"/>
    <w:rsid w:val="00D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95A4"/>
  <w15:chartTrackingRefBased/>
  <w15:docId w15:val="{527EA4CC-5191-4EBD-8393-D8B8151D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AA"/>
    <w:rPr>
      <w:rFonts w:ascii="Segoe UI" w:hAnsi="Segoe UI" w:cs="Segoe UI"/>
      <w:sz w:val="18"/>
      <w:szCs w:val="18"/>
    </w:rPr>
  </w:style>
  <w:style w:type="character" w:customStyle="1" w:styleId="hlfld-fulltext">
    <w:name w:val="hlfld-fulltext"/>
    <w:basedOn w:val="DefaultParagraphFont"/>
    <w:rsid w:val="00D966AA"/>
  </w:style>
  <w:style w:type="paragraph" w:customStyle="1" w:styleId="EndNoteBibliographyTitle">
    <w:name w:val="EndNote Bibliography Title"/>
    <w:basedOn w:val="Normal"/>
    <w:link w:val="EndNoteBibliographyTitleChar"/>
    <w:rsid w:val="00D966A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66A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966A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66AA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966A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66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6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6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66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AA"/>
  </w:style>
  <w:style w:type="paragraph" w:styleId="Footer">
    <w:name w:val="footer"/>
    <w:basedOn w:val="Normal"/>
    <w:link w:val="FooterChar"/>
    <w:uiPriority w:val="99"/>
    <w:unhideWhenUsed/>
    <w:rsid w:val="00D9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Melkonian, Stephanie (CDC/DDNID/NCCDPHP/DCPC)</dc:creator>
  <cp:keywords/>
  <dc:description/>
  <cp:lastModifiedBy>Melkonian, Stephanie (CDC/DDNID/NCCDPHP/DCPC)</cp:lastModifiedBy>
  <cp:revision>5</cp:revision>
  <dcterms:created xsi:type="dcterms:W3CDTF">2019-05-31T17:58:00Z</dcterms:created>
  <dcterms:modified xsi:type="dcterms:W3CDTF">2019-07-19T20:54:00Z</dcterms:modified>
</cp:coreProperties>
</file>