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11"/>
        <w:tblW w:w="98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545"/>
        <w:gridCol w:w="2195"/>
        <w:gridCol w:w="1870"/>
        <w:gridCol w:w="2325"/>
      </w:tblGrid>
      <w:tr w:rsidR="00660654" w:rsidRPr="001B4A52" w:rsidTr="001B4A52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654" w:rsidRPr="001B4A52" w:rsidTr="001B4A52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Bruising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Bruises larger than 1/2 inch or spontaneous bruising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Bruise</w:t>
            </w:r>
            <w:r w:rsidR="001B4A52">
              <w:rPr>
                <w:rFonts w:ascii="Times New Roman" w:hAnsi="Times New Roman" w:cs="Times New Roman"/>
                <w:sz w:val="20"/>
                <w:szCs w:val="20"/>
              </w:rPr>
              <w:t xml:space="preserve">s with </w:t>
            </w: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 xml:space="preserve"> hematoma</w:t>
            </w:r>
            <w:r w:rsidR="001B4A5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Bruises requiring treatment</w:t>
            </w:r>
          </w:p>
        </w:tc>
      </w:tr>
      <w:tr w:rsidR="00660654" w:rsidRPr="001B4A52" w:rsidTr="001B4A52">
        <w:trPr>
          <w:trHeight w:val="1502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Epistaxis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 xml:space="preserve">&gt;3 nosebleeds in 6 months </w:t>
            </w:r>
            <w:r w:rsidRPr="001B4A5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&gt;5 nosebleeds in year</w:t>
            </w:r>
          </w:p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AND</w:t>
            </w:r>
          </w:p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4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Nosebeed</w:t>
            </w:r>
            <w:r w:rsidR="001B4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  <w:r w:rsidRPr="001B4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lasting &gt;10 min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Ever treated for nosebleeds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Treated for nosebleed with DDAVP</w:t>
            </w:r>
            <w:r w:rsidR="00F8625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, factor, blood transfusion</w:t>
            </w:r>
          </w:p>
        </w:tc>
      </w:tr>
      <w:tr w:rsidR="00660654" w:rsidRPr="001B4A52" w:rsidTr="001B4A52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F94629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Post d</w:t>
            </w:r>
            <w:r w:rsidR="00660654" w:rsidRPr="001B4A52">
              <w:rPr>
                <w:rFonts w:ascii="Times New Roman" w:hAnsi="Times New Roman" w:cs="Times New Roman"/>
                <w:sz w:val="20"/>
                <w:szCs w:val="20"/>
              </w:rPr>
              <w:t>ental work bleeding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F94629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No dental work or no abnormal bleeding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F94629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 xml:space="preserve">1 episode of abnormal bleeding lasting &gt;4 </w:t>
            </w:r>
            <w:proofErr w:type="spellStart"/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F94629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 xml:space="preserve">2 episodes of abnormal bleeding lasting &gt;4 </w:t>
            </w:r>
            <w:proofErr w:type="spellStart"/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  <w:r w:rsidRPr="001B4A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625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F94629" w:rsidRPr="001B4A52" w:rsidRDefault="00F94629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repacking or suturing to treat bleeding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F94629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 xml:space="preserve">3 or more episodes of abnormal bleeding lasting &gt;4 </w:t>
            </w:r>
            <w:proofErr w:type="spellStart"/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  <w:r w:rsidRPr="001B4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A5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F94629" w:rsidRPr="001B4A52" w:rsidRDefault="00F94629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 xml:space="preserve">prophylactic treatment to prevent bleeding </w:t>
            </w:r>
            <w:r w:rsidRPr="001B4A5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F94629" w:rsidRPr="001B4A52" w:rsidRDefault="00F94629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use of DDAVP, factor, antifibrinolytics or blood transfusion to treat bleeding</w:t>
            </w:r>
          </w:p>
        </w:tc>
      </w:tr>
      <w:tr w:rsidR="00660654" w:rsidRPr="001B4A52" w:rsidTr="001B4A52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F86252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 -s</w:t>
            </w:r>
            <w:r w:rsidR="00F94629" w:rsidRPr="001B4A52">
              <w:rPr>
                <w:rFonts w:ascii="Times New Roman" w:hAnsi="Times New Roman" w:cs="Times New Roman"/>
                <w:sz w:val="20"/>
                <w:szCs w:val="20"/>
              </w:rPr>
              <w:t>urgical bleeding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F94629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No surgery or no abnormal bleeding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F94629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1 episode of abnormal bleeding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F94629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 xml:space="preserve">2 episodes of abnormal bleeding  </w:t>
            </w:r>
            <w:r w:rsidRPr="00F8625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F94629" w:rsidRPr="001B4A52" w:rsidRDefault="00F94629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Use of surgical hemostasis only to treat bleeding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F94629" w:rsidRPr="001B4A52" w:rsidRDefault="00F94629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or more episodes of abnormal bleeding</w:t>
            </w:r>
            <w:r w:rsidRPr="001B4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</w:t>
            </w:r>
          </w:p>
          <w:p w:rsidR="00F94629" w:rsidRPr="001B4A52" w:rsidRDefault="00F94629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 xml:space="preserve">prophylactic treatment to prevent bleeding </w:t>
            </w:r>
            <w:r w:rsidRPr="001B4A5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660654" w:rsidRPr="001B4A52" w:rsidRDefault="00F94629" w:rsidP="001B4A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use of DDAVP, factor, antifibrinolytics or blood transfusion to treat bleeding</w:t>
            </w:r>
          </w:p>
        </w:tc>
      </w:tr>
      <w:tr w:rsidR="00660654" w:rsidRPr="001B4A52" w:rsidTr="001B4A52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F94629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Heavy menstrual bleeding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F94629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F94629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≥8 pads/tampons used daily</w:t>
            </w:r>
            <w:r w:rsidR="00FF1D27" w:rsidRPr="001B4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D27" w:rsidRPr="001B4A5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F94629" w:rsidRPr="001B4A52" w:rsidRDefault="00F94629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low ferritin or anemia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FF1D27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treatment with antifibrinolytics or hormones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FF1D27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treatment with blood transfusion, factor, DDAVP, hysterectomy, D&amp;C, emergency room or hospital admission</w:t>
            </w:r>
          </w:p>
        </w:tc>
      </w:tr>
      <w:tr w:rsidR="00660654" w:rsidRPr="001B4A52" w:rsidTr="001B4A52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FF1D27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 xml:space="preserve">Post </w:t>
            </w:r>
            <w:r w:rsidR="00F862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partum bleeding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FF1D27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No pregnancies or no abnormal bleeding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FF1D27" w:rsidRPr="001B4A52" w:rsidRDefault="00FF1D27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1 pregnancy with increased bleeding</w:t>
            </w:r>
          </w:p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FF1D27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 xml:space="preserve">2 pregnancies with increased bleeding </w:t>
            </w:r>
            <w:r w:rsidRPr="001B4A5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FF1D27" w:rsidRPr="001B4A52" w:rsidRDefault="00FF1D27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iron therapy, D&amp;C or antifibrinolytics to treat bleeding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1B4A52" w:rsidRPr="001B4A52" w:rsidRDefault="001B4A52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 xml:space="preserve">≥3 pregnancies with increased bleeding  </w:t>
            </w:r>
            <w:r w:rsidRPr="001B4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</w:t>
            </w: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 xml:space="preserve">prophylactic treatment to prevent bleeding </w:t>
            </w:r>
            <w:r w:rsidRPr="001B4A5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660654" w:rsidRPr="001B4A52" w:rsidRDefault="001B4A52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use of factor, antifibrinolytics or blood transfusion to treat bleeding</w:t>
            </w:r>
          </w:p>
        </w:tc>
      </w:tr>
      <w:tr w:rsidR="00660654" w:rsidRPr="001B4A52" w:rsidTr="001B4A52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1B4A52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Joint Bleeds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1B4A52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1B4A52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1 episode of joint bleed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1B4A52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more than one episode of joint bleed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660654" w:rsidRPr="001B4A52" w:rsidRDefault="001B4A52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Any treatment</w:t>
            </w:r>
          </w:p>
        </w:tc>
      </w:tr>
      <w:tr w:rsidR="00660654" w:rsidRPr="001B4A52" w:rsidTr="001B4A52">
        <w:tc>
          <w:tcPr>
            <w:tcW w:w="1870" w:type="dxa"/>
            <w:tcBorders>
              <w:top w:val="single" w:sz="4" w:space="0" w:color="auto"/>
            </w:tcBorders>
          </w:tcPr>
          <w:p w:rsidR="00660654" w:rsidRPr="001B4A52" w:rsidRDefault="001B4A52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Bleeding post trauma/cuts and wounds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660654" w:rsidRPr="001B4A52" w:rsidRDefault="001B4A52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660654" w:rsidRPr="001B4A52" w:rsidRDefault="001B4A52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B4A52" w:rsidRPr="001B4A52" w:rsidRDefault="001B4A52" w:rsidP="001B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 xml:space="preserve">≥2 episodes of abnormal bleeding </w:t>
            </w:r>
            <w:r w:rsidRPr="001B4A5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1B4A52" w:rsidRPr="001B4A52" w:rsidRDefault="001B4A52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treatment with sutures, packing</w:t>
            </w:r>
          </w:p>
          <w:p w:rsidR="00660654" w:rsidRPr="001B4A52" w:rsidRDefault="00660654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660654" w:rsidRPr="001B4A52" w:rsidRDefault="001B4A52" w:rsidP="001B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52">
              <w:rPr>
                <w:rFonts w:ascii="Times New Roman" w:hAnsi="Times New Roman" w:cs="Times New Roman"/>
                <w:sz w:val="20"/>
                <w:szCs w:val="20"/>
              </w:rPr>
              <w:t>use of DDAVP, factor, antifibrinolytics or blood transfusion to treat bleeding</w:t>
            </w:r>
          </w:p>
        </w:tc>
      </w:tr>
    </w:tbl>
    <w:p w:rsidR="00AC43E5" w:rsidRDefault="00F86252" w:rsidP="00F862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*DDAVP </w:t>
      </w:r>
    </w:p>
    <w:p w:rsidR="00A70ABC" w:rsidRDefault="00A70ABC" w:rsidP="00F86252">
      <w:pPr>
        <w:rPr>
          <w:rFonts w:ascii="Times New Roman" w:hAnsi="Times New Roman" w:cs="Times New Roman"/>
          <w:sz w:val="20"/>
          <w:szCs w:val="20"/>
        </w:rPr>
      </w:pPr>
    </w:p>
    <w:p w:rsidR="00A70ABC" w:rsidRPr="00A70ABC" w:rsidRDefault="00826A1C" w:rsidP="00F862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 2 (S2) Table S1</w:t>
      </w:r>
      <w:r w:rsidR="00A70ABC" w:rsidRPr="00A70ABC">
        <w:rPr>
          <w:rFonts w:ascii="Times New Roman" w:hAnsi="Times New Roman" w:cs="Times New Roman"/>
          <w:b/>
          <w:sz w:val="20"/>
          <w:szCs w:val="20"/>
        </w:rPr>
        <w:t>: Blee</w:t>
      </w:r>
      <w:r w:rsidR="00A121B4">
        <w:rPr>
          <w:rFonts w:ascii="Times New Roman" w:hAnsi="Times New Roman" w:cs="Times New Roman"/>
          <w:b/>
          <w:sz w:val="20"/>
          <w:szCs w:val="20"/>
        </w:rPr>
        <w:t>ding score based off the MCMDM-1VWD score</w:t>
      </w:r>
      <w:r w:rsidR="00A70ABC" w:rsidRPr="00A70ABC">
        <w:rPr>
          <w:rFonts w:ascii="Times New Roman" w:hAnsi="Times New Roman" w:cs="Times New Roman"/>
          <w:b/>
          <w:sz w:val="20"/>
          <w:szCs w:val="20"/>
        </w:rPr>
        <w:t xml:space="preserve"> used for the study</w:t>
      </w:r>
    </w:p>
    <w:sectPr w:rsidR="00A70ABC" w:rsidRPr="00A70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54"/>
    <w:rsid w:val="001B4A52"/>
    <w:rsid w:val="003F576C"/>
    <w:rsid w:val="00660654"/>
    <w:rsid w:val="00826A1C"/>
    <w:rsid w:val="009555C1"/>
    <w:rsid w:val="00A121B4"/>
    <w:rsid w:val="00A70ABC"/>
    <w:rsid w:val="00AC43E5"/>
    <w:rsid w:val="00C75E71"/>
    <w:rsid w:val="00C8380D"/>
    <w:rsid w:val="00F86252"/>
    <w:rsid w:val="00F94629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A8FA8-4BC1-4575-B5AD-0B79A560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Hemophilia and Thrombosis Center, Inc.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 Gupta</dc:creator>
  <cp:keywords/>
  <dc:description/>
  <cp:lastModifiedBy>crm5</cp:lastModifiedBy>
  <cp:revision>2</cp:revision>
  <dcterms:created xsi:type="dcterms:W3CDTF">2020-02-06T18:06:00Z</dcterms:created>
  <dcterms:modified xsi:type="dcterms:W3CDTF">2020-02-06T18:06:00Z</dcterms:modified>
</cp:coreProperties>
</file>