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01" w:rsidRPr="00AE1FA3" w:rsidRDefault="00194101" w:rsidP="00194101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0441">
        <w:rPr>
          <w:rFonts w:ascii="Arial" w:hAnsi="Arial" w:cs="Arial"/>
          <w:b/>
          <w:sz w:val="24"/>
          <w:szCs w:val="24"/>
          <w:lang w:val="en-US"/>
        </w:rPr>
        <w:t>S</w:t>
      </w:r>
      <w:r w:rsidR="004502A1">
        <w:rPr>
          <w:rFonts w:ascii="Arial" w:hAnsi="Arial" w:cs="Arial"/>
          <w:b/>
          <w:sz w:val="24"/>
          <w:szCs w:val="24"/>
          <w:lang w:val="en-US"/>
        </w:rPr>
        <w:t>3 Table</w:t>
      </w:r>
      <w:r w:rsidRPr="00A90441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Rates of synonymous (dS/year) and nonsynonymous (dN/year) </w:t>
      </w:r>
      <w:r w:rsidR="00FE786D">
        <w:rPr>
          <w:rFonts w:ascii="Arial" w:hAnsi="Arial" w:cs="Arial"/>
          <w:sz w:val="24"/>
          <w:szCs w:val="24"/>
          <w:lang w:val="en-US"/>
        </w:rPr>
        <w:t>sub</w:t>
      </w:r>
      <w:r w:rsidR="00FE786D" w:rsidRPr="00FE786D">
        <w:rPr>
          <w:rFonts w:ascii="Arial" w:hAnsi="Arial" w:cs="Arial"/>
          <w:sz w:val="24"/>
          <w:szCs w:val="24"/>
          <w:lang w:val="en-US"/>
        </w:rPr>
        <w:t>stitutions</w:t>
      </w:r>
      <w:r w:rsidRPr="00FE786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in iVDRV </w:t>
      </w:r>
      <w:r w:rsidR="00F1603B">
        <w:rPr>
          <w:rFonts w:ascii="Arial" w:hAnsi="Arial" w:cs="Arial"/>
          <w:sz w:val="24"/>
          <w:szCs w:val="24"/>
          <w:lang w:val="en-US"/>
        </w:rPr>
        <w:t xml:space="preserve">RVs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genomes by gene</w:t>
      </w:r>
    </w:p>
    <w:tbl>
      <w:tblPr>
        <w:tblW w:w="13553" w:type="dxa"/>
        <w:tblInd w:w="108" w:type="dxa"/>
        <w:tblLook w:val="04A0" w:firstRow="1" w:lastRow="0" w:firstColumn="1" w:lastColumn="0" w:noHBand="0" w:noVBand="1"/>
      </w:tblPr>
      <w:tblGrid>
        <w:gridCol w:w="3382"/>
        <w:gridCol w:w="809"/>
        <w:gridCol w:w="1038"/>
        <w:gridCol w:w="924"/>
        <w:gridCol w:w="924"/>
        <w:gridCol w:w="928"/>
        <w:gridCol w:w="924"/>
        <w:gridCol w:w="924"/>
        <w:gridCol w:w="923"/>
        <w:gridCol w:w="923"/>
        <w:gridCol w:w="923"/>
        <w:gridCol w:w="931"/>
      </w:tblGrid>
      <w:tr w:rsidR="00194101" w:rsidRPr="00194101" w:rsidTr="00194101">
        <w:trPr>
          <w:trHeight w:val="176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dS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dS/year</w:t>
            </w:r>
          </w:p>
        </w:tc>
      </w:tr>
      <w:tr w:rsidR="00194101" w:rsidRPr="00194101" w:rsidTr="00880748">
        <w:trPr>
          <w:trHeight w:val="186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AVR</w:t>
            </w:r>
          </w:p>
        </w:tc>
      </w:tr>
      <w:tr w:rsidR="00194101" w:rsidRPr="00194101" w:rsidTr="00880748">
        <w:trPr>
          <w:trHeight w:val="1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RVs/Oulu.FIN/22.15/GR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4.1E-03</w:t>
            </w:r>
          </w:p>
        </w:tc>
      </w:tr>
      <w:tr w:rsidR="00194101" w:rsidRPr="00194101" w:rsidTr="00880748">
        <w:trPr>
          <w:trHeight w:val="176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RVs/California.USA/43.16/GR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3.2E-03</w:t>
            </w:r>
          </w:p>
        </w:tc>
      </w:tr>
      <w:tr w:rsidR="00880748" w:rsidRPr="00194101" w:rsidTr="00880748">
        <w:trPr>
          <w:trHeight w:val="176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RVs/Oregon.USA/05.18/GR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4.7E-03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7.3E-03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4.8E-03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9.2E-03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6.4E-03</w:t>
            </w:r>
          </w:p>
        </w:tc>
      </w:tr>
      <w:tr w:rsidR="00880748" w:rsidRPr="00194101" w:rsidTr="00880748">
        <w:trPr>
          <w:trHeight w:val="176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RVs/RhodeIsland.USA/9.17/GR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4.7E-03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5.0E-03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4.5E-03</w:t>
            </w:r>
          </w:p>
        </w:tc>
      </w:tr>
      <w:tr w:rsidR="00880748" w:rsidRPr="00194101" w:rsidTr="00880748">
        <w:trPr>
          <w:trHeight w:val="176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RVs/Louisiana.USA/27.17/GR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7.7E-03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9.2E-03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5.1E-03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1.0E-02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6.8E-03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7.9E-03</w:t>
            </w:r>
          </w:p>
        </w:tc>
      </w:tr>
      <w:tr w:rsidR="00880748" w:rsidRPr="00194101" w:rsidTr="00880748">
        <w:trPr>
          <w:trHeight w:val="176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RVs/Louisiana.USA/27.17/NP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7.1E-03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8.2E-03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1.1E-02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8.5E-03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5.1E-03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8.0E-03</w:t>
            </w:r>
          </w:p>
        </w:tc>
      </w:tr>
      <w:tr w:rsidR="00880748" w:rsidRPr="00194101" w:rsidTr="00880748">
        <w:trPr>
          <w:trHeight w:val="176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AVR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5.2E-03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6.3E-03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5.2E-03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5.7E-03</w:t>
            </w:r>
          </w:p>
        </w:tc>
      </w:tr>
    </w:tbl>
    <w:p w:rsidR="00194101" w:rsidRPr="00194101" w:rsidRDefault="00194101" w:rsidP="00194101">
      <w:pPr>
        <w:pStyle w:val="NoSpacing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3582" w:type="dxa"/>
        <w:tblInd w:w="108" w:type="dxa"/>
        <w:tblLook w:val="04A0" w:firstRow="1" w:lastRow="0" w:firstColumn="1" w:lastColumn="0" w:noHBand="0" w:noVBand="1"/>
      </w:tblPr>
      <w:tblGrid>
        <w:gridCol w:w="3254"/>
        <w:gridCol w:w="917"/>
        <w:gridCol w:w="917"/>
        <w:gridCol w:w="834"/>
        <w:gridCol w:w="1185"/>
        <w:gridCol w:w="938"/>
        <w:gridCol w:w="921"/>
        <w:gridCol w:w="921"/>
        <w:gridCol w:w="920"/>
        <w:gridCol w:w="920"/>
        <w:gridCol w:w="920"/>
        <w:gridCol w:w="935"/>
      </w:tblGrid>
      <w:tr w:rsidR="00194101" w:rsidRPr="00194101" w:rsidTr="00194101">
        <w:trPr>
          <w:trHeight w:val="20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dN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dN/year</w:t>
            </w:r>
          </w:p>
        </w:tc>
      </w:tr>
      <w:tr w:rsidR="00194101" w:rsidRPr="00194101" w:rsidTr="00880748">
        <w:trPr>
          <w:trHeight w:val="219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AVR</w:t>
            </w:r>
          </w:p>
        </w:tc>
      </w:tr>
      <w:tr w:rsidR="00194101" w:rsidRPr="00194101" w:rsidTr="00880748">
        <w:trPr>
          <w:trHeight w:val="20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RVs/Oulu.FIN/22.15/GR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9.0E-04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5.9E-04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6.1E-04</w:t>
            </w:r>
          </w:p>
        </w:tc>
      </w:tr>
      <w:tr w:rsidR="00194101" w:rsidRPr="00194101" w:rsidTr="00880748">
        <w:trPr>
          <w:trHeight w:val="20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RVs/California.USA/43.16/GR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5.6E-05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9.2E-04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194101" w:rsidRPr="00194101" w:rsidRDefault="00194101" w:rsidP="007F2BA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5.2E-04</w:t>
            </w:r>
          </w:p>
        </w:tc>
      </w:tr>
      <w:tr w:rsidR="00880748" w:rsidRPr="00194101" w:rsidTr="00880748">
        <w:trPr>
          <w:trHeight w:val="20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RVs/Oregon.USA/05.18/GR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4.2E-04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8.4E-04</w:t>
            </w:r>
          </w:p>
        </w:tc>
      </w:tr>
      <w:tr w:rsidR="00880748" w:rsidRPr="00194101" w:rsidTr="00880748">
        <w:trPr>
          <w:trHeight w:val="20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RVs/RhodeIsland.USA/9.17/GR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5.4E-04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8.6E-04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2.9E-04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7.0E-04</w:t>
            </w:r>
          </w:p>
        </w:tc>
      </w:tr>
      <w:tr w:rsidR="00880748" w:rsidRPr="00194101" w:rsidTr="00880748">
        <w:trPr>
          <w:trHeight w:val="20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RVs/Louisiana.USA/27.17/GR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9.0E-04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9.6E-04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1.3E-03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1.1E-03</w:t>
            </w:r>
          </w:p>
        </w:tc>
      </w:tr>
      <w:tr w:rsidR="00880748" w:rsidRPr="00194101" w:rsidTr="00880748">
        <w:trPr>
          <w:trHeight w:val="208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RVs/Louisiana.USA/27.17/NP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6.2E-04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5.4E-04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1.3E-03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1.5E-03</w:t>
            </w:r>
          </w:p>
        </w:tc>
      </w:tr>
      <w:tr w:rsidR="00880748" w:rsidRPr="00194101" w:rsidTr="00880748">
        <w:trPr>
          <w:trHeight w:val="20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AVR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5.1E-04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2.5E-04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1.4E-03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8.0E-04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880748" w:rsidRPr="00194101" w:rsidRDefault="00880748" w:rsidP="008807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94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8.9E-04</w:t>
            </w:r>
          </w:p>
        </w:tc>
      </w:tr>
    </w:tbl>
    <w:p w:rsidR="00FC70C6" w:rsidRPr="00194101" w:rsidRDefault="00FC70C6" w:rsidP="00194101"/>
    <w:sectPr w:rsidR="00FC70C6" w:rsidRPr="00194101" w:rsidSect="00B4133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C"/>
    <w:rsid w:val="0015735B"/>
    <w:rsid w:val="00194101"/>
    <w:rsid w:val="004502A1"/>
    <w:rsid w:val="00880748"/>
    <w:rsid w:val="00B4133C"/>
    <w:rsid w:val="00C13CAC"/>
    <w:rsid w:val="00D26908"/>
    <w:rsid w:val="00F1603B"/>
    <w:rsid w:val="00FC70C6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B649"/>
  <w15:chartTrackingRefBased/>
  <w15:docId w15:val="{55424524-9714-4803-8F57-06ACFFD1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33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Perelygina, Ludmila M. (CDC/DDID/NCIRD/DVD)</dc:creator>
  <cp:keywords/>
  <dc:description/>
  <cp:lastModifiedBy>Perelygina, Ludmila M. (CDC/DDID/NCIRD/DVD)</cp:lastModifiedBy>
  <cp:revision>8</cp:revision>
  <dcterms:created xsi:type="dcterms:W3CDTF">2019-01-02T18:06:00Z</dcterms:created>
  <dcterms:modified xsi:type="dcterms:W3CDTF">2019-07-26T12:00:00Z</dcterms:modified>
</cp:coreProperties>
</file>