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0" w:type="dxa"/>
        <w:jc w:val="center"/>
        <w:tblInd w:w="-467" w:type="dxa"/>
        <w:tblBorders>
          <w:bottom w:val="single" w:sz="12" w:space="0" w:color="auto"/>
        </w:tblBorders>
        <w:tblCellMar>
          <w:left w:w="115" w:type="dxa"/>
          <w:right w:w="115" w:type="dxa"/>
        </w:tblCellMar>
        <w:tblLook w:val="0000" w:firstRow="0" w:lastRow="0" w:firstColumn="0" w:lastColumn="0" w:noHBand="0" w:noVBand="0"/>
      </w:tblPr>
      <w:tblGrid>
        <w:gridCol w:w="2523"/>
        <w:gridCol w:w="1050"/>
        <w:gridCol w:w="3583"/>
        <w:gridCol w:w="269"/>
        <w:gridCol w:w="1692"/>
        <w:gridCol w:w="269"/>
        <w:gridCol w:w="1844"/>
      </w:tblGrid>
      <w:tr w:rsidR="001570FA" w:rsidRPr="00EA7935" w14:paraId="663EFFFA" w14:textId="77777777" w:rsidTr="002C6170">
        <w:trPr>
          <w:trHeight w:val="646"/>
          <w:jc w:val="center"/>
        </w:trPr>
        <w:tc>
          <w:tcPr>
            <w:tcW w:w="11230" w:type="dxa"/>
            <w:gridSpan w:val="7"/>
            <w:tcBorders>
              <w:top w:val="single" w:sz="8" w:space="0" w:color="auto"/>
              <w:left w:val="nil"/>
              <w:bottom w:val="single" w:sz="4" w:space="0" w:color="auto"/>
              <w:right w:val="nil"/>
            </w:tcBorders>
            <w:shd w:val="clear" w:color="auto" w:fill="auto"/>
            <w:vAlign w:val="bottom"/>
          </w:tcPr>
          <w:p w14:paraId="2519B4EF" w14:textId="7FDC6781" w:rsidR="001570FA" w:rsidRPr="00D8024C" w:rsidRDefault="00540C24" w:rsidP="002C6170">
            <w:pPr>
              <w:rPr>
                <w:rFonts w:ascii="Arial" w:hAnsi="Arial" w:cs="Arial"/>
                <w:sz w:val="22"/>
                <w:szCs w:val="22"/>
              </w:rPr>
            </w:pPr>
            <w:r w:rsidRPr="00D8024C">
              <w:rPr>
                <w:rFonts w:ascii="Arial" w:hAnsi="Arial" w:cs="Arial"/>
                <w:b/>
                <w:sz w:val="22"/>
                <w:szCs w:val="22"/>
              </w:rPr>
              <w:t>Supplemental Table B.</w:t>
            </w:r>
            <w:r w:rsidRPr="00D8024C">
              <w:rPr>
                <w:rFonts w:ascii="Arial" w:hAnsi="Arial" w:cs="Arial"/>
                <w:sz w:val="22"/>
                <w:szCs w:val="22"/>
              </w:rPr>
              <w:t xml:space="preserve"> Association of BMI with postpartum serum DDTs according to subsequent breast cancer diagnosis an average of 17 years later –</w:t>
            </w:r>
            <w:r w:rsidRPr="00D8024C">
              <w:rPr>
                <w:rFonts w:ascii="Arial" w:hAnsi="Arial" w:cs="Arial"/>
                <w:color w:val="FF0000"/>
                <w:sz w:val="22"/>
                <w:szCs w:val="22"/>
              </w:rPr>
              <w:t>Using wet weight concentrations for DDTs</w:t>
            </w:r>
          </w:p>
        </w:tc>
      </w:tr>
      <w:tr w:rsidR="00222F95" w:rsidRPr="00EA7935" w14:paraId="7288E01B" w14:textId="23678DC8" w:rsidTr="00D8024C">
        <w:trPr>
          <w:trHeight w:val="646"/>
          <w:jc w:val="center"/>
        </w:trPr>
        <w:tc>
          <w:tcPr>
            <w:tcW w:w="2523" w:type="dxa"/>
            <w:tcBorders>
              <w:top w:val="single" w:sz="8" w:space="0" w:color="auto"/>
              <w:left w:val="nil"/>
              <w:bottom w:val="single" w:sz="4" w:space="0" w:color="auto"/>
              <w:right w:val="nil"/>
            </w:tcBorders>
            <w:shd w:val="clear" w:color="auto" w:fill="auto"/>
            <w:vAlign w:val="bottom"/>
          </w:tcPr>
          <w:p w14:paraId="3BED08E7" w14:textId="77777777" w:rsidR="001570FA" w:rsidRPr="00D8024C" w:rsidRDefault="001570FA" w:rsidP="007D074F">
            <w:pPr>
              <w:rPr>
                <w:rFonts w:ascii="Arial" w:hAnsi="Arial" w:cs="Arial"/>
                <w:sz w:val="22"/>
                <w:szCs w:val="22"/>
              </w:rPr>
            </w:pPr>
            <w:bookmarkStart w:id="0" w:name="OLE_LINK3"/>
            <w:r w:rsidRPr="00D8024C">
              <w:rPr>
                <w:rFonts w:ascii="Arial" w:hAnsi="Arial" w:cs="Arial"/>
                <w:sz w:val="22"/>
                <w:szCs w:val="22"/>
              </w:rPr>
              <w:t xml:space="preserve">DDT compound </w:t>
            </w:r>
          </w:p>
        </w:tc>
        <w:tc>
          <w:tcPr>
            <w:tcW w:w="1050" w:type="dxa"/>
            <w:tcBorders>
              <w:top w:val="single" w:sz="8" w:space="0" w:color="auto"/>
              <w:left w:val="nil"/>
              <w:bottom w:val="single" w:sz="4" w:space="0" w:color="auto"/>
              <w:right w:val="nil"/>
            </w:tcBorders>
          </w:tcPr>
          <w:p w14:paraId="28CE27C5" w14:textId="77777777" w:rsidR="001570FA" w:rsidRPr="00D8024C" w:rsidRDefault="001570FA" w:rsidP="008E7E34">
            <w:pPr>
              <w:jc w:val="center"/>
              <w:rPr>
                <w:rFonts w:ascii="Arial" w:hAnsi="Arial" w:cs="Arial"/>
                <w:sz w:val="22"/>
                <w:szCs w:val="22"/>
              </w:rPr>
            </w:pPr>
          </w:p>
        </w:tc>
        <w:tc>
          <w:tcPr>
            <w:tcW w:w="3583" w:type="dxa"/>
            <w:tcBorders>
              <w:top w:val="single" w:sz="8" w:space="0" w:color="auto"/>
              <w:left w:val="nil"/>
              <w:bottom w:val="single" w:sz="4" w:space="0" w:color="auto"/>
              <w:right w:val="nil"/>
            </w:tcBorders>
            <w:shd w:val="clear" w:color="auto" w:fill="auto"/>
            <w:vAlign w:val="bottom"/>
          </w:tcPr>
          <w:p w14:paraId="0F7B4755" w14:textId="55CCB1CF" w:rsidR="001570FA" w:rsidRPr="00D8024C" w:rsidRDefault="001570FA" w:rsidP="008E7E34">
            <w:pPr>
              <w:jc w:val="center"/>
              <w:rPr>
                <w:rFonts w:ascii="Arial" w:hAnsi="Arial" w:cs="Arial"/>
                <w:sz w:val="22"/>
                <w:szCs w:val="22"/>
              </w:rPr>
            </w:pPr>
            <w:r w:rsidRPr="00D8024C">
              <w:rPr>
                <w:rFonts w:ascii="Arial" w:hAnsi="Arial" w:cs="Arial"/>
                <w:sz w:val="22"/>
                <w:szCs w:val="22"/>
              </w:rPr>
              <w:t xml:space="preserve">Estimated </w:t>
            </w:r>
            <w:proofErr w:type="spellStart"/>
            <w:r w:rsidRPr="00D8024C">
              <w:rPr>
                <w:rFonts w:ascii="Arial" w:hAnsi="Arial" w:cs="Arial"/>
                <w:sz w:val="22"/>
                <w:szCs w:val="22"/>
              </w:rPr>
              <w:t>change</w:t>
            </w:r>
            <w:r w:rsidRPr="00D8024C">
              <w:rPr>
                <w:rFonts w:ascii="Arial" w:hAnsi="Arial" w:cs="Arial"/>
                <w:sz w:val="22"/>
                <w:szCs w:val="22"/>
                <w:vertAlign w:val="superscript"/>
              </w:rPr>
              <w:t>b</w:t>
            </w:r>
            <w:proofErr w:type="spellEnd"/>
            <w:r w:rsidRPr="00D8024C">
              <w:rPr>
                <w:rFonts w:ascii="Arial" w:hAnsi="Arial" w:cs="Arial"/>
                <w:sz w:val="22"/>
                <w:szCs w:val="22"/>
              </w:rPr>
              <w:t xml:space="preserve"> in </w:t>
            </w:r>
            <w:proofErr w:type="spellStart"/>
            <w:r w:rsidRPr="00D8024C">
              <w:rPr>
                <w:rFonts w:ascii="Arial" w:hAnsi="Arial" w:cs="Arial"/>
                <w:sz w:val="22"/>
                <w:szCs w:val="22"/>
              </w:rPr>
              <w:t>ug</w:t>
            </w:r>
            <w:proofErr w:type="spellEnd"/>
            <w:r w:rsidRPr="00D8024C">
              <w:rPr>
                <w:rFonts w:ascii="Arial" w:hAnsi="Arial" w:cs="Arial"/>
                <w:sz w:val="22"/>
                <w:szCs w:val="22"/>
              </w:rPr>
              <w:t>/g lipid per kg/m</w:t>
            </w:r>
            <w:r w:rsidRPr="00D8024C">
              <w:rPr>
                <w:rFonts w:ascii="Arial" w:hAnsi="Arial" w:cs="Arial"/>
                <w:sz w:val="22"/>
                <w:szCs w:val="22"/>
                <w:vertAlign w:val="superscript"/>
              </w:rPr>
              <w:t>2</w:t>
            </w:r>
          </w:p>
        </w:tc>
        <w:tc>
          <w:tcPr>
            <w:tcW w:w="269" w:type="dxa"/>
            <w:tcBorders>
              <w:top w:val="single" w:sz="8" w:space="0" w:color="auto"/>
              <w:left w:val="nil"/>
              <w:bottom w:val="single" w:sz="4" w:space="0" w:color="auto"/>
              <w:right w:val="nil"/>
            </w:tcBorders>
            <w:shd w:val="clear" w:color="auto" w:fill="auto"/>
          </w:tcPr>
          <w:p w14:paraId="076C5150" w14:textId="77777777" w:rsidR="001570FA" w:rsidRPr="00D8024C" w:rsidRDefault="001570FA" w:rsidP="00310FE6">
            <w:pPr>
              <w:jc w:val="center"/>
              <w:rPr>
                <w:rFonts w:ascii="Arial" w:hAnsi="Arial" w:cs="Arial"/>
                <w:sz w:val="22"/>
                <w:szCs w:val="22"/>
              </w:rPr>
            </w:pPr>
          </w:p>
        </w:tc>
        <w:tc>
          <w:tcPr>
            <w:tcW w:w="1692" w:type="dxa"/>
            <w:tcBorders>
              <w:top w:val="single" w:sz="8" w:space="0" w:color="auto"/>
              <w:left w:val="nil"/>
              <w:bottom w:val="single" w:sz="4" w:space="0" w:color="auto"/>
              <w:right w:val="nil"/>
            </w:tcBorders>
            <w:shd w:val="clear" w:color="auto" w:fill="auto"/>
            <w:vAlign w:val="bottom"/>
          </w:tcPr>
          <w:p w14:paraId="61781DD6" w14:textId="77777777" w:rsidR="001570FA" w:rsidRPr="00D8024C" w:rsidRDefault="001570FA" w:rsidP="007D074F">
            <w:pPr>
              <w:jc w:val="center"/>
              <w:rPr>
                <w:rFonts w:ascii="Arial" w:hAnsi="Arial" w:cs="Arial"/>
                <w:sz w:val="22"/>
                <w:szCs w:val="22"/>
                <w:highlight w:val="yellow"/>
              </w:rPr>
            </w:pPr>
            <w:r w:rsidRPr="00D8024C">
              <w:rPr>
                <w:rFonts w:ascii="Arial" w:hAnsi="Arial" w:cs="Arial"/>
                <w:sz w:val="22"/>
                <w:szCs w:val="22"/>
              </w:rPr>
              <w:t>(95%CI)</w:t>
            </w:r>
          </w:p>
        </w:tc>
        <w:tc>
          <w:tcPr>
            <w:tcW w:w="269" w:type="dxa"/>
            <w:tcBorders>
              <w:top w:val="single" w:sz="8" w:space="0" w:color="auto"/>
              <w:left w:val="nil"/>
              <w:bottom w:val="single" w:sz="4" w:space="0" w:color="auto"/>
              <w:right w:val="nil"/>
            </w:tcBorders>
          </w:tcPr>
          <w:p w14:paraId="4004445F" w14:textId="77777777" w:rsidR="001570FA" w:rsidRPr="00D8024C" w:rsidRDefault="001570FA" w:rsidP="007D074F">
            <w:pPr>
              <w:jc w:val="center"/>
              <w:rPr>
                <w:rFonts w:ascii="Arial" w:hAnsi="Arial" w:cs="Arial"/>
                <w:sz w:val="22"/>
                <w:szCs w:val="22"/>
              </w:rPr>
            </w:pPr>
          </w:p>
        </w:tc>
        <w:tc>
          <w:tcPr>
            <w:tcW w:w="1844" w:type="dxa"/>
            <w:tcBorders>
              <w:top w:val="single" w:sz="8" w:space="0" w:color="auto"/>
              <w:left w:val="nil"/>
              <w:bottom w:val="single" w:sz="4" w:space="0" w:color="auto"/>
              <w:right w:val="nil"/>
            </w:tcBorders>
          </w:tcPr>
          <w:p w14:paraId="2EA00F91" w14:textId="77777777" w:rsidR="001570FA" w:rsidRPr="00D8024C" w:rsidRDefault="001570FA" w:rsidP="007D074F">
            <w:pPr>
              <w:jc w:val="center"/>
              <w:rPr>
                <w:rFonts w:ascii="Arial" w:hAnsi="Arial" w:cs="Arial"/>
                <w:sz w:val="22"/>
                <w:szCs w:val="22"/>
              </w:rPr>
            </w:pPr>
          </w:p>
          <w:p w14:paraId="4D81F83B" w14:textId="77777777" w:rsidR="001570FA" w:rsidRPr="00D8024C" w:rsidRDefault="001570FA" w:rsidP="007D074F">
            <w:pPr>
              <w:jc w:val="center"/>
              <w:rPr>
                <w:rFonts w:ascii="Arial" w:hAnsi="Arial" w:cs="Arial"/>
                <w:sz w:val="22"/>
                <w:szCs w:val="22"/>
              </w:rPr>
            </w:pPr>
          </w:p>
          <w:p w14:paraId="56B6F2B1" w14:textId="0B5765BA" w:rsidR="001570FA" w:rsidRPr="00D8024C" w:rsidRDefault="001570FA" w:rsidP="007D074F">
            <w:pPr>
              <w:jc w:val="center"/>
              <w:rPr>
                <w:rFonts w:ascii="Arial" w:hAnsi="Arial" w:cs="Arial"/>
                <w:sz w:val="22"/>
                <w:szCs w:val="22"/>
              </w:rPr>
            </w:pPr>
            <w:proofErr w:type="spellStart"/>
            <w:r w:rsidRPr="00D8024C">
              <w:rPr>
                <w:rFonts w:ascii="Arial" w:hAnsi="Arial" w:cs="Arial"/>
                <w:sz w:val="22"/>
                <w:szCs w:val="22"/>
              </w:rPr>
              <w:t>p</w:t>
            </w:r>
            <w:r w:rsidRPr="00D8024C">
              <w:rPr>
                <w:rFonts w:ascii="Arial" w:hAnsi="Arial" w:cs="Arial"/>
                <w:sz w:val="22"/>
                <w:szCs w:val="22"/>
                <w:vertAlign w:val="subscript"/>
              </w:rPr>
              <w:t>interaction</w:t>
            </w:r>
            <w:r w:rsidRPr="00D8024C">
              <w:rPr>
                <w:rFonts w:ascii="Arial" w:hAnsi="Arial" w:cs="Arial"/>
                <w:sz w:val="22"/>
                <w:szCs w:val="22"/>
                <w:vertAlign w:val="superscript"/>
              </w:rPr>
              <w:t>c</w:t>
            </w:r>
            <w:proofErr w:type="spellEnd"/>
          </w:p>
        </w:tc>
      </w:tr>
      <w:tr w:rsidR="00222F95" w:rsidRPr="00EA7935" w14:paraId="79952427" w14:textId="4389639E" w:rsidTr="00D8024C">
        <w:trPr>
          <w:trHeight w:val="255"/>
          <w:jc w:val="center"/>
        </w:trPr>
        <w:tc>
          <w:tcPr>
            <w:tcW w:w="2523" w:type="dxa"/>
            <w:tcBorders>
              <w:top w:val="single" w:sz="4" w:space="0" w:color="auto"/>
              <w:bottom w:val="nil"/>
            </w:tcBorders>
            <w:shd w:val="clear" w:color="auto" w:fill="auto"/>
            <w:vAlign w:val="bottom"/>
          </w:tcPr>
          <w:p w14:paraId="080A4FD8" w14:textId="60966AF5" w:rsidR="001570FA" w:rsidRPr="00D8024C" w:rsidRDefault="001570FA" w:rsidP="004A4A62">
            <w:pPr>
              <w:rPr>
                <w:rFonts w:ascii="Arial" w:hAnsi="Arial" w:cs="Arial"/>
                <w:sz w:val="22"/>
                <w:szCs w:val="22"/>
              </w:rPr>
            </w:pPr>
            <w:r w:rsidRPr="00D8024C">
              <w:rPr>
                <w:rFonts w:ascii="Arial" w:hAnsi="Arial" w:cs="Arial"/>
                <w:sz w:val="22"/>
                <w:szCs w:val="22"/>
              </w:rPr>
              <w:t xml:space="preserve">ln </w:t>
            </w:r>
            <w:proofErr w:type="spellStart"/>
            <w:r w:rsidRPr="00D8024C">
              <w:rPr>
                <w:rFonts w:ascii="Arial" w:hAnsi="Arial" w:cs="Arial"/>
                <w:i/>
                <w:sz w:val="22"/>
                <w:szCs w:val="22"/>
              </w:rPr>
              <w:t>p,p</w:t>
            </w:r>
            <w:proofErr w:type="spellEnd"/>
            <w:r w:rsidRPr="00D8024C">
              <w:rPr>
                <w:rFonts w:ascii="Arial" w:hAnsi="Arial" w:cs="Arial"/>
                <w:i/>
                <w:sz w:val="22"/>
                <w:szCs w:val="22"/>
              </w:rPr>
              <w:t>'</w:t>
            </w:r>
            <w:r w:rsidRPr="00D8024C">
              <w:rPr>
                <w:rFonts w:ascii="Arial" w:hAnsi="Arial" w:cs="Arial"/>
                <w:sz w:val="22"/>
                <w:szCs w:val="22"/>
              </w:rPr>
              <w:t xml:space="preserve"> DDT (</w:t>
            </w:r>
            <w:r w:rsidR="004A4A62">
              <w:rPr>
                <w:rFonts w:ascii="Arial" w:hAnsi="Arial" w:cs="Arial"/>
                <w:sz w:val="22"/>
                <w:szCs w:val="22"/>
              </w:rPr>
              <w:t>ng</w:t>
            </w:r>
            <w:r w:rsidRPr="00D8024C">
              <w:rPr>
                <w:rFonts w:ascii="Arial" w:hAnsi="Arial" w:cs="Arial"/>
                <w:sz w:val="22"/>
                <w:szCs w:val="22"/>
              </w:rPr>
              <w:t>/</w:t>
            </w:r>
            <w:r w:rsidR="004A4A62">
              <w:rPr>
                <w:rFonts w:ascii="Arial" w:hAnsi="Arial" w:cs="Arial"/>
                <w:sz w:val="22"/>
                <w:szCs w:val="22"/>
              </w:rPr>
              <w:t>mL</w:t>
            </w:r>
            <w:r w:rsidRPr="00D8024C">
              <w:rPr>
                <w:rFonts w:ascii="Arial" w:hAnsi="Arial" w:cs="Arial"/>
                <w:sz w:val="22"/>
                <w:szCs w:val="22"/>
              </w:rPr>
              <w:t>)</w:t>
            </w:r>
          </w:p>
        </w:tc>
        <w:tc>
          <w:tcPr>
            <w:tcW w:w="1050" w:type="dxa"/>
            <w:tcBorders>
              <w:top w:val="single" w:sz="4" w:space="0" w:color="auto"/>
            </w:tcBorders>
          </w:tcPr>
          <w:p w14:paraId="1600EEF6" w14:textId="77777777" w:rsidR="001570FA" w:rsidRPr="00D8024C" w:rsidRDefault="001570FA" w:rsidP="008B056E">
            <w:pPr>
              <w:jc w:val="center"/>
              <w:rPr>
                <w:rFonts w:ascii="Arial" w:hAnsi="Arial" w:cs="Arial"/>
                <w:sz w:val="22"/>
                <w:szCs w:val="22"/>
              </w:rPr>
            </w:pPr>
          </w:p>
        </w:tc>
        <w:tc>
          <w:tcPr>
            <w:tcW w:w="3583" w:type="dxa"/>
            <w:tcBorders>
              <w:top w:val="single" w:sz="4" w:space="0" w:color="auto"/>
            </w:tcBorders>
            <w:shd w:val="clear" w:color="auto" w:fill="auto"/>
          </w:tcPr>
          <w:p w14:paraId="0EA5BF41" w14:textId="07D874AE" w:rsidR="001570FA" w:rsidRPr="00D8024C" w:rsidRDefault="001570FA" w:rsidP="008B056E">
            <w:pPr>
              <w:jc w:val="center"/>
              <w:rPr>
                <w:rFonts w:ascii="Arial" w:hAnsi="Arial" w:cs="Arial"/>
                <w:sz w:val="22"/>
                <w:szCs w:val="22"/>
              </w:rPr>
            </w:pPr>
          </w:p>
        </w:tc>
        <w:tc>
          <w:tcPr>
            <w:tcW w:w="269" w:type="dxa"/>
            <w:tcBorders>
              <w:top w:val="single" w:sz="4" w:space="0" w:color="auto"/>
            </w:tcBorders>
            <w:shd w:val="clear" w:color="auto" w:fill="auto"/>
          </w:tcPr>
          <w:p w14:paraId="07A6D36B" w14:textId="77777777" w:rsidR="001570FA" w:rsidRPr="00D8024C" w:rsidRDefault="001570FA" w:rsidP="008B056E">
            <w:pPr>
              <w:jc w:val="center"/>
              <w:rPr>
                <w:rFonts w:ascii="Arial" w:hAnsi="Arial" w:cs="Arial"/>
                <w:sz w:val="22"/>
                <w:szCs w:val="22"/>
              </w:rPr>
            </w:pPr>
          </w:p>
        </w:tc>
        <w:tc>
          <w:tcPr>
            <w:tcW w:w="1692" w:type="dxa"/>
            <w:tcBorders>
              <w:top w:val="single" w:sz="4" w:space="0" w:color="auto"/>
            </w:tcBorders>
            <w:shd w:val="clear" w:color="auto" w:fill="auto"/>
          </w:tcPr>
          <w:p w14:paraId="26096931" w14:textId="77777777" w:rsidR="001570FA" w:rsidRPr="00D8024C" w:rsidRDefault="001570FA" w:rsidP="008B056E">
            <w:pPr>
              <w:jc w:val="center"/>
              <w:rPr>
                <w:rFonts w:ascii="Arial" w:hAnsi="Arial" w:cs="Arial"/>
                <w:sz w:val="22"/>
                <w:szCs w:val="22"/>
              </w:rPr>
            </w:pPr>
          </w:p>
        </w:tc>
        <w:tc>
          <w:tcPr>
            <w:tcW w:w="269" w:type="dxa"/>
            <w:tcBorders>
              <w:top w:val="single" w:sz="4" w:space="0" w:color="auto"/>
            </w:tcBorders>
          </w:tcPr>
          <w:p w14:paraId="1DDF9A96" w14:textId="77777777" w:rsidR="001570FA" w:rsidRPr="00D8024C" w:rsidRDefault="001570FA" w:rsidP="008B056E">
            <w:pPr>
              <w:jc w:val="center"/>
              <w:rPr>
                <w:rFonts w:ascii="Arial" w:hAnsi="Arial" w:cs="Arial"/>
                <w:sz w:val="22"/>
                <w:szCs w:val="22"/>
              </w:rPr>
            </w:pPr>
          </w:p>
        </w:tc>
        <w:tc>
          <w:tcPr>
            <w:tcW w:w="1844" w:type="dxa"/>
            <w:tcBorders>
              <w:top w:val="single" w:sz="4" w:space="0" w:color="auto"/>
            </w:tcBorders>
          </w:tcPr>
          <w:p w14:paraId="08BF6CC8" w14:textId="77777777" w:rsidR="001570FA" w:rsidRPr="00D8024C" w:rsidRDefault="001570FA" w:rsidP="008B056E">
            <w:pPr>
              <w:jc w:val="center"/>
              <w:rPr>
                <w:rFonts w:ascii="Arial" w:hAnsi="Arial" w:cs="Arial"/>
                <w:sz w:val="22"/>
                <w:szCs w:val="22"/>
              </w:rPr>
            </w:pPr>
          </w:p>
        </w:tc>
      </w:tr>
      <w:tr w:rsidR="00D8024C" w:rsidRPr="00EA7935" w14:paraId="35ADE6BA" w14:textId="32BCF9F7" w:rsidTr="00D8024C">
        <w:trPr>
          <w:trHeight w:val="255"/>
          <w:jc w:val="center"/>
        </w:trPr>
        <w:tc>
          <w:tcPr>
            <w:tcW w:w="2523" w:type="dxa"/>
            <w:tcBorders>
              <w:top w:val="nil"/>
              <w:bottom w:val="nil"/>
            </w:tcBorders>
            <w:shd w:val="clear" w:color="auto" w:fill="auto"/>
          </w:tcPr>
          <w:p w14:paraId="6998D823" w14:textId="3969CAC8" w:rsidR="00D8024C" w:rsidRPr="00D8024C" w:rsidRDefault="00D8024C" w:rsidP="001570FA">
            <w:pPr>
              <w:jc w:val="right"/>
              <w:rPr>
                <w:rFonts w:ascii="Arial" w:hAnsi="Arial" w:cs="Arial"/>
                <w:sz w:val="22"/>
                <w:szCs w:val="22"/>
              </w:rPr>
            </w:pPr>
          </w:p>
        </w:tc>
        <w:tc>
          <w:tcPr>
            <w:tcW w:w="1050" w:type="dxa"/>
            <w:tcBorders>
              <w:bottom w:val="nil"/>
            </w:tcBorders>
          </w:tcPr>
          <w:p w14:paraId="60CE54D4" w14:textId="6149697B" w:rsidR="00D8024C" w:rsidRPr="00D8024C" w:rsidRDefault="00D8024C" w:rsidP="001570FA">
            <w:pPr>
              <w:rPr>
                <w:rFonts w:ascii="Arial" w:hAnsi="Arial" w:cs="Arial"/>
                <w:b/>
                <w:sz w:val="22"/>
                <w:szCs w:val="22"/>
              </w:rPr>
            </w:pPr>
            <w:r w:rsidRPr="00D8024C">
              <w:rPr>
                <w:rFonts w:ascii="Arial" w:hAnsi="Arial" w:cs="Arial"/>
                <w:sz w:val="22"/>
                <w:szCs w:val="22"/>
              </w:rPr>
              <w:t>Controls</w:t>
            </w:r>
          </w:p>
        </w:tc>
        <w:tc>
          <w:tcPr>
            <w:tcW w:w="3583" w:type="dxa"/>
            <w:tcBorders>
              <w:bottom w:val="nil"/>
            </w:tcBorders>
            <w:shd w:val="clear" w:color="auto" w:fill="auto"/>
          </w:tcPr>
          <w:p w14:paraId="27A8AD2E" w14:textId="6779E305" w:rsidR="00D8024C" w:rsidRPr="00D8024C" w:rsidRDefault="00D8024C" w:rsidP="008B056E">
            <w:pPr>
              <w:jc w:val="center"/>
              <w:rPr>
                <w:rFonts w:ascii="Arial" w:hAnsi="Arial" w:cs="Arial"/>
                <w:sz w:val="22"/>
                <w:szCs w:val="22"/>
              </w:rPr>
            </w:pPr>
            <w:r w:rsidRPr="00D8024C">
              <w:rPr>
                <w:rFonts w:ascii="Arial" w:hAnsi="Arial" w:cs="Arial"/>
                <w:b/>
                <w:sz w:val="22"/>
                <w:szCs w:val="22"/>
              </w:rPr>
              <w:t xml:space="preserve"> -0.04</w:t>
            </w:r>
            <w:r w:rsidRPr="00D8024C">
              <w:rPr>
                <w:rFonts w:ascii="Arial" w:hAnsi="Arial" w:cs="Arial"/>
                <w:sz w:val="22"/>
                <w:szCs w:val="22"/>
              </w:rPr>
              <w:t>*</w:t>
            </w:r>
          </w:p>
        </w:tc>
        <w:tc>
          <w:tcPr>
            <w:tcW w:w="269" w:type="dxa"/>
            <w:tcBorders>
              <w:bottom w:val="nil"/>
            </w:tcBorders>
            <w:shd w:val="clear" w:color="auto" w:fill="auto"/>
          </w:tcPr>
          <w:p w14:paraId="0D0877DC" w14:textId="77777777" w:rsidR="00D8024C" w:rsidRPr="00D8024C" w:rsidRDefault="00D8024C" w:rsidP="008B056E">
            <w:pPr>
              <w:jc w:val="center"/>
              <w:rPr>
                <w:rFonts w:ascii="Arial" w:hAnsi="Arial" w:cs="Arial"/>
                <w:sz w:val="22"/>
                <w:szCs w:val="22"/>
              </w:rPr>
            </w:pPr>
          </w:p>
        </w:tc>
        <w:tc>
          <w:tcPr>
            <w:tcW w:w="1692" w:type="dxa"/>
            <w:tcBorders>
              <w:bottom w:val="nil"/>
            </w:tcBorders>
            <w:shd w:val="clear" w:color="auto" w:fill="auto"/>
          </w:tcPr>
          <w:p w14:paraId="18EAE49A" w14:textId="4CAA9ACB" w:rsidR="00D8024C" w:rsidRPr="00D8024C" w:rsidRDefault="00D8024C" w:rsidP="008B056E">
            <w:pPr>
              <w:jc w:val="center"/>
              <w:rPr>
                <w:rFonts w:ascii="Arial" w:hAnsi="Arial" w:cs="Arial"/>
                <w:sz w:val="22"/>
                <w:szCs w:val="22"/>
              </w:rPr>
            </w:pPr>
            <w:r w:rsidRPr="00D8024C">
              <w:rPr>
                <w:rFonts w:ascii="Arial" w:hAnsi="Arial" w:cs="Arial"/>
                <w:sz w:val="22"/>
                <w:szCs w:val="22"/>
              </w:rPr>
              <w:t>(-0.07,-0.01)</w:t>
            </w:r>
          </w:p>
        </w:tc>
        <w:tc>
          <w:tcPr>
            <w:tcW w:w="269" w:type="dxa"/>
            <w:tcBorders>
              <w:bottom w:val="nil"/>
            </w:tcBorders>
          </w:tcPr>
          <w:p w14:paraId="21A69F36" w14:textId="77777777" w:rsidR="00D8024C" w:rsidRPr="00D8024C" w:rsidRDefault="00D8024C" w:rsidP="008B056E">
            <w:pPr>
              <w:jc w:val="center"/>
              <w:rPr>
                <w:rFonts w:ascii="Arial" w:hAnsi="Arial" w:cs="Arial"/>
                <w:sz w:val="22"/>
                <w:szCs w:val="22"/>
              </w:rPr>
            </w:pPr>
          </w:p>
        </w:tc>
        <w:tc>
          <w:tcPr>
            <w:tcW w:w="1844" w:type="dxa"/>
            <w:tcBorders>
              <w:bottom w:val="nil"/>
            </w:tcBorders>
          </w:tcPr>
          <w:p w14:paraId="16CE533F" w14:textId="77777777" w:rsidR="00D8024C" w:rsidRPr="00D8024C" w:rsidRDefault="00D8024C" w:rsidP="008B056E">
            <w:pPr>
              <w:jc w:val="center"/>
              <w:rPr>
                <w:rFonts w:ascii="Arial" w:hAnsi="Arial" w:cs="Arial"/>
                <w:sz w:val="22"/>
                <w:szCs w:val="22"/>
              </w:rPr>
            </w:pPr>
          </w:p>
        </w:tc>
      </w:tr>
      <w:tr w:rsidR="00D8024C" w:rsidRPr="00EA7935" w14:paraId="24AFF344" w14:textId="045C5B8D" w:rsidTr="00D8024C">
        <w:trPr>
          <w:trHeight w:val="225"/>
          <w:jc w:val="center"/>
        </w:trPr>
        <w:tc>
          <w:tcPr>
            <w:tcW w:w="2523" w:type="dxa"/>
            <w:tcBorders>
              <w:bottom w:val="nil"/>
            </w:tcBorders>
            <w:shd w:val="clear" w:color="auto" w:fill="auto"/>
          </w:tcPr>
          <w:p w14:paraId="6B79411D" w14:textId="2A953EFD" w:rsidR="00D8024C" w:rsidRPr="00D8024C" w:rsidRDefault="00D8024C" w:rsidP="001570FA">
            <w:pPr>
              <w:jc w:val="right"/>
              <w:rPr>
                <w:rFonts w:ascii="Arial" w:hAnsi="Arial" w:cs="Arial"/>
                <w:sz w:val="22"/>
                <w:szCs w:val="22"/>
              </w:rPr>
            </w:pPr>
          </w:p>
        </w:tc>
        <w:tc>
          <w:tcPr>
            <w:tcW w:w="1050" w:type="dxa"/>
            <w:tcBorders>
              <w:bottom w:val="nil"/>
            </w:tcBorders>
          </w:tcPr>
          <w:p w14:paraId="1D50AC6C" w14:textId="58606E45" w:rsidR="00D8024C" w:rsidRPr="00D8024C" w:rsidRDefault="00D8024C" w:rsidP="001570FA">
            <w:pPr>
              <w:rPr>
                <w:rFonts w:ascii="Arial" w:hAnsi="Arial" w:cs="Arial"/>
                <w:sz w:val="22"/>
                <w:szCs w:val="22"/>
              </w:rPr>
            </w:pPr>
            <w:r w:rsidRPr="00D8024C">
              <w:rPr>
                <w:rFonts w:ascii="Arial" w:hAnsi="Arial" w:cs="Arial"/>
                <w:sz w:val="22"/>
                <w:szCs w:val="22"/>
              </w:rPr>
              <w:t>Cases</w:t>
            </w:r>
          </w:p>
        </w:tc>
        <w:tc>
          <w:tcPr>
            <w:tcW w:w="3583" w:type="dxa"/>
            <w:tcBorders>
              <w:bottom w:val="nil"/>
            </w:tcBorders>
            <w:shd w:val="clear" w:color="auto" w:fill="auto"/>
          </w:tcPr>
          <w:p w14:paraId="25C3E3AF" w14:textId="10CB3885" w:rsidR="00D8024C" w:rsidRPr="00D8024C" w:rsidRDefault="00D8024C" w:rsidP="008B056E">
            <w:pPr>
              <w:jc w:val="center"/>
              <w:rPr>
                <w:rFonts w:ascii="Arial" w:hAnsi="Arial" w:cs="Arial"/>
                <w:b/>
                <w:sz w:val="22"/>
                <w:szCs w:val="22"/>
              </w:rPr>
            </w:pPr>
            <w:r w:rsidRPr="00D8024C">
              <w:rPr>
                <w:rFonts w:ascii="Arial" w:hAnsi="Arial" w:cs="Arial"/>
                <w:sz w:val="22"/>
                <w:szCs w:val="22"/>
              </w:rPr>
              <w:t xml:space="preserve"> 0.01</w:t>
            </w:r>
          </w:p>
        </w:tc>
        <w:tc>
          <w:tcPr>
            <w:tcW w:w="269" w:type="dxa"/>
            <w:tcBorders>
              <w:bottom w:val="nil"/>
            </w:tcBorders>
            <w:shd w:val="clear" w:color="auto" w:fill="auto"/>
          </w:tcPr>
          <w:p w14:paraId="670264A6" w14:textId="77777777" w:rsidR="00D8024C" w:rsidRPr="00D8024C" w:rsidRDefault="00D8024C" w:rsidP="008B056E">
            <w:pPr>
              <w:jc w:val="center"/>
              <w:rPr>
                <w:rFonts w:ascii="Arial" w:hAnsi="Arial" w:cs="Arial"/>
                <w:sz w:val="22"/>
                <w:szCs w:val="22"/>
              </w:rPr>
            </w:pPr>
          </w:p>
        </w:tc>
        <w:tc>
          <w:tcPr>
            <w:tcW w:w="1692" w:type="dxa"/>
            <w:tcBorders>
              <w:bottom w:val="nil"/>
            </w:tcBorders>
            <w:shd w:val="clear" w:color="auto" w:fill="auto"/>
          </w:tcPr>
          <w:p w14:paraId="61DC175C" w14:textId="6F93801F" w:rsidR="00D8024C" w:rsidRPr="00D8024C" w:rsidRDefault="00D8024C" w:rsidP="008B056E">
            <w:pPr>
              <w:jc w:val="center"/>
              <w:rPr>
                <w:rFonts w:ascii="Arial" w:hAnsi="Arial" w:cs="Arial"/>
                <w:sz w:val="22"/>
                <w:szCs w:val="22"/>
              </w:rPr>
            </w:pPr>
            <w:r w:rsidRPr="00D8024C">
              <w:rPr>
                <w:rFonts w:ascii="Arial" w:hAnsi="Arial" w:cs="Arial"/>
                <w:sz w:val="22"/>
                <w:szCs w:val="22"/>
              </w:rPr>
              <w:t>(-0.02, 0.03)</w:t>
            </w:r>
          </w:p>
        </w:tc>
        <w:tc>
          <w:tcPr>
            <w:tcW w:w="269" w:type="dxa"/>
            <w:tcBorders>
              <w:bottom w:val="nil"/>
            </w:tcBorders>
          </w:tcPr>
          <w:p w14:paraId="1C6E0CEC" w14:textId="77777777" w:rsidR="00D8024C" w:rsidRPr="00D8024C" w:rsidRDefault="00D8024C" w:rsidP="008B056E">
            <w:pPr>
              <w:jc w:val="center"/>
              <w:rPr>
                <w:rFonts w:ascii="Arial" w:hAnsi="Arial" w:cs="Arial"/>
                <w:sz w:val="22"/>
                <w:szCs w:val="22"/>
              </w:rPr>
            </w:pPr>
          </w:p>
        </w:tc>
        <w:tc>
          <w:tcPr>
            <w:tcW w:w="1844" w:type="dxa"/>
            <w:tcBorders>
              <w:bottom w:val="nil"/>
            </w:tcBorders>
          </w:tcPr>
          <w:p w14:paraId="6630E485" w14:textId="77777777" w:rsidR="00D8024C" w:rsidRPr="00D8024C" w:rsidRDefault="00D8024C" w:rsidP="008B056E">
            <w:pPr>
              <w:jc w:val="center"/>
              <w:rPr>
                <w:rFonts w:ascii="Arial" w:hAnsi="Arial" w:cs="Arial"/>
                <w:sz w:val="22"/>
                <w:szCs w:val="22"/>
              </w:rPr>
            </w:pPr>
          </w:p>
        </w:tc>
      </w:tr>
      <w:tr w:rsidR="00D8024C" w:rsidRPr="00EA7935" w14:paraId="7E3C64A8" w14:textId="7CBBBA46" w:rsidTr="00D8024C">
        <w:trPr>
          <w:trHeight w:val="20"/>
          <w:jc w:val="center"/>
        </w:trPr>
        <w:tc>
          <w:tcPr>
            <w:tcW w:w="2523" w:type="dxa"/>
            <w:tcBorders>
              <w:top w:val="nil"/>
              <w:bottom w:val="nil"/>
            </w:tcBorders>
            <w:shd w:val="clear" w:color="auto" w:fill="auto"/>
          </w:tcPr>
          <w:p w14:paraId="0D14384B" w14:textId="77777777" w:rsidR="00D8024C" w:rsidRPr="00D8024C" w:rsidRDefault="00D8024C" w:rsidP="0081772F">
            <w:pPr>
              <w:rPr>
                <w:rFonts w:ascii="Arial" w:hAnsi="Arial" w:cs="Arial"/>
                <w:sz w:val="22"/>
                <w:szCs w:val="22"/>
              </w:rPr>
            </w:pPr>
          </w:p>
        </w:tc>
        <w:tc>
          <w:tcPr>
            <w:tcW w:w="1050" w:type="dxa"/>
            <w:tcBorders>
              <w:top w:val="nil"/>
              <w:bottom w:val="nil"/>
            </w:tcBorders>
          </w:tcPr>
          <w:p w14:paraId="25A7BC3D" w14:textId="77777777" w:rsidR="00D8024C" w:rsidRPr="00D8024C" w:rsidRDefault="00D8024C" w:rsidP="001570FA">
            <w:pPr>
              <w:rPr>
                <w:rFonts w:ascii="Arial" w:hAnsi="Arial" w:cs="Arial"/>
                <w:sz w:val="22"/>
                <w:szCs w:val="22"/>
              </w:rPr>
            </w:pPr>
          </w:p>
        </w:tc>
        <w:tc>
          <w:tcPr>
            <w:tcW w:w="3583" w:type="dxa"/>
            <w:tcBorders>
              <w:top w:val="nil"/>
              <w:bottom w:val="nil"/>
            </w:tcBorders>
            <w:shd w:val="clear" w:color="auto" w:fill="auto"/>
          </w:tcPr>
          <w:p w14:paraId="5BC05EC0" w14:textId="3AF35F9C" w:rsidR="00D8024C" w:rsidRPr="00D8024C" w:rsidRDefault="00D8024C" w:rsidP="008B056E">
            <w:pPr>
              <w:jc w:val="center"/>
              <w:rPr>
                <w:rFonts w:ascii="Arial" w:hAnsi="Arial" w:cs="Arial"/>
                <w:sz w:val="22"/>
                <w:szCs w:val="22"/>
              </w:rPr>
            </w:pPr>
          </w:p>
        </w:tc>
        <w:tc>
          <w:tcPr>
            <w:tcW w:w="269" w:type="dxa"/>
            <w:tcBorders>
              <w:top w:val="nil"/>
              <w:bottom w:val="nil"/>
            </w:tcBorders>
            <w:shd w:val="clear" w:color="auto" w:fill="auto"/>
          </w:tcPr>
          <w:p w14:paraId="7DFFCCDB" w14:textId="77777777" w:rsidR="00D8024C" w:rsidRPr="00D8024C" w:rsidRDefault="00D8024C" w:rsidP="008B056E">
            <w:pPr>
              <w:jc w:val="center"/>
              <w:rPr>
                <w:rFonts w:ascii="Arial" w:hAnsi="Arial" w:cs="Arial"/>
                <w:sz w:val="22"/>
                <w:szCs w:val="22"/>
              </w:rPr>
            </w:pPr>
          </w:p>
        </w:tc>
        <w:tc>
          <w:tcPr>
            <w:tcW w:w="1692" w:type="dxa"/>
            <w:tcBorders>
              <w:top w:val="nil"/>
              <w:bottom w:val="nil"/>
            </w:tcBorders>
            <w:shd w:val="clear" w:color="auto" w:fill="auto"/>
          </w:tcPr>
          <w:p w14:paraId="5962D6FB" w14:textId="77777777" w:rsidR="00D8024C" w:rsidRPr="00D8024C" w:rsidRDefault="00D8024C" w:rsidP="008B056E">
            <w:pPr>
              <w:jc w:val="center"/>
              <w:rPr>
                <w:rFonts w:ascii="Arial" w:hAnsi="Arial" w:cs="Arial"/>
                <w:sz w:val="22"/>
                <w:szCs w:val="22"/>
              </w:rPr>
            </w:pPr>
          </w:p>
        </w:tc>
        <w:tc>
          <w:tcPr>
            <w:tcW w:w="269" w:type="dxa"/>
            <w:tcBorders>
              <w:top w:val="nil"/>
              <w:bottom w:val="nil"/>
            </w:tcBorders>
          </w:tcPr>
          <w:p w14:paraId="24AD72C6" w14:textId="77777777" w:rsidR="00D8024C" w:rsidRPr="00D8024C" w:rsidRDefault="00D8024C" w:rsidP="008B056E">
            <w:pPr>
              <w:jc w:val="center"/>
              <w:rPr>
                <w:rFonts w:ascii="Arial" w:hAnsi="Arial" w:cs="Arial"/>
                <w:sz w:val="22"/>
                <w:szCs w:val="22"/>
              </w:rPr>
            </w:pPr>
          </w:p>
        </w:tc>
        <w:tc>
          <w:tcPr>
            <w:tcW w:w="1844" w:type="dxa"/>
            <w:tcBorders>
              <w:top w:val="nil"/>
              <w:bottom w:val="nil"/>
            </w:tcBorders>
          </w:tcPr>
          <w:p w14:paraId="48E60837" w14:textId="5C5FA88D" w:rsidR="00D8024C" w:rsidRPr="00D8024C" w:rsidRDefault="00D8024C" w:rsidP="008B056E">
            <w:pPr>
              <w:jc w:val="center"/>
              <w:rPr>
                <w:rFonts w:ascii="Arial" w:hAnsi="Arial" w:cs="Arial"/>
                <w:sz w:val="22"/>
                <w:szCs w:val="22"/>
              </w:rPr>
            </w:pPr>
            <w:r w:rsidRPr="00D8024C">
              <w:rPr>
                <w:rFonts w:ascii="Arial" w:hAnsi="Arial" w:cs="Arial"/>
                <w:sz w:val="22"/>
                <w:szCs w:val="22"/>
              </w:rPr>
              <w:t>0.01</w:t>
            </w:r>
          </w:p>
        </w:tc>
      </w:tr>
      <w:tr w:rsidR="00D8024C" w:rsidRPr="00EA7935" w14:paraId="1F7E2B00" w14:textId="3BD5F854" w:rsidTr="00D8024C">
        <w:trPr>
          <w:trHeight w:val="20"/>
          <w:jc w:val="center"/>
        </w:trPr>
        <w:tc>
          <w:tcPr>
            <w:tcW w:w="2523" w:type="dxa"/>
            <w:tcBorders>
              <w:bottom w:val="nil"/>
            </w:tcBorders>
            <w:shd w:val="clear" w:color="auto" w:fill="auto"/>
            <w:vAlign w:val="bottom"/>
          </w:tcPr>
          <w:p w14:paraId="6DEE6FEC" w14:textId="3C0FE2E0" w:rsidR="00D8024C" w:rsidRPr="00D8024C" w:rsidRDefault="00D8024C" w:rsidP="004A4A62">
            <w:pPr>
              <w:rPr>
                <w:rFonts w:ascii="Arial" w:hAnsi="Arial" w:cs="Arial"/>
                <w:sz w:val="22"/>
                <w:szCs w:val="22"/>
              </w:rPr>
            </w:pPr>
            <w:r w:rsidRPr="00D8024C">
              <w:rPr>
                <w:rFonts w:ascii="Arial" w:hAnsi="Arial" w:cs="Arial"/>
                <w:sz w:val="22"/>
                <w:szCs w:val="22"/>
              </w:rPr>
              <w:t xml:space="preserve">ln </w:t>
            </w:r>
            <w:proofErr w:type="spellStart"/>
            <w:r w:rsidRPr="00D8024C">
              <w:rPr>
                <w:rFonts w:ascii="Arial" w:hAnsi="Arial" w:cs="Arial"/>
                <w:i/>
                <w:sz w:val="22"/>
                <w:szCs w:val="22"/>
              </w:rPr>
              <w:t>p,p</w:t>
            </w:r>
            <w:proofErr w:type="spellEnd"/>
            <w:r w:rsidRPr="00D8024C">
              <w:rPr>
                <w:rFonts w:ascii="Arial" w:hAnsi="Arial" w:cs="Arial"/>
                <w:i/>
                <w:sz w:val="22"/>
                <w:szCs w:val="22"/>
              </w:rPr>
              <w:t>'</w:t>
            </w:r>
            <w:r w:rsidR="004A4A62">
              <w:rPr>
                <w:rFonts w:ascii="Arial" w:hAnsi="Arial" w:cs="Arial"/>
                <w:sz w:val="22"/>
                <w:szCs w:val="22"/>
              </w:rPr>
              <w:t>-DDE (n</w:t>
            </w:r>
            <w:r w:rsidRPr="00D8024C">
              <w:rPr>
                <w:rFonts w:ascii="Arial" w:hAnsi="Arial" w:cs="Arial"/>
                <w:sz w:val="22"/>
                <w:szCs w:val="22"/>
              </w:rPr>
              <w:t>g/</w:t>
            </w:r>
            <w:r w:rsidR="004A4A62">
              <w:rPr>
                <w:rFonts w:ascii="Arial" w:hAnsi="Arial" w:cs="Arial"/>
                <w:sz w:val="22"/>
                <w:szCs w:val="22"/>
              </w:rPr>
              <w:t>mL</w:t>
            </w:r>
            <w:r w:rsidRPr="00D8024C">
              <w:rPr>
                <w:rFonts w:ascii="Arial" w:hAnsi="Arial" w:cs="Arial"/>
                <w:sz w:val="22"/>
                <w:szCs w:val="22"/>
              </w:rPr>
              <w:t>)</w:t>
            </w:r>
          </w:p>
        </w:tc>
        <w:tc>
          <w:tcPr>
            <w:tcW w:w="1050" w:type="dxa"/>
            <w:tcBorders>
              <w:bottom w:val="nil"/>
            </w:tcBorders>
          </w:tcPr>
          <w:p w14:paraId="5E820796" w14:textId="77777777" w:rsidR="00D8024C" w:rsidRPr="00D8024C" w:rsidRDefault="00D8024C" w:rsidP="001570FA">
            <w:pPr>
              <w:rPr>
                <w:rFonts w:ascii="Arial" w:hAnsi="Arial" w:cs="Arial"/>
                <w:sz w:val="22"/>
                <w:szCs w:val="22"/>
              </w:rPr>
            </w:pPr>
          </w:p>
        </w:tc>
        <w:tc>
          <w:tcPr>
            <w:tcW w:w="3583" w:type="dxa"/>
            <w:tcBorders>
              <w:bottom w:val="nil"/>
            </w:tcBorders>
            <w:shd w:val="clear" w:color="auto" w:fill="auto"/>
          </w:tcPr>
          <w:p w14:paraId="6F48AA57" w14:textId="2EED3E76" w:rsidR="00D8024C" w:rsidRPr="00D8024C" w:rsidRDefault="00D8024C" w:rsidP="008B056E">
            <w:pPr>
              <w:jc w:val="center"/>
              <w:rPr>
                <w:rFonts w:ascii="Arial" w:hAnsi="Arial" w:cs="Arial"/>
                <w:sz w:val="22"/>
                <w:szCs w:val="22"/>
              </w:rPr>
            </w:pPr>
          </w:p>
        </w:tc>
        <w:tc>
          <w:tcPr>
            <w:tcW w:w="269" w:type="dxa"/>
            <w:tcBorders>
              <w:bottom w:val="nil"/>
            </w:tcBorders>
            <w:shd w:val="clear" w:color="auto" w:fill="auto"/>
          </w:tcPr>
          <w:p w14:paraId="51BBC450" w14:textId="77777777" w:rsidR="00D8024C" w:rsidRPr="00D8024C" w:rsidRDefault="00D8024C" w:rsidP="008B056E">
            <w:pPr>
              <w:jc w:val="center"/>
              <w:rPr>
                <w:rFonts w:ascii="Arial" w:hAnsi="Arial" w:cs="Arial"/>
                <w:sz w:val="22"/>
                <w:szCs w:val="22"/>
              </w:rPr>
            </w:pPr>
          </w:p>
        </w:tc>
        <w:tc>
          <w:tcPr>
            <w:tcW w:w="1692" w:type="dxa"/>
            <w:tcBorders>
              <w:bottom w:val="nil"/>
            </w:tcBorders>
            <w:shd w:val="clear" w:color="auto" w:fill="auto"/>
          </w:tcPr>
          <w:p w14:paraId="2B6722E1" w14:textId="77777777" w:rsidR="00D8024C" w:rsidRPr="00D8024C" w:rsidRDefault="00D8024C" w:rsidP="008B056E">
            <w:pPr>
              <w:jc w:val="center"/>
              <w:rPr>
                <w:rFonts w:ascii="Arial" w:hAnsi="Arial" w:cs="Arial"/>
                <w:sz w:val="22"/>
                <w:szCs w:val="22"/>
              </w:rPr>
            </w:pPr>
          </w:p>
        </w:tc>
        <w:tc>
          <w:tcPr>
            <w:tcW w:w="269" w:type="dxa"/>
            <w:tcBorders>
              <w:bottom w:val="nil"/>
            </w:tcBorders>
          </w:tcPr>
          <w:p w14:paraId="2B8325FD" w14:textId="77777777" w:rsidR="00D8024C" w:rsidRPr="00D8024C" w:rsidRDefault="00D8024C" w:rsidP="008B056E">
            <w:pPr>
              <w:jc w:val="center"/>
              <w:rPr>
                <w:rFonts w:ascii="Arial" w:hAnsi="Arial" w:cs="Arial"/>
                <w:sz w:val="22"/>
                <w:szCs w:val="22"/>
              </w:rPr>
            </w:pPr>
          </w:p>
        </w:tc>
        <w:tc>
          <w:tcPr>
            <w:tcW w:w="1844" w:type="dxa"/>
            <w:tcBorders>
              <w:bottom w:val="nil"/>
            </w:tcBorders>
          </w:tcPr>
          <w:p w14:paraId="1AA479E5" w14:textId="4C0E48DF" w:rsidR="00D8024C" w:rsidRPr="00D8024C" w:rsidRDefault="00D8024C" w:rsidP="008B056E">
            <w:pPr>
              <w:jc w:val="center"/>
              <w:rPr>
                <w:rFonts w:ascii="Arial" w:hAnsi="Arial" w:cs="Arial"/>
                <w:sz w:val="22"/>
                <w:szCs w:val="22"/>
              </w:rPr>
            </w:pPr>
          </w:p>
        </w:tc>
      </w:tr>
      <w:tr w:rsidR="00D8024C" w:rsidRPr="00EA7935" w14:paraId="139A2A6C" w14:textId="32E515B1" w:rsidTr="00D8024C">
        <w:trPr>
          <w:trHeight w:val="180"/>
          <w:jc w:val="center"/>
        </w:trPr>
        <w:tc>
          <w:tcPr>
            <w:tcW w:w="2523" w:type="dxa"/>
            <w:tcBorders>
              <w:top w:val="nil"/>
            </w:tcBorders>
            <w:shd w:val="clear" w:color="auto" w:fill="auto"/>
          </w:tcPr>
          <w:p w14:paraId="46445C5E" w14:textId="76138E4B" w:rsidR="00D8024C" w:rsidRPr="00D8024C" w:rsidRDefault="00D8024C" w:rsidP="001570FA">
            <w:pPr>
              <w:jc w:val="right"/>
              <w:rPr>
                <w:rFonts w:ascii="Arial" w:hAnsi="Arial" w:cs="Arial"/>
                <w:sz w:val="22"/>
                <w:szCs w:val="22"/>
              </w:rPr>
            </w:pPr>
          </w:p>
        </w:tc>
        <w:tc>
          <w:tcPr>
            <w:tcW w:w="1050" w:type="dxa"/>
            <w:tcBorders>
              <w:top w:val="nil"/>
            </w:tcBorders>
          </w:tcPr>
          <w:p w14:paraId="24B76E60" w14:textId="172D79DB" w:rsidR="00D8024C" w:rsidRPr="00D8024C" w:rsidRDefault="00D8024C" w:rsidP="001570FA">
            <w:pPr>
              <w:rPr>
                <w:rFonts w:ascii="Arial" w:hAnsi="Arial" w:cs="Arial"/>
                <w:b/>
                <w:sz w:val="22"/>
                <w:szCs w:val="22"/>
              </w:rPr>
            </w:pPr>
            <w:r w:rsidRPr="00D8024C">
              <w:rPr>
                <w:rFonts w:ascii="Arial" w:hAnsi="Arial" w:cs="Arial"/>
                <w:sz w:val="22"/>
                <w:szCs w:val="22"/>
              </w:rPr>
              <w:t>Controls</w:t>
            </w:r>
          </w:p>
        </w:tc>
        <w:tc>
          <w:tcPr>
            <w:tcW w:w="3583" w:type="dxa"/>
            <w:tcBorders>
              <w:top w:val="nil"/>
            </w:tcBorders>
            <w:shd w:val="clear" w:color="auto" w:fill="auto"/>
          </w:tcPr>
          <w:p w14:paraId="479852EC" w14:textId="4DB313D7" w:rsidR="00D8024C" w:rsidRPr="00D8024C" w:rsidRDefault="00D8024C" w:rsidP="008B056E">
            <w:pPr>
              <w:jc w:val="center"/>
              <w:rPr>
                <w:rFonts w:ascii="Arial" w:hAnsi="Arial" w:cs="Arial"/>
                <w:b/>
                <w:sz w:val="22"/>
                <w:szCs w:val="22"/>
              </w:rPr>
            </w:pPr>
            <w:r w:rsidRPr="00D8024C">
              <w:rPr>
                <w:rFonts w:ascii="Arial" w:hAnsi="Arial" w:cs="Arial"/>
                <w:b/>
                <w:sz w:val="22"/>
                <w:szCs w:val="22"/>
              </w:rPr>
              <w:t xml:space="preserve">  -0.06</w:t>
            </w:r>
            <w:r w:rsidRPr="00D8024C">
              <w:rPr>
                <w:rFonts w:ascii="Arial" w:hAnsi="Arial" w:cs="Arial"/>
                <w:sz w:val="22"/>
                <w:szCs w:val="22"/>
              </w:rPr>
              <w:t>**</w:t>
            </w:r>
          </w:p>
        </w:tc>
        <w:tc>
          <w:tcPr>
            <w:tcW w:w="269" w:type="dxa"/>
            <w:tcBorders>
              <w:top w:val="nil"/>
            </w:tcBorders>
            <w:shd w:val="clear" w:color="auto" w:fill="auto"/>
          </w:tcPr>
          <w:p w14:paraId="39B1FA3B" w14:textId="77777777" w:rsidR="00D8024C" w:rsidRPr="00D8024C" w:rsidRDefault="00D8024C" w:rsidP="008B056E">
            <w:pPr>
              <w:jc w:val="center"/>
              <w:rPr>
                <w:rFonts w:ascii="Arial" w:hAnsi="Arial" w:cs="Arial"/>
                <w:sz w:val="22"/>
                <w:szCs w:val="22"/>
              </w:rPr>
            </w:pPr>
          </w:p>
        </w:tc>
        <w:tc>
          <w:tcPr>
            <w:tcW w:w="1692" w:type="dxa"/>
            <w:tcBorders>
              <w:top w:val="nil"/>
            </w:tcBorders>
            <w:shd w:val="clear" w:color="auto" w:fill="auto"/>
          </w:tcPr>
          <w:p w14:paraId="7BD982BF" w14:textId="0DBA0A66" w:rsidR="00D8024C" w:rsidRPr="00D8024C" w:rsidRDefault="00D8024C" w:rsidP="008B056E">
            <w:pPr>
              <w:jc w:val="center"/>
              <w:rPr>
                <w:rFonts w:ascii="Arial" w:hAnsi="Arial" w:cs="Arial"/>
                <w:sz w:val="22"/>
                <w:szCs w:val="22"/>
              </w:rPr>
            </w:pPr>
            <w:r w:rsidRPr="00D8024C">
              <w:rPr>
                <w:rFonts w:ascii="Arial" w:hAnsi="Arial" w:cs="Arial"/>
                <w:sz w:val="22"/>
                <w:szCs w:val="22"/>
              </w:rPr>
              <w:t>(-0.09,-0.04)</w:t>
            </w:r>
          </w:p>
        </w:tc>
        <w:tc>
          <w:tcPr>
            <w:tcW w:w="269" w:type="dxa"/>
            <w:tcBorders>
              <w:top w:val="nil"/>
            </w:tcBorders>
          </w:tcPr>
          <w:p w14:paraId="1AA214C6" w14:textId="77777777" w:rsidR="00D8024C" w:rsidRPr="00D8024C" w:rsidRDefault="00D8024C" w:rsidP="008B056E">
            <w:pPr>
              <w:jc w:val="center"/>
              <w:rPr>
                <w:rFonts w:ascii="Arial" w:hAnsi="Arial" w:cs="Arial"/>
                <w:sz w:val="22"/>
                <w:szCs w:val="22"/>
              </w:rPr>
            </w:pPr>
          </w:p>
        </w:tc>
        <w:tc>
          <w:tcPr>
            <w:tcW w:w="1844" w:type="dxa"/>
            <w:tcBorders>
              <w:top w:val="nil"/>
            </w:tcBorders>
          </w:tcPr>
          <w:p w14:paraId="197DF66E" w14:textId="77777777" w:rsidR="00D8024C" w:rsidRPr="00D8024C" w:rsidRDefault="00D8024C" w:rsidP="008B056E">
            <w:pPr>
              <w:jc w:val="center"/>
              <w:rPr>
                <w:rFonts w:ascii="Arial" w:hAnsi="Arial" w:cs="Arial"/>
                <w:sz w:val="22"/>
                <w:szCs w:val="22"/>
              </w:rPr>
            </w:pPr>
          </w:p>
        </w:tc>
      </w:tr>
      <w:tr w:rsidR="00D8024C" w:rsidRPr="00EA7935" w14:paraId="18248B9D" w14:textId="1063863F" w:rsidTr="00D8024C">
        <w:trPr>
          <w:trHeight w:val="180"/>
          <w:jc w:val="center"/>
        </w:trPr>
        <w:tc>
          <w:tcPr>
            <w:tcW w:w="2523" w:type="dxa"/>
            <w:tcBorders>
              <w:bottom w:val="nil"/>
            </w:tcBorders>
            <w:shd w:val="clear" w:color="auto" w:fill="auto"/>
          </w:tcPr>
          <w:p w14:paraId="1C5A2B4E" w14:textId="6746BCF8" w:rsidR="00D8024C" w:rsidRPr="00D8024C" w:rsidRDefault="00D8024C" w:rsidP="001570FA">
            <w:pPr>
              <w:jc w:val="right"/>
              <w:rPr>
                <w:rFonts w:ascii="Arial" w:hAnsi="Arial" w:cs="Arial"/>
                <w:sz w:val="22"/>
                <w:szCs w:val="22"/>
              </w:rPr>
            </w:pPr>
          </w:p>
        </w:tc>
        <w:tc>
          <w:tcPr>
            <w:tcW w:w="1050" w:type="dxa"/>
            <w:tcBorders>
              <w:bottom w:val="nil"/>
            </w:tcBorders>
          </w:tcPr>
          <w:p w14:paraId="4FDD376A" w14:textId="46A87CCE" w:rsidR="00D8024C" w:rsidRPr="00D8024C" w:rsidRDefault="00D8024C" w:rsidP="001570FA">
            <w:pPr>
              <w:rPr>
                <w:rFonts w:ascii="Arial" w:hAnsi="Arial" w:cs="Arial"/>
                <w:sz w:val="22"/>
                <w:szCs w:val="22"/>
              </w:rPr>
            </w:pPr>
            <w:r w:rsidRPr="00D8024C">
              <w:rPr>
                <w:rFonts w:ascii="Arial" w:hAnsi="Arial" w:cs="Arial"/>
                <w:sz w:val="22"/>
                <w:szCs w:val="22"/>
              </w:rPr>
              <w:t>Cases</w:t>
            </w:r>
          </w:p>
        </w:tc>
        <w:tc>
          <w:tcPr>
            <w:tcW w:w="3583" w:type="dxa"/>
            <w:tcBorders>
              <w:bottom w:val="nil"/>
            </w:tcBorders>
            <w:shd w:val="clear" w:color="auto" w:fill="auto"/>
          </w:tcPr>
          <w:p w14:paraId="4A3C2068" w14:textId="0FB14256" w:rsidR="00D8024C" w:rsidRPr="00D8024C" w:rsidRDefault="00D8024C" w:rsidP="008B056E">
            <w:pPr>
              <w:jc w:val="center"/>
              <w:rPr>
                <w:rFonts w:ascii="Arial" w:hAnsi="Arial" w:cs="Arial"/>
                <w:b/>
                <w:sz w:val="22"/>
                <w:szCs w:val="22"/>
              </w:rPr>
            </w:pPr>
            <w:r w:rsidRPr="00D8024C">
              <w:rPr>
                <w:rFonts w:ascii="Arial" w:hAnsi="Arial" w:cs="Arial"/>
                <w:sz w:val="22"/>
                <w:szCs w:val="22"/>
              </w:rPr>
              <w:t>-0.01</w:t>
            </w:r>
          </w:p>
        </w:tc>
        <w:tc>
          <w:tcPr>
            <w:tcW w:w="269" w:type="dxa"/>
            <w:tcBorders>
              <w:bottom w:val="nil"/>
            </w:tcBorders>
            <w:shd w:val="clear" w:color="auto" w:fill="auto"/>
          </w:tcPr>
          <w:p w14:paraId="7FB42426" w14:textId="77777777" w:rsidR="00D8024C" w:rsidRPr="00D8024C" w:rsidRDefault="00D8024C" w:rsidP="008B056E">
            <w:pPr>
              <w:jc w:val="center"/>
              <w:rPr>
                <w:rFonts w:ascii="Arial" w:hAnsi="Arial" w:cs="Arial"/>
                <w:sz w:val="22"/>
                <w:szCs w:val="22"/>
              </w:rPr>
            </w:pPr>
          </w:p>
        </w:tc>
        <w:tc>
          <w:tcPr>
            <w:tcW w:w="1692" w:type="dxa"/>
            <w:tcBorders>
              <w:bottom w:val="nil"/>
            </w:tcBorders>
            <w:shd w:val="clear" w:color="auto" w:fill="auto"/>
          </w:tcPr>
          <w:p w14:paraId="3CDBB500" w14:textId="342A21EE" w:rsidR="00D8024C" w:rsidRPr="00D8024C" w:rsidRDefault="00D8024C" w:rsidP="008E7E34">
            <w:pPr>
              <w:jc w:val="center"/>
              <w:rPr>
                <w:rFonts w:ascii="Arial" w:hAnsi="Arial" w:cs="Arial"/>
                <w:sz w:val="22"/>
                <w:szCs w:val="22"/>
              </w:rPr>
            </w:pPr>
            <w:r w:rsidRPr="00D8024C">
              <w:rPr>
                <w:rFonts w:ascii="Arial" w:hAnsi="Arial" w:cs="Arial"/>
                <w:sz w:val="22"/>
                <w:szCs w:val="22"/>
              </w:rPr>
              <w:t>(-0.03, 0.02)</w:t>
            </w:r>
          </w:p>
        </w:tc>
        <w:tc>
          <w:tcPr>
            <w:tcW w:w="269" w:type="dxa"/>
            <w:tcBorders>
              <w:bottom w:val="nil"/>
            </w:tcBorders>
          </w:tcPr>
          <w:p w14:paraId="41DFDB9C" w14:textId="77777777" w:rsidR="00D8024C" w:rsidRPr="00D8024C" w:rsidRDefault="00D8024C" w:rsidP="008E7E34">
            <w:pPr>
              <w:jc w:val="center"/>
              <w:rPr>
                <w:rFonts w:ascii="Arial" w:hAnsi="Arial" w:cs="Arial"/>
                <w:sz w:val="22"/>
                <w:szCs w:val="22"/>
              </w:rPr>
            </w:pPr>
          </w:p>
        </w:tc>
        <w:tc>
          <w:tcPr>
            <w:tcW w:w="1844" w:type="dxa"/>
            <w:tcBorders>
              <w:bottom w:val="nil"/>
            </w:tcBorders>
          </w:tcPr>
          <w:p w14:paraId="5521DFC6" w14:textId="77777777" w:rsidR="00D8024C" w:rsidRPr="00D8024C" w:rsidRDefault="00D8024C" w:rsidP="008E7E34">
            <w:pPr>
              <w:jc w:val="center"/>
              <w:rPr>
                <w:rFonts w:ascii="Arial" w:hAnsi="Arial" w:cs="Arial"/>
                <w:sz w:val="22"/>
                <w:szCs w:val="22"/>
              </w:rPr>
            </w:pPr>
          </w:p>
        </w:tc>
      </w:tr>
      <w:tr w:rsidR="00222F95" w:rsidRPr="00EA7935" w14:paraId="367173D6" w14:textId="0F929450" w:rsidTr="00D8024C">
        <w:trPr>
          <w:trHeight w:val="180"/>
          <w:jc w:val="center"/>
        </w:trPr>
        <w:tc>
          <w:tcPr>
            <w:tcW w:w="2523" w:type="dxa"/>
            <w:tcBorders>
              <w:bottom w:val="single" w:sz="4" w:space="0" w:color="auto"/>
            </w:tcBorders>
            <w:shd w:val="clear" w:color="auto" w:fill="auto"/>
          </w:tcPr>
          <w:p w14:paraId="4D0CCB91" w14:textId="77777777" w:rsidR="001570FA" w:rsidRPr="00D8024C" w:rsidRDefault="001570FA" w:rsidP="00310FE6">
            <w:pPr>
              <w:jc w:val="right"/>
              <w:rPr>
                <w:rFonts w:ascii="Arial" w:hAnsi="Arial" w:cs="Arial"/>
                <w:sz w:val="22"/>
                <w:szCs w:val="22"/>
              </w:rPr>
            </w:pPr>
          </w:p>
        </w:tc>
        <w:tc>
          <w:tcPr>
            <w:tcW w:w="1050" w:type="dxa"/>
            <w:tcBorders>
              <w:bottom w:val="single" w:sz="4" w:space="0" w:color="auto"/>
            </w:tcBorders>
          </w:tcPr>
          <w:p w14:paraId="45CF393F" w14:textId="77777777" w:rsidR="001570FA" w:rsidRPr="00D8024C" w:rsidRDefault="001570FA" w:rsidP="008B056E">
            <w:pPr>
              <w:jc w:val="center"/>
              <w:rPr>
                <w:rFonts w:ascii="Arial" w:hAnsi="Arial" w:cs="Arial"/>
                <w:sz w:val="22"/>
                <w:szCs w:val="22"/>
              </w:rPr>
            </w:pPr>
          </w:p>
        </w:tc>
        <w:tc>
          <w:tcPr>
            <w:tcW w:w="3583" w:type="dxa"/>
            <w:tcBorders>
              <w:bottom w:val="single" w:sz="4" w:space="0" w:color="auto"/>
            </w:tcBorders>
            <w:shd w:val="clear" w:color="auto" w:fill="auto"/>
          </w:tcPr>
          <w:p w14:paraId="7EEA6917" w14:textId="74A3AA75" w:rsidR="001570FA" w:rsidRPr="00D8024C" w:rsidRDefault="001570FA" w:rsidP="008B056E">
            <w:pPr>
              <w:jc w:val="center"/>
              <w:rPr>
                <w:rFonts w:ascii="Arial" w:hAnsi="Arial" w:cs="Arial"/>
                <w:sz w:val="22"/>
                <w:szCs w:val="22"/>
              </w:rPr>
            </w:pPr>
          </w:p>
        </w:tc>
        <w:tc>
          <w:tcPr>
            <w:tcW w:w="269" w:type="dxa"/>
            <w:tcBorders>
              <w:bottom w:val="single" w:sz="4" w:space="0" w:color="auto"/>
            </w:tcBorders>
            <w:shd w:val="clear" w:color="auto" w:fill="auto"/>
          </w:tcPr>
          <w:p w14:paraId="01CE9B62" w14:textId="77777777" w:rsidR="001570FA" w:rsidRPr="00D8024C" w:rsidRDefault="001570FA" w:rsidP="008B056E">
            <w:pPr>
              <w:jc w:val="center"/>
              <w:rPr>
                <w:rFonts w:ascii="Arial" w:hAnsi="Arial" w:cs="Arial"/>
                <w:sz w:val="22"/>
                <w:szCs w:val="22"/>
              </w:rPr>
            </w:pPr>
          </w:p>
        </w:tc>
        <w:tc>
          <w:tcPr>
            <w:tcW w:w="1692" w:type="dxa"/>
            <w:tcBorders>
              <w:bottom w:val="single" w:sz="4" w:space="0" w:color="auto"/>
            </w:tcBorders>
            <w:shd w:val="clear" w:color="auto" w:fill="auto"/>
          </w:tcPr>
          <w:p w14:paraId="6E2BB42C" w14:textId="77777777" w:rsidR="001570FA" w:rsidRPr="00D8024C" w:rsidRDefault="001570FA" w:rsidP="008B056E">
            <w:pPr>
              <w:jc w:val="center"/>
              <w:rPr>
                <w:rFonts w:ascii="Arial" w:hAnsi="Arial" w:cs="Arial"/>
                <w:sz w:val="22"/>
                <w:szCs w:val="22"/>
              </w:rPr>
            </w:pPr>
          </w:p>
        </w:tc>
        <w:tc>
          <w:tcPr>
            <w:tcW w:w="269" w:type="dxa"/>
            <w:tcBorders>
              <w:bottom w:val="single" w:sz="4" w:space="0" w:color="auto"/>
            </w:tcBorders>
          </w:tcPr>
          <w:p w14:paraId="382F9118" w14:textId="77777777" w:rsidR="001570FA" w:rsidRPr="00D8024C" w:rsidRDefault="001570FA" w:rsidP="008B056E">
            <w:pPr>
              <w:jc w:val="center"/>
              <w:rPr>
                <w:rFonts w:ascii="Arial" w:hAnsi="Arial" w:cs="Arial"/>
                <w:sz w:val="22"/>
                <w:szCs w:val="22"/>
              </w:rPr>
            </w:pPr>
          </w:p>
        </w:tc>
        <w:tc>
          <w:tcPr>
            <w:tcW w:w="1844" w:type="dxa"/>
            <w:tcBorders>
              <w:bottom w:val="single" w:sz="4" w:space="0" w:color="auto"/>
            </w:tcBorders>
          </w:tcPr>
          <w:p w14:paraId="05506B53" w14:textId="52900FCC" w:rsidR="001570FA" w:rsidRPr="00D8024C" w:rsidRDefault="001570FA" w:rsidP="008B056E">
            <w:pPr>
              <w:jc w:val="center"/>
              <w:rPr>
                <w:rFonts w:ascii="Arial" w:hAnsi="Arial" w:cs="Arial"/>
                <w:sz w:val="22"/>
                <w:szCs w:val="22"/>
              </w:rPr>
            </w:pPr>
            <w:r w:rsidRPr="00D8024C">
              <w:rPr>
                <w:rFonts w:ascii="Arial" w:hAnsi="Arial" w:cs="Arial"/>
                <w:sz w:val="22"/>
                <w:szCs w:val="22"/>
              </w:rPr>
              <w:t>0.0</w:t>
            </w:r>
            <w:r w:rsidR="00D8024C" w:rsidRPr="00D8024C">
              <w:rPr>
                <w:rFonts w:ascii="Arial" w:hAnsi="Arial" w:cs="Arial"/>
                <w:sz w:val="22"/>
                <w:szCs w:val="22"/>
              </w:rPr>
              <w:t>04</w:t>
            </w:r>
          </w:p>
        </w:tc>
      </w:tr>
      <w:tr w:rsidR="001570FA" w:rsidRPr="00EA7935" w14:paraId="2B4060A5" w14:textId="3BDEC95B" w:rsidTr="002C6170">
        <w:trPr>
          <w:trHeight w:val="180"/>
          <w:jc w:val="center"/>
        </w:trPr>
        <w:tc>
          <w:tcPr>
            <w:tcW w:w="11230" w:type="dxa"/>
            <w:gridSpan w:val="7"/>
            <w:tcBorders>
              <w:top w:val="single" w:sz="4" w:space="0" w:color="auto"/>
              <w:bottom w:val="nil"/>
            </w:tcBorders>
            <w:shd w:val="clear" w:color="auto" w:fill="auto"/>
          </w:tcPr>
          <w:p w14:paraId="7613DE55" w14:textId="30FD0AE4" w:rsidR="001570FA" w:rsidRPr="00D8024C" w:rsidRDefault="001570FA" w:rsidP="001570FA">
            <w:pPr>
              <w:spacing w:after="200" w:line="276" w:lineRule="auto"/>
              <w:rPr>
                <w:rFonts w:ascii="Arial" w:hAnsi="Arial" w:cs="Arial"/>
                <w:sz w:val="22"/>
                <w:szCs w:val="22"/>
              </w:rPr>
            </w:pPr>
            <w:r w:rsidRPr="00D8024C">
              <w:rPr>
                <w:rFonts w:ascii="Arial" w:hAnsi="Arial" w:cs="Arial"/>
                <w:sz w:val="22"/>
                <w:szCs w:val="22"/>
              </w:rPr>
              <w:t>Abbreviations: BMI, Body Mass Index (kg/m</w:t>
            </w:r>
            <w:r w:rsidRPr="00D8024C">
              <w:rPr>
                <w:rFonts w:ascii="Arial" w:hAnsi="Arial" w:cs="Arial"/>
                <w:sz w:val="22"/>
                <w:szCs w:val="22"/>
                <w:vertAlign w:val="superscript"/>
              </w:rPr>
              <w:t>2</w:t>
            </w:r>
            <w:r w:rsidR="004A4A62">
              <w:rPr>
                <w:rFonts w:ascii="Arial" w:hAnsi="Arial" w:cs="Arial"/>
                <w:sz w:val="22"/>
                <w:szCs w:val="22"/>
              </w:rPr>
              <w:t>); ln, natural log; n</w:t>
            </w:r>
            <w:r w:rsidRPr="00D8024C">
              <w:rPr>
                <w:rFonts w:ascii="Arial" w:hAnsi="Arial" w:cs="Arial"/>
                <w:sz w:val="22"/>
                <w:szCs w:val="22"/>
              </w:rPr>
              <w:t xml:space="preserve">g, </w:t>
            </w:r>
            <w:proofErr w:type="spellStart"/>
            <w:r w:rsidR="004A4A62">
              <w:rPr>
                <w:rFonts w:ascii="Arial" w:hAnsi="Arial" w:cs="Arial"/>
                <w:sz w:val="22"/>
                <w:szCs w:val="22"/>
              </w:rPr>
              <w:t>nan</w:t>
            </w:r>
            <w:r w:rsidRPr="00D8024C">
              <w:rPr>
                <w:rFonts w:ascii="Arial" w:hAnsi="Arial" w:cs="Arial"/>
                <w:sz w:val="22"/>
                <w:szCs w:val="22"/>
              </w:rPr>
              <w:t>ogram</w:t>
            </w:r>
            <w:proofErr w:type="spellEnd"/>
            <w:r w:rsidRPr="00D8024C">
              <w:rPr>
                <w:rFonts w:ascii="Arial" w:hAnsi="Arial" w:cs="Arial"/>
                <w:sz w:val="22"/>
                <w:szCs w:val="22"/>
              </w:rPr>
              <w:t xml:space="preserve">; </w:t>
            </w:r>
            <w:r w:rsidR="004A4A62">
              <w:rPr>
                <w:rFonts w:ascii="Arial" w:hAnsi="Arial" w:cs="Arial"/>
                <w:sz w:val="22"/>
                <w:szCs w:val="22"/>
              </w:rPr>
              <w:t>mL</w:t>
            </w:r>
            <w:r w:rsidRPr="00D8024C">
              <w:rPr>
                <w:rFonts w:ascii="Arial" w:hAnsi="Arial" w:cs="Arial"/>
                <w:sz w:val="22"/>
                <w:szCs w:val="22"/>
              </w:rPr>
              <w:t xml:space="preserve">, </w:t>
            </w:r>
            <w:r w:rsidR="004A4A62">
              <w:rPr>
                <w:rFonts w:ascii="Arial" w:hAnsi="Arial" w:cs="Arial"/>
                <w:sz w:val="22"/>
                <w:szCs w:val="22"/>
              </w:rPr>
              <w:t>mililiter</w:t>
            </w:r>
            <w:bookmarkStart w:id="1" w:name="_GoBack"/>
            <w:bookmarkEnd w:id="1"/>
          </w:p>
          <w:p w14:paraId="487B286D" w14:textId="21B95340" w:rsidR="001570FA" w:rsidRPr="00D8024C" w:rsidRDefault="001570FA" w:rsidP="001570FA">
            <w:pPr>
              <w:spacing w:after="200" w:line="276" w:lineRule="auto"/>
              <w:rPr>
                <w:rFonts w:ascii="Arial" w:hAnsi="Arial" w:cs="Arial"/>
                <w:sz w:val="22"/>
                <w:szCs w:val="22"/>
              </w:rPr>
            </w:pPr>
            <w:proofErr w:type="spellStart"/>
            <w:proofErr w:type="gramStart"/>
            <w:r w:rsidRPr="00D8024C">
              <w:rPr>
                <w:rFonts w:ascii="Arial" w:hAnsi="Arial" w:cs="Arial"/>
                <w:sz w:val="22"/>
                <w:szCs w:val="22"/>
                <w:vertAlign w:val="superscript"/>
              </w:rPr>
              <w:t>a</w:t>
            </w:r>
            <w:r w:rsidRPr="00D8024C">
              <w:rPr>
                <w:rFonts w:ascii="Arial" w:hAnsi="Arial" w:cs="Arial"/>
                <w:sz w:val="22"/>
                <w:szCs w:val="22"/>
              </w:rPr>
              <w:t>Mean</w:t>
            </w:r>
            <w:proofErr w:type="spellEnd"/>
            <w:proofErr w:type="gramEnd"/>
            <w:r w:rsidRPr="00D8024C">
              <w:rPr>
                <w:rFonts w:ascii="Arial" w:hAnsi="Arial" w:cs="Arial"/>
                <w:sz w:val="22"/>
                <w:szCs w:val="22"/>
              </w:rPr>
              <w:t xml:space="preserve"> time from enrollment to diagnosis of breast cancer was 17 years. </w:t>
            </w:r>
          </w:p>
          <w:p w14:paraId="783F4619" w14:textId="5DBB7027" w:rsidR="001570FA" w:rsidRPr="00D8024C" w:rsidRDefault="001570FA" w:rsidP="001570FA">
            <w:pPr>
              <w:spacing w:after="200" w:line="276" w:lineRule="auto"/>
              <w:rPr>
                <w:rFonts w:ascii="Arial" w:hAnsi="Arial" w:cs="Arial"/>
                <w:sz w:val="22"/>
                <w:szCs w:val="22"/>
              </w:rPr>
            </w:pPr>
            <w:r w:rsidRPr="00D8024C">
              <w:rPr>
                <w:rFonts w:ascii="Arial" w:hAnsi="Arial" w:cs="Arial"/>
                <w:sz w:val="22"/>
                <w:szCs w:val="22"/>
                <w:vertAlign w:val="superscript"/>
              </w:rPr>
              <w:t xml:space="preserve">  </w:t>
            </w:r>
            <w:proofErr w:type="spellStart"/>
            <w:proofErr w:type="gramStart"/>
            <w:r w:rsidRPr="00D8024C">
              <w:rPr>
                <w:rFonts w:ascii="Arial" w:hAnsi="Arial" w:cs="Arial"/>
                <w:sz w:val="22"/>
                <w:szCs w:val="22"/>
                <w:vertAlign w:val="superscript"/>
              </w:rPr>
              <w:t>b</w:t>
            </w:r>
            <w:r w:rsidRPr="00D8024C">
              <w:rPr>
                <w:rFonts w:ascii="Arial" w:hAnsi="Arial" w:cs="Arial"/>
                <w:sz w:val="22"/>
                <w:szCs w:val="22"/>
              </w:rPr>
              <w:t>Estimated</w:t>
            </w:r>
            <w:proofErr w:type="spellEnd"/>
            <w:proofErr w:type="gramEnd"/>
            <w:r w:rsidRPr="00D8024C">
              <w:rPr>
                <w:rFonts w:ascii="Arial" w:hAnsi="Arial" w:cs="Arial"/>
                <w:sz w:val="22"/>
                <w:szCs w:val="22"/>
              </w:rPr>
              <w:t xml:space="preserve"> Body Mass Index (BMI) slopes significantly different from zero are shown in bold. Slopes were estimated by linear regression in a model containing a dichotomous variable for breast cancer diagnosed as of 1998, body mass index (BMI) nearest to DDT sampling, a product term between case status and BMI, and adjusted for age, race, and parity. Serum samples were collected between 1959 and 1967, an average of 17 years prior to diagnosis for breast cancer cases.  Cases were diagnosed before age 50 and were matched, retrospectively, to one control exactly on year of birth. This analysis included 130 cases (3 cases excluded due to missing data on BMI) and 129 controls (2 controls excluded due to missing data on BMI and 2 controls excluded due to insufficient serum for lipid assays).</w:t>
            </w:r>
          </w:p>
          <w:p w14:paraId="42EF48CA" w14:textId="7ACA60F4" w:rsidR="001570FA" w:rsidRPr="00D8024C" w:rsidRDefault="001570FA" w:rsidP="001570FA">
            <w:pPr>
              <w:spacing w:after="200" w:line="276" w:lineRule="auto"/>
              <w:rPr>
                <w:rFonts w:ascii="Arial" w:hAnsi="Arial" w:cs="Arial"/>
                <w:sz w:val="22"/>
                <w:szCs w:val="22"/>
              </w:rPr>
            </w:pPr>
            <w:proofErr w:type="spellStart"/>
            <w:proofErr w:type="gramStart"/>
            <w:r w:rsidRPr="00D8024C">
              <w:rPr>
                <w:rFonts w:ascii="Arial" w:hAnsi="Arial" w:cs="Arial"/>
                <w:sz w:val="22"/>
                <w:szCs w:val="22"/>
                <w:vertAlign w:val="superscript"/>
              </w:rPr>
              <w:t>c</w:t>
            </w:r>
            <w:r w:rsidRPr="00D8024C">
              <w:rPr>
                <w:rFonts w:ascii="Arial" w:hAnsi="Arial" w:cs="Arial"/>
                <w:sz w:val="22"/>
                <w:szCs w:val="22"/>
              </w:rPr>
              <w:t>p</w:t>
            </w:r>
            <w:r w:rsidRPr="00D8024C">
              <w:rPr>
                <w:rFonts w:ascii="Arial" w:hAnsi="Arial" w:cs="Arial"/>
                <w:sz w:val="22"/>
                <w:szCs w:val="22"/>
                <w:vertAlign w:val="subscript"/>
              </w:rPr>
              <w:t>interaction</w:t>
            </w:r>
            <w:proofErr w:type="spellEnd"/>
            <w:proofErr w:type="gramEnd"/>
            <w:r w:rsidRPr="00D8024C">
              <w:rPr>
                <w:rFonts w:ascii="Arial" w:hAnsi="Arial" w:cs="Arial"/>
                <w:sz w:val="22"/>
                <w:szCs w:val="22"/>
              </w:rPr>
              <w:t xml:space="preserve"> is the significance probability for difference in BMI slope for breast cancer cases compared to controls.</w:t>
            </w:r>
          </w:p>
          <w:p w14:paraId="70C8468B" w14:textId="77777777" w:rsidR="001570FA" w:rsidRPr="00D8024C" w:rsidRDefault="001570FA" w:rsidP="001570FA">
            <w:pPr>
              <w:spacing w:after="200" w:line="276" w:lineRule="auto"/>
              <w:rPr>
                <w:rFonts w:ascii="Arial" w:hAnsi="Arial" w:cs="Arial"/>
                <w:sz w:val="22"/>
                <w:szCs w:val="22"/>
              </w:rPr>
            </w:pPr>
            <w:r w:rsidRPr="00D8024C">
              <w:rPr>
                <w:rFonts w:ascii="Arial" w:hAnsi="Arial" w:cs="Arial"/>
                <w:sz w:val="22"/>
                <w:szCs w:val="22"/>
              </w:rPr>
              <w:t>* p</w:t>
            </w:r>
            <w:r w:rsidRPr="00D8024C">
              <w:rPr>
                <w:rFonts w:ascii="Arial" w:hAnsi="Arial" w:cs="Arial"/>
                <w:sz w:val="22"/>
                <w:szCs w:val="22"/>
                <w:u w:val="single"/>
              </w:rPr>
              <w:t>&lt;</w:t>
            </w:r>
            <w:r w:rsidRPr="00D8024C">
              <w:rPr>
                <w:rFonts w:ascii="Arial" w:hAnsi="Arial" w:cs="Arial"/>
                <w:sz w:val="22"/>
                <w:szCs w:val="22"/>
              </w:rPr>
              <w:t>0.01</w:t>
            </w:r>
          </w:p>
          <w:p w14:paraId="4E47488B" w14:textId="77777777" w:rsidR="001570FA" w:rsidRPr="00D8024C" w:rsidRDefault="001570FA" w:rsidP="001570FA">
            <w:pPr>
              <w:spacing w:after="200" w:line="276" w:lineRule="auto"/>
              <w:rPr>
                <w:rFonts w:ascii="Arial" w:hAnsi="Arial" w:cs="Arial"/>
                <w:sz w:val="22"/>
                <w:szCs w:val="22"/>
              </w:rPr>
            </w:pPr>
            <w:r w:rsidRPr="00D8024C">
              <w:rPr>
                <w:rFonts w:ascii="Arial" w:hAnsi="Arial" w:cs="Arial"/>
                <w:sz w:val="22"/>
                <w:szCs w:val="22"/>
              </w:rPr>
              <w:t>**p&lt;0.0001</w:t>
            </w:r>
          </w:p>
          <w:p w14:paraId="1FB6D4B0" w14:textId="77777777" w:rsidR="001570FA" w:rsidRPr="00D8024C" w:rsidRDefault="001570FA" w:rsidP="001570FA">
            <w:pPr>
              <w:rPr>
                <w:rFonts w:ascii="Arial" w:hAnsi="Arial" w:cs="Arial"/>
                <w:sz w:val="22"/>
                <w:szCs w:val="22"/>
              </w:rPr>
            </w:pPr>
          </w:p>
          <w:p w14:paraId="6CDF7EF9" w14:textId="77777777" w:rsidR="001570FA" w:rsidRPr="00D8024C" w:rsidRDefault="001570FA" w:rsidP="008B056E">
            <w:pPr>
              <w:jc w:val="center"/>
              <w:rPr>
                <w:rFonts w:ascii="Arial" w:hAnsi="Arial" w:cs="Arial"/>
                <w:sz w:val="22"/>
                <w:szCs w:val="22"/>
              </w:rPr>
            </w:pPr>
          </w:p>
        </w:tc>
      </w:tr>
      <w:bookmarkEnd w:id="0"/>
    </w:tbl>
    <w:p w14:paraId="3975B1AF" w14:textId="77777777" w:rsidR="008D1B9A" w:rsidRDefault="008D1B9A" w:rsidP="00B4694F">
      <w:pPr>
        <w:ind w:left="2610" w:right="2646"/>
        <w:rPr>
          <w:rFonts w:ascii="Arial" w:hAnsi="Arial" w:cs="Arial"/>
          <w:b/>
          <w:sz w:val="22"/>
          <w:szCs w:val="22"/>
        </w:rPr>
      </w:pPr>
    </w:p>
    <w:sectPr w:rsidR="008D1B9A" w:rsidSect="00222F9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7310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3104F" w16cid:durableId="1EBE47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E332" w14:textId="77777777" w:rsidR="00DB413D" w:rsidRDefault="00DB413D" w:rsidP="0047589C">
      <w:r>
        <w:separator/>
      </w:r>
    </w:p>
  </w:endnote>
  <w:endnote w:type="continuationSeparator" w:id="0">
    <w:p w14:paraId="7696D4FD" w14:textId="77777777" w:rsidR="00DB413D" w:rsidRDefault="00DB413D" w:rsidP="0047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2ACC" w14:textId="77777777" w:rsidR="00DB413D" w:rsidRDefault="00DB413D" w:rsidP="0047589C">
      <w:r>
        <w:separator/>
      </w:r>
    </w:p>
  </w:footnote>
  <w:footnote w:type="continuationSeparator" w:id="0">
    <w:p w14:paraId="6E679CEA" w14:textId="77777777" w:rsidR="00DB413D" w:rsidRDefault="00DB413D" w:rsidP="004758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Andrea La Merrill">
    <w15:presenceInfo w15:providerId="Windows Live" w15:userId="fde7b893-1228-417a-bf31-da260a7ed7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6E"/>
    <w:rsid w:val="00001AB4"/>
    <w:rsid w:val="000171AE"/>
    <w:rsid w:val="00037579"/>
    <w:rsid w:val="000A52EA"/>
    <w:rsid w:val="001031A7"/>
    <w:rsid w:val="001570FA"/>
    <w:rsid w:val="001A2BBE"/>
    <w:rsid w:val="001E0D80"/>
    <w:rsid w:val="001F4191"/>
    <w:rsid w:val="00222F95"/>
    <w:rsid w:val="002C6170"/>
    <w:rsid w:val="002D16D6"/>
    <w:rsid w:val="002D1E7B"/>
    <w:rsid w:val="003032A3"/>
    <w:rsid w:val="00310FE6"/>
    <w:rsid w:val="003B5E8C"/>
    <w:rsid w:val="003F1686"/>
    <w:rsid w:val="00400CD2"/>
    <w:rsid w:val="00425186"/>
    <w:rsid w:val="004718CA"/>
    <w:rsid w:val="004731E8"/>
    <w:rsid w:val="0047589C"/>
    <w:rsid w:val="004A2C99"/>
    <w:rsid w:val="004A4A62"/>
    <w:rsid w:val="004C503E"/>
    <w:rsid w:val="00523130"/>
    <w:rsid w:val="00540C24"/>
    <w:rsid w:val="00567D27"/>
    <w:rsid w:val="00576FC9"/>
    <w:rsid w:val="00597215"/>
    <w:rsid w:val="0060084A"/>
    <w:rsid w:val="00644E6E"/>
    <w:rsid w:val="00646E1D"/>
    <w:rsid w:val="00660EC8"/>
    <w:rsid w:val="006A0AD1"/>
    <w:rsid w:val="006A42F6"/>
    <w:rsid w:val="006C44CF"/>
    <w:rsid w:val="00734C66"/>
    <w:rsid w:val="007A3451"/>
    <w:rsid w:val="007D05FC"/>
    <w:rsid w:val="007D074F"/>
    <w:rsid w:val="007D4B82"/>
    <w:rsid w:val="0081772F"/>
    <w:rsid w:val="0082019F"/>
    <w:rsid w:val="008A5C16"/>
    <w:rsid w:val="008B056E"/>
    <w:rsid w:val="008B4A4E"/>
    <w:rsid w:val="008D1B9A"/>
    <w:rsid w:val="008E62C3"/>
    <w:rsid w:val="008E7E34"/>
    <w:rsid w:val="0093535C"/>
    <w:rsid w:val="009E2B0E"/>
    <w:rsid w:val="009F5E56"/>
    <w:rsid w:val="00A04552"/>
    <w:rsid w:val="00A46195"/>
    <w:rsid w:val="00A51309"/>
    <w:rsid w:val="00A91B9D"/>
    <w:rsid w:val="00A95671"/>
    <w:rsid w:val="00AA2BE5"/>
    <w:rsid w:val="00AC76E9"/>
    <w:rsid w:val="00AE5386"/>
    <w:rsid w:val="00B066E7"/>
    <w:rsid w:val="00B162EE"/>
    <w:rsid w:val="00B248DB"/>
    <w:rsid w:val="00B27A64"/>
    <w:rsid w:val="00B30B5D"/>
    <w:rsid w:val="00B4694F"/>
    <w:rsid w:val="00B60DC9"/>
    <w:rsid w:val="00B74045"/>
    <w:rsid w:val="00B801C3"/>
    <w:rsid w:val="00B96795"/>
    <w:rsid w:val="00B96DEE"/>
    <w:rsid w:val="00BB0A3F"/>
    <w:rsid w:val="00BC4D08"/>
    <w:rsid w:val="00C00C61"/>
    <w:rsid w:val="00C07401"/>
    <w:rsid w:val="00C408C7"/>
    <w:rsid w:val="00C47BCC"/>
    <w:rsid w:val="00C81284"/>
    <w:rsid w:val="00CA70FE"/>
    <w:rsid w:val="00CB021F"/>
    <w:rsid w:val="00D719FA"/>
    <w:rsid w:val="00D8024C"/>
    <w:rsid w:val="00D838A6"/>
    <w:rsid w:val="00DB413D"/>
    <w:rsid w:val="00E13C12"/>
    <w:rsid w:val="00E34277"/>
    <w:rsid w:val="00E726CA"/>
    <w:rsid w:val="00EA53B9"/>
    <w:rsid w:val="00EC03F1"/>
    <w:rsid w:val="00EF74FF"/>
    <w:rsid w:val="00F541CE"/>
    <w:rsid w:val="00F741D5"/>
    <w:rsid w:val="00F759AB"/>
    <w:rsid w:val="00F77F37"/>
    <w:rsid w:val="00F874DB"/>
    <w:rsid w:val="00FB2E60"/>
    <w:rsid w:val="00FC4C5B"/>
    <w:rsid w:val="00FD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0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89C"/>
    <w:pPr>
      <w:tabs>
        <w:tab w:val="center" w:pos="4680"/>
        <w:tab w:val="right" w:pos="9360"/>
      </w:tabs>
    </w:pPr>
  </w:style>
  <w:style w:type="character" w:customStyle="1" w:styleId="HeaderChar">
    <w:name w:val="Header Char"/>
    <w:link w:val="Header"/>
    <w:uiPriority w:val="99"/>
    <w:rsid w:val="0047589C"/>
    <w:rPr>
      <w:sz w:val="24"/>
      <w:szCs w:val="24"/>
    </w:rPr>
  </w:style>
  <w:style w:type="paragraph" w:styleId="Footer">
    <w:name w:val="footer"/>
    <w:basedOn w:val="Normal"/>
    <w:link w:val="FooterChar"/>
    <w:rsid w:val="0047589C"/>
    <w:pPr>
      <w:tabs>
        <w:tab w:val="center" w:pos="4680"/>
        <w:tab w:val="right" w:pos="9360"/>
      </w:tabs>
    </w:pPr>
  </w:style>
  <w:style w:type="character" w:customStyle="1" w:styleId="FooterChar">
    <w:name w:val="Footer Char"/>
    <w:link w:val="Footer"/>
    <w:rsid w:val="0047589C"/>
    <w:rPr>
      <w:sz w:val="24"/>
      <w:szCs w:val="24"/>
    </w:rPr>
  </w:style>
  <w:style w:type="paragraph" w:styleId="BalloonText">
    <w:name w:val="Balloon Text"/>
    <w:basedOn w:val="Normal"/>
    <w:link w:val="BalloonTextChar"/>
    <w:rsid w:val="0047589C"/>
    <w:rPr>
      <w:rFonts w:ascii="Tahoma" w:hAnsi="Tahoma" w:cs="Tahoma"/>
      <w:sz w:val="16"/>
      <w:szCs w:val="16"/>
    </w:rPr>
  </w:style>
  <w:style w:type="character" w:customStyle="1" w:styleId="BalloonTextChar">
    <w:name w:val="Balloon Text Char"/>
    <w:link w:val="BalloonText"/>
    <w:rsid w:val="0047589C"/>
    <w:rPr>
      <w:rFonts w:ascii="Tahoma" w:hAnsi="Tahoma" w:cs="Tahoma"/>
      <w:sz w:val="16"/>
      <w:szCs w:val="16"/>
    </w:rPr>
  </w:style>
  <w:style w:type="character" w:styleId="CommentReference">
    <w:name w:val="annotation reference"/>
    <w:basedOn w:val="DefaultParagraphFont"/>
    <w:semiHidden/>
    <w:unhideWhenUsed/>
    <w:rsid w:val="00646E1D"/>
    <w:rPr>
      <w:sz w:val="16"/>
      <w:szCs w:val="16"/>
    </w:rPr>
  </w:style>
  <w:style w:type="paragraph" w:styleId="CommentText">
    <w:name w:val="annotation text"/>
    <w:basedOn w:val="Normal"/>
    <w:link w:val="CommentTextChar"/>
    <w:semiHidden/>
    <w:unhideWhenUsed/>
    <w:rsid w:val="00646E1D"/>
    <w:rPr>
      <w:sz w:val="20"/>
      <w:szCs w:val="20"/>
    </w:rPr>
  </w:style>
  <w:style w:type="character" w:customStyle="1" w:styleId="CommentTextChar">
    <w:name w:val="Comment Text Char"/>
    <w:basedOn w:val="DefaultParagraphFont"/>
    <w:link w:val="CommentText"/>
    <w:semiHidden/>
    <w:rsid w:val="00646E1D"/>
  </w:style>
  <w:style w:type="paragraph" w:styleId="CommentSubject">
    <w:name w:val="annotation subject"/>
    <w:basedOn w:val="CommentText"/>
    <w:next w:val="CommentText"/>
    <w:link w:val="CommentSubjectChar"/>
    <w:semiHidden/>
    <w:unhideWhenUsed/>
    <w:rsid w:val="00646E1D"/>
    <w:rPr>
      <w:b/>
      <w:bCs/>
    </w:rPr>
  </w:style>
  <w:style w:type="character" w:customStyle="1" w:styleId="CommentSubjectChar">
    <w:name w:val="Comment Subject Char"/>
    <w:basedOn w:val="CommentTextChar"/>
    <w:link w:val="CommentSubject"/>
    <w:semiHidden/>
    <w:rsid w:val="00646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89C"/>
    <w:pPr>
      <w:tabs>
        <w:tab w:val="center" w:pos="4680"/>
        <w:tab w:val="right" w:pos="9360"/>
      </w:tabs>
    </w:pPr>
  </w:style>
  <w:style w:type="character" w:customStyle="1" w:styleId="HeaderChar">
    <w:name w:val="Header Char"/>
    <w:link w:val="Header"/>
    <w:uiPriority w:val="99"/>
    <w:rsid w:val="0047589C"/>
    <w:rPr>
      <w:sz w:val="24"/>
      <w:szCs w:val="24"/>
    </w:rPr>
  </w:style>
  <w:style w:type="paragraph" w:styleId="Footer">
    <w:name w:val="footer"/>
    <w:basedOn w:val="Normal"/>
    <w:link w:val="FooterChar"/>
    <w:rsid w:val="0047589C"/>
    <w:pPr>
      <w:tabs>
        <w:tab w:val="center" w:pos="4680"/>
        <w:tab w:val="right" w:pos="9360"/>
      </w:tabs>
    </w:pPr>
  </w:style>
  <w:style w:type="character" w:customStyle="1" w:styleId="FooterChar">
    <w:name w:val="Footer Char"/>
    <w:link w:val="Footer"/>
    <w:rsid w:val="0047589C"/>
    <w:rPr>
      <w:sz w:val="24"/>
      <w:szCs w:val="24"/>
    </w:rPr>
  </w:style>
  <w:style w:type="paragraph" w:styleId="BalloonText">
    <w:name w:val="Balloon Text"/>
    <w:basedOn w:val="Normal"/>
    <w:link w:val="BalloonTextChar"/>
    <w:rsid w:val="0047589C"/>
    <w:rPr>
      <w:rFonts w:ascii="Tahoma" w:hAnsi="Tahoma" w:cs="Tahoma"/>
      <w:sz w:val="16"/>
      <w:szCs w:val="16"/>
    </w:rPr>
  </w:style>
  <w:style w:type="character" w:customStyle="1" w:styleId="BalloonTextChar">
    <w:name w:val="Balloon Text Char"/>
    <w:link w:val="BalloonText"/>
    <w:rsid w:val="0047589C"/>
    <w:rPr>
      <w:rFonts w:ascii="Tahoma" w:hAnsi="Tahoma" w:cs="Tahoma"/>
      <w:sz w:val="16"/>
      <w:szCs w:val="16"/>
    </w:rPr>
  </w:style>
  <w:style w:type="character" w:styleId="CommentReference">
    <w:name w:val="annotation reference"/>
    <w:basedOn w:val="DefaultParagraphFont"/>
    <w:semiHidden/>
    <w:unhideWhenUsed/>
    <w:rsid w:val="00646E1D"/>
    <w:rPr>
      <w:sz w:val="16"/>
      <w:szCs w:val="16"/>
    </w:rPr>
  </w:style>
  <w:style w:type="paragraph" w:styleId="CommentText">
    <w:name w:val="annotation text"/>
    <w:basedOn w:val="Normal"/>
    <w:link w:val="CommentTextChar"/>
    <w:semiHidden/>
    <w:unhideWhenUsed/>
    <w:rsid w:val="00646E1D"/>
    <w:rPr>
      <w:sz w:val="20"/>
      <w:szCs w:val="20"/>
    </w:rPr>
  </w:style>
  <w:style w:type="character" w:customStyle="1" w:styleId="CommentTextChar">
    <w:name w:val="Comment Text Char"/>
    <w:basedOn w:val="DefaultParagraphFont"/>
    <w:link w:val="CommentText"/>
    <w:semiHidden/>
    <w:rsid w:val="00646E1D"/>
  </w:style>
  <w:style w:type="paragraph" w:styleId="CommentSubject">
    <w:name w:val="annotation subject"/>
    <w:basedOn w:val="CommentText"/>
    <w:next w:val="CommentText"/>
    <w:link w:val="CommentSubjectChar"/>
    <w:semiHidden/>
    <w:unhideWhenUsed/>
    <w:rsid w:val="00646E1D"/>
    <w:rPr>
      <w:b/>
      <w:bCs/>
    </w:rPr>
  </w:style>
  <w:style w:type="character" w:customStyle="1" w:styleId="CommentSubjectChar">
    <w:name w:val="Comment Subject Char"/>
    <w:basedOn w:val="CommentTextChar"/>
    <w:link w:val="CommentSubject"/>
    <w:semiHidden/>
    <w:rsid w:val="00646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2111">
      <w:bodyDiv w:val="1"/>
      <w:marLeft w:val="0"/>
      <w:marRight w:val="0"/>
      <w:marTop w:val="0"/>
      <w:marBottom w:val="0"/>
      <w:divBdr>
        <w:top w:val="none" w:sz="0" w:space="0" w:color="auto"/>
        <w:left w:val="none" w:sz="0" w:space="0" w:color="auto"/>
        <w:bottom w:val="none" w:sz="0" w:space="0" w:color="auto"/>
        <w:right w:val="none" w:sz="0" w:space="0" w:color="auto"/>
      </w:divBdr>
    </w:div>
    <w:div w:id="758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86EE-AC43-46F5-AB32-59381958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vt:lpstr>
    </vt:vector>
  </TitlesOfParts>
  <Company>PUBLIC HEALTH INSTITUTE</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dc:creator>
  <cp:lastModifiedBy>Barbara Cohn</cp:lastModifiedBy>
  <cp:revision>4</cp:revision>
  <cp:lastPrinted>2017-09-29T00:11:00Z</cp:lastPrinted>
  <dcterms:created xsi:type="dcterms:W3CDTF">2018-07-03T02:39:00Z</dcterms:created>
  <dcterms:modified xsi:type="dcterms:W3CDTF">2018-07-03T02:55:00Z</dcterms:modified>
</cp:coreProperties>
</file>