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1369" w:tblpY="2521"/>
        <w:tblW w:w="9828" w:type="dxa"/>
        <w:tblLayout w:type="fixed"/>
        <w:tblLook w:val="04A0" w:firstRow="1" w:lastRow="0" w:firstColumn="1" w:lastColumn="0" w:noHBand="0" w:noVBand="1"/>
      </w:tblPr>
      <w:tblGrid>
        <w:gridCol w:w="1188"/>
        <w:gridCol w:w="1080"/>
        <w:gridCol w:w="990"/>
        <w:gridCol w:w="1080"/>
        <w:gridCol w:w="1170"/>
        <w:gridCol w:w="1080"/>
        <w:gridCol w:w="1080"/>
        <w:gridCol w:w="1080"/>
        <w:gridCol w:w="1080"/>
      </w:tblGrid>
      <w:tr w:rsidR="009C78B0" w:rsidRPr="00350F59" w14:paraId="4ED1DEEA" w14:textId="77777777" w:rsidTr="001D6D19">
        <w:trPr>
          <w:trHeight w:val="351"/>
        </w:trPr>
        <w:tc>
          <w:tcPr>
            <w:tcW w:w="9828" w:type="dxa"/>
            <w:gridSpan w:val="9"/>
            <w:tcBorders>
              <w:top w:val="nil"/>
              <w:left w:val="nil"/>
              <w:bottom w:val="double" w:sz="4" w:space="0" w:color="auto"/>
              <w:right w:val="nil"/>
            </w:tcBorders>
            <w:vAlign w:val="center"/>
          </w:tcPr>
          <w:p w14:paraId="3FA2422F" w14:textId="77777777" w:rsidR="009C78B0" w:rsidRDefault="009C78B0" w:rsidP="001D6D19">
            <w:pPr>
              <w:rPr>
                <w:rFonts w:ascii="Times New Roman" w:hAnsi="Times New Roman" w:cs="Times New Roman"/>
                <w:b/>
                <w:sz w:val="18"/>
                <w:szCs w:val="20"/>
              </w:rPr>
            </w:pPr>
            <w:bookmarkStart w:id="0" w:name="_GoBack"/>
            <w:bookmarkEnd w:id="0"/>
            <w:r>
              <w:rPr>
                <w:rFonts w:ascii="Times New Roman" w:hAnsi="Times New Roman" w:cs="Times New Roman"/>
                <w:b/>
              </w:rPr>
              <w:t>Table 1</w:t>
            </w:r>
            <w:r w:rsidRPr="000723A7">
              <w:rPr>
                <w:rFonts w:ascii="Times New Roman" w:hAnsi="Times New Roman" w:cs="Times New Roman"/>
                <w:b/>
              </w:rPr>
              <w:t>. Biological</w:t>
            </w:r>
            <w:r>
              <w:rPr>
                <w:rFonts w:ascii="Times New Roman" w:hAnsi="Times New Roman" w:cs="Times New Roman"/>
                <w:b/>
              </w:rPr>
              <w:t xml:space="preserve"> Sample Collection Locations</w:t>
            </w:r>
          </w:p>
        </w:tc>
      </w:tr>
      <w:tr w:rsidR="009C78B0" w:rsidRPr="00350F59" w14:paraId="2B01ED19" w14:textId="77777777" w:rsidTr="001D6D19">
        <w:trPr>
          <w:trHeight w:val="351"/>
        </w:trPr>
        <w:tc>
          <w:tcPr>
            <w:tcW w:w="1188" w:type="dxa"/>
            <w:vMerge w:val="restart"/>
            <w:tcBorders>
              <w:top w:val="double" w:sz="4" w:space="0" w:color="auto"/>
              <w:left w:val="nil"/>
              <w:right w:val="nil"/>
            </w:tcBorders>
            <w:vAlign w:val="center"/>
          </w:tcPr>
          <w:p w14:paraId="646188AE" w14:textId="77777777" w:rsidR="009C78B0" w:rsidRPr="00350F59" w:rsidRDefault="009C78B0" w:rsidP="001D6D19">
            <w:pPr>
              <w:jc w:val="center"/>
              <w:rPr>
                <w:rFonts w:ascii="Times New Roman" w:hAnsi="Times New Roman" w:cs="Times New Roman"/>
                <w:b/>
                <w:sz w:val="18"/>
                <w:szCs w:val="20"/>
              </w:rPr>
            </w:pPr>
            <w:r>
              <w:rPr>
                <w:rFonts w:ascii="Times New Roman" w:hAnsi="Times New Roman" w:cs="Times New Roman"/>
                <w:b/>
                <w:sz w:val="18"/>
                <w:szCs w:val="20"/>
              </w:rPr>
              <w:t>SAMPLE</w:t>
            </w:r>
          </w:p>
        </w:tc>
        <w:tc>
          <w:tcPr>
            <w:tcW w:w="2070" w:type="dxa"/>
            <w:gridSpan w:val="2"/>
            <w:tcBorders>
              <w:top w:val="double" w:sz="4" w:space="0" w:color="auto"/>
              <w:left w:val="nil"/>
              <w:right w:val="nil"/>
            </w:tcBorders>
            <w:vAlign w:val="center"/>
          </w:tcPr>
          <w:p w14:paraId="0CC5549B" w14:textId="77777777" w:rsidR="009C78B0" w:rsidRPr="00350F59" w:rsidRDefault="009C78B0" w:rsidP="001D6D19">
            <w:pPr>
              <w:jc w:val="center"/>
              <w:rPr>
                <w:rFonts w:ascii="Times New Roman" w:hAnsi="Times New Roman" w:cs="Times New Roman"/>
                <w:b/>
                <w:sz w:val="18"/>
                <w:szCs w:val="20"/>
              </w:rPr>
            </w:pPr>
            <w:r>
              <w:rPr>
                <w:rFonts w:ascii="Times New Roman" w:hAnsi="Times New Roman" w:cs="Times New Roman"/>
                <w:b/>
                <w:sz w:val="18"/>
                <w:szCs w:val="20"/>
              </w:rPr>
              <w:t>EVENT 1</w:t>
            </w:r>
            <w:r w:rsidRPr="00350F59">
              <w:rPr>
                <w:rFonts w:ascii="Times New Roman" w:hAnsi="Times New Roman" w:cs="Times New Roman"/>
                <w:b/>
                <w:sz w:val="18"/>
                <w:szCs w:val="20"/>
              </w:rPr>
              <w:t xml:space="preserve"> </w:t>
            </w:r>
          </w:p>
        </w:tc>
        <w:tc>
          <w:tcPr>
            <w:tcW w:w="2250" w:type="dxa"/>
            <w:gridSpan w:val="2"/>
            <w:tcBorders>
              <w:top w:val="double" w:sz="4" w:space="0" w:color="auto"/>
              <w:left w:val="nil"/>
              <w:right w:val="nil"/>
            </w:tcBorders>
            <w:vAlign w:val="center"/>
          </w:tcPr>
          <w:p w14:paraId="094B662D" w14:textId="77777777" w:rsidR="009C78B0" w:rsidRPr="00350F59" w:rsidRDefault="009C78B0" w:rsidP="001D6D19">
            <w:pPr>
              <w:jc w:val="center"/>
              <w:rPr>
                <w:rFonts w:ascii="Times New Roman" w:hAnsi="Times New Roman" w:cs="Times New Roman"/>
                <w:b/>
                <w:sz w:val="18"/>
                <w:szCs w:val="20"/>
              </w:rPr>
            </w:pPr>
            <w:r>
              <w:rPr>
                <w:rFonts w:ascii="Times New Roman" w:hAnsi="Times New Roman" w:cs="Times New Roman"/>
                <w:b/>
                <w:sz w:val="18"/>
                <w:szCs w:val="20"/>
              </w:rPr>
              <w:t>EVENT 2</w:t>
            </w:r>
          </w:p>
        </w:tc>
        <w:tc>
          <w:tcPr>
            <w:tcW w:w="2160" w:type="dxa"/>
            <w:gridSpan w:val="2"/>
            <w:tcBorders>
              <w:top w:val="double" w:sz="4" w:space="0" w:color="auto"/>
              <w:left w:val="nil"/>
              <w:right w:val="nil"/>
            </w:tcBorders>
            <w:vAlign w:val="center"/>
          </w:tcPr>
          <w:p w14:paraId="2C9B71BD" w14:textId="77777777" w:rsidR="009C78B0" w:rsidRPr="00350F59" w:rsidRDefault="009C78B0" w:rsidP="001D6D19">
            <w:pPr>
              <w:jc w:val="center"/>
              <w:rPr>
                <w:rFonts w:ascii="Times New Roman" w:hAnsi="Times New Roman" w:cs="Times New Roman"/>
                <w:b/>
                <w:sz w:val="18"/>
                <w:szCs w:val="20"/>
              </w:rPr>
            </w:pPr>
            <w:r>
              <w:rPr>
                <w:rFonts w:ascii="Times New Roman" w:hAnsi="Times New Roman" w:cs="Times New Roman"/>
                <w:b/>
                <w:sz w:val="18"/>
                <w:szCs w:val="20"/>
              </w:rPr>
              <w:t>EVENT 3</w:t>
            </w:r>
          </w:p>
        </w:tc>
        <w:tc>
          <w:tcPr>
            <w:tcW w:w="2160" w:type="dxa"/>
            <w:gridSpan w:val="2"/>
            <w:tcBorders>
              <w:top w:val="double" w:sz="4" w:space="0" w:color="auto"/>
              <w:left w:val="nil"/>
              <w:right w:val="nil"/>
            </w:tcBorders>
            <w:vAlign w:val="center"/>
          </w:tcPr>
          <w:p w14:paraId="62672BA3" w14:textId="77777777" w:rsidR="009C78B0" w:rsidRPr="00350F59" w:rsidRDefault="009C78B0" w:rsidP="001D6D19">
            <w:pPr>
              <w:jc w:val="center"/>
              <w:rPr>
                <w:rFonts w:ascii="Times New Roman" w:hAnsi="Times New Roman" w:cs="Times New Roman"/>
                <w:b/>
                <w:sz w:val="18"/>
                <w:szCs w:val="20"/>
              </w:rPr>
            </w:pPr>
            <w:r>
              <w:rPr>
                <w:rFonts w:ascii="Times New Roman" w:hAnsi="Times New Roman" w:cs="Times New Roman"/>
                <w:b/>
                <w:sz w:val="18"/>
                <w:szCs w:val="20"/>
              </w:rPr>
              <w:t>EVENT 4</w:t>
            </w:r>
          </w:p>
        </w:tc>
      </w:tr>
      <w:tr w:rsidR="009C78B0" w:rsidRPr="00350F59" w14:paraId="4CF49F28" w14:textId="77777777" w:rsidTr="001D6D19">
        <w:trPr>
          <w:trHeight w:val="477"/>
        </w:trPr>
        <w:tc>
          <w:tcPr>
            <w:tcW w:w="1188" w:type="dxa"/>
            <w:vMerge/>
            <w:tcBorders>
              <w:left w:val="nil"/>
              <w:bottom w:val="single" w:sz="4" w:space="0" w:color="auto"/>
              <w:right w:val="nil"/>
            </w:tcBorders>
            <w:vAlign w:val="center"/>
          </w:tcPr>
          <w:p w14:paraId="03F1AC9B" w14:textId="77777777" w:rsidR="009C78B0" w:rsidRPr="00350F59" w:rsidRDefault="009C78B0" w:rsidP="001D6D19">
            <w:pPr>
              <w:jc w:val="center"/>
              <w:rPr>
                <w:rFonts w:ascii="Times New Roman" w:hAnsi="Times New Roman" w:cs="Times New Roman"/>
                <w:sz w:val="18"/>
                <w:szCs w:val="20"/>
              </w:rPr>
            </w:pPr>
          </w:p>
        </w:tc>
        <w:tc>
          <w:tcPr>
            <w:tcW w:w="1080" w:type="dxa"/>
            <w:tcBorders>
              <w:left w:val="nil"/>
              <w:bottom w:val="single" w:sz="4" w:space="0" w:color="auto"/>
              <w:right w:val="nil"/>
            </w:tcBorders>
            <w:vAlign w:val="center"/>
          </w:tcPr>
          <w:p w14:paraId="69776596" w14:textId="77777777" w:rsidR="009C78B0" w:rsidRPr="00350F59" w:rsidRDefault="009C78B0" w:rsidP="001D6D19">
            <w:pPr>
              <w:jc w:val="center"/>
              <w:rPr>
                <w:rFonts w:ascii="Times New Roman" w:hAnsi="Times New Roman" w:cs="Times New Roman"/>
                <w:b/>
                <w:sz w:val="18"/>
                <w:szCs w:val="20"/>
              </w:rPr>
            </w:pPr>
            <w:r w:rsidRPr="00350F59">
              <w:rPr>
                <w:rFonts w:ascii="Times New Roman" w:hAnsi="Times New Roman" w:cs="Times New Roman"/>
                <w:b/>
                <w:sz w:val="18"/>
                <w:szCs w:val="20"/>
              </w:rPr>
              <w:t>Collection Location</w:t>
            </w:r>
          </w:p>
        </w:tc>
        <w:tc>
          <w:tcPr>
            <w:tcW w:w="990" w:type="dxa"/>
            <w:tcBorders>
              <w:left w:val="nil"/>
              <w:bottom w:val="single" w:sz="4" w:space="0" w:color="auto"/>
              <w:right w:val="nil"/>
            </w:tcBorders>
            <w:vAlign w:val="center"/>
          </w:tcPr>
          <w:p w14:paraId="24811CF0" w14:textId="77777777" w:rsidR="009C78B0" w:rsidRPr="00350F59" w:rsidRDefault="009C78B0" w:rsidP="001D6D19">
            <w:pPr>
              <w:jc w:val="center"/>
              <w:rPr>
                <w:rFonts w:ascii="Times New Roman" w:hAnsi="Times New Roman" w:cs="Times New Roman"/>
                <w:b/>
                <w:sz w:val="18"/>
                <w:szCs w:val="20"/>
              </w:rPr>
            </w:pPr>
            <w:r>
              <w:rPr>
                <w:rFonts w:ascii="Times New Roman" w:hAnsi="Times New Roman" w:cs="Times New Roman"/>
                <w:b/>
                <w:sz w:val="18"/>
                <w:szCs w:val="20"/>
              </w:rPr>
              <w:t xml:space="preserve">Storage </w:t>
            </w:r>
            <w:proofErr w:type="spellStart"/>
            <w:r>
              <w:rPr>
                <w:rFonts w:ascii="Times New Roman" w:hAnsi="Times New Roman" w:cs="Times New Roman"/>
                <w:b/>
                <w:sz w:val="18"/>
                <w:szCs w:val="20"/>
              </w:rPr>
              <w:t>Method</w:t>
            </w:r>
            <w:r w:rsidRPr="00CD1B75">
              <w:rPr>
                <w:rFonts w:ascii="Times New Roman" w:hAnsi="Times New Roman" w:cs="Times New Roman"/>
                <w:b/>
                <w:sz w:val="18"/>
                <w:szCs w:val="20"/>
                <w:vertAlign w:val="superscript"/>
              </w:rPr>
              <w:t>A</w:t>
            </w:r>
            <w:proofErr w:type="spellEnd"/>
          </w:p>
        </w:tc>
        <w:tc>
          <w:tcPr>
            <w:tcW w:w="1080" w:type="dxa"/>
            <w:tcBorders>
              <w:left w:val="nil"/>
              <w:bottom w:val="single" w:sz="4" w:space="0" w:color="auto"/>
              <w:right w:val="nil"/>
            </w:tcBorders>
            <w:vAlign w:val="center"/>
          </w:tcPr>
          <w:p w14:paraId="083FD6D1" w14:textId="77777777" w:rsidR="009C78B0" w:rsidRPr="00350F59" w:rsidRDefault="009C78B0" w:rsidP="001D6D19">
            <w:pPr>
              <w:jc w:val="center"/>
              <w:rPr>
                <w:rFonts w:ascii="Times New Roman" w:hAnsi="Times New Roman" w:cs="Times New Roman"/>
                <w:b/>
                <w:sz w:val="18"/>
                <w:szCs w:val="20"/>
              </w:rPr>
            </w:pPr>
            <w:r w:rsidRPr="00350F59">
              <w:rPr>
                <w:rFonts w:ascii="Times New Roman" w:hAnsi="Times New Roman" w:cs="Times New Roman"/>
                <w:b/>
                <w:sz w:val="18"/>
                <w:szCs w:val="20"/>
              </w:rPr>
              <w:t>Collection Location</w:t>
            </w:r>
          </w:p>
        </w:tc>
        <w:tc>
          <w:tcPr>
            <w:tcW w:w="1170" w:type="dxa"/>
            <w:tcBorders>
              <w:left w:val="nil"/>
              <w:bottom w:val="single" w:sz="4" w:space="0" w:color="auto"/>
              <w:right w:val="nil"/>
            </w:tcBorders>
            <w:vAlign w:val="center"/>
          </w:tcPr>
          <w:p w14:paraId="1420C92D" w14:textId="77777777" w:rsidR="009C78B0" w:rsidRPr="00350F59" w:rsidRDefault="009C78B0" w:rsidP="001D6D19">
            <w:pPr>
              <w:jc w:val="center"/>
              <w:rPr>
                <w:rFonts w:ascii="Times New Roman" w:hAnsi="Times New Roman" w:cs="Times New Roman"/>
                <w:b/>
                <w:sz w:val="18"/>
                <w:szCs w:val="20"/>
              </w:rPr>
            </w:pPr>
            <w:r>
              <w:rPr>
                <w:rFonts w:ascii="Times New Roman" w:hAnsi="Times New Roman" w:cs="Times New Roman"/>
                <w:b/>
                <w:sz w:val="18"/>
                <w:szCs w:val="20"/>
              </w:rPr>
              <w:t>Storage Method</w:t>
            </w:r>
          </w:p>
        </w:tc>
        <w:tc>
          <w:tcPr>
            <w:tcW w:w="1080" w:type="dxa"/>
            <w:tcBorders>
              <w:left w:val="nil"/>
              <w:bottom w:val="single" w:sz="4" w:space="0" w:color="auto"/>
              <w:right w:val="nil"/>
            </w:tcBorders>
            <w:vAlign w:val="center"/>
          </w:tcPr>
          <w:p w14:paraId="48D26E22" w14:textId="77777777" w:rsidR="009C78B0" w:rsidRPr="00350F59" w:rsidRDefault="009C78B0" w:rsidP="001D6D19">
            <w:pPr>
              <w:jc w:val="center"/>
              <w:rPr>
                <w:rFonts w:ascii="Times New Roman" w:hAnsi="Times New Roman" w:cs="Times New Roman"/>
                <w:b/>
                <w:sz w:val="18"/>
                <w:szCs w:val="20"/>
              </w:rPr>
            </w:pPr>
            <w:r w:rsidRPr="00350F59">
              <w:rPr>
                <w:rFonts w:ascii="Times New Roman" w:hAnsi="Times New Roman" w:cs="Times New Roman"/>
                <w:b/>
                <w:sz w:val="18"/>
                <w:szCs w:val="20"/>
              </w:rPr>
              <w:t>Collection Location</w:t>
            </w:r>
          </w:p>
        </w:tc>
        <w:tc>
          <w:tcPr>
            <w:tcW w:w="1080" w:type="dxa"/>
            <w:tcBorders>
              <w:left w:val="nil"/>
              <w:bottom w:val="single" w:sz="4" w:space="0" w:color="auto"/>
              <w:right w:val="nil"/>
            </w:tcBorders>
            <w:vAlign w:val="center"/>
          </w:tcPr>
          <w:p w14:paraId="4BD7DD53" w14:textId="77777777" w:rsidR="009C78B0" w:rsidRPr="00350F59" w:rsidRDefault="009C78B0" w:rsidP="001D6D19">
            <w:pPr>
              <w:jc w:val="center"/>
              <w:rPr>
                <w:rFonts w:ascii="Times New Roman" w:hAnsi="Times New Roman" w:cs="Times New Roman"/>
                <w:b/>
                <w:sz w:val="18"/>
                <w:szCs w:val="20"/>
              </w:rPr>
            </w:pPr>
            <w:r>
              <w:rPr>
                <w:rFonts w:ascii="Times New Roman" w:hAnsi="Times New Roman" w:cs="Times New Roman"/>
                <w:b/>
                <w:sz w:val="18"/>
                <w:szCs w:val="20"/>
              </w:rPr>
              <w:t>Storage Method</w:t>
            </w:r>
          </w:p>
        </w:tc>
        <w:tc>
          <w:tcPr>
            <w:tcW w:w="1080" w:type="dxa"/>
            <w:tcBorders>
              <w:left w:val="nil"/>
              <w:bottom w:val="single" w:sz="4" w:space="0" w:color="auto"/>
              <w:right w:val="nil"/>
            </w:tcBorders>
            <w:vAlign w:val="center"/>
          </w:tcPr>
          <w:p w14:paraId="3352A43A" w14:textId="77777777" w:rsidR="009C78B0" w:rsidRPr="00350F59" w:rsidRDefault="009C78B0" w:rsidP="001D6D19">
            <w:pPr>
              <w:jc w:val="center"/>
              <w:rPr>
                <w:rFonts w:ascii="Times New Roman" w:hAnsi="Times New Roman" w:cs="Times New Roman"/>
                <w:b/>
                <w:sz w:val="18"/>
                <w:szCs w:val="20"/>
              </w:rPr>
            </w:pPr>
            <w:r w:rsidRPr="00350F59">
              <w:rPr>
                <w:rFonts w:ascii="Times New Roman" w:hAnsi="Times New Roman" w:cs="Times New Roman"/>
                <w:b/>
                <w:sz w:val="18"/>
                <w:szCs w:val="20"/>
              </w:rPr>
              <w:t>Collection Location</w:t>
            </w:r>
          </w:p>
        </w:tc>
        <w:tc>
          <w:tcPr>
            <w:tcW w:w="1080" w:type="dxa"/>
            <w:tcBorders>
              <w:left w:val="nil"/>
              <w:bottom w:val="single" w:sz="4" w:space="0" w:color="auto"/>
              <w:right w:val="nil"/>
            </w:tcBorders>
            <w:vAlign w:val="center"/>
          </w:tcPr>
          <w:p w14:paraId="04730E34" w14:textId="77777777" w:rsidR="009C78B0" w:rsidRPr="00350F59" w:rsidRDefault="009C78B0" w:rsidP="001D6D19">
            <w:pPr>
              <w:jc w:val="center"/>
              <w:rPr>
                <w:rFonts w:ascii="Times New Roman" w:hAnsi="Times New Roman" w:cs="Times New Roman"/>
                <w:b/>
                <w:sz w:val="18"/>
                <w:szCs w:val="20"/>
              </w:rPr>
            </w:pPr>
            <w:r>
              <w:rPr>
                <w:rFonts w:ascii="Times New Roman" w:hAnsi="Times New Roman" w:cs="Times New Roman"/>
                <w:b/>
                <w:sz w:val="18"/>
                <w:szCs w:val="20"/>
              </w:rPr>
              <w:t>Storage Method</w:t>
            </w:r>
          </w:p>
        </w:tc>
      </w:tr>
      <w:tr w:rsidR="009C78B0" w:rsidRPr="00350F59" w14:paraId="34E1B32F" w14:textId="77777777" w:rsidTr="001D6D19">
        <w:trPr>
          <w:trHeight w:val="720"/>
        </w:trPr>
        <w:tc>
          <w:tcPr>
            <w:tcW w:w="1188" w:type="dxa"/>
            <w:tcBorders>
              <w:left w:val="nil"/>
              <w:bottom w:val="single" w:sz="4" w:space="0" w:color="auto"/>
              <w:right w:val="nil"/>
            </w:tcBorders>
            <w:vAlign w:val="center"/>
          </w:tcPr>
          <w:p w14:paraId="5F8A9932" w14:textId="77777777" w:rsidR="009C78B0" w:rsidRPr="00CD1B75" w:rsidRDefault="009C78B0" w:rsidP="001D6D19">
            <w:pPr>
              <w:jc w:val="center"/>
              <w:rPr>
                <w:rFonts w:ascii="Times New Roman" w:hAnsi="Times New Roman" w:cs="Times New Roman"/>
                <w:b/>
                <w:sz w:val="18"/>
                <w:szCs w:val="20"/>
              </w:rPr>
            </w:pPr>
            <w:r w:rsidRPr="00CD1B75">
              <w:rPr>
                <w:rFonts w:ascii="Times New Roman" w:hAnsi="Times New Roman" w:cs="Times New Roman"/>
                <w:b/>
                <w:sz w:val="18"/>
                <w:szCs w:val="20"/>
              </w:rPr>
              <w:t xml:space="preserve">Pre-Exposure </w:t>
            </w:r>
          </w:p>
        </w:tc>
        <w:tc>
          <w:tcPr>
            <w:tcW w:w="1080" w:type="dxa"/>
            <w:tcBorders>
              <w:left w:val="nil"/>
              <w:bottom w:val="single" w:sz="4" w:space="0" w:color="auto"/>
              <w:right w:val="nil"/>
            </w:tcBorders>
            <w:vAlign w:val="center"/>
          </w:tcPr>
          <w:p w14:paraId="632400EF" w14:textId="77777777" w:rsidR="009C78B0" w:rsidRPr="00350F59" w:rsidRDefault="009C78B0" w:rsidP="001D6D19">
            <w:pPr>
              <w:jc w:val="center"/>
              <w:rPr>
                <w:rFonts w:ascii="Times New Roman" w:hAnsi="Times New Roman" w:cs="Times New Roman"/>
                <w:sz w:val="18"/>
                <w:szCs w:val="20"/>
              </w:rPr>
            </w:pPr>
            <w:r w:rsidRPr="00350F59">
              <w:rPr>
                <w:rFonts w:ascii="Times New Roman" w:hAnsi="Times New Roman" w:cs="Times New Roman"/>
                <w:sz w:val="18"/>
                <w:szCs w:val="20"/>
              </w:rPr>
              <w:t>Hotel</w:t>
            </w:r>
          </w:p>
        </w:tc>
        <w:tc>
          <w:tcPr>
            <w:tcW w:w="990" w:type="dxa"/>
            <w:tcBorders>
              <w:left w:val="nil"/>
              <w:bottom w:val="single" w:sz="4" w:space="0" w:color="auto"/>
              <w:right w:val="nil"/>
            </w:tcBorders>
            <w:vAlign w:val="center"/>
          </w:tcPr>
          <w:p w14:paraId="7744AEA2" w14:textId="77777777" w:rsidR="009C78B0" w:rsidRPr="00350F59" w:rsidRDefault="009C78B0" w:rsidP="001D6D19">
            <w:pPr>
              <w:jc w:val="center"/>
              <w:rPr>
                <w:rFonts w:ascii="Times New Roman" w:hAnsi="Times New Roman" w:cs="Times New Roman"/>
                <w:sz w:val="18"/>
                <w:szCs w:val="20"/>
              </w:rPr>
            </w:pPr>
            <w:r>
              <w:rPr>
                <w:rFonts w:ascii="Times New Roman" w:hAnsi="Times New Roman" w:cs="Times New Roman"/>
                <w:sz w:val="18"/>
                <w:szCs w:val="20"/>
              </w:rPr>
              <w:t>Wet ice</w:t>
            </w:r>
          </w:p>
        </w:tc>
        <w:tc>
          <w:tcPr>
            <w:tcW w:w="1080" w:type="dxa"/>
            <w:tcBorders>
              <w:left w:val="nil"/>
              <w:bottom w:val="single" w:sz="4" w:space="0" w:color="auto"/>
              <w:right w:val="nil"/>
            </w:tcBorders>
            <w:vAlign w:val="center"/>
          </w:tcPr>
          <w:p w14:paraId="20EC6694" w14:textId="77777777" w:rsidR="009C78B0" w:rsidRPr="00350F59" w:rsidRDefault="009C78B0" w:rsidP="001D6D19">
            <w:pPr>
              <w:jc w:val="center"/>
              <w:rPr>
                <w:rFonts w:ascii="Times New Roman" w:hAnsi="Times New Roman" w:cs="Times New Roman"/>
                <w:sz w:val="18"/>
                <w:szCs w:val="20"/>
              </w:rPr>
            </w:pPr>
            <w:r>
              <w:rPr>
                <w:rFonts w:ascii="Times New Roman" w:hAnsi="Times New Roman" w:cs="Times New Roman"/>
                <w:sz w:val="18"/>
                <w:szCs w:val="20"/>
              </w:rPr>
              <w:t>UGA EHS</w:t>
            </w:r>
            <w:r>
              <w:rPr>
                <w:rFonts w:ascii="Times New Roman" w:hAnsi="Times New Roman" w:cs="Times New Roman"/>
                <w:sz w:val="18"/>
                <w:szCs w:val="20"/>
                <w:vertAlign w:val="superscript"/>
              </w:rPr>
              <w:t xml:space="preserve"> </w:t>
            </w:r>
            <w:proofErr w:type="spellStart"/>
            <w:r>
              <w:rPr>
                <w:rFonts w:ascii="Times New Roman" w:hAnsi="Times New Roman" w:cs="Times New Roman"/>
                <w:sz w:val="18"/>
                <w:szCs w:val="20"/>
              </w:rPr>
              <w:t>Building</w:t>
            </w:r>
            <w:r w:rsidRPr="00E164A5">
              <w:rPr>
                <w:rFonts w:ascii="Times New Roman" w:hAnsi="Times New Roman" w:cs="Times New Roman"/>
                <w:sz w:val="18"/>
                <w:szCs w:val="20"/>
                <w:vertAlign w:val="superscript"/>
              </w:rPr>
              <w:t>B</w:t>
            </w:r>
            <w:proofErr w:type="spellEnd"/>
          </w:p>
        </w:tc>
        <w:tc>
          <w:tcPr>
            <w:tcW w:w="1170" w:type="dxa"/>
            <w:tcBorders>
              <w:left w:val="nil"/>
              <w:bottom w:val="single" w:sz="4" w:space="0" w:color="auto"/>
              <w:right w:val="nil"/>
            </w:tcBorders>
            <w:vAlign w:val="center"/>
          </w:tcPr>
          <w:p w14:paraId="2827FAA2" w14:textId="77777777" w:rsidR="009C78B0" w:rsidRPr="00350F59" w:rsidRDefault="009C78B0" w:rsidP="001D6D19">
            <w:pPr>
              <w:jc w:val="center"/>
              <w:rPr>
                <w:rFonts w:ascii="Times New Roman" w:hAnsi="Times New Roman" w:cs="Times New Roman"/>
                <w:sz w:val="18"/>
                <w:szCs w:val="18"/>
              </w:rPr>
            </w:pPr>
            <w:r w:rsidRPr="00350F59">
              <w:rPr>
                <w:rFonts w:ascii="Times New Roman" w:hAnsi="Times New Roman" w:cs="Times New Roman"/>
                <w:sz w:val="18"/>
                <w:szCs w:val="18"/>
              </w:rPr>
              <w:t>-80</w:t>
            </w:r>
            <w:r w:rsidRPr="00350F59">
              <w:rPr>
                <w:rFonts w:ascii="Times New Roman" w:hAnsi="Times New Roman" w:cs="Times New Roman"/>
                <w:b/>
                <w:color w:val="000000"/>
                <w:sz w:val="18"/>
                <w:szCs w:val="18"/>
              </w:rPr>
              <w:t xml:space="preserve">° </w:t>
            </w:r>
            <w:r w:rsidRPr="00350F59">
              <w:rPr>
                <w:rFonts w:ascii="Times New Roman" w:hAnsi="Times New Roman" w:cs="Times New Roman"/>
                <w:sz w:val="18"/>
                <w:szCs w:val="18"/>
              </w:rPr>
              <w:t>C freezer</w:t>
            </w:r>
          </w:p>
        </w:tc>
        <w:tc>
          <w:tcPr>
            <w:tcW w:w="1080" w:type="dxa"/>
            <w:tcBorders>
              <w:left w:val="nil"/>
              <w:bottom w:val="single" w:sz="4" w:space="0" w:color="auto"/>
              <w:right w:val="nil"/>
            </w:tcBorders>
            <w:vAlign w:val="center"/>
          </w:tcPr>
          <w:p w14:paraId="20C6DB8A" w14:textId="77777777" w:rsidR="009C78B0" w:rsidRPr="00350F59" w:rsidRDefault="009C78B0" w:rsidP="001D6D19">
            <w:pPr>
              <w:jc w:val="center"/>
              <w:rPr>
                <w:rFonts w:ascii="Times New Roman" w:hAnsi="Times New Roman" w:cs="Times New Roman"/>
                <w:sz w:val="18"/>
                <w:szCs w:val="20"/>
              </w:rPr>
            </w:pPr>
            <w:r w:rsidRPr="00350F59">
              <w:rPr>
                <w:rFonts w:ascii="Times New Roman" w:hAnsi="Times New Roman" w:cs="Times New Roman"/>
                <w:sz w:val="18"/>
                <w:szCs w:val="20"/>
              </w:rPr>
              <w:t>Hotel</w:t>
            </w:r>
          </w:p>
        </w:tc>
        <w:tc>
          <w:tcPr>
            <w:tcW w:w="1080" w:type="dxa"/>
            <w:tcBorders>
              <w:left w:val="nil"/>
              <w:bottom w:val="single" w:sz="4" w:space="0" w:color="auto"/>
              <w:right w:val="nil"/>
            </w:tcBorders>
            <w:vAlign w:val="center"/>
          </w:tcPr>
          <w:p w14:paraId="07E109F0" w14:textId="77777777" w:rsidR="009C78B0" w:rsidRPr="00350F59" w:rsidRDefault="009C78B0" w:rsidP="001D6D19">
            <w:pPr>
              <w:jc w:val="center"/>
              <w:rPr>
                <w:rFonts w:ascii="Times New Roman" w:hAnsi="Times New Roman" w:cs="Times New Roman"/>
                <w:sz w:val="18"/>
                <w:szCs w:val="20"/>
              </w:rPr>
            </w:pPr>
            <w:r>
              <w:rPr>
                <w:rFonts w:ascii="Times New Roman" w:hAnsi="Times New Roman" w:cs="Times New Roman"/>
                <w:sz w:val="18"/>
                <w:szCs w:val="20"/>
              </w:rPr>
              <w:t>Wet ice</w:t>
            </w:r>
          </w:p>
        </w:tc>
        <w:tc>
          <w:tcPr>
            <w:tcW w:w="1080" w:type="dxa"/>
            <w:tcBorders>
              <w:left w:val="nil"/>
              <w:bottom w:val="single" w:sz="4" w:space="0" w:color="auto"/>
              <w:right w:val="nil"/>
            </w:tcBorders>
            <w:vAlign w:val="center"/>
          </w:tcPr>
          <w:p w14:paraId="5F46F6A1" w14:textId="77777777" w:rsidR="009C78B0" w:rsidRPr="00350F59" w:rsidRDefault="009C78B0" w:rsidP="001D6D19">
            <w:pPr>
              <w:jc w:val="center"/>
              <w:rPr>
                <w:rFonts w:ascii="Times New Roman" w:hAnsi="Times New Roman" w:cs="Times New Roman"/>
                <w:sz w:val="18"/>
                <w:szCs w:val="20"/>
              </w:rPr>
            </w:pPr>
            <w:r w:rsidRPr="00350F59">
              <w:rPr>
                <w:rFonts w:ascii="Times New Roman" w:hAnsi="Times New Roman" w:cs="Times New Roman"/>
                <w:sz w:val="18"/>
                <w:szCs w:val="20"/>
              </w:rPr>
              <w:t>Hotel</w:t>
            </w:r>
          </w:p>
        </w:tc>
        <w:tc>
          <w:tcPr>
            <w:tcW w:w="1080" w:type="dxa"/>
            <w:tcBorders>
              <w:left w:val="nil"/>
              <w:bottom w:val="single" w:sz="4" w:space="0" w:color="auto"/>
              <w:right w:val="nil"/>
            </w:tcBorders>
            <w:vAlign w:val="center"/>
          </w:tcPr>
          <w:p w14:paraId="40707267" w14:textId="77777777" w:rsidR="009C78B0" w:rsidRPr="00350F59" w:rsidRDefault="009C78B0" w:rsidP="001D6D19">
            <w:pPr>
              <w:jc w:val="center"/>
              <w:rPr>
                <w:rFonts w:ascii="Times New Roman" w:hAnsi="Times New Roman" w:cs="Times New Roman"/>
                <w:sz w:val="18"/>
                <w:szCs w:val="20"/>
              </w:rPr>
            </w:pPr>
            <w:r>
              <w:rPr>
                <w:rFonts w:ascii="Times New Roman" w:hAnsi="Times New Roman" w:cs="Times New Roman"/>
                <w:sz w:val="18"/>
                <w:szCs w:val="20"/>
              </w:rPr>
              <w:t>Wet ice</w:t>
            </w:r>
          </w:p>
        </w:tc>
      </w:tr>
      <w:tr w:rsidR="009C78B0" w:rsidRPr="00350F59" w14:paraId="2EA087CB" w14:textId="77777777" w:rsidTr="001D6D19">
        <w:trPr>
          <w:trHeight w:val="702"/>
        </w:trPr>
        <w:tc>
          <w:tcPr>
            <w:tcW w:w="1188" w:type="dxa"/>
            <w:tcBorders>
              <w:top w:val="single" w:sz="4" w:space="0" w:color="auto"/>
              <w:left w:val="nil"/>
              <w:bottom w:val="single" w:sz="4" w:space="0" w:color="auto"/>
              <w:right w:val="nil"/>
            </w:tcBorders>
            <w:vAlign w:val="center"/>
          </w:tcPr>
          <w:p w14:paraId="51A3DCC7" w14:textId="77777777" w:rsidR="009C78B0" w:rsidRPr="00CD1B75" w:rsidRDefault="009C78B0" w:rsidP="001D6D19">
            <w:pPr>
              <w:jc w:val="center"/>
              <w:rPr>
                <w:rFonts w:ascii="Times New Roman" w:hAnsi="Times New Roman" w:cs="Times New Roman"/>
                <w:b/>
                <w:sz w:val="18"/>
                <w:szCs w:val="20"/>
              </w:rPr>
            </w:pPr>
            <w:r>
              <w:rPr>
                <w:rFonts w:ascii="Times New Roman" w:hAnsi="Times New Roman" w:cs="Times New Roman"/>
                <w:b/>
                <w:sz w:val="18"/>
                <w:szCs w:val="20"/>
              </w:rPr>
              <w:t xml:space="preserve">Immediate </w:t>
            </w:r>
            <w:r w:rsidRPr="00CD1B75">
              <w:rPr>
                <w:rFonts w:ascii="Times New Roman" w:hAnsi="Times New Roman" w:cs="Times New Roman"/>
                <w:b/>
                <w:sz w:val="18"/>
                <w:szCs w:val="20"/>
              </w:rPr>
              <w:t xml:space="preserve">Post-Exposure </w:t>
            </w:r>
          </w:p>
        </w:tc>
        <w:tc>
          <w:tcPr>
            <w:tcW w:w="1080" w:type="dxa"/>
            <w:tcBorders>
              <w:top w:val="single" w:sz="4" w:space="0" w:color="auto"/>
              <w:left w:val="nil"/>
              <w:bottom w:val="single" w:sz="4" w:space="0" w:color="auto"/>
              <w:right w:val="nil"/>
            </w:tcBorders>
            <w:vAlign w:val="center"/>
          </w:tcPr>
          <w:p w14:paraId="16599BCE" w14:textId="77777777" w:rsidR="009C78B0" w:rsidRPr="00350F59" w:rsidRDefault="009C78B0" w:rsidP="001D6D19">
            <w:pPr>
              <w:jc w:val="center"/>
              <w:rPr>
                <w:rFonts w:ascii="Times New Roman" w:hAnsi="Times New Roman" w:cs="Times New Roman"/>
                <w:sz w:val="18"/>
                <w:szCs w:val="20"/>
              </w:rPr>
            </w:pPr>
            <w:r>
              <w:rPr>
                <w:rFonts w:ascii="Times New Roman" w:hAnsi="Times New Roman" w:cs="Times New Roman"/>
                <w:sz w:val="18"/>
                <w:szCs w:val="20"/>
              </w:rPr>
              <w:t>Convention Center</w:t>
            </w:r>
          </w:p>
        </w:tc>
        <w:tc>
          <w:tcPr>
            <w:tcW w:w="990" w:type="dxa"/>
            <w:tcBorders>
              <w:top w:val="single" w:sz="4" w:space="0" w:color="auto"/>
              <w:left w:val="nil"/>
              <w:bottom w:val="single" w:sz="4" w:space="0" w:color="auto"/>
              <w:right w:val="nil"/>
            </w:tcBorders>
            <w:vAlign w:val="center"/>
          </w:tcPr>
          <w:p w14:paraId="06BAFBB1" w14:textId="77777777" w:rsidR="009C78B0" w:rsidRPr="00350F59" w:rsidRDefault="009C78B0" w:rsidP="001D6D19">
            <w:pPr>
              <w:jc w:val="center"/>
              <w:rPr>
                <w:rFonts w:ascii="Times New Roman" w:hAnsi="Times New Roman" w:cs="Times New Roman"/>
                <w:sz w:val="18"/>
                <w:szCs w:val="20"/>
              </w:rPr>
            </w:pPr>
            <w:r>
              <w:rPr>
                <w:rFonts w:ascii="Times New Roman" w:hAnsi="Times New Roman" w:cs="Times New Roman"/>
                <w:sz w:val="18"/>
                <w:szCs w:val="20"/>
              </w:rPr>
              <w:t>Wet ice</w:t>
            </w:r>
          </w:p>
        </w:tc>
        <w:tc>
          <w:tcPr>
            <w:tcW w:w="1080" w:type="dxa"/>
            <w:tcBorders>
              <w:top w:val="single" w:sz="4" w:space="0" w:color="auto"/>
              <w:left w:val="nil"/>
              <w:bottom w:val="single" w:sz="4" w:space="0" w:color="auto"/>
              <w:right w:val="nil"/>
            </w:tcBorders>
            <w:vAlign w:val="center"/>
          </w:tcPr>
          <w:p w14:paraId="4E565E36" w14:textId="77777777" w:rsidR="009C78B0" w:rsidRPr="00350F59" w:rsidRDefault="009C78B0" w:rsidP="001D6D19">
            <w:pPr>
              <w:jc w:val="center"/>
              <w:rPr>
                <w:rFonts w:ascii="Times New Roman" w:hAnsi="Times New Roman" w:cs="Times New Roman"/>
                <w:sz w:val="18"/>
                <w:szCs w:val="20"/>
              </w:rPr>
            </w:pPr>
            <w:r>
              <w:rPr>
                <w:rFonts w:ascii="Times New Roman" w:hAnsi="Times New Roman" w:cs="Times New Roman"/>
                <w:sz w:val="18"/>
                <w:szCs w:val="20"/>
              </w:rPr>
              <w:t>UGA EHS</w:t>
            </w:r>
            <w:r>
              <w:rPr>
                <w:rFonts w:ascii="Times New Roman" w:hAnsi="Times New Roman" w:cs="Times New Roman"/>
                <w:sz w:val="18"/>
                <w:szCs w:val="20"/>
                <w:vertAlign w:val="superscript"/>
              </w:rPr>
              <w:t xml:space="preserve"> </w:t>
            </w:r>
            <w:r>
              <w:rPr>
                <w:rFonts w:ascii="Times New Roman" w:hAnsi="Times New Roman" w:cs="Times New Roman"/>
                <w:sz w:val="18"/>
                <w:szCs w:val="20"/>
              </w:rPr>
              <w:t>Building</w:t>
            </w:r>
          </w:p>
        </w:tc>
        <w:tc>
          <w:tcPr>
            <w:tcW w:w="1170" w:type="dxa"/>
            <w:tcBorders>
              <w:top w:val="single" w:sz="4" w:space="0" w:color="auto"/>
              <w:left w:val="nil"/>
              <w:bottom w:val="single" w:sz="4" w:space="0" w:color="auto"/>
              <w:right w:val="nil"/>
            </w:tcBorders>
            <w:vAlign w:val="center"/>
          </w:tcPr>
          <w:p w14:paraId="62691E33" w14:textId="77777777" w:rsidR="009C78B0" w:rsidRPr="00350F59" w:rsidRDefault="009C78B0" w:rsidP="001D6D19">
            <w:pPr>
              <w:jc w:val="center"/>
              <w:rPr>
                <w:rFonts w:ascii="Times New Roman" w:hAnsi="Times New Roman" w:cs="Times New Roman"/>
                <w:sz w:val="18"/>
                <w:szCs w:val="20"/>
              </w:rPr>
            </w:pPr>
            <w:r w:rsidRPr="00350F59">
              <w:rPr>
                <w:rFonts w:ascii="Times New Roman" w:hAnsi="Times New Roman" w:cs="Times New Roman"/>
                <w:sz w:val="18"/>
                <w:szCs w:val="18"/>
              </w:rPr>
              <w:t>-80</w:t>
            </w:r>
            <w:r w:rsidRPr="00350F59">
              <w:rPr>
                <w:rFonts w:ascii="Times New Roman" w:hAnsi="Times New Roman" w:cs="Times New Roman"/>
                <w:b/>
                <w:color w:val="000000"/>
                <w:sz w:val="18"/>
                <w:szCs w:val="18"/>
              </w:rPr>
              <w:t xml:space="preserve">° </w:t>
            </w:r>
            <w:r w:rsidRPr="00350F59">
              <w:rPr>
                <w:rFonts w:ascii="Times New Roman" w:hAnsi="Times New Roman" w:cs="Times New Roman"/>
                <w:sz w:val="18"/>
                <w:szCs w:val="18"/>
              </w:rPr>
              <w:t>C freezer</w:t>
            </w:r>
          </w:p>
        </w:tc>
        <w:tc>
          <w:tcPr>
            <w:tcW w:w="1080" w:type="dxa"/>
            <w:tcBorders>
              <w:top w:val="single" w:sz="4" w:space="0" w:color="auto"/>
              <w:left w:val="nil"/>
              <w:bottom w:val="single" w:sz="4" w:space="0" w:color="auto"/>
              <w:right w:val="nil"/>
            </w:tcBorders>
            <w:vAlign w:val="center"/>
          </w:tcPr>
          <w:p w14:paraId="75B86989" w14:textId="77777777" w:rsidR="009C78B0" w:rsidRPr="00350F59" w:rsidRDefault="009C78B0" w:rsidP="001D6D19">
            <w:pPr>
              <w:jc w:val="center"/>
              <w:rPr>
                <w:rFonts w:ascii="Times New Roman" w:hAnsi="Times New Roman" w:cs="Times New Roman"/>
                <w:sz w:val="18"/>
                <w:szCs w:val="20"/>
              </w:rPr>
            </w:pPr>
            <w:r>
              <w:rPr>
                <w:rFonts w:ascii="Times New Roman" w:hAnsi="Times New Roman" w:cs="Times New Roman"/>
                <w:sz w:val="18"/>
                <w:szCs w:val="20"/>
              </w:rPr>
              <w:t>Convention Center</w:t>
            </w:r>
          </w:p>
        </w:tc>
        <w:tc>
          <w:tcPr>
            <w:tcW w:w="1080" w:type="dxa"/>
            <w:tcBorders>
              <w:top w:val="single" w:sz="4" w:space="0" w:color="auto"/>
              <w:left w:val="nil"/>
              <w:bottom w:val="single" w:sz="4" w:space="0" w:color="auto"/>
              <w:right w:val="nil"/>
            </w:tcBorders>
            <w:vAlign w:val="center"/>
          </w:tcPr>
          <w:p w14:paraId="3EB592E6" w14:textId="77777777" w:rsidR="009C78B0" w:rsidRPr="00350F59" w:rsidRDefault="009C78B0" w:rsidP="001D6D19">
            <w:pPr>
              <w:jc w:val="center"/>
              <w:rPr>
                <w:rFonts w:ascii="Times New Roman" w:hAnsi="Times New Roman" w:cs="Times New Roman"/>
                <w:sz w:val="18"/>
                <w:szCs w:val="20"/>
              </w:rPr>
            </w:pPr>
            <w:r>
              <w:rPr>
                <w:rFonts w:ascii="Times New Roman" w:hAnsi="Times New Roman" w:cs="Times New Roman"/>
                <w:sz w:val="18"/>
                <w:szCs w:val="20"/>
              </w:rPr>
              <w:t>Wet ice</w:t>
            </w:r>
          </w:p>
        </w:tc>
        <w:tc>
          <w:tcPr>
            <w:tcW w:w="1080" w:type="dxa"/>
            <w:tcBorders>
              <w:top w:val="single" w:sz="4" w:space="0" w:color="auto"/>
              <w:left w:val="nil"/>
              <w:bottom w:val="single" w:sz="4" w:space="0" w:color="auto"/>
              <w:right w:val="nil"/>
            </w:tcBorders>
            <w:vAlign w:val="center"/>
          </w:tcPr>
          <w:p w14:paraId="56D14B35" w14:textId="77777777" w:rsidR="009C78B0" w:rsidRPr="00350F59" w:rsidRDefault="009C78B0" w:rsidP="001D6D19">
            <w:pPr>
              <w:jc w:val="center"/>
              <w:rPr>
                <w:rFonts w:ascii="Times New Roman" w:hAnsi="Times New Roman" w:cs="Times New Roman"/>
                <w:sz w:val="18"/>
                <w:szCs w:val="20"/>
              </w:rPr>
            </w:pPr>
            <w:r>
              <w:rPr>
                <w:rFonts w:ascii="Times New Roman" w:hAnsi="Times New Roman" w:cs="Times New Roman"/>
                <w:sz w:val="18"/>
                <w:szCs w:val="20"/>
              </w:rPr>
              <w:t xml:space="preserve">Event Center </w:t>
            </w:r>
          </w:p>
        </w:tc>
        <w:tc>
          <w:tcPr>
            <w:tcW w:w="1080" w:type="dxa"/>
            <w:tcBorders>
              <w:top w:val="single" w:sz="4" w:space="0" w:color="auto"/>
              <w:left w:val="nil"/>
              <w:bottom w:val="single" w:sz="4" w:space="0" w:color="auto"/>
              <w:right w:val="nil"/>
            </w:tcBorders>
            <w:vAlign w:val="center"/>
          </w:tcPr>
          <w:p w14:paraId="363F1F4C" w14:textId="77777777" w:rsidR="009C78B0" w:rsidRPr="00350F59" w:rsidRDefault="009C78B0" w:rsidP="001D6D19">
            <w:pPr>
              <w:jc w:val="center"/>
              <w:rPr>
                <w:rFonts w:ascii="Times New Roman" w:hAnsi="Times New Roman" w:cs="Times New Roman"/>
                <w:sz w:val="18"/>
                <w:szCs w:val="20"/>
              </w:rPr>
            </w:pPr>
            <w:r>
              <w:rPr>
                <w:rFonts w:ascii="Times New Roman" w:hAnsi="Times New Roman" w:cs="Times New Roman"/>
                <w:sz w:val="18"/>
                <w:szCs w:val="20"/>
              </w:rPr>
              <w:t>Wet ice</w:t>
            </w:r>
          </w:p>
        </w:tc>
      </w:tr>
      <w:tr w:rsidR="009C78B0" w:rsidRPr="00350F59" w14:paraId="4CF65E23" w14:textId="77777777" w:rsidTr="001D6D19">
        <w:trPr>
          <w:trHeight w:val="720"/>
        </w:trPr>
        <w:tc>
          <w:tcPr>
            <w:tcW w:w="1188" w:type="dxa"/>
            <w:tcBorders>
              <w:top w:val="single" w:sz="4" w:space="0" w:color="auto"/>
              <w:left w:val="nil"/>
              <w:bottom w:val="single" w:sz="4" w:space="0" w:color="auto"/>
              <w:right w:val="nil"/>
            </w:tcBorders>
            <w:vAlign w:val="center"/>
          </w:tcPr>
          <w:p w14:paraId="5F8640C6" w14:textId="77777777" w:rsidR="009C78B0" w:rsidRPr="00CD1B75" w:rsidRDefault="009C78B0" w:rsidP="001D6D19">
            <w:pPr>
              <w:jc w:val="center"/>
              <w:rPr>
                <w:rFonts w:ascii="Times New Roman" w:hAnsi="Times New Roman" w:cs="Times New Roman"/>
                <w:b/>
                <w:sz w:val="18"/>
                <w:szCs w:val="20"/>
              </w:rPr>
            </w:pPr>
            <w:r w:rsidRPr="00CD1B75">
              <w:rPr>
                <w:rFonts w:ascii="Times New Roman" w:hAnsi="Times New Roman" w:cs="Times New Roman"/>
                <w:b/>
                <w:sz w:val="18"/>
                <w:szCs w:val="20"/>
              </w:rPr>
              <w:t xml:space="preserve">4-Hour Post Exposure </w:t>
            </w:r>
          </w:p>
        </w:tc>
        <w:tc>
          <w:tcPr>
            <w:tcW w:w="1080" w:type="dxa"/>
            <w:tcBorders>
              <w:top w:val="single" w:sz="4" w:space="0" w:color="auto"/>
              <w:left w:val="nil"/>
              <w:bottom w:val="single" w:sz="4" w:space="0" w:color="auto"/>
              <w:right w:val="nil"/>
            </w:tcBorders>
            <w:vAlign w:val="center"/>
          </w:tcPr>
          <w:p w14:paraId="3C6FD774" w14:textId="77777777" w:rsidR="009C78B0" w:rsidRPr="00350F59" w:rsidRDefault="009C78B0" w:rsidP="001D6D19">
            <w:pPr>
              <w:jc w:val="center"/>
              <w:rPr>
                <w:rFonts w:ascii="Times New Roman" w:hAnsi="Times New Roman" w:cs="Times New Roman"/>
                <w:sz w:val="18"/>
                <w:szCs w:val="20"/>
              </w:rPr>
            </w:pPr>
            <w:r w:rsidRPr="00350F59">
              <w:rPr>
                <w:rFonts w:ascii="Times New Roman" w:hAnsi="Times New Roman" w:cs="Times New Roman"/>
                <w:sz w:val="18"/>
                <w:szCs w:val="20"/>
              </w:rPr>
              <w:t>Hotel</w:t>
            </w:r>
          </w:p>
        </w:tc>
        <w:tc>
          <w:tcPr>
            <w:tcW w:w="990" w:type="dxa"/>
            <w:tcBorders>
              <w:top w:val="single" w:sz="4" w:space="0" w:color="auto"/>
              <w:left w:val="nil"/>
              <w:bottom w:val="single" w:sz="4" w:space="0" w:color="auto"/>
              <w:right w:val="nil"/>
            </w:tcBorders>
            <w:vAlign w:val="center"/>
          </w:tcPr>
          <w:p w14:paraId="29A949B8" w14:textId="77777777" w:rsidR="009C78B0" w:rsidRPr="00350F59" w:rsidRDefault="009C78B0" w:rsidP="001D6D19">
            <w:pPr>
              <w:jc w:val="center"/>
              <w:rPr>
                <w:rFonts w:ascii="Times New Roman" w:hAnsi="Times New Roman" w:cs="Times New Roman"/>
                <w:sz w:val="18"/>
                <w:szCs w:val="20"/>
              </w:rPr>
            </w:pPr>
            <w:r>
              <w:rPr>
                <w:rFonts w:ascii="Times New Roman" w:hAnsi="Times New Roman" w:cs="Times New Roman"/>
                <w:sz w:val="18"/>
                <w:szCs w:val="20"/>
              </w:rPr>
              <w:t>Wet ice</w:t>
            </w:r>
          </w:p>
        </w:tc>
        <w:tc>
          <w:tcPr>
            <w:tcW w:w="1080" w:type="dxa"/>
            <w:tcBorders>
              <w:top w:val="single" w:sz="4" w:space="0" w:color="auto"/>
              <w:left w:val="nil"/>
              <w:bottom w:val="single" w:sz="4" w:space="0" w:color="auto"/>
              <w:right w:val="nil"/>
            </w:tcBorders>
            <w:vAlign w:val="center"/>
          </w:tcPr>
          <w:p w14:paraId="5E7DE3BF" w14:textId="77777777" w:rsidR="009C78B0" w:rsidRPr="00350F59" w:rsidRDefault="009C78B0" w:rsidP="001D6D19">
            <w:pPr>
              <w:jc w:val="center"/>
              <w:rPr>
                <w:rFonts w:ascii="Times New Roman" w:hAnsi="Times New Roman" w:cs="Times New Roman"/>
                <w:sz w:val="18"/>
                <w:szCs w:val="20"/>
              </w:rPr>
            </w:pPr>
            <w:r>
              <w:rPr>
                <w:rFonts w:ascii="Times New Roman" w:hAnsi="Times New Roman" w:cs="Times New Roman"/>
                <w:sz w:val="18"/>
                <w:szCs w:val="20"/>
              </w:rPr>
              <w:t>N/A</w:t>
            </w:r>
            <w:r>
              <w:rPr>
                <w:rFonts w:ascii="Times New Roman" w:hAnsi="Times New Roman" w:cs="Times New Roman"/>
                <w:sz w:val="18"/>
                <w:szCs w:val="20"/>
                <w:vertAlign w:val="superscript"/>
              </w:rPr>
              <w:t>C</w:t>
            </w:r>
          </w:p>
        </w:tc>
        <w:tc>
          <w:tcPr>
            <w:tcW w:w="1170" w:type="dxa"/>
            <w:tcBorders>
              <w:top w:val="single" w:sz="4" w:space="0" w:color="auto"/>
              <w:left w:val="nil"/>
              <w:bottom w:val="single" w:sz="4" w:space="0" w:color="auto"/>
              <w:right w:val="nil"/>
            </w:tcBorders>
            <w:vAlign w:val="center"/>
          </w:tcPr>
          <w:p w14:paraId="1E96F04E" w14:textId="77777777" w:rsidR="009C78B0" w:rsidRPr="00350F59" w:rsidRDefault="009C78B0" w:rsidP="001D6D19">
            <w:pPr>
              <w:jc w:val="center"/>
              <w:rPr>
                <w:rFonts w:ascii="Times New Roman" w:hAnsi="Times New Roman" w:cs="Times New Roman"/>
                <w:sz w:val="18"/>
                <w:szCs w:val="20"/>
              </w:rPr>
            </w:pPr>
            <w:r>
              <w:rPr>
                <w:rFonts w:ascii="Times New Roman" w:hAnsi="Times New Roman" w:cs="Times New Roman"/>
                <w:sz w:val="18"/>
                <w:szCs w:val="20"/>
              </w:rPr>
              <w:t>---</w:t>
            </w:r>
          </w:p>
        </w:tc>
        <w:tc>
          <w:tcPr>
            <w:tcW w:w="1080" w:type="dxa"/>
            <w:tcBorders>
              <w:top w:val="single" w:sz="4" w:space="0" w:color="auto"/>
              <w:left w:val="nil"/>
              <w:bottom w:val="single" w:sz="4" w:space="0" w:color="auto"/>
              <w:right w:val="nil"/>
            </w:tcBorders>
            <w:vAlign w:val="center"/>
          </w:tcPr>
          <w:p w14:paraId="1F8D929D" w14:textId="77777777" w:rsidR="009C78B0" w:rsidRPr="00350F59" w:rsidRDefault="009C78B0" w:rsidP="001D6D19">
            <w:pPr>
              <w:jc w:val="center"/>
              <w:rPr>
                <w:rFonts w:ascii="Times New Roman" w:hAnsi="Times New Roman" w:cs="Times New Roman"/>
                <w:sz w:val="18"/>
                <w:szCs w:val="20"/>
              </w:rPr>
            </w:pPr>
            <w:r>
              <w:rPr>
                <w:rFonts w:ascii="Times New Roman" w:hAnsi="Times New Roman" w:cs="Times New Roman"/>
                <w:sz w:val="18"/>
                <w:szCs w:val="20"/>
              </w:rPr>
              <w:t xml:space="preserve">Individual </w:t>
            </w:r>
            <w:proofErr w:type="spellStart"/>
            <w:r>
              <w:rPr>
                <w:rFonts w:ascii="Times New Roman" w:hAnsi="Times New Roman" w:cs="Times New Roman"/>
                <w:sz w:val="18"/>
                <w:szCs w:val="20"/>
              </w:rPr>
              <w:t>locations</w:t>
            </w:r>
            <w:r>
              <w:rPr>
                <w:rFonts w:ascii="Times New Roman" w:hAnsi="Times New Roman" w:cs="Times New Roman"/>
                <w:sz w:val="18"/>
                <w:szCs w:val="20"/>
                <w:vertAlign w:val="superscript"/>
              </w:rPr>
              <w:t>D,F</w:t>
            </w:r>
            <w:proofErr w:type="spellEnd"/>
          </w:p>
        </w:tc>
        <w:tc>
          <w:tcPr>
            <w:tcW w:w="1080" w:type="dxa"/>
            <w:tcBorders>
              <w:top w:val="single" w:sz="4" w:space="0" w:color="auto"/>
              <w:left w:val="nil"/>
              <w:bottom w:val="single" w:sz="4" w:space="0" w:color="auto"/>
              <w:right w:val="nil"/>
            </w:tcBorders>
            <w:vAlign w:val="center"/>
          </w:tcPr>
          <w:p w14:paraId="153E664E" w14:textId="77777777" w:rsidR="009C78B0" w:rsidRPr="00350F59" w:rsidRDefault="009C78B0" w:rsidP="001D6D19">
            <w:pPr>
              <w:jc w:val="center"/>
              <w:rPr>
                <w:rFonts w:ascii="Times New Roman" w:hAnsi="Times New Roman" w:cs="Times New Roman"/>
                <w:sz w:val="18"/>
                <w:szCs w:val="20"/>
              </w:rPr>
            </w:pPr>
            <w:r>
              <w:rPr>
                <w:rFonts w:ascii="Times New Roman" w:hAnsi="Times New Roman" w:cs="Times New Roman"/>
                <w:sz w:val="18"/>
                <w:szCs w:val="20"/>
              </w:rPr>
              <w:t>Wet ice/ Residential freezer</w:t>
            </w:r>
          </w:p>
        </w:tc>
        <w:tc>
          <w:tcPr>
            <w:tcW w:w="1080" w:type="dxa"/>
            <w:tcBorders>
              <w:top w:val="single" w:sz="4" w:space="0" w:color="auto"/>
              <w:left w:val="nil"/>
              <w:bottom w:val="single" w:sz="4" w:space="0" w:color="auto"/>
              <w:right w:val="nil"/>
            </w:tcBorders>
            <w:vAlign w:val="center"/>
          </w:tcPr>
          <w:p w14:paraId="15E78CF0" w14:textId="77777777" w:rsidR="009C78B0" w:rsidRDefault="009C78B0" w:rsidP="001D6D19">
            <w:pPr>
              <w:jc w:val="center"/>
            </w:pPr>
            <w:r>
              <w:rPr>
                <w:rFonts w:ascii="Times New Roman" w:hAnsi="Times New Roman" w:cs="Times New Roman"/>
                <w:sz w:val="18"/>
                <w:szCs w:val="20"/>
              </w:rPr>
              <w:t xml:space="preserve">Individual </w:t>
            </w:r>
            <w:proofErr w:type="spellStart"/>
            <w:r>
              <w:rPr>
                <w:rFonts w:ascii="Times New Roman" w:hAnsi="Times New Roman" w:cs="Times New Roman"/>
                <w:sz w:val="18"/>
                <w:szCs w:val="20"/>
              </w:rPr>
              <w:t>locations</w:t>
            </w:r>
            <w:r>
              <w:rPr>
                <w:rFonts w:ascii="Times New Roman" w:hAnsi="Times New Roman" w:cs="Times New Roman"/>
                <w:sz w:val="18"/>
                <w:szCs w:val="20"/>
                <w:vertAlign w:val="superscript"/>
              </w:rPr>
              <w:t>D</w:t>
            </w:r>
            <w:proofErr w:type="spellEnd"/>
          </w:p>
        </w:tc>
        <w:tc>
          <w:tcPr>
            <w:tcW w:w="1080" w:type="dxa"/>
            <w:tcBorders>
              <w:top w:val="single" w:sz="4" w:space="0" w:color="auto"/>
              <w:left w:val="nil"/>
              <w:bottom w:val="single" w:sz="4" w:space="0" w:color="auto"/>
              <w:right w:val="nil"/>
            </w:tcBorders>
            <w:vAlign w:val="center"/>
          </w:tcPr>
          <w:p w14:paraId="6F169B6A" w14:textId="77777777" w:rsidR="009C78B0" w:rsidRDefault="009C78B0" w:rsidP="001D6D19">
            <w:pPr>
              <w:jc w:val="center"/>
              <w:rPr>
                <w:rFonts w:ascii="Times New Roman" w:hAnsi="Times New Roman" w:cs="Times New Roman"/>
                <w:sz w:val="18"/>
                <w:szCs w:val="20"/>
              </w:rPr>
            </w:pPr>
            <w:r>
              <w:rPr>
                <w:rFonts w:ascii="Times New Roman" w:hAnsi="Times New Roman" w:cs="Times New Roman"/>
                <w:sz w:val="18"/>
                <w:szCs w:val="20"/>
              </w:rPr>
              <w:t>Wet ice/</w:t>
            </w:r>
          </w:p>
          <w:p w14:paraId="5155359B" w14:textId="77777777" w:rsidR="009C78B0" w:rsidRPr="00350F59" w:rsidRDefault="009C78B0" w:rsidP="001D6D19">
            <w:pPr>
              <w:jc w:val="center"/>
              <w:rPr>
                <w:rFonts w:ascii="Times New Roman" w:hAnsi="Times New Roman" w:cs="Times New Roman"/>
                <w:sz w:val="18"/>
                <w:szCs w:val="20"/>
              </w:rPr>
            </w:pPr>
            <w:r>
              <w:rPr>
                <w:rFonts w:ascii="Times New Roman" w:hAnsi="Times New Roman" w:cs="Times New Roman"/>
                <w:sz w:val="18"/>
                <w:szCs w:val="20"/>
              </w:rPr>
              <w:t>Residential Freezer</w:t>
            </w:r>
          </w:p>
        </w:tc>
      </w:tr>
      <w:tr w:rsidR="009C78B0" w:rsidRPr="00350F59" w14:paraId="6374DA95" w14:textId="77777777" w:rsidTr="001D6D19">
        <w:trPr>
          <w:trHeight w:val="792"/>
        </w:trPr>
        <w:tc>
          <w:tcPr>
            <w:tcW w:w="1188" w:type="dxa"/>
            <w:tcBorders>
              <w:top w:val="single" w:sz="4" w:space="0" w:color="auto"/>
              <w:left w:val="nil"/>
              <w:bottom w:val="single" w:sz="4" w:space="0" w:color="auto"/>
              <w:right w:val="nil"/>
            </w:tcBorders>
            <w:vAlign w:val="center"/>
          </w:tcPr>
          <w:p w14:paraId="228654F6" w14:textId="77777777" w:rsidR="009C78B0" w:rsidRPr="00CD1B75" w:rsidRDefault="009C78B0" w:rsidP="001D6D19">
            <w:pPr>
              <w:jc w:val="center"/>
              <w:rPr>
                <w:rFonts w:ascii="Times New Roman" w:hAnsi="Times New Roman" w:cs="Times New Roman"/>
                <w:b/>
                <w:sz w:val="18"/>
                <w:szCs w:val="20"/>
              </w:rPr>
            </w:pPr>
            <w:r>
              <w:rPr>
                <w:rFonts w:ascii="Times New Roman" w:hAnsi="Times New Roman" w:cs="Times New Roman"/>
                <w:b/>
                <w:sz w:val="18"/>
                <w:szCs w:val="20"/>
              </w:rPr>
              <w:t>First-</w:t>
            </w:r>
            <w:r w:rsidRPr="00CD1B75">
              <w:rPr>
                <w:rFonts w:ascii="Times New Roman" w:hAnsi="Times New Roman" w:cs="Times New Roman"/>
                <w:b/>
                <w:sz w:val="18"/>
                <w:szCs w:val="20"/>
              </w:rPr>
              <w:t xml:space="preserve">Void </w:t>
            </w:r>
          </w:p>
        </w:tc>
        <w:tc>
          <w:tcPr>
            <w:tcW w:w="1080" w:type="dxa"/>
            <w:tcBorders>
              <w:top w:val="single" w:sz="4" w:space="0" w:color="auto"/>
              <w:left w:val="nil"/>
              <w:bottom w:val="single" w:sz="4" w:space="0" w:color="auto"/>
              <w:right w:val="nil"/>
            </w:tcBorders>
            <w:vAlign w:val="center"/>
          </w:tcPr>
          <w:p w14:paraId="16761898" w14:textId="77777777" w:rsidR="009C78B0" w:rsidRPr="00350F59" w:rsidRDefault="009C78B0" w:rsidP="001D6D19">
            <w:pPr>
              <w:jc w:val="center"/>
              <w:rPr>
                <w:rFonts w:ascii="Times New Roman" w:hAnsi="Times New Roman" w:cs="Times New Roman"/>
                <w:sz w:val="18"/>
                <w:szCs w:val="20"/>
              </w:rPr>
            </w:pPr>
            <w:r w:rsidRPr="00350F59">
              <w:rPr>
                <w:rFonts w:ascii="Times New Roman" w:hAnsi="Times New Roman" w:cs="Times New Roman"/>
                <w:sz w:val="18"/>
                <w:szCs w:val="20"/>
              </w:rPr>
              <w:t>Hotel</w:t>
            </w:r>
          </w:p>
        </w:tc>
        <w:tc>
          <w:tcPr>
            <w:tcW w:w="990" w:type="dxa"/>
            <w:tcBorders>
              <w:top w:val="single" w:sz="4" w:space="0" w:color="auto"/>
              <w:left w:val="nil"/>
              <w:bottom w:val="single" w:sz="4" w:space="0" w:color="auto"/>
              <w:right w:val="nil"/>
            </w:tcBorders>
            <w:vAlign w:val="center"/>
          </w:tcPr>
          <w:p w14:paraId="4B9A2DAD" w14:textId="77777777" w:rsidR="009C78B0" w:rsidRPr="00350F59" w:rsidRDefault="009C78B0" w:rsidP="001D6D19">
            <w:pPr>
              <w:jc w:val="center"/>
              <w:rPr>
                <w:rFonts w:ascii="Times New Roman" w:hAnsi="Times New Roman" w:cs="Times New Roman"/>
                <w:sz w:val="18"/>
                <w:szCs w:val="20"/>
              </w:rPr>
            </w:pPr>
            <w:r>
              <w:rPr>
                <w:rFonts w:ascii="Times New Roman" w:hAnsi="Times New Roman" w:cs="Times New Roman"/>
                <w:sz w:val="18"/>
                <w:szCs w:val="20"/>
              </w:rPr>
              <w:t>Wet ice</w:t>
            </w:r>
          </w:p>
        </w:tc>
        <w:tc>
          <w:tcPr>
            <w:tcW w:w="1080" w:type="dxa"/>
            <w:tcBorders>
              <w:top w:val="single" w:sz="4" w:space="0" w:color="auto"/>
              <w:left w:val="nil"/>
              <w:bottom w:val="single" w:sz="4" w:space="0" w:color="auto"/>
              <w:right w:val="nil"/>
            </w:tcBorders>
            <w:vAlign w:val="center"/>
          </w:tcPr>
          <w:p w14:paraId="74D710FF" w14:textId="77777777" w:rsidR="009C78B0" w:rsidRPr="00350F59" w:rsidRDefault="009C78B0" w:rsidP="001D6D19">
            <w:pPr>
              <w:jc w:val="center"/>
              <w:rPr>
                <w:rFonts w:ascii="Times New Roman" w:hAnsi="Times New Roman" w:cs="Times New Roman"/>
                <w:sz w:val="18"/>
                <w:szCs w:val="20"/>
              </w:rPr>
            </w:pPr>
            <w:r>
              <w:rPr>
                <w:rFonts w:ascii="Times New Roman" w:hAnsi="Times New Roman" w:cs="Times New Roman"/>
                <w:sz w:val="18"/>
                <w:szCs w:val="20"/>
              </w:rPr>
              <w:t xml:space="preserve">Individual </w:t>
            </w:r>
            <w:proofErr w:type="spellStart"/>
            <w:r>
              <w:rPr>
                <w:rFonts w:ascii="Times New Roman" w:hAnsi="Times New Roman" w:cs="Times New Roman"/>
                <w:sz w:val="18"/>
                <w:szCs w:val="20"/>
              </w:rPr>
              <w:t>locations</w:t>
            </w:r>
            <w:r>
              <w:rPr>
                <w:rFonts w:ascii="Times New Roman" w:hAnsi="Times New Roman" w:cs="Times New Roman"/>
                <w:sz w:val="18"/>
                <w:szCs w:val="20"/>
                <w:vertAlign w:val="superscript"/>
              </w:rPr>
              <w:t>D</w:t>
            </w:r>
            <w:proofErr w:type="spellEnd"/>
          </w:p>
        </w:tc>
        <w:tc>
          <w:tcPr>
            <w:tcW w:w="1170" w:type="dxa"/>
            <w:tcBorders>
              <w:top w:val="single" w:sz="4" w:space="0" w:color="auto"/>
              <w:left w:val="nil"/>
              <w:bottom w:val="single" w:sz="4" w:space="0" w:color="auto"/>
              <w:right w:val="nil"/>
            </w:tcBorders>
            <w:vAlign w:val="center"/>
          </w:tcPr>
          <w:p w14:paraId="79B40DF4" w14:textId="77777777" w:rsidR="009C78B0" w:rsidRDefault="009C78B0" w:rsidP="001D6D19">
            <w:pPr>
              <w:jc w:val="center"/>
              <w:rPr>
                <w:rFonts w:ascii="Times New Roman" w:hAnsi="Times New Roman" w:cs="Times New Roman"/>
                <w:sz w:val="18"/>
                <w:szCs w:val="20"/>
              </w:rPr>
            </w:pPr>
            <w:r>
              <w:rPr>
                <w:rFonts w:ascii="Times New Roman" w:hAnsi="Times New Roman" w:cs="Times New Roman"/>
                <w:sz w:val="18"/>
                <w:szCs w:val="20"/>
              </w:rPr>
              <w:t>Wet ice/</w:t>
            </w:r>
          </w:p>
          <w:p w14:paraId="0B884BA5" w14:textId="77777777" w:rsidR="009C78B0" w:rsidRPr="00350F59" w:rsidRDefault="009C78B0" w:rsidP="001D6D19">
            <w:pPr>
              <w:jc w:val="center"/>
              <w:rPr>
                <w:rFonts w:ascii="Times New Roman" w:hAnsi="Times New Roman" w:cs="Times New Roman"/>
                <w:sz w:val="18"/>
                <w:szCs w:val="20"/>
              </w:rPr>
            </w:pPr>
            <w:r>
              <w:rPr>
                <w:rFonts w:ascii="Times New Roman" w:hAnsi="Times New Roman" w:cs="Times New Roman"/>
                <w:sz w:val="18"/>
                <w:szCs w:val="20"/>
              </w:rPr>
              <w:t xml:space="preserve">Residential </w:t>
            </w:r>
            <w:proofErr w:type="spellStart"/>
            <w:r>
              <w:rPr>
                <w:rFonts w:ascii="Times New Roman" w:hAnsi="Times New Roman" w:cs="Times New Roman"/>
                <w:sz w:val="18"/>
                <w:szCs w:val="20"/>
              </w:rPr>
              <w:t>freezer</w:t>
            </w:r>
            <w:r w:rsidRPr="00E164A5">
              <w:rPr>
                <w:rFonts w:ascii="Times New Roman" w:hAnsi="Times New Roman" w:cs="Times New Roman"/>
                <w:sz w:val="18"/>
                <w:szCs w:val="20"/>
                <w:vertAlign w:val="superscript"/>
              </w:rPr>
              <w:t>E</w:t>
            </w:r>
            <w:proofErr w:type="spellEnd"/>
          </w:p>
        </w:tc>
        <w:tc>
          <w:tcPr>
            <w:tcW w:w="1080" w:type="dxa"/>
            <w:tcBorders>
              <w:top w:val="single" w:sz="4" w:space="0" w:color="auto"/>
              <w:left w:val="nil"/>
              <w:bottom w:val="single" w:sz="4" w:space="0" w:color="auto"/>
              <w:right w:val="nil"/>
            </w:tcBorders>
            <w:vAlign w:val="center"/>
          </w:tcPr>
          <w:p w14:paraId="06CAB21E" w14:textId="77777777" w:rsidR="009C78B0" w:rsidRPr="00350F59" w:rsidRDefault="009C78B0" w:rsidP="001D6D19">
            <w:pPr>
              <w:jc w:val="center"/>
              <w:rPr>
                <w:rFonts w:ascii="Times New Roman" w:hAnsi="Times New Roman" w:cs="Times New Roman"/>
                <w:sz w:val="18"/>
                <w:szCs w:val="20"/>
              </w:rPr>
            </w:pPr>
            <w:r>
              <w:rPr>
                <w:rFonts w:ascii="Times New Roman" w:hAnsi="Times New Roman" w:cs="Times New Roman"/>
                <w:sz w:val="18"/>
                <w:szCs w:val="20"/>
              </w:rPr>
              <w:t xml:space="preserve">Individual </w:t>
            </w:r>
            <w:proofErr w:type="spellStart"/>
            <w:r>
              <w:rPr>
                <w:rFonts w:ascii="Times New Roman" w:hAnsi="Times New Roman" w:cs="Times New Roman"/>
                <w:sz w:val="18"/>
                <w:szCs w:val="20"/>
              </w:rPr>
              <w:t>locations</w:t>
            </w:r>
            <w:r>
              <w:rPr>
                <w:rFonts w:ascii="Times New Roman" w:hAnsi="Times New Roman" w:cs="Times New Roman"/>
                <w:sz w:val="18"/>
                <w:szCs w:val="20"/>
                <w:vertAlign w:val="superscript"/>
              </w:rPr>
              <w:t>D</w:t>
            </w:r>
            <w:proofErr w:type="spellEnd"/>
          </w:p>
        </w:tc>
        <w:tc>
          <w:tcPr>
            <w:tcW w:w="1080" w:type="dxa"/>
            <w:tcBorders>
              <w:top w:val="single" w:sz="4" w:space="0" w:color="auto"/>
              <w:left w:val="nil"/>
              <w:bottom w:val="single" w:sz="4" w:space="0" w:color="auto"/>
              <w:right w:val="nil"/>
            </w:tcBorders>
            <w:vAlign w:val="center"/>
          </w:tcPr>
          <w:p w14:paraId="291FCCB7" w14:textId="77777777" w:rsidR="009C78B0" w:rsidRDefault="009C78B0" w:rsidP="001D6D19">
            <w:pPr>
              <w:jc w:val="center"/>
              <w:rPr>
                <w:rFonts w:ascii="Times New Roman" w:hAnsi="Times New Roman" w:cs="Times New Roman"/>
                <w:sz w:val="18"/>
                <w:szCs w:val="20"/>
              </w:rPr>
            </w:pPr>
            <w:r>
              <w:rPr>
                <w:rFonts w:ascii="Times New Roman" w:hAnsi="Times New Roman" w:cs="Times New Roman"/>
                <w:sz w:val="18"/>
                <w:szCs w:val="20"/>
              </w:rPr>
              <w:t>Wet ice/</w:t>
            </w:r>
          </w:p>
          <w:p w14:paraId="43FD5B93" w14:textId="77777777" w:rsidR="009C78B0" w:rsidRPr="00350F59" w:rsidRDefault="009C78B0" w:rsidP="001D6D19">
            <w:pPr>
              <w:jc w:val="center"/>
              <w:rPr>
                <w:rFonts w:ascii="Times New Roman" w:hAnsi="Times New Roman" w:cs="Times New Roman"/>
                <w:sz w:val="18"/>
                <w:szCs w:val="20"/>
              </w:rPr>
            </w:pPr>
            <w:r>
              <w:rPr>
                <w:rFonts w:ascii="Times New Roman" w:hAnsi="Times New Roman" w:cs="Times New Roman"/>
                <w:sz w:val="18"/>
                <w:szCs w:val="20"/>
              </w:rPr>
              <w:t>Residential freezer</w:t>
            </w:r>
          </w:p>
        </w:tc>
        <w:tc>
          <w:tcPr>
            <w:tcW w:w="1080" w:type="dxa"/>
            <w:tcBorders>
              <w:top w:val="single" w:sz="4" w:space="0" w:color="auto"/>
              <w:left w:val="nil"/>
              <w:bottom w:val="single" w:sz="4" w:space="0" w:color="auto"/>
              <w:right w:val="nil"/>
            </w:tcBorders>
            <w:vAlign w:val="center"/>
          </w:tcPr>
          <w:p w14:paraId="69AF0119" w14:textId="77777777" w:rsidR="009C78B0" w:rsidRDefault="009C78B0" w:rsidP="001D6D19">
            <w:pPr>
              <w:jc w:val="center"/>
            </w:pPr>
            <w:r>
              <w:rPr>
                <w:rFonts w:ascii="Times New Roman" w:hAnsi="Times New Roman" w:cs="Times New Roman"/>
                <w:sz w:val="18"/>
                <w:szCs w:val="20"/>
              </w:rPr>
              <w:t xml:space="preserve">Individual </w:t>
            </w:r>
            <w:proofErr w:type="spellStart"/>
            <w:r>
              <w:rPr>
                <w:rFonts w:ascii="Times New Roman" w:hAnsi="Times New Roman" w:cs="Times New Roman"/>
                <w:sz w:val="18"/>
                <w:szCs w:val="20"/>
              </w:rPr>
              <w:t>locations</w:t>
            </w:r>
            <w:r>
              <w:rPr>
                <w:rFonts w:ascii="Times New Roman" w:hAnsi="Times New Roman" w:cs="Times New Roman"/>
                <w:sz w:val="18"/>
                <w:szCs w:val="20"/>
                <w:vertAlign w:val="superscript"/>
              </w:rPr>
              <w:t>D</w:t>
            </w:r>
            <w:proofErr w:type="spellEnd"/>
          </w:p>
        </w:tc>
        <w:tc>
          <w:tcPr>
            <w:tcW w:w="1080" w:type="dxa"/>
            <w:tcBorders>
              <w:top w:val="single" w:sz="4" w:space="0" w:color="auto"/>
              <w:left w:val="nil"/>
              <w:bottom w:val="single" w:sz="4" w:space="0" w:color="auto"/>
              <w:right w:val="nil"/>
            </w:tcBorders>
            <w:vAlign w:val="center"/>
          </w:tcPr>
          <w:p w14:paraId="79CA0F18" w14:textId="77777777" w:rsidR="009C78B0" w:rsidRDefault="009C78B0" w:rsidP="001D6D19">
            <w:pPr>
              <w:jc w:val="center"/>
              <w:rPr>
                <w:rFonts w:ascii="Times New Roman" w:hAnsi="Times New Roman" w:cs="Times New Roman"/>
                <w:sz w:val="18"/>
                <w:szCs w:val="20"/>
              </w:rPr>
            </w:pPr>
            <w:r>
              <w:rPr>
                <w:rFonts w:ascii="Times New Roman" w:hAnsi="Times New Roman" w:cs="Times New Roman"/>
                <w:sz w:val="18"/>
                <w:szCs w:val="20"/>
              </w:rPr>
              <w:t>Wet ice/</w:t>
            </w:r>
          </w:p>
          <w:p w14:paraId="57B204F4" w14:textId="77777777" w:rsidR="009C78B0" w:rsidRPr="00350F59" w:rsidRDefault="009C78B0" w:rsidP="001D6D19">
            <w:pPr>
              <w:jc w:val="center"/>
              <w:rPr>
                <w:rFonts w:ascii="Times New Roman" w:hAnsi="Times New Roman" w:cs="Times New Roman"/>
                <w:sz w:val="18"/>
                <w:szCs w:val="20"/>
              </w:rPr>
            </w:pPr>
            <w:r>
              <w:rPr>
                <w:rFonts w:ascii="Times New Roman" w:hAnsi="Times New Roman" w:cs="Times New Roman"/>
                <w:sz w:val="18"/>
                <w:szCs w:val="20"/>
              </w:rPr>
              <w:t>Residential Freezer</w:t>
            </w:r>
          </w:p>
        </w:tc>
      </w:tr>
      <w:tr w:rsidR="009C78B0" w:rsidRPr="000723A7" w14:paraId="447F427F" w14:textId="77777777" w:rsidTr="001D6D19">
        <w:trPr>
          <w:trHeight w:val="612"/>
        </w:trPr>
        <w:tc>
          <w:tcPr>
            <w:tcW w:w="9828" w:type="dxa"/>
            <w:gridSpan w:val="9"/>
            <w:tcBorders>
              <w:left w:val="nil"/>
              <w:bottom w:val="nil"/>
              <w:right w:val="nil"/>
            </w:tcBorders>
          </w:tcPr>
          <w:p w14:paraId="14F26D15" w14:textId="77777777" w:rsidR="009C78B0" w:rsidRPr="00CD1B75" w:rsidRDefault="009C78B0" w:rsidP="001D6D19">
            <w:pPr>
              <w:rPr>
                <w:rFonts w:ascii="Times New Roman" w:hAnsi="Times New Roman" w:cs="Times New Roman"/>
                <w:sz w:val="18"/>
                <w:szCs w:val="20"/>
              </w:rPr>
            </w:pPr>
            <w:proofErr w:type="spellStart"/>
            <w:r>
              <w:rPr>
                <w:rFonts w:ascii="Times New Roman" w:hAnsi="Times New Roman" w:cs="Times New Roman"/>
                <w:sz w:val="18"/>
                <w:szCs w:val="20"/>
                <w:vertAlign w:val="superscript"/>
              </w:rPr>
              <w:t>A</w:t>
            </w:r>
            <w:r>
              <w:rPr>
                <w:rFonts w:ascii="Times New Roman" w:hAnsi="Times New Roman" w:cs="Times New Roman"/>
                <w:sz w:val="18"/>
                <w:szCs w:val="20"/>
              </w:rPr>
              <w:t>These</w:t>
            </w:r>
            <w:proofErr w:type="spellEnd"/>
            <w:r>
              <w:rPr>
                <w:rFonts w:ascii="Times New Roman" w:hAnsi="Times New Roman" w:cs="Times New Roman"/>
                <w:sz w:val="18"/>
                <w:szCs w:val="20"/>
              </w:rPr>
              <w:t xml:space="preserve"> descriptions only cover the period of time from when pre-exposure samples were collected until the researcher retrieved first void samples from participants. Once the researcher retrieved first void samples from participants, samples were placed on wet ice and transported directly to the US CDC or transported to a freezer and then later transported on wet ice to US CDC.</w:t>
            </w:r>
          </w:p>
          <w:p w14:paraId="334F8822" w14:textId="77777777" w:rsidR="009C78B0" w:rsidRPr="000723A7" w:rsidRDefault="009C78B0" w:rsidP="001D6D19">
            <w:pPr>
              <w:rPr>
                <w:rFonts w:ascii="Times New Roman" w:hAnsi="Times New Roman" w:cs="Times New Roman"/>
                <w:sz w:val="18"/>
                <w:szCs w:val="20"/>
              </w:rPr>
            </w:pPr>
            <w:proofErr w:type="spellStart"/>
            <w:r>
              <w:rPr>
                <w:rFonts w:ascii="Times New Roman" w:hAnsi="Times New Roman" w:cs="Times New Roman"/>
                <w:sz w:val="18"/>
                <w:szCs w:val="20"/>
                <w:vertAlign w:val="superscript"/>
              </w:rPr>
              <w:t>B</w:t>
            </w:r>
            <w:r w:rsidRPr="000723A7">
              <w:rPr>
                <w:rFonts w:ascii="Times New Roman" w:hAnsi="Times New Roman" w:cs="Times New Roman"/>
                <w:sz w:val="18"/>
                <w:szCs w:val="20"/>
              </w:rPr>
              <w:t>The</w:t>
            </w:r>
            <w:proofErr w:type="spellEnd"/>
            <w:r w:rsidRPr="000723A7">
              <w:rPr>
                <w:rFonts w:ascii="Times New Roman" w:hAnsi="Times New Roman" w:cs="Times New Roman"/>
                <w:sz w:val="18"/>
                <w:szCs w:val="20"/>
              </w:rPr>
              <w:t xml:space="preserve"> UGA Environmental Health Science (EHS) building was located approximately 15 minutes from the venue.</w:t>
            </w:r>
          </w:p>
          <w:p w14:paraId="0D266176" w14:textId="77777777" w:rsidR="009C78B0" w:rsidRPr="000723A7" w:rsidRDefault="009C78B0" w:rsidP="001D6D19">
            <w:pPr>
              <w:rPr>
                <w:rFonts w:ascii="Times New Roman" w:hAnsi="Times New Roman" w:cs="Times New Roman"/>
                <w:sz w:val="18"/>
                <w:szCs w:val="20"/>
              </w:rPr>
            </w:pPr>
            <w:proofErr w:type="spellStart"/>
            <w:r>
              <w:rPr>
                <w:rFonts w:ascii="Times New Roman" w:hAnsi="Times New Roman" w:cs="Times New Roman"/>
                <w:sz w:val="18"/>
                <w:szCs w:val="20"/>
                <w:vertAlign w:val="superscript"/>
              </w:rPr>
              <w:t>C</w:t>
            </w:r>
            <w:r w:rsidRPr="000723A7">
              <w:rPr>
                <w:rFonts w:ascii="Times New Roman" w:hAnsi="Times New Roman" w:cs="Times New Roman"/>
                <w:sz w:val="18"/>
                <w:szCs w:val="20"/>
              </w:rPr>
              <w:t>Not</w:t>
            </w:r>
            <w:proofErr w:type="spellEnd"/>
            <w:r w:rsidRPr="000723A7">
              <w:rPr>
                <w:rFonts w:ascii="Times New Roman" w:hAnsi="Times New Roman" w:cs="Times New Roman"/>
                <w:sz w:val="18"/>
                <w:szCs w:val="20"/>
              </w:rPr>
              <w:t xml:space="preserve"> applicable. The sampling event ended at midnight. Participants did not collect 4-hour post-exposure samples because the event ended so late. </w:t>
            </w:r>
          </w:p>
          <w:p w14:paraId="1475AEEE" w14:textId="77777777" w:rsidR="009C78B0" w:rsidRPr="00E164A5" w:rsidRDefault="009C78B0" w:rsidP="001D6D19">
            <w:pPr>
              <w:rPr>
                <w:rFonts w:ascii="Times New Roman" w:hAnsi="Times New Roman" w:cs="Times New Roman"/>
                <w:sz w:val="18"/>
                <w:szCs w:val="20"/>
              </w:rPr>
            </w:pPr>
            <w:proofErr w:type="spellStart"/>
            <w:r>
              <w:rPr>
                <w:rFonts w:ascii="Times New Roman" w:hAnsi="Times New Roman" w:cs="Times New Roman"/>
                <w:sz w:val="18"/>
                <w:szCs w:val="20"/>
                <w:vertAlign w:val="superscript"/>
              </w:rPr>
              <w:t>D</w:t>
            </w:r>
            <w:r w:rsidRPr="000723A7">
              <w:rPr>
                <w:rFonts w:ascii="Times New Roman" w:hAnsi="Times New Roman" w:cs="Times New Roman"/>
                <w:sz w:val="18"/>
                <w:szCs w:val="20"/>
              </w:rPr>
              <w:t>Participants</w:t>
            </w:r>
            <w:proofErr w:type="spellEnd"/>
            <w:r w:rsidRPr="000723A7">
              <w:rPr>
                <w:rFonts w:ascii="Times New Roman" w:hAnsi="Times New Roman" w:cs="Times New Roman"/>
                <w:sz w:val="18"/>
                <w:szCs w:val="20"/>
              </w:rPr>
              <w:t xml:space="preserve"> collected first-void</w:t>
            </w:r>
            <w:r>
              <w:rPr>
                <w:rFonts w:ascii="Times New Roman" w:hAnsi="Times New Roman" w:cs="Times New Roman"/>
                <w:sz w:val="18"/>
                <w:szCs w:val="20"/>
              </w:rPr>
              <w:t xml:space="preserve"> samples at their own residence or given location when it was time to collect samples. </w:t>
            </w:r>
          </w:p>
          <w:p w14:paraId="01C4A9BF" w14:textId="77777777" w:rsidR="009C78B0" w:rsidRPr="00E164A5" w:rsidRDefault="009C78B0" w:rsidP="001D6D19">
            <w:pPr>
              <w:rPr>
                <w:rFonts w:ascii="Times New Roman" w:hAnsi="Times New Roman" w:cs="Times New Roman"/>
                <w:sz w:val="18"/>
                <w:szCs w:val="18"/>
              </w:rPr>
            </w:pPr>
            <w:proofErr w:type="spellStart"/>
            <w:r w:rsidRPr="00E164A5">
              <w:rPr>
                <w:rFonts w:ascii="Times New Roman" w:hAnsi="Times New Roman" w:cs="Times New Roman"/>
                <w:sz w:val="18"/>
                <w:szCs w:val="18"/>
                <w:vertAlign w:val="superscript"/>
              </w:rPr>
              <w:t>E</w:t>
            </w:r>
            <w:r w:rsidRPr="00E164A5">
              <w:rPr>
                <w:rFonts w:ascii="Times New Roman" w:hAnsi="Times New Roman" w:cs="Times New Roman"/>
                <w:sz w:val="18"/>
                <w:szCs w:val="18"/>
              </w:rPr>
              <w:t>Event</w:t>
            </w:r>
            <w:proofErr w:type="spellEnd"/>
            <w:r w:rsidRPr="00E164A5">
              <w:rPr>
                <w:rFonts w:ascii="Times New Roman" w:hAnsi="Times New Roman" w:cs="Times New Roman"/>
                <w:sz w:val="18"/>
                <w:szCs w:val="18"/>
              </w:rPr>
              <w:t xml:space="preserve"> 2 samples were stored in an -80</w:t>
            </w:r>
            <w:r w:rsidRPr="00E164A5">
              <w:rPr>
                <w:rFonts w:ascii="Times New Roman" w:hAnsi="Times New Roman" w:cs="Times New Roman"/>
                <w:b/>
                <w:color w:val="000000"/>
                <w:sz w:val="18"/>
                <w:szCs w:val="18"/>
              </w:rPr>
              <w:t xml:space="preserve">° </w:t>
            </w:r>
            <w:r w:rsidRPr="00E164A5">
              <w:rPr>
                <w:rFonts w:ascii="Times New Roman" w:hAnsi="Times New Roman" w:cs="Times New Roman"/>
                <w:sz w:val="18"/>
                <w:szCs w:val="18"/>
              </w:rPr>
              <w:t>C freezer until they were transported to US CDC on wet ice approximately 3 weeks later.</w:t>
            </w:r>
          </w:p>
          <w:p w14:paraId="70B0AA39" w14:textId="77777777" w:rsidR="009C78B0" w:rsidRPr="00E164A5" w:rsidRDefault="009C78B0" w:rsidP="001D6D19">
            <w:pPr>
              <w:rPr>
                <w:rFonts w:ascii="Times New Roman" w:hAnsi="Times New Roman" w:cs="Times New Roman"/>
                <w:sz w:val="18"/>
                <w:szCs w:val="18"/>
              </w:rPr>
            </w:pPr>
            <w:proofErr w:type="spellStart"/>
            <w:r w:rsidRPr="00E164A5">
              <w:rPr>
                <w:rFonts w:ascii="Times New Roman" w:hAnsi="Times New Roman" w:cs="Times New Roman"/>
                <w:sz w:val="18"/>
                <w:szCs w:val="18"/>
                <w:vertAlign w:val="superscript"/>
              </w:rPr>
              <w:t>F</w:t>
            </w:r>
            <w:r w:rsidRPr="00E164A5">
              <w:rPr>
                <w:rFonts w:ascii="Times New Roman" w:hAnsi="Times New Roman" w:cs="Times New Roman"/>
                <w:sz w:val="18"/>
                <w:szCs w:val="18"/>
              </w:rPr>
              <w:t>Participants</w:t>
            </w:r>
            <w:proofErr w:type="spellEnd"/>
            <w:r w:rsidRPr="00E164A5">
              <w:rPr>
                <w:rFonts w:ascii="Times New Roman" w:hAnsi="Times New Roman" w:cs="Times New Roman"/>
                <w:sz w:val="18"/>
                <w:szCs w:val="18"/>
              </w:rPr>
              <w:t xml:space="preserve"> collected samples 4-hours post exposure at their residence (n=5) or </w:t>
            </w:r>
            <w:r>
              <w:rPr>
                <w:rFonts w:ascii="Times New Roman" w:hAnsi="Times New Roman" w:cs="Times New Roman"/>
                <w:sz w:val="18"/>
                <w:szCs w:val="18"/>
              </w:rPr>
              <w:t xml:space="preserve">in a restroom located during their commute home from </w:t>
            </w:r>
            <w:r w:rsidRPr="00E164A5">
              <w:rPr>
                <w:rFonts w:ascii="Times New Roman" w:hAnsi="Times New Roman" w:cs="Times New Roman"/>
                <w:sz w:val="18"/>
                <w:szCs w:val="18"/>
              </w:rPr>
              <w:t>the event (n=6).</w:t>
            </w:r>
            <w:r>
              <w:rPr>
                <w:rFonts w:ascii="Times New Roman" w:hAnsi="Times New Roman" w:cs="Times New Roman"/>
              </w:rPr>
              <w:t xml:space="preserve">  </w:t>
            </w:r>
          </w:p>
        </w:tc>
      </w:tr>
    </w:tbl>
    <w:p w14:paraId="6126E15E" w14:textId="77777777" w:rsidR="00660B63" w:rsidRPr="00B8437E" w:rsidRDefault="001D6D19">
      <w:pPr>
        <w:rPr>
          <w:b/>
          <w:sz w:val="28"/>
          <w:szCs w:val="28"/>
        </w:rPr>
      </w:pPr>
      <w:r w:rsidRPr="00B8437E">
        <w:rPr>
          <w:b/>
          <w:sz w:val="28"/>
          <w:szCs w:val="28"/>
        </w:rPr>
        <w:t>Appendix A: Supplementary Material</w:t>
      </w:r>
    </w:p>
    <w:p w14:paraId="2BA0CE2F" w14:textId="77777777" w:rsidR="001D6D19" w:rsidRPr="001D6D19" w:rsidRDefault="001D6D19">
      <w:pPr>
        <w:rPr>
          <w:sz w:val="28"/>
          <w:szCs w:val="28"/>
        </w:rPr>
      </w:pPr>
    </w:p>
    <w:p w14:paraId="53129E4A" w14:textId="77777777" w:rsidR="001D6D19" w:rsidRDefault="001D6D19"/>
    <w:p w14:paraId="0C4F6616" w14:textId="77777777" w:rsidR="001D6D19" w:rsidRDefault="001D6D19"/>
    <w:p w14:paraId="5D0C0E5E" w14:textId="77777777" w:rsidR="009C78B0" w:rsidRDefault="009C78B0">
      <w:r>
        <w:t>Table 1 describes where biological samples were collected and how they were stored prior to delivery to US CDC for analysis.</w:t>
      </w:r>
    </w:p>
    <w:sectPr w:rsidR="009C78B0" w:rsidSect="007708F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B0"/>
    <w:rsid w:val="001D6D19"/>
    <w:rsid w:val="00660B63"/>
    <w:rsid w:val="007708F0"/>
    <w:rsid w:val="008810D1"/>
    <w:rsid w:val="009C78B0"/>
    <w:rsid w:val="00B84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1AEC7"/>
  <w14:defaultImageDpi w14:val="300"/>
  <w15:docId w15:val="{FB224581-EB58-42E2-8407-B6C0FF1B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1691</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 Ogden</dc:creator>
  <cp:keywords/>
  <dc:description/>
  <cp:lastModifiedBy>Sosnoff, Connie S. (CDC/ONDIEH/NCEH)</cp:lastModifiedBy>
  <cp:revision>2</cp:revision>
  <dcterms:created xsi:type="dcterms:W3CDTF">2018-12-17T20:48:00Z</dcterms:created>
  <dcterms:modified xsi:type="dcterms:W3CDTF">2018-12-17T20:48:00Z</dcterms:modified>
</cp:coreProperties>
</file>