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CB" w:rsidRDefault="005613CB" w:rsidP="005613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Supplementary Appendix</w:t>
      </w:r>
    </w:p>
    <w:p w:rsidR="005613CB" w:rsidRDefault="005613CB" w:rsidP="005613CB">
      <w:pPr>
        <w:rPr>
          <w:rFonts w:ascii="Times New Roman" w:hAnsi="Times New Roman"/>
          <w:b/>
        </w:rPr>
      </w:pPr>
    </w:p>
    <w:p w:rsidR="005613CB" w:rsidRDefault="005613CB" w:rsidP="005613CB">
      <w:pPr>
        <w:rPr>
          <w:rFonts w:ascii="Times New Roman" w:hAnsi="Times New Roman"/>
          <w:b/>
        </w:rPr>
      </w:pPr>
    </w:p>
    <w:p w:rsidR="005613CB" w:rsidRDefault="005613CB" w:rsidP="005613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Supplementary Table 1. ICD-9 codes of complications</w:t>
      </w:r>
    </w:p>
    <w:p w:rsidR="005613CB" w:rsidRDefault="005613CB" w:rsidP="005613CB"/>
    <w:tbl>
      <w:tblPr>
        <w:tblStyle w:val="TableGrid"/>
        <w:tblpPr w:leftFromText="180" w:rightFromText="180" w:vertAnchor="text" w:horzAnchor="margin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08"/>
      </w:tblGrid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Bleeding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852.0, 852.2, 852.4, 719.1, 430-432, 456.0, 456.20, 459.0, 530.7, 530.82, 531.00, 531.01, 531.20, 531.21, 531.40, 531.41, 531.60, 531.61, 532.00, 532.01, 531.20, 531.21, 532.40, 532.41, 532.61, 533.00, 533.01, 533.20, 533.21, 533.40, 533.41, 533.60, 533.61, 534.00, 534.41, 534.60, 534.61, 535.01, 535.11, 535.21, 535.31, 535.41, 535.51, 535.61, 537.83, 562.02, 562.03, 562.12, 562.13, 568.81, 569.3, 569.85, 578.0, 578.1, 578.9, 423.0, 593.81, 784.8, 360.43, 786.3</w:t>
            </w:r>
          </w:p>
        </w:tc>
      </w:tr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Sepsis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380, 381, 381.0, 381.1, 381.2, 381.9, 384.2, 384.0, 384.1, 384.3, 384.4, 384.9, 331, 202, 223, 362, 382, 383, 545, 388, 389, 449, 790.7, 995.90, 995.91, 995.92</w:t>
            </w:r>
          </w:p>
        </w:tc>
      </w:tr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Venous </w:t>
            </w:r>
            <w:r w:rsidRPr="00B716FF">
              <w:rPr>
                <w:rFonts w:ascii="Times New Roman" w:hAnsi="Times New Roman"/>
              </w:rPr>
              <w:t>Thrombosis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415.11, 415.13, 415.19, 673.2, 453.40, 453.41, 453.42, 671.31, 671.33, 671.42, 671.44, 453.2, 453.8, 451.11, 451.19, 451.81, 997.2, 997.3, 453.9, 453.89</w:t>
            </w:r>
          </w:p>
        </w:tc>
      </w:tr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Liver failure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570</w:t>
            </w:r>
          </w:p>
        </w:tc>
      </w:tr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Renal failure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584</w:t>
            </w:r>
          </w:p>
        </w:tc>
      </w:tr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Respiratory failure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518.81, 518.84</w:t>
            </w:r>
          </w:p>
        </w:tc>
      </w:tr>
      <w:tr w:rsidR="005613CB" w:rsidTr="00104488">
        <w:tc>
          <w:tcPr>
            <w:tcW w:w="226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Cardiac arrest</w:t>
            </w:r>
          </w:p>
        </w:tc>
        <w:tc>
          <w:tcPr>
            <w:tcW w:w="7308" w:type="dxa"/>
          </w:tcPr>
          <w:p w:rsidR="005613CB" w:rsidRPr="00B716FF" w:rsidRDefault="005613CB" w:rsidP="00104488">
            <w:pPr>
              <w:rPr>
                <w:rFonts w:ascii="Times New Roman" w:hAnsi="Times New Roman"/>
                <w:b/>
              </w:rPr>
            </w:pPr>
            <w:r w:rsidRPr="00B716FF">
              <w:rPr>
                <w:rFonts w:ascii="Times New Roman" w:hAnsi="Times New Roman"/>
              </w:rPr>
              <w:t>427.5</w:t>
            </w:r>
          </w:p>
        </w:tc>
      </w:tr>
    </w:tbl>
    <w:p w:rsidR="005613CB" w:rsidRPr="009B244B" w:rsidRDefault="005613CB" w:rsidP="005613CB"/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rPr>
          <w:rFonts w:ascii="Times New Roman" w:eastAsiaTheme="minorEastAsia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613CB" w:rsidRPr="00396295" w:rsidRDefault="005613CB" w:rsidP="005613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Supplementary Figure 1: </w:t>
      </w:r>
      <w:r w:rsidRPr="00396295">
        <w:rPr>
          <w:rFonts w:ascii="Times New Roman" w:hAnsi="Times New Roman" w:cs="Times New Roman"/>
        </w:rPr>
        <w:t>Standardized mean differences between patients treated at a National Cancer Institute (NCI)-designated cancer center and non-NCI designated cancer center</w:t>
      </w: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613CB" w:rsidRDefault="005613CB" w:rsidP="005613CB"/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</w:p>
    <w:p w:rsidR="005613CB" w:rsidRPr="00B20BB5" w:rsidRDefault="005613CB" w:rsidP="00B20BB5">
      <w:pPr>
        <w:rPr>
          <w:rFonts w:ascii="Times New Roman" w:eastAsiaTheme="minorEastAsia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613CB" w:rsidRDefault="005613CB" w:rsidP="005613C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2. </w:t>
      </w:r>
      <w:r>
        <w:rPr>
          <w:rFonts w:ascii="Times New Roman" w:hAnsi="Times New Roman" w:cs="Times New Roman"/>
        </w:rPr>
        <w:t xml:space="preserve">Traditional </w:t>
      </w:r>
      <w:r>
        <w:rPr>
          <w:rFonts w:ascii="Times New Roman" w:eastAsia="Times New Roman" w:hAnsi="Times New Roman"/>
        </w:rPr>
        <w:t>m</w:t>
      </w:r>
      <w:r w:rsidRPr="00074A54">
        <w:rPr>
          <w:rFonts w:ascii="Times New Roman" w:eastAsia="Times New Roman" w:hAnsi="Times New Roman"/>
        </w:rPr>
        <w:t xml:space="preserve">ultivariable model of the relationship of </w:t>
      </w:r>
      <w:r>
        <w:rPr>
          <w:rFonts w:ascii="Times New Roman" w:eastAsia="Times New Roman" w:hAnsi="Times New Roman"/>
        </w:rPr>
        <w:t>location of care</w:t>
      </w:r>
      <w:r w:rsidRPr="00074A54">
        <w:rPr>
          <w:rFonts w:ascii="Times New Roman" w:eastAsia="Times New Roman" w:hAnsi="Times New Roman"/>
        </w:rPr>
        <w:t xml:space="preserve"> and </w:t>
      </w:r>
      <w:r>
        <w:rPr>
          <w:rFonts w:ascii="Times New Roman" w:eastAsia="Times New Roman" w:hAnsi="Times New Roman"/>
        </w:rPr>
        <w:t>complications with</w:t>
      </w:r>
      <w:r w:rsidRPr="00074A54">
        <w:rPr>
          <w:rFonts w:ascii="Times New Roman" w:eastAsia="Times New Roman" w:hAnsi="Times New Roman"/>
        </w:rPr>
        <w:t xml:space="preserve"> 60-day mortality in hospitalized acute myeloid leukemia patients receiving chemotherapy, California 1999–201</w:t>
      </w:r>
      <w:r>
        <w:rPr>
          <w:rFonts w:ascii="Times New Roman" w:eastAsia="Times New Roman" w:hAnsi="Times New Roman"/>
        </w:rPr>
        <w:t>4**</w:t>
      </w:r>
    </w:p>
    <w:tbl>
      <w:tblPr>
        <w:tblW w:w="6109" w:type="dxa"/>
        <w:tblInd w:w="93" w:type="dxa"/>
        <w:tblLook w:val="04A0" w:firstRow="1" w:lastRow="0" w:firstColumn="1" w:lastColumn="0" w:noHBand="0" w:noVBand="1"/>
      </w:tblPr>
      <w:tblGrid>
        <w:gridCol w:w="2864"/>
        <w:gridCol w:w="2198"/>
        <w:gridCol w:w="1047"/>
      </w:tblGrid>
      <w:tr w:rsidR="005613CB" w:rsidRPr="00E15B24" w:rsidTr="00104488">
        <w:trPr>
          <w:trHeight w:val="33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P-value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Hospital type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0.46 (0.38, 0.56)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Complications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Major bleeding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1.60 (1.32, 1.93)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Sepsis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1.07 (0.91, 1.24)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0.419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Thrombosis*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0.82 (0.50, 1.35)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0.431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NCI-CC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0.36 (0.09, 1.42)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0.144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 NCI</w:t>
            </w:r>
            <w:proofErr w:type="gramEnd"/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-CC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1.02 (0.59, 1.76)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0.941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Liver failure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1.73 (1.06, 2.84)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0.029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Renal failure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2.33 (1.97, 2.76)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Respiratory failure*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7.34 (6.06, 8.89)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NCI-CC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5.28 (3.43, 8.14)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 NCI</w:t>
            </w:r>
            <w:proofErr w:type="gramEnd"/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-CC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8.16 (6.56, 10.15)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ind w:firstLine="267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Cardiac arrest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17.32 (9.60, 31.25)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&lt;.001</w:t>
            </w:r>
          </w:p>
        </w:tc>
      </w:tr>
      <w:tr w:rsidR="005613CB" w:rsidRPr="00E15B24" w:rsidTr="00104488">
        <w:trPr>
          <w:trHeight w:val="33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Leukapheresis</w:t>
            </w:r>
            <w:proofErr w:type="spellEnd"/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(vs None)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1.63 (1.13, 2.34)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CB" w:rsidRPr="00E15B24" w:rsidRDefault="005613CB" w:rsidP="0010448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5B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0.009</w:t>
            </w:r>
          </w:p>
        </w:tc>
      </w:tr>
    </w:tbl>
    <w:p w:rsidR="005613CB" w:rsidRDefault="005613CB" w:rsidP="005613CB">
      <w:pPr>
        <w:pStyle w:val="NoSpacing"/>
      </w:pPr>
    </w:p>
    <w:p w:rsidR="005613CB" w:rsidRPr="002A32F9" w:rsidRDefault="005613CB" w:rsidP="005613CB">
      <w:pPr>
        <w:pStyle w:val="NoSpacing"/>
        <w:rPr>
          <w:rFonts w:ascii="Times New Roman" w:hAnsi="Times New Roman" w:cs="Times New Roman"/>
          <w:sz w:val="20"/>
        </w:rPr>
      </w:pPr>
      <w:r w:rsidRPr="002A32F9">
        <w:rPr>
          <w:rFonts w:ascii="Times New Roman" w:hAnsi="Times New Roman" w:cs="Times New Roman"/>
          <w:sz w:val="20"/>
        </w:rPr>
        <w:t>*interaction OR are from stratified models</w:t>
      </w:r>
    </w:p>
    <w:p w:rsidR="005613CB" w:rsidRPr="00476DC4" w:rsidRDefault="005613CB" w:rsidP="005613CB">
      <w:r w:rsidRPr="002A32F9">
        <w:rPr>
          <w:rFonts w:ascii="Times New Roman" w:hAnsi="Times New Roman"/>
          <w:sz w:val="20"/>
        </w:rPr>
        <w:t>**</w:t>
      </w:r>
      <w:r>
        <w:rPr>
          <w:rFonts w:ascii="Times New Roman" w:hAnsi="Times New Roman"/>
          <w:sz w:val="20"/>
        </w:rPr>
        <w:t>adjusted</w:t>
      </w:r>
      <w:r w:rsidRPr="002A32F9">
        <w:rPr>
          <w:rFonts w:ascii="Times New Roman" w:hAnsi="Times New Roman"/>
          <w:sz w:val="20"/>
        </w:rPr>
        <w:t xml:space="preserve"> for age, sex, year of diagnosis, marital status, insurance, comorbidities </w:t>
      </w:r>
    </w:p>
    <w:p w:rsidR="005613CB" w:rsidRPr="00476DC4" w:rsidRDefault="005613CB" w:rsidP="005613CB"/>
    <w:p w:rsidR="00E915C9" w:rsidRDefault="00E915C9"/>
    <w:sectPr w:rsidR="00E915C9" w:rsidSect="00B373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1C" w:rsidRDefault="007C741C">
      <w:r>
        <w:separator/>
      </w:r>
    </w:p>
  </w:endnote>
  <w:endnote w:type="continuationSeparator" w:id="0">
    <w:p w:rsidR="007C741C" w:rsidRDefault="007C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305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876" w:rsidRDefault="00561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7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1876" w:rsidRDefault="007C7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1C" w:rsidRDefault="007C741C">
      <w:r>
        <w:separator/>
      </w:r>
    </w:p>
  </w:footnote>
  <w:footnote w:type="continuationSeparator" w:id="0">
    <w:p w:rsidR="007C741C" w:rsidRDefault="007C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B"/>
    <w:rsid w:val="0049213C"/>
    <w:rsid w:val="005613CB"/>
    <w:rsid w:val="006D578B"/>
    <w:rsid w:val="0071440B"/>
    <w:rsid w:val="007C741C"/>
    <w:rsid w:val="008C3AAD"/>
    <w:rsid w:val="00B20BB5"/>
    <w:rsid w:val="00E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B73D-3EBC-4DA3-82AE-B90EE2A7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3C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3CB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613C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5613CB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1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3CB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H Ho</dc:creator>
  <cp:keywords/>
  <dc:description/>
  <cp:lastModifiedBy>Gwendolyn H Ho</cp:lastModifiedBy>
  <cp:revision>3</cp:revision>
  <dcterms:created xsi:type="dcterms:W3CDTF">2017-11-16T20:46:00Z</dcterms:created>
  <dcterms:modified xsi:type="dcterms:W3CDTF">2018-01-11T20:17:00Z</dcterms:modified>
</cp:coreProperties>
</file>