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F802A" w14:textId="3034876D" w:rsidR="00677094" w:rsidRDefault="00677094" w:rsidP="00AF7C1C">
      <w:pPr>
        <w:tabs>
          <w:tab w:val="left" w:pos="2040"/>
        </w:tabs>
      </w:pPr>
      <w:bookmarkStart w:id="0" w:name="_GoBack"/>
      <w:bookmarkEnd w:id="0"/>
    </w:p>
    <w:p w14:paraId="43FE0D23" w14:textId="503C35ED" w:rsidR="00677094" w:rsidRPr="00440CF5" w:rsidRDefault="00677094" w:rsidP="00677094">
      <w:pPr>
        <w:rPr>
          <w:b/>
        </w:rPr>
      </w:pPr>
      <w:r w:rsidRPr="00440CF5">
        <w:rPr>
          <w:b/>
        </w:rPr>
        <w:t xml:space="preserve">Supplemental </w:t>
      </w:r>
      <w:r>
        <w:rPr>
          <w:b/>
        </w:rPr>
        <w:t>file</w:t>
      </w:r>
      <w:r w:rsidRPr="00440CF5">
        <w:rPr>
          <w:b/>
        </w:rPr>
        <w:t xml:space="preserve"> for the manuscript, “</w:t>
      </w:r>
      <w:r>
        <w:rPr>
          <w:b/>
        </w:rPr>
        <w:t>Inactivated Influenza Vaccine and Spontaneous Abortion in the Vaccine Safety Datalink in 2012-13, 2013-14, and 2014-15</w:t>
      </w:r>
      <w:r w:rsidRPr="00440CF5">
        <w:rPr>
          <w:b/>
        </w:rPr>
        <w:t xml:space="preserve">”  </w:t>
      </w:r>
      <w:r>
        <w:rPr>
          <w:b/>
        </w:rPr>
        <w:t>Donahue JG, et al.</w:t>
      </w:r>
    </w:p>
    <w:p w14:paraId="044ADDD9" w14:textId="77777777" w:rsidR="00677094" w:rsidRPr="00440CF5" w:rsidRDefault="00677094" w:rsidP="00677094">
      <w:pPr>
        <w:tabs>
          <w:tab w:val="left" w:pos="1875"/>
        </w:tabs>
        <w:rPr>
          <w:b/>
          <w:sz w:val="20"/>
          <w:szCs w:val="20"/>
        </w:rPr>
      </w:pPr>
    </w:p>
    <w:p w14:paraId="472D710C" w14:textId="77777777" w:rsidR="00677094" w:rsidRDefault="00677094" w:rsidP="00677094">
      <w:pPr>
        <w:rPr>
          <w:b/>
        </w:rPr>
      </w:pPr>
      <w:r>
        <w:rPr>
          <w:b/>
        </w:rPr>
        <w:t xml:space="preserve">Caption for supplemental information: </w:t>
      </w:r>
    </w:p>
    <w:p w14:paraId="3556C170" w14:textId="708BB8E3" w:rsidR="00677094" w:rsidRPr="00856086" w:rsidRDefault="00677094" w:rsidP="00677094">
      <w:r>
        <w:t>“Supplementary information for this article (</w:t>
      </w:r>
      <w:r w:rsidR="00067D1D">
        <w:t>eight</w:t>
      </w:r>
      <w:r>
        <w:t xml:space="preserve"> tables and one figure) is available online.”  </w:t>
      </w:r>
    </w:p>
    <w:p w14:paraId="5C47A4A0" w14:textId="77777777" w:rsidR="00677094" w:rsidRDefault="00677094" w:rsidP="00677094">
      <w:pPr>
        <w:rPr>
          <w:b/>
        </w:rPr>
      </w:pPr>
    </w:p>
    <w:p w14:paraId="43837E25" w14:textId="31CEE1A4" w:rsidR="00677094" w:rsidRPr="00345443" w:rsidRDefault="00677094" w:rsidP="00677094">
      <w:r w:rsidRPr="00345443">
        <w:t>Supplemental Table 1.  ICD diagnosis codes for spontaneous abortion cases and controls</w:t>
      </w:r>
    </w:p>
    <w:p w14:paraId="268B1A20" w14:textId="2DD096EB" w:rsidR="00677094" w:rsidRPr="00345443" w:rsidRDefault="00677094" w:rsidP="00677094">
      <w:r w:rsidRPr="00345443">
        <w:t xml:space="preserve">Supplemental Table 2.  </w:t>
      </w:r>
      <w:r w:rsidR="001561DF" w:rsidRPr="001561DF">
        <w:t>Selected demographic and medical characteristics of study subjects by influenza season of enrollment</w:t>
      </w:r>
      <w:r w:rsidR="001561DF" w:rsidRPr="001561DF">
        <w:rPr>
          <w:vertAlign w:val="superscript"/>
        </w:rPr>
        <w:t xml:space="preserve"> </w:t>
      </w:r>
      <w:r w:rsidR="001561DF" w:rsidRPr="001561DF">
        <w:t>and all seasons combined</w:t>
      </w:r>
    </w:p>
    <w:p w14:paraId="4175F872" w14:textId="6840B39B" w:rsidR="00677094" w:rsidRPr="00345443" w:rsidRDefault="00677094" w:rsidP="001561DF">
      <w:r w:rsidRPr="00345443">
        <w:t xml:space="preserve">Supplemental Table 3.  </w:t>
      </w:r>
      <w:r w:rsidR="001561DF" w:rsidRPr="001561DF">
        <w:t>Odds ratios for the association of SAB with influenza vaccination relative to conception, by influenza season and vaccination status in the previous season</w:t>
      </w:r>
    </w:p>
    <w:p w14:paraId="65C8F771" w14:textId="153721AC" w:rsidR="00677094" w:rsidRPr="00345443" w:rsidRDefault="00677094" w:rsidP="00677094">
      <w:r w:rsidRPr="00345443">
        <w:t xml:space="preserve">Supplemental Table 4.  </w:t>
      </w:r>
      <w:r w:rsidR="001561DF" w:rsidRPr="001561DF">
        <w:t xml:space="preserve">Odds ratios for the association of SAB with influenza vaccination before the reference date, by influenza season and vaccination status in the previous season.  Cases include those with gestational age of 5-&lt;20 weeks </w:t>
      </w:r>
    </w:p>
    <w:p w14:paraId="6A3C34F7" w14:textId="268BC328" w:rsidR="00677094" w:rsidRDefault="001561DF" w:rsidP="00AF7C1C">
      <w:pPr>
        <w:tabs>
          <w:tab w:val="left" w:pos="2040"/>
        </w:tabs>
      </w:pPr>
      <w:r w:rsidRPr="001561DF">
        <w:t>Supplemental Table 5.  Odds ratios for the association of influenza vaccination with SAB relative to conception, by influenza season and by vaccination status in the previous season.  Cases include those with gestational age of 5-&lt;20 weeks</w:t>
      </w:r>
    </w:p>
    <w:p w14:paraId="0DBEECCC" w14:textId="46933264" w:rsidR="00677094" w:rsidRDefault="001561DF" w:rsidP="00AF7C1C">
      <w:pPr>
        <w:tabs>
          <w:tab w:val="left" w:pos="2040"/>
        </w:tabs>
      </w:pPr>
      <w:r w:rsidRPr="001561DF">
        <w:t>Supplemental Table 6.  Odds ratios for the association of SAB with influenza vaccination before the reference date, by influenza season and vaccination status in the previous season.  Matched pairs where either woman had a history of ≥2 SAB were excluded</w:t>
      </w:r>
    </w:p>
    <w:p w14:paraId="180100D8" w14:textId="081FAF87" w:rsidR="001561DF" w:rsidRDefault="001561DF" w:rsidP="00AF7C1C">
      <w:pPr>
        <w:tabs>
          <w:tab w:val="left" w:pos="2040"/>
        </w:tabs>
      </w:pPr>
      <w:r w:rsidRPr="001561DF">
        <w:t>Supplemental Table 7.  Odds ratios for the association of SAB with influenza vaccination relative to conception, by influenza season and vaccination status in the previous season.  Matched pairs where either woman had a history of ≥2 SAB were excluded</w:t>
      </w:r>
    </w:p>
    <w:p w14:paraId="429D91DA" w14:textId="7B7412A5" w:rsidR="00E06A9B" w:rsidRDefault="00E06A9B" w:rsidP="00AF7C1C">
      <w:pPr>
        <w:tabs>
          <w:tab w:val="left" w:pos="2040"/>
        </w:tabs>
      </w:pPr>
      <w:r>
        <w:t xml:space="preserve">Supplemental Table 8.  </w:t>
      </w:r>
      <w:r w:rsidRPr="00E06A9B">
        <w:t xml:space="preserve">Odds ratios for the association of SAB with influenza vaccination before the reference date, by influenza season and vaccination status in the previous season.  </w:t>
      </w:r>
      <w:r w:rsidR="00F6243F" w:rsidRPr="00F6243F">
        <w:t>Analysis excludes 334 women (315 matched pairs) with no specified race</w:t>
      </w:r>
      <w:r w:rsidR="00F6243F">
        <w:t xml:space="preserve">. </w:t>
      </w:r>
    </w:p>
    <w:p w14:paraId="2F0F64F0" w14:textId="519B6D7E" w:rsidR="00E06A9B" w:rsidRDefault="00E06A9B" w:rsidP="00F6243F">
      <w:pPr>
        <w:tabs>
          <w:tab w:val="left" w:pos="2040"/>
        </w:tabs>
      </w:pPr>
      <w:r>
        <w:t xml:space="preserve">Supplemental Table 9. </w:t>
      </w:r>
      <w:r w:rsidRPr="00E06A9B">
        <w:t xml:space="preserve">Odds ratios for the association of SAB with influenza vaccination before the reference date for all women, by influenza season and all seasons combined.  </w:t>
      </w:r>
      <w:r w:rsidR="00F6243F" w:rsidRPr="00F6243F">
        <w:t>Analysis excludes 334 women (315 matched pairs) with no specified race</w:t>
      </w:r>
      <w:r w:rsidR="00F6243F">
        <w:t>.</w:t>
      </w:r>
    </w:p>
    <w:p w14:paraId="7CA02433" w14:textId="53DD1AF4" w:rsidR="00E06A9B" w:rsidRDefault="00E06A9B" w:rsidP="00F6243F">
      <w:pPr>
        <w:tabs>
          <w:tab w:val="left" w:pos="2040"/>
        </w:tabs>
      </w:pPr>
      <w:r>
        <w:t xml:space="preserve">Supplemental Table 10.  </w:t>
      </w:r>
      <w:r w:rsidRPr="00E06A9B">
        <w:t>Odds ratios for the association of SAB with influenza vaccination relative to conception</w:t>
      </w:r>
      <w:r>
        <w:t>,</w:t>
      </w:r>
      <w:r w:rsidRPr="00E06A9B">
        <w:t xml:space="preserve"> by influenza season and vaccination status in the previous season.  </w:t>
      </w:r>
      <w:r w:rsidR="00F6243F" w:rsidRPr="00F6243F">
        <w:t>Analysis excludes 334 women (315 matched pairs) with no specified race</w:t>
      </w:r>
      <w:r w:rsidR="00F6243F">
        <w:t>.</w:t>
      </w:r>
    </w:p>
    <w:p w14:paraId="1A0F236B" w14:textId="78B663CD" w:rsidR="001561DF" w:rsidRDefault="001561DF" w:rsidP="00AF7C1C">
      <w:pPr>
        <w:tabs>
          <w:tab w:val="left" w:pos="2040"/>
        </w:tabs>
      </w:pPr>
      <w:r w:rsidRPr="001561DF">
        <w:t xml:space="preserve">Supplemental Table </w:t>
      </w:r>
      <w:r w:rsidR="00E06A9B">
        <w:t>11</w:t>
      </w:r>
      <w:r w:rsidRPr="001561DF">
        <w:t>.  Comparison of selected characteristics of the current IIV-SAB study with the previous two IIV-SAB studies</w:t>
      </w:r>
    </w:p>
    <w:p w14:paraId="7F0A27BF" w14:textId="77777777" w:rsidR="00B02795" w:rsidRPr="00345443" w:rsidRDefault="00B02795" w:rsidP="00B02795">
      <w:r w:rsidRPr="00345443">
        <w:t xml:space="preserve">Supplemental Figure 1.  </w:t>
      </w:r>
      <w:r w:rsidRPr="00041F25">
        <w:t>Gestational Age at the Time of SAB: IIV-SAB-3 Compared with IIV-SAB-2</w:t>
      </w:r>
    </w:p>
    <w:p w14:paraId="77868786" w14:textId="77777777" w:rsidR="00B02795" w:rsidRDefault="00B02795" w:rsidP="00AF7C1C">
      <w:pPr>
        <w:tabs>
          <w:tab w:val="left" w:pos="2040"/>
        </w:tabs>
      </w:pPr>
    </w:p>
    <w:p w14:paraId="656733E8" w14:textId="77777777" w:rsidR="00B02795" w:rsidRDefault="00B02795" w:rsidP="00AF7C1C">
      <w:pPr>
        <w:tabs>
          <w:tab w:val="left" w:pos="2040"/>
        </w:tabs>
        <w:sectPr w:rsidR="00B02795" w:rsidSect="00D538E8">
          <w:footerReference w:type="default" r:id="rId8"/>
          <w:pgSz w:w="12240" w:h="15840"/>
          <w:pgMar w:top="1440" w:right="1080" w:bottom="1440" w:left="1080" w:header="720" w:footer="720" w:gutter="0"/>
          <w:cols w:space="720"/>
          <w:docGrid w:linePitch="360"/>
        </w:sectPr>
      </w:pPr>
    </w:p>
    <w:p w14:paraId="434C26A7" w14:textId="689CA986" w:rsidR="001561DF" w:rsidRDefault="001561DF" w:rsidP="00AF7C1C">
      <w:pPr>
        <w:tabs>
          <w:tab w:val="left" w:pos="2040"/>
        </w:tabs>
      </w:pPr>
    </w:p>
    <w:tbl>
      <w:tblPr>
        <w:tblW w:w="12760" w:type="dxa"/>
        <w:tblInd w:w="108" w:type="dxa"/>
        <w:tblLook w:val="04A0" w:firstRow="1" w:lastRow="0" w:firstColumn="1" w:lastColumn="0" w:noHBand="0" w:noVBand="1"/>
      </w:tblPr>
      <w:tblGrid>
        <w:gridCol w:w="4960"/>
        <w:gridCol w:w="828"/>
        <w:gridCol w:w="1139"/>
        <w:gridCol w:w="5833"/>
      </w:tblGrid>
      <w:tr w:rsidR="00B02795" w14:paraId="265AC063" w14:textId="77777777" w:rsidTr="00C22314">
        <w:trPr>
          <w:trHeight w:val="255"/>
        </w:trPr>
        <w:tc>
          <w:tcPr>
            <w:tcW w:w="4960" w:type="dxa"/>
            <w:tcBorders>
              <w:top w:val="nil"/>
              <w:left w:val="nil"/>
              <w:bottom w:val="nil"/>
              <w:right w:val="nil"/>
            </w:tcBorders>
            <w:shd w:val="clear" w:color="auto" w:fill="auto"/>
            <w:hideMark/>
          </w:tcPr>
          <w:p w14:paraId="41AE87C0" w14:textId="77777777" w:rsidR="00B02795" w:rsidRDefault="00B02795" w:rsidP="00C22314">
            <w:pPr>
              <w:rPr>
                <w:rFonts w:ascii="Arial" w:hAnsi="Arial" w:cs="Arial"/>
                <w:b/>
                <w:bCs/>
                <w:color w:val="000000"/>
                <w:sz w:val="20"/>
                <w:szCs w:val="20"/>
              </w:rPr>
            </w:pPr>
            <w:r>
              <w:rPr>
                <w:rFonts w:ascii="Arial" w:hAnsi="Arial" w:cs="Arial"/>
                <w:b/>
                <w:bCs/>
                <w:color w:val="000000"/>
                <w:sz w:val="20"/>
                <w:szCs w:val="20"/>
              </w:rPr>
              <w:t>SUPPLEMENTAL TABLE 1</w:t>
            </w:r>
          </w:p>
        </w:tc>
        <w:tc>
          <w:tcPr>
            <w:tcW w:w="760" w:type="dxa"/>
            <w:tcBorders>
              <w:top w:val="nil"/>
              <w:left w:val="nil"/>
              <w:bottom w:val="nil"/>
              <w:right w:val="nil"/>
            </w:tcBorders>
            <w:shd w:val="clear" w:color="auto" w:fill="auto"/>
            <w:noWrap/>
            <w:hideMark/>
          </w:tcPr>
          <w:p w14:paraId="5F9A95D5" w14:textId="77777777" w:rsidR="00B02795" w:rsidRDefault="00B02795" w:rsidP="00C22314">
            <w:pPr>
              <w:rPr>
                <w:rFonts w:ascii="Arial" w:hAnsi="Arial" w:cs="Arial"/>
                <w:b/>
                <w:bCs/>
                <w:color w:val="000000"/>
                <w:sz w:val="20"/>
                <w:szCs w:val="20"/>
              </w:rPr>
            </w:pPr>
          </w:p>
        </w:tc>
        <w:tc>
          <w:tcPr>
            <w:tcW w:w="1060" w:type="dxa"/>
            <w:tcBorders>
              <w:top w:val="nil"/>
              <w:left w:val="nil"/>
              <w:bottom w:val="nil"/>
              <w:right w:val="nil"/>
            </w:tcBorders>
            <w:shd w:val="clear" w:color="auto" w:fill="auto"/>
            <w:noWrap/>
            <w:hideMark/>
          </w:tcPr>
          <w:p w14:paraId="4872F85A" w14:textId="77777777" w:rsidR="00B02795" w:rsidRDefault="00B02795" w:rsidP="00C22314">
            <w:pPr>
              <w:rPr>
                <w:sz w:val="20"/>
                <w:szCs w:val="20"/>
              </w:rPr>
            </w:pPr>
          </w:p>
        </w:tc>
        <w:tc>
          <w:tcPr>
            <w:tcW w:w="5980" w:type="dxa"/>
            <w:tcBorders>
              <w:top w:val="nil"/>
              <w:left w:val="nil"/>
              <w:bottom w:val="nil"/>
              <w:right w:val="nil"/>
            </w:tcBorders>
            <w:shd w:val="clear" w:color="auto" w:fill="auto"/>
            <w:hideMark/>
          </w:tcPr>
          <w:p w14:paraId="7DAE64B7" w14:textId="77777777" w:rsidR="00B02795" w:rsidRDefault="00B02795" w:rsidP="00C22314">
            <w:pPr>
              <w:rPr>
                <w:sz w:val="20"/>
                <w:szCs w:val="20"/>
              </w:rPr>
            </w:pPr>
          </w:p>
        </w:tc>
      </w:tr>
      <w:tr w:rsidR="00B02795" w14:paraId="534D1F0E" w14:textId="77777777" w:rsidTr="00C22314">
        <w:trPr>
          <w:trHeight w:val="255"/>
        </w:trPr>
        <w:tc>
          <w:tcPr>
            <w:tcW w:w="4960" w:type="dxa"/>
            <w:tcBorders>
              <w:top w:val="nil"/>
              <w:left w:val="nil"/>
              <w:bottom w:val="nil"/>
              <w:right w:val="nil"/>
            </w:tcBorders>
            <w:shd w:val="clear" w:color="auto" w:fill="auto"/>
            <w:hideMark/>
          </w:tcPr>
          <w:p w14:paraId="02934BD8" w14:textId="77777777" w:rsidR="00B02795" w:rsidRDefault="00B02795" w:rsidP="00C22314">
            <w:pPr>
              <w:rPr>
                <w:rFonts w:ascii="Arial" w:hAnsi="Arial" w:cs="Arial"/>
                <w:b/>
                <w:bCs/>
                <w:color w:val="000000"/>
                <w:sz w:val="20"/>
                <w:szCs w:val="20"/>
              </w:rPr>
            </w:pPr>
            <w:r>
              <w:rPr>
                <w:rFonts w:ascii="Arial" w:hAnsi="Arial" w:cs="Arial"/>
                <w:b/>
                <w:bCs/>
                <w:color w:val="000000"/>
                <w:sz w:val="20"/>
                <w:szCs w:val="20"/>
              </w:rPr>
              <w:t>ICD-9 Description</w:t>
            </w:r>
          </w:p>
        </w:tc>
        <w:tc>
          <w:tcPr>
            <w:tcW w:w="760" w:type="dxa"/>
            <w:tcBorders>
              <w:top w:val="nil"/>
              <w:left w:val="nil"/>
              <w:bottom w:val="nil"/>
              <w:right w:val="nil"/>
            </w:tcBorders>
            <w:shd w:val="clear" w:color="auto" w:fill="auto"/>
            <w:noWrap/>
            <w:hideMark/>
          </w:tcPr>
          <w:p w14:paraId="67D14195" w14:textId="77777777" w:rsidR="00B02795" w:rsidRDefault="00B02795" w:rsidP="00C22314">
            <w:pPr>
              <w:rPr>
                <w:rFonts w:ascii="Arial" w:hAnsi="Arial" w:cs="Arial"/>
                <w:b/>
                <w:bCs/>
                <w:color w:val="000000"/>
                <w:sz w:val="20"/>
                <w:szCs w:val="20"/>
              </w:rPr>
            </w:pPr>
            <w:r>
              <w:rPr>
                <w:rFonts w:ascii="Arial" w:hAnsi="Arial" w:cs="Arial"/>
                <w:b/>
                <w:bCs/>
                <w:color w:val="000000"/>
                <w:sz w:val="20"/>
                <w:szCs w:val="20"/>
              </w:rPr>
              <w:t>ICD-9</w:t>
            </w:r>
          </w:p>
        </w:tc>
        <w:tc>
          <w:tcPr>
            <w:tcW w:w="1060" w:type="dxa"/>
            <w:tcBorders>
              <w:top w:val="nil"/>
              <w:left w:val="nil"/>
              <w:bottom w:val="nil"/>
              <w:right w:val="nil"/>
            </w:tcBorders>
            <w:shd w:val="clear" w:color="auto" w:fill="auto"/>
            <w:noWrap/>
            <w:hideMark/>
          </w:tcPr>
          <w:p w14:paraId="61CDE019" w14:textId="77777777" w:rsidR="00B02795" w:rsidRDefault="00B02795" w:rsidP="00C22314">
            <w:pPr>
              <w:rPr>
                <w:rFonts w:ascii="Arial" w:hAnsi="Arial" w:cs="Arial"/>
                <w:b/>
                <w:bCs/>
                <w:color w:val="000000"/>
                <w:sz w:val="20"/>
                <w:szCs w:val="20"/>
              </w:rPr>
            </w:pPr>
            <w:r>
              <w:rPr>
                <w:rFonts w:ascii="Arial" w:hAnsi="Arial" w:cs="Arial"/>
                <w:b/>
                <w:bCs/>
                <w:color w:val="000000"/>
                <w:sz w:val="20"/>
                <w:szCs w:val="20"/>
              </w:rPr>
              <w:t>ICD-10</w:t>
            </w:r>
          </w:p>
        </w:tc>
        <w:tc>
          <w:tcPr>
            <w:tcW w:w="5980" w:type="dxa"/>
            <w:tcBorders>
              <w:top w:val="nil"/>
              <w:left w:val="nil"/>
              <w:bottom w:val="nil"/>
              <w:right w:val="nil"/>
            </w:tcBorders>
            <w:shd w:val="clear" w:color="auto" w:fill="auto"/>
            <w:hideMark/>
          </w:tcPr>
          <w:p w14:paraId="321B104D" w14:textId="77777777" w:rsidR="00B02795" w:rsidRDefault="00B02795" w:rsidP="00C22314">
            <w:pPr>
              <w:rPr>
                <w:rFonts w:ascii="Arial" w:hAnsi="Arial" w:cs="Arial"/>
                <w:b/>
                <w:bCs/>
                <w:color w:val="000000"/>
                <w:sz w:val="20"/>
                <w:szCs w:val="20"/>
              </w:rPr>
            </w:pPr>
            <w:r>
              <w:rPr>
                <w:rFonts w:ascii="Arial" w:hAnsi="Arial" w:cs="Arial"/>
                <w:b/>
                <w:bCs/>
                <w:color w:val="000000"/>
                <w:sz w:val="20"/>
                <w:szCs w:val="20"/>
              </w:rPr>
              <w:t>ICD-10 Description</w:t>
            </w:r>
          </w:p>
        </w:tc>
      </w:tr>
      <w:tr w:rsidR="00B02795" w14:paraId="5E9B477B" w14:textId="77777777" w:rsidTr="00C22314">
        <w:trPr>
          <w:trHeight w:val="675"/>
        </w:trPr>
        <w:tc>
          <w:tcPr>
            <w:tcW w:w="4960" w:type="dxa"/>
            <w:tcBorders>
              <w:top w:val="nil"/>
              <w:left w:val="nil"/>
              <w:bottom w:val="nil"/>
              <w:right w:val="nil"/>
            </w:tcBorders>
            <w:shd w:val="clear" w:color="auto" w:fill="auto"/>
            <w:hideMark/>
          </w:tcPr>
          <w:p w14:paraId="50AD480F" w14:textId="77777777" w:rsidR="00B02795" w:rsidRDefault="00B02795" w:rsidP="00C22314">
            <w:pPr>
              <w:rPr>
                <w:rFonts w:ascii="Arial" w:hAnsi="Arial" w:cs="Arial"/>
                <w:b/>
                <w:bCs/>
                <w:color w:val="000000"/>
                <w:sz w:val="20"/>
                <w:szCs w:val="20"/>
              </w:rPr>
            </w:pPr>
            <w:r>
              <w:rPr>
                <w:rFonts w:ascii="Arial" w:hAnsi="Arial" w:cs="Arial"/>
                <w:b/>
                <w:bCs/>
                <w:color w:val="000000"/>
                <w:sz w:val="20"/>
                <w:szCs w:val="20"/>
              </w:rPr>
              <w:t>CASE CODES</w:t>
            </w:r>
          </w:p>
        </w:tc>
        <w:tc>
          <w:tcPr>
            <w:tcW w:w="760" w:type="dxa"/>
            <w:tcBorders>
              <w:top w:val="nil"/>
              <w:left w:val="nil"/>
              <w:bottom w:val="nil"/>
              <w:right w:val="nil"/>
            </w:tcBorders>
            <w:shd w:val="clear" w:color="auto" w:fill="auto"/>
            <w:noWrap/>
            <w:hideMark/>
          </w:tcPr>
          <w:p w14:paraId="22B2377A" w14:textId="77777777" w:rsidR="00B02795" w:rsidRDefault="00B02795" w:rsidP="00C22314">
            <w:pPr>
              <w:rPr>
                <w:rFonts w:ascii="Arial" w:hAnsi="Arial" w:cs="Arial"/>
                <w:b/>
                <w:bCs/>
                <w:color w:val="000000"/>
                <w:sz w:val="20"/>
                <w:szCs w:val="20"/>
              </w:rPr>
            </w:pPr>
          </w:p>
        </w:tc>
        <w:tc>
          <w:tcPr>
            <w:tcW w:w="1060" w:type="dxa"/>
            <w:tcBorders>
              <w:top w:val="nil"/>
              <w:left w:val="nil"/>
              <w:bottom w:val="nil"/>
              <w:right w:val="nil"/>
            </w:tcBorders>
            <w:shd w:val="clear" w:color="auto" w:fill="auto"/>
            <w:noWrap/>
            <w:hideMark/>
          </w:tcPr>
          <w:p w14:paraId="2A06F67F" w14:textId="77777777" w:rsidR="00B02795" w:rsidRDefault="00B02795" w:rsidP="00C22314">
            <w:pPr>
              <w:rPr>
                <w:sz w:val="20"/>
                <w:szCs w:val="20"/>
              </w:rPr>
            </w:pPr>
          </w:p>
        </w:tc>
        <w:tc>
          <w:tcPr>
            <w:tcW w:w="5980" w:type="dxa"/>
            <w:tcBorders>
              <w:top w:val="nil"/>
              <w:left w:val="nil"/>
              <w:bottom w:val="nil"/>
              <w:right w:val="nil"/>
            </w:tcBorders>
            <w:shd w:val="clear" w:color="auto" w:fill="auto"/>
            <w:hideMark/>
          </w:tcPr>
          <w:p w14:paraId="682B424C" w14:textId="77777777" w:rsidR="00B02795" w:rsidRDefault="00B02795" w:rsidP="00C22314">
            <w:pPr>
              <w:rPr>
                <w:sz w:val="20"/>
                <w:szCs w:val="20"/>
              </w:rPr>
            </w:pPr>
          </w:p>
        </w:tc>
      </w:tr>
      <w:tr w:rsidR="00B02795" w14:paraId="586CC373" w14:textId="77777777" w:rsidTr="00C22314">
        <w:trPr>
          <w:trHeight w:val="510"/>
        </w:trPr>
        <w:tc>
          <w:tcPr>
            <w:tcW w:w="4960" w:type="dxa"/>
            <w:tcBorders>
              <w:top w:val="nil"/>
              <w:left w:val="nil"/>
              <w:bottom w:val="nil"/>
              <w:right w:val="nil"/>
            </w:tcBorders>
            <w:shd w:val="clear" w:color="auto" w:fill="auto"/>
            <w:hideMark/>
          </w:tcPr>
          <w:p w14:paraId="06122CC7" w14:textId="77777777" w:rsidR="00B02795" w:rsidRDefault="00B02795" w:rsidP="00C22314">
            <w:pPr>
              <w:rPr>
                <w:rFonts w:ascii="Arial" w:hAnsi="Arial" w:cs="Arial"/>
                <w:color w:val="000000"/>
                <w:sz w:val="20"/>
                <w:szCs w:val="20"/>
              </w:rPr>
            </w:pPr>
            <w:r>
              <w:rPr>
                <w:rFonts w:ascii="Arial" w:hAnsi="Arial" w:cs="Arial"/>
                <w:color w:val="000000"/>
                <w:sz w:val="20"/>
                <w:szCs w:val="20"/>
              </w:rPr>
              <w:t>Spontaneous abortion (5th digit 0=unspecified, 1=incomplete, 2=complete)</w:t>
            </w:r>
          </w:p>
        </w:tc>
        <w:tc>
          <w:tcPr>
            <w:tcW w:w="760" w:type="dxa"/>
            <w:tcBorders>
              <w:top w:val="nil"/>
              <w:left w:val="nil"/>
              <w:bottom w:val="nil"/>
              <w:right w:val="nil"/>
            </w:tcBorders>
            <w:shd w:val="clear" w:color="auto" w:fill="auto"/>
            <w:noWrap/>
            <w:hideMark/>
          </w:tcPr>
          <w:p w14:paraId="024C81C6" w14:textId="77777777" w:rsidR="00B02795" w:rsidRDefault="00B02795" w:rsidP="00C22314">
            <w:pPr>
              <w:rPr>
                <w:rFonts w:ascii="Arial" w:hAnsi="Arial" w:cs="Arial"/>
                <w:color w:val="000000"/>
                <w:sz w:val="20"/>
                <w:szCs w:val="20"/>
              </w:rPr>
            </w:pPr>
          </w:p>
        </w:tc>
        <w:tc>
          <w:tcPr>
            <w:tcW w:w="1060" w:type="dxa"/>
            <w:tcBorders>
              <w:top w:val="nil"/>
              <w:left w:val="nil"/>
              <w:bottom w:val="nil"/>
              <w:right w:val="nil"/>
            </w:tcBorders>
            <w:shd w:val="clear" w:color="auto" w:fill="auto"/>
            <w:noWrap/>
            <w:hideMark/>
          </w:tcPr>
          <w:p w14:paraId="4C1B343D" w14:textId="77777777" w:rsidR="00B02795" w:rsidRDefault="00B02795" w:rsidP="00C22314">
            <w:pPr>
              <w:rPr>
                <w:sz w:val="20"/>
                <w:szCs w:val="20"/>
              </w:rPr>
            </w:pPr>
          </w:p>
        </w:tc>
        <w:tc>
          <w:tcPr>
            <w:tcW w:w="5980" w:type="dxa"/>
            <w:tcBorders>
              <w:top w:val="nil"/>
              <w:left w:val="nil"/>
              <w:bottom w:val="nil"/>
              <w:right w:val="nil"/>
            </w:tcBorders>
            <w:shd w:val="clear" w:color="auto" w:fill="auto"/>
            <w:hideMark/>
          </w:tcPr>
          <w:p w14:paraId="4AAFE18D" w14:textId="77777777" w:rsidR="00B02795" w:rsidRDefault="00B02795" w:rsidP="00C22314">
            <w:pPr>
              <w:rPr>
                <w:sz w:val="20"/>
                <w:szCs w:val="20"/>
              </w:rPr>
            </w:pPr>
          </w:p>
        </w:tc>
      </w:tr>
      <w:tr w:rsidR="00B02795" w14:paraId="38C5D599" w14:textId="77777777" w:rsidTr="00C22314">
        <w:trPr>
          <w:trHeight w:val="510"/>
        </w:trPr>
        <w:tc>
          <w:tcPr>
            <w:tcW w:w="4960" w:type="dxa"/>
            <w:tcBorders>
              <w:top w:val="nil"/>
              <w:left w:val="nil"/>
              <w:bottom w:val="nil"/>
              <w:right w:val="nil"/>
            </w:tcBorders>
            <w:shd w:val="clear" w:color="auto" w:fill="auto"/>
            <w:hideMark/>
          </w:tcPr>
          <w:p w14:paraId="5F92FBD3" w14:textId="77777777" w:rsidR="00B02795" w:rsidRDefault="00B02795" w:rsidP="00C22314">
            <w:pPr>
              <w:rPr>
                <w:rFonts w:ascii="Arial" w:hAnsi="Arial" w:cs="Arial"/>
                <w:color w:val="000000"/>
                <w:sz w:val="20"/>
                <w:szCs w:val="20"/>
              </w:rPr>
            </w:pPr>
            <w:r>
              <w:rPr>
                <w:rFonts w:ascii="Arial" w:hAnsi="Arial" w:cs="Arial"/>
                <w:color w:val="000000"/>
                <w:sz w:val="20"/>
                <w:szCs w:val="20"/>
              </w:rPr>
              <w:t>Complicated by genital tract and pelvic infection</w:t>
            </w:r>
          </w:p>
        </w:tc>
        <w:tc>
          <w:tcPr>
            <w:tcW w:w="760" w:type="dxa"/>
            <w:tcBorders>
              <w:top w:val="nil"/>
              <w:left w:val="nil"/>
              <w:bottom w:val="nil"/>
              <w:right w:val="nil"/>
            </w:tcBorders>
            <w:shd w:val="clear" w:color="auto" w:fill="auto"/>
            <w:noWrap/>
            <w:hideMark/>
          </w:tcPr>
          <w:p w14:paraId="24D3C0D2" w14:textId="77777777" w:rsidR="00B02795" w:rsidRDefault="00B02795" w:rsidP="00C22314">
            <w:pPr>
              <w:rPr>
                <w:rFonts w:ascii="Arial" w:hAnsi="Arial" w:cs="Arial"/>
                <w:color w:val="000000"/>
                <w:sz w:val="20"/>
                <w:szCs w:val="20"/>
              </w:rPr>
            </w:pPr>
            <w:r>
              <w:rPr>
                <w:rFonts w:ascii="Arial" w:hAnsi="Arial" w:cs="Arial"/>
                <w:color w:val="000000"/>
                <w:sz w:val="20"/>
                <w:szCs w:val="20"/>
              </w:rPr>
              <w:t>634.00</w:t>
            </w:r>
          </w:p>
        </w:tc>
        <w:tc>
          <w:tcPr>
            <w:tcW w:w="1060" w:type="dxa"/>
            <w:tcBorders>
              <w:top w:val="nil"/>
              <w:left w:val="nil"/>
              <w:bottom w:val="nil"/>
              <w:right w:val="nil"/>
            </w:tcBorders>
            <w:shd w:val="clear" w:color="auto" w:fill="auto"/>
            <w:noWrap/>
            <w:hideMark/>
          </w:tcPr>
          <w:p w14:paraId="6A98F2BB" w14:textId="77777777" w:rsidR="00B02795" w:rsidRDefault="00B02795" w:rsidP="00C22314">
            <w:pPr>
              <w:rPr>
                <w:rFonts w:ascii="Arial" w:hAnsi="Arial" w:cs="Arial"/>
                <w:color w:val="000000"/>
                <w:sz w:val="20"/>
                <w:szCs w:val="20"/>
              </w:rPr>
            </w:pPr>
            <w:r>
              <w:rPr>
                <w:rFonts w:ascii="Arial" w:hAnsi="Arial" w:cs="Arial"/>
                <w:color w:val="000000"/>
                <w:sz w:val="20"/>
                <w:szCs w:val="20"/>
              </w:rPr>
              <w:t>O03.5</w:t>
            </w:r>
          </w:p>
        </w:tc>
        <w:tc>
          <w:tcPr>
            <w:tcW w:w="5980" w:type="dxa"/>
            <w:tcBorders>
              <w:top w:val="nil"/>
              <w:left w:val="nil"/>
              <w:bottom w:val="nil"/>
              <w:right w:val="nil"/>
            </w:tcBorders>
            <w:shd w:val="clear" w:color="auto" w:fill="auto"/>
            <w:hideMark/>
          </w:tcPr>
          <w:p w14:paraId="08A4E3DA" w14:textId="77777777" w:rsidR="00B02795" w:rsidRDefault="00B02795" w:rsidP="00C22314">
            <w:pPr>
              <w:rPr>
                <w:rFonts w:ascii="Arial" w:hAnsi="Arial" w:cs="Arial"/>
                <w:color w:val="000000"/>
                <w:sz w:val="20"/>
                <w:szCs w:val="20"/>
              </w:rPr>
            </w:pPr>
            <w:r>
              <w:rPr>
                <w:rFonts w:ascii="Arial" w:hAnsi="Arial" w:cs="Arial"/>
                <w:color w:val="000000"/>
                <w:sz w:val="20"/>
                <w:szCs w:val="20"/>
              </w:rPr>
              <w:t>Genital tract and pelvic infection following complete or unspecified spontaneous abortion</w:t>
            </w:r>
          </w:p>
        </w:tc>
      </w:tr>
      <w:tr w:rsidR="00B02795" w14:paraId="53EED255" w14:textId="77777777" w:rsidTr="00C22314">
        <w:trPr>
          <w:trHeight w:val="255"/>
        </w:trPr>
        <w:tc>
          <w:tcPr>
            <w:tcW w:w="4960" w:type="dxa"/>
            <w:tcBorders>
              <w:top w:val="nil"/>
              <w:left w:val="nil"/>
              <w:bottom w:val="nil"/>
              <w:right w:val="nil"/>
            </w:tcBorders>
            <w:shd w:val="clear" w:color="auto" w:fill="auto"/>
            <w:hideMark/>
          </w:tcPr>
          <w:p w14:paraId="18A0194A"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50F6E308"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2A7077C2" w14:textId="77777777" w:rsidR="00B02795" w:rsidRDefault="00B02795" w:rsidP="00C22314">
            <w:pPr>
              <w:rPr>
                <w:rFonts w:ascii="Arial" w:hAnsi="Arial" w:cs="Arial"/>
                <w:color w:val="000000"/>
                <w:sz w:val="20"/>
                <w:szCs w:val="20"/>
              </w:rPr>
            </w:pPr>
            <w:r>
              <w:rPr>
                <w:rFonts w:ascii="Arial" w:hAnsi="Arial" w:cs="Arial"/>
                <w:color w:val="000000"/>
                <w:sz w:val="20"/>
                <w:szCs w:val="20"/>
              </w:rPr>
              <w:t>O03.87</w:t>
            </w:r>
          </w:p>
        </w:tc>
        <w:tc>
          <w:tcPr>
            <w:tcW w:w="5980" w:type="dxa"/>
            <w:tcBorders>
              <w:top w:val="nil"/>
              <w:left w:val="nil"/>
              <w:bottom w:val="nil"/>
              <w:right w:val="nil"/>
            </w:tcBorders>
            <w:shd w:val="clear" w:color="auto" w:fill="auto"/>
            <w:hideMark/>
          </w:tcPr>
          <w:p w14:paraId="37AF1CC0" w14:textId="77777777" w:rsidR="00B02795" w:rsidRDefault="00B02795" w:rsidP="00C22314">
            <w:pPr>
              <w:rPr>
                <w:rFonts w:ascii="Arial" w:hAnsi="Arial" w:cs="Arial"/>
                <w:color w:val="000000"/>
                <w:sz w:val="20"/>
                <w:szCs w:val="20"/>
              </w:rPr>
            </w:pPr>
            <w:r>
              <w:rPr>
                <w:rFonts w:ascii="Arial" w:hAnsi="Arial" w:cs="Arial"/>
                <w:color w:val="000000"/>
                <w:sz w:val="20"/>
                <w:szCs w:val="20"/>
              </w:rPr>
              <w:t>Sepsis following complete or unspecified spontaneous abortion</w:t>
            </w:r>
          </w:p>
        </w:tc>
      </w:tr>
      <w:tr w:rsidR="00B02795" w14:paraId="1A86D961" w14:textId="77777777" w:rsidTr="00C22314">
        <w:trPr>
          <w:trHeight w:val="510"/>
        </w:trPr>
        <w:tc>
          <w:tcPr>
            <w:tcW w:w="4960" w:type="dxa"/>
            <w:tcBorders>
              <w:top w:val="nil"/>
              <w:left w:val="nil"/>
              <w:bottom w:val="nil"/>
              <w:right w:val="nil"/>
            </w:tcBorders>
            <w:shd w:val="clear" w:color="auto" w:fill="auto"/>
            <w:hideMark/>
          </w:tcPr>
          <w:p w14:paraId="0C07E5E4"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260B1B98" w14:textId="77777777" w:rsidR="00B02795" w:rsidRDefault="00B02795" w:rsidP="00C22314">
            <w:pPr>
              <w:rPr>
                <w:rFonts w:ascii="Arial" w:hAnsi="Arial" w:cs="Arial"/>
                <w:color w:val="000000"/>
                <w:sz w:val="20"/>
                <w:szCs w:val="20"/>
              </w:rPr>
            </w:pPr>
            <w:r>
              <w:rPr>
                <w:rFonts w:ascii="Arial" w:hAnsi="Arial" w:cs="Arial"/>
                <w:color w:val="000000"/>
                <w:sz w:val="20"/>
                <w:szCs w:val="20"/>
              </w:rPr>
              <w:t>634.01</w:t>
            </w:r>
          </w:p>
        </w:tc>
        <w:tc>
          <w:tcPr>
            <w:tcW w:w="1060" w:type="dxa"/>
            <w:tcBorders>
              <w:top w:val="nil"/>
              <w:left w:val="nil"/>
              <w:bottom w:val="nil"/>
              <w:right w:val="nil"/>
            </w:tcBorders>
            <w:shd w:val="clear" w:color="auto" w:fill="auto"/>
            <w:noWrap/>
            <w:hideMark/>
          </w:tcPr>
          <w:p w14:paraId="132E5FCD" w14:textId="77777777" w:rsidR="00B02795" w:rsidRDefault="00B02795" w:rsidP="00C22314">
            <w:pPr>
              <w:rPr>
                <w:rFonts w:ascii="Arial" w:hAnsi="Arial" w:cs="Arial"/>
                <w:color w:val="000000"/>
                <w:sz w:val="20"/>
                <w:szCs w:val="20"/>
              </w:rPr>
            </w:pPr>
            <w:r>
              <w:rPr>
                <w:rFonts w:ascii="Arial" w:hAnsi="Arial" w:cs="Arial"/>
                <w:color w:val="000000"/>
                <w:sz w:val="20"/>
                <w:szCs w:val="20"/>
              </w:rPr>
              <w:t>O03.0</w:t>
            </w:r>
          </w:p>
        </w:tc>
        <w:tc>
          <w:tcPr>
            <w:tcW w:w="5980" w:type="dxa"/>
            <w:tcBorders>
              <w:top w:val="nil"/>
              <w:left w:val="nil"/>
              <w:bottom w:val="nil"/>
              <w:right w:val="nil"/>
            </w:tcBorders>
            <w:shd w:val="clear" w:color="auto" w:fill="auto"/>
            <w:hideMark/>
          </w:tcPr>
          <w:p w14:paraId="751DFD2F" w14:textId="77777777" w:rsidR="00B02795" w:rsidRDefault="00B02795" w:rsidP="00C22314">
            <w:pPr>
              <w:rPr>
                <w:rFonts w:ascii="Arial" w:hAnsi="Arial" w:cs="Arial"/>
                <w:color w:val="000000"/>
                <w:sz w:val="20"/>
                <w:szCs w:val="20"/>
              </w:rPr>
            </w:pPr>
            <w:r>
              <w:rPr>
                <w:rFonts w:ascii="Arial" w:hAnsi="Arial" w:cs="Arial"/>
                <w:color w:val="000000"/>
                <w:sz w:val="20"/>
                <w:szCs w:val="20"/>
              </w:rPr>
              <w:t>Genital tract and pelvic infection following incomplete spontaneous abortion</w:t>
            </w:r>
          </w:p>
        </w:tc>
      </w:tr>
      <w:tr w:rsidR="00B02795" w14:paraId="0F8A6B53" w14:textId="77777777" w:rsidTr="00C22314">
        <w:trPr>
          <w:trHeight w:val="255"/>
        </w:trPr>
        <w:tc>
          <w:tcPr>
            <w:tcW w:w="4960" w:type="dxa"/>
            <w:tcBorders>
              <w:top w:val="nil"/>
              <w:left w:val="nil"/>
              <w:bottom w:val="nil"/>
              <w:right w:val="nil"/>
            </w:tcBorders>
            <w:shd w:val="clear" w:color="auto" w:fill="auto"/>
            <w:hideMark/>
          </w:tcPr>
          <w:p w14:paraId="424E27E5"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4B5D44DF"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54280031" w14:textId="77777777" w:rsidR="00B02795" w:rsidRDefault="00B02795" w:rsidP="00C22314">
            <w:pPr>
              <w:rPr>
                <w:rFonts w:ascii="Arial" w:hAnsi="Arial" w:cs="Arial"/>
                <w:color w:val="000000"/>
                <w:sz w:val="20"/>
                <w:szCs w:val="20"/>
              </w:rPr>
            </w:pPr>
            <w:r>
              <w:rPr>
                <w:rFonts w:ascii="Arial" w:hAnsi="Arial" w:cs="Arial"/>
                <w:color w:val="000000"/>
                <w:sz w:val="20"/>
                <w:szCs w:val="20"/>
              </w:rPr>
              <w:t>O03.37</w:t>
            </w:r>
          </w:p>
        </w:tc>
        <w:tc>
          <w:tcPr>
            <w:tcW w:w="5980" w:type="dxa"/>
            <w:tcBorders>
              <w:top w:val="nil"/>
              <w:left w:val="nil"/>
              <w:bottom w:val="nil"/>
              <w:right w:val="nil"/>
            </w:tcBorders>
            <w:shd w:val="clear" w:color="auto" w:fill="auto"/>
            <w:hideMark/>
          </w:tcPr>
          <w:p w14:paraId="1D9C4832" w14:textId="77777777" w:rsidR="00B02795" w:rsidRDefault="00B02795" w:rsidP="00C22314">
            <w:pPr>
              <w:rPr>
                <w:rFonts w:ascii="Arial" w:hAnsi="Arial" w:cs="Arial"/>
                <w:color w:val="000000"/>
                <w:sz w:val="20"/>
                <w:szCs w:val="20"/>
              </w:rPr>
            </w:pPr>
            <w:r>
              <w:rPr>
                <w:rFonts w:ascii="Arial" w:hAnsi="Arial" w:cs="Arial"/>
                <w:color w:val="000000"/>
                <w:sz w:val="20"/>
                <w:szCs w:val="20"/>
              </w:rPr>
              <w:t>Sepsis following incomplete spontaneous abortion</w:t>
            </w:r>
          </w:p>
        </w:tc>
      </w:tr>
      <w:tr w:rsidR="00B02795" w14:paraId="2A030FC1" w14:textId="77777777" w:rsidTr="00C22314">
        <w:trPr>
          <w:trHeight w:val="510"/>
        </w:trPr>
        <w:tc>
          <w:tcPr>
            <w:tcW w:w="4960" w:type="dxa"/>
            <w:tcBorders>
              <w:top w:val="nil"/>
              <w:left w:val="nil"/>
              <w:bottom w:val="nil"/>
              <w:right w:val="nil"/>
            </w:tcBorders>
            <w:shd w:val="clear" w:color="auto" w:fill="auto"/>
            <w:hideMark/>
          </w:tcPr>
          <w:p w14:paraId="4C441BBB"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6BE8A0D5" w14:textId="77777777" w:rsidR="00B02795" w:rsidRDefault="00B02795" w:rsidP="00C22314">
            <w:pPr>
              <w:rPr>
                <w:rFonts w:ascii="Arial" w:hAnsi="Arial" w:cs="Arial"/>
                <w:color w:val="000000"/>
                <w:sz w:val="20"/>
                <w:szCs w:val="20"/>
              </w:rPr>
            </w:pPr>
            <w:r>
              <w:rPr>
                <w:rFonts w:ascii="Arial" w:hAnsi="Arial" w:cs="Arial"/>
                <w:color w:val="000000"/>
                <w:sz w:val="20"/>
                <w:szCs w:val="20"/>
              </w:rPr>
              <w:t>634.02</w:t>
            </w:r>
          </w:p>
        </w:tc>
        <w:tc>
          <w:tcPr>
            <w:tcW w:w="1060" w:type="dxa"/>
            <w:tcBorders>
              <w:top w:val="nil"/>
              <w:left w:val="nil"/>
              <w:bottom w:val="nil"/>
              <w:right w:val="nil"/>
            </w:tcBorders>
            <w:shd w:val="clear" w:color="auto" w:fill="auto"/>
            <w:noWrap/>
            <w:hideMark/>
          </w:tcPr>
          <w:p w14:paraId="566F0BA8" w14:textId="77777777" w:rsidR="00B02795" w:rsidRDefault="00B02795" w:rsidP="00C22314">
            <w:pPr>
              <w:rPr>
                <w:rFonts w:ascii="Arial" w:hAnsi="Arial" w:cs="Arial"/>
                <w:color w:val="000000"/>
                <w:sz w:val="20"/>
                <w:szCs w:val="20"/>
              </w:rPr>
            </w:pPr>
            <w:r>
              <w:rPr>
                <w:rFonts w:ascii="Arial" w:hAnsi="Arial" w:cs="Arial"/>
                <w:color w:val="000000"/>
                <w:sz w:val="20"/>
                <w:szCs w:val="20"/>
              </w:rPr>
              <w:t>O03.5</w:t>
            </w:r>
          </w:p>
        </w:tc>
        <w:tc>
          <w:tcPr>
            <w:tcW w:w="5980" w:type="dxa"/>
            <w:tcBorders>
              <w:top w:val="nil"/>
              <w:left w:val="nil"/>
              <w:bottom w:val="nil"/>
              <w:right w:val="nil"/>
            </w:tcBorders>
            <w:shd w:val="clear" w:color="auto" w:fill="auto"/>
            <w:hideMark/>
          </w:tcPr>
          <w:p w14:paraId="7D1F04AB" w14:textId="77777777" w:rsidR="00B02795" w:rsidRDefault="00B02795" w:rsidP="00C22314">
            <w:pPr>
              <w:rPr>
                <w:rFonts w:ascii="Arial" w:hAnsi="Arial" w:cs="Arial"/>
                <w:color w:val="000000"/>
                <w:sz w:val="20"/>
                <w:szCs w:val="20"/>
              </w:rPr>
            </w:pPr>
            <w:r>
              <w:rPr>
                <w:rFonts w:ascii="Arial" w:hAnsi="Arial" w:cs="Arial"/>
                <w:color w:val="000000"/>
                <w:sz w:val="20"/>
                <w:szCs w:val="20"/>
              </w:rPr>
              <w:t>Genital tract and pelvic infection following complete or unspecified spontaneous abortion</w:t>
            </w:r>
          </w:p>
        </w:tc>
      </w:tr>
      <w:tr w:rsidR="00B02795" w14:paraId="3570774A" w14:textId="77777777" w:rsidTr="00C22314">
        <w:trPr>
          <w:trHeight w:val="255"/>
        </w:trPr>
        <w:tc>
          <w:tcPr>
            <w:tcW w:w="4960" w:type="dxa"/>
            <w:tcBorders>
              <w:top w:val="nil"/>
              <w:left w:val="nil"/>
              <w:bottom w:val="nil"/>
              <w:right w:val="nil"/>
            </w:tcBorders>
            <w:shd w:val="clear" w:color="auto" w:fill="auto"/>
            <w:hideMark/>
          </w:tcPr>
          <w:p w14:paraId="52802DDD"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1A6C4D75"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47E430A2" w14:textId="77777777" w:rsidR="00B02795" w:rsidRDefault="00B02795" w:rsidP="00C22314">
            <w:pPr>
              <w:rPr>
                <w:rFonts w:ascii="Arial" w:hAnsi="Arial" w:cs="Arial"/>
                <w:color w:val="000000"/>
                <w:sz w:val="20"/>
                <w:szCs w:val="20"/>
              </w:rPr>
            </w:pPr>
            <w:r>
              <w:rPr>
                <w:rFonts w:ascii="Arial" w:hAnsi="Arial" w:cs="Arial"/>
                <w:color w:val="000000"/>
                <w:sz w:val="20"/>
                <w:szCs w:val="20"/>
              </w:rPr>
              <w:t>O03.87</w:t>
            </w:r>
          </w:p>
        </w:tc>
        <w:tc>
          <w:tcPr>
            <w:tcW w:w="5980" w:type="dxa"/>
            <w:tcBorders>
              <w:top w:val="nil"/>
              <w:left w:val="nil"/>
              <w:bottom w:val="nil"/>
              <w:right w:val="nil"/>
            </w:tcBorders>
            <w:shd w:val="clear" w:color="auto" w:fill="auto"/>
            <w:hideMark/>
          </w:tcPr>
          <w:p w14:paraId="182A9A5C" w14:textId="77777777" w:rsidR="00B02795" w:rsidRDefault="00B02795" w:rsidP="00C22314">
            <w:pPr>
              <w:rPr>
                <w:rFonts w:ascii="Arial" w:hAnsi="Arial" w:cs="Arial"/>
                <w:color w:val="000000"/>
                <w:sz w:val="20"/>
                <w:szCs w:val="20"/>
              </w:rPr>
            </w:pPr>
            <w:r>
              <w:rPr>
                <w:rFonts w:ascii="Arial" w:hAnsi="Arial" w:cs="Arial"/>
                <w:color w:val="000000"/>
                <w:sz w:val="20"/>
                <w:szCs w:val="20"/>
              </w:rPr>
              <w:t>Sepsis following complete or unspecified spontaneous abortion</w:t>
            </w:r>
          </w:p>
        </w:tc>
      </w:tr>
      <w:tr w:rsidR="00B02795" w14:paraId="5AF4CD74" w14:textId="77777777" w:rsidTr="00C22314">
        <w:trPr>
          <w:trHeight w:val="510"/>
        </w:trPr>
        <w:tc>
          <w:tcPr>
            <w:tcW w:w="4960" w:type="dxa"/>
            <w:tcBorders>
              <w:top w:val="nil"/>
              <w:left w:val="nil"/>
              <w:bottom w:val="nil"/>
              <w:right w:val="nil"/>
            </w:tcBorders>
            <w:shd w:val="clear" w:color="auto" w:fill="auto"/>
            <w:noWrap/>
            <w:hideMark/>
          </w:tcPr>
          <w:p w14:paraId="369D30BE" w14:textId="77777777" w:rsidR="00B02795" w:rsidRDefault="00B02795" w:rsidP="00C22314">
            <w:pPr>
              <w:rPr>
                <w:rFonts w:ascii="Arial" w:hAnsi="Arial" w:cs="Arial"/>
                <w:color w:val="000000"/>
                <w:sz w:val="20"/>
                <w:szCs w:val="20"/>
              </w:rPr>
            </w:pPr>
            <w:r>
              <w:rPr>
                <w:rFonts w:ascii="Arial" w:hAnsi="Arial" w:cs="Arial"/>
                <w:color w:val="000000"/>
                <w:sz w:val="20"/>
                <w:szCs w:val="20"/>
              </w:rPr>
              <w:t>Complicated by delayed or excessive hemorrhage</w:t>
            </w:r>
          </w:p>
        </w:tc>
        <w:tc>
          <w:tcPr>
            <w:tcW w:w="760" w:type="dxa"/>
            <w:tcBorders>
              <w:top w:val="nil"/>
              <w:left w:val="nil"/>
              <w:bottom w:val="nil"/>
              <w:right w:val="nil"/>
            </w:tcBorders>
            <w:shd w:val="clear" w:color="auto" w:fill="auto"/>
            <w:noWrap/>
            <w:hideMark/>
          </w:tcPr>
          <w:p w14:paraId="4763C137" w14:textId="77777777" w:rsidR="00B02795" w:rsidRDefault="00B02795" w:rsidP="00C22314">
            <w:pPr>
              <w:rPr>
                <w:rFonts w:ascii="Arial" w:hAnsi="Arial" w:cs="Arial"/>
                <w:color w:val="000000"/>
                <w:sz w:val="20"/>
                <w:szCs w:val="20"/>
              </w:rPr>
            </w:pPr>
            <w:r>
              <w:rPr>
                <w:rFonts w:ascii="Arial" w:hAnsi="Arial" w:cs="Arial"/>
                <w:color w:val="000000"/>
                <w:sz w:val="20"/>
                <w:szCs w:val="20"/>
              </w:rPr>
              <w:t>634.10</w:t>
            </w:r>
          </w:p>
        </w:tc>
        <w:tc>
          <w:tcPr>
            <w:tcW w:w="1060" w:type="dxa"/>
            <w:tcBorders>
              <w:top w:val="nil"/>
              <w:left w:val="nil"/>
              <w:bottom w:val="nil"/>
              <w:right w:val="nil"/>
            </w:tcBorders>
            <w:shd w:val="clear" w:color="auto" w:fill="auto"/>
            <w:noWrap/>
            <w:hideMark/>
          </w:tcPr>
          <w:p w14:paraId="58F82CCD" w14:textId="77777777" w:rsidR="00B02795" w:rsidRDefault="00B02795" w:rsidP="00C22314">
            <w:pPr>
              <w:rPr>
                <w:rFonts w:ascii="Arial" w:hAnsi="Arial" w:cs="Arial"/>
                <w:color w:val="000000"/>
                <w:sz w:val="20"/>
                <w:szCs w:val="20"/>
              </w:rPr>
            </w:pPr>
            <w:r>
              <w:rPr>
                <w:rFonts w:ascii="Arial" w:hAnsi="Arial" w:cs="Arial"/>
                <w:color w:val="000000"/>
                <w:sz w:val="20"/>
                <w:szCs w:val="20"/>
              </w:rPr>
              <w:t>O03.6</w:t>
            </w:r>
          </w:p>
        </w:tc>
        <w:tc>
          <w:tcPr>
            <w:tcW w:w="5980" w:type="dxa"/>
            <w:tcBorders>
              <w:top w:val="nil"/>
              <w:left w:val="nil"/>
              <w:bottom w:val="nil"/>
              <w:right w:val="nil"/>
            </w:tcBorders>
            <w:shd w:val="clear" w:color="auto" w:fill="auto"/>
            <w:hideMark/>
          </w:tcPr>
          <w:p w14:paraId="43DB9BCD" w14:textId="77777777" w:rsidR="00B02795" w:rsidRDefault="00B02795" w:rsidP="00C22314">
            <w:pPr>
              <w:rPr>
                <w:rFonts w:ascii="Arial" w:hAnsi="Arial" w:cs="Arial"/>
                <w:color w:val="000000"/>
                <w:sz w:val="20"/>
                <w:szCs w:val="20"/>
              </w:rPr>
            </w:pPr>
            <w:r>
              <w:rPr>
                <w:rFonts w:ascii="Arial" w:hAnsi="Arial" w:cs="Arial"/>
                <w:color w:val="000000"/>
                <w:sz w:val="20"/>
                <w:szCs w:val="20"/>
              </w:rPr>
              <w:t>Delayed or excessive hemorrhage following complete or unspecified spontaneous abortion</w:t>
            </w:r>
          </w:p>
        </w:tc>
      </w:tr>
      <w:tr w:rsidR="00B02795" w14:paraId="6A0C0A02" w14:textId="77777777" w:rsidTr="00C22314">
        <w:trPr>
          <w:trHeight w:val="510"/>
        </w:trPr>
        <w:tc>
          <w:tcPr>
            <w:tcW w:w="4960" w:type="dxa"/>
            <w:tcBorders>
              <w:top w:val="nil"/>
              <w:left w:val="nil"/>
              <w:bottom w:val="nil"/>
              <w:right w:val="nil"/>
            </w:tcBorders>
            <w:shd w:val="clear" w:color="auto" w:fill="auto"/>
            <w:hideMark/>
          </w:tcPr>
          <w:p w14:paraId="7C7ACE01"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0E3DE7AA" w14:textId="77777777" w:rsidR="00B02795" w:rsidRDefault="00B02795" w:rsidP="00C22314">
            <w:pPr>
              <w:rPr>
                <w:rFonts w:ascii="Arial" w:hAnsi="Arial" w:cs="Arial"/>
                <w:color w:val="000000"/>
                <w:sz w:val="20"/>
                <w:szCs w:val="20"/>
              </w:rPr>
            </w:pPr>
            <w:r>
              <w:rPr>
                <w:rFonts w:ascii="Arial" w:hAnsi="Arial" w:cs="Arial"/>
                <w:color w:val="000000"/>
                <w:sz w:val="20"/>
                <w:szCs w:val="20"/>
              </w:rPr>
              <w:t>634.11</w:t>
            </w:r>
          </w:p>
        </w:tc>
        <w:tc>
          <w:tcPr>
            <w:tcW w:w="1060" w:type="dxa"/>
            <w:tcBorders>
              <w:top w:val="nil"/>
              <w:left w:val="nil"/>
              <w:bottom w:val="nil"/>
              <w:right w:val="nil"/>
            </w:tcBorders>
            <w:shd w:val="clear" w:color="auto" w:fill="auto"/>
            <w:noWrap/>
            <w:hideMark/>
          </w:tcPr>
          <w:p w14:paraId="77ED1C6D" w14:textId="77777777" w:rsidR="00B02795" w:rsidRDefault="00B02795" w:rsidP="00C22314">
            <w:pPr>
              <w:rPr>
                <w:rFonts w:ascii="Arial" w:hAnsi="Arial" w:cs="Arial"/>
                <w:color w:val="000000"/>
                <w:sz w:val="20"/>
                <w:szCs w:val="20"/>
              </w:rPr>
            </w:pPr>
            <w:r>
              <w:rPr>
                <w:rFonts w:ascii="Arial" w:hAnsi="Arial" w:cs="Arial"/>
                <w:color w:val="000000"/>
                <w:sz w:val="20"/>
                <w:szCs w:val="20"/>
              </w:rPr>
              <w:t>O03.1</w:t>
            </w:r>
          </w:p>
        </w:tc>
        <w:tc>
          <w:tcPr>
            <w:tcW w:w="5980" w:type="dxa"/>
            <w:tcBorders>
              <w:top w:val="nil"/>
              <w:left w:val="nil"/>
              <w:bottom w:val="nil"/>
              <w:right w:val="nil"/>
            </w:tcBorders>
            <w:shd w:val="clear" w:color="auto" w:fill="auto"/>
            <w:hideMark/>
          </w:tcPr>
          <w:p w14:paraId="5E68803A" w14:textId="77777777" w:rsidR="00B02795" w:rsidRDefault="00B02795" w:rsidP="00C22314">
            <w:pPr>
              <w:rPr>
                <w:rFonts w:ascii="Arial" w:hAnsi="Arial" w:cs="Arial"/>
                <w:color w:val="000000"/>
                <w:sz w:val="20"/>
                <w:szCs w:val="20"/>
              </w:rPr>
            </w:pPr>
            <w:r>
              <w:rPr>
                <w:rFonts w:ascii="Arial" w:hAnsi="Arial" w:cs="Arial"/>
                <w:color w:val="000000"/>
                <w:sz w:val="20"/>
                <w:szCs w:val="20"/>
              </w:rPr>
              <w:t>Delayed or excessive hemorrhage following incomplete spontaneous abortion</w:t>
            </w:r>
          </w:p>
        </w:tc>
      </w:tr>
      <w:tr w:rsidR="00B02795" w14:paraId="7F5E88B9" w14:textId="77777777" w:rsidTr="00C22314">
        <w:trPr>
          <w:trHeight w:val="510"/>
        </w:trPr>
        <w:tc>
          <w:tcPr>
            <w:tcW w:w="4960" w:type="dxa"/>
            <w:tcBorders>
              <w:top w:val="nil"/>
              <w:left w:val="nil"/>
              <w:bottom w:val="nil"/>
              <w:right w:val="nil"/>
            </w:tcBorders>
            <w:shd w:val="clear" w:color="auto" w:fill="auto"/>
            <w:hideMark/>
          </w:tcPr>
          <w:p w14:paraId="6AE8DFDE"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02E12C22" w14:textId="77777777" w:rsidR="00B02795" w:rsidRDefault="00B02795" w:rsidP="00C22314">
            <w:pPr>
              <w:rPr>
                <w:rFonts w:ascii="Arial" w:hAnsi="Arial" w:cs="Arial"/>
                <w:color w:val="000000"/>
                <w:sz w:val="20"/>
                <w:szCs w:val="20"/>
              </w:rPr>
            </w:pPr>
            <w:r>
              <w:rPr>
                <w:rFonts w:ascii="Arial" w:hAnsi="Arial" w:cs="Arial"/>
                <w:color w:val="000000"/>
                <w:sz w:val="20"/>
                <w:szCs w:val="20"/>
              </w:rPr>
              <w:t>634.12</w:t>
            </w:r>
          </w:p>
        </w:tc>
        <w:tc>
          <w:tcPr>
            <w:tcW w:w="1060" w:type="dxa"/>
            <w:tcBorders>
              <w:top w:val="nil"/>
              <w:left w:val="nil"/>
              <w:bottom w:val="nil"/>
              <w:right w:val="nil"/>
            </w:tcBorders>
            <w:shd w:val="clear" w:color="auto" w:fill="auto"/>
            <w:noWrap/>
            <w:hideMark/>
          </w:tcPr>
          <w:p w14:paraId="1366B7CC" w14:textId="77777777" w:rsidR="00B02795" w:rsidRDefault="00B02795" w:rsidP="00C22314">
            <w:pPr>
              <w:rPr>
                <w:rFonts w:ascii="Arial" w:hAnsi="Arial" w:cs="Arial"/>
                <w:color w:val="000000"/>
                <w:sz w:val="20"/>
                <w:szCs w:val="20"/>
              </w:rPr>
            </w:pPr>
            <w:r>
              <w:rPr>
                <w:rFonts w:ascii="Arial" w:hAnsi="Arial" w:cs="Arial"/>
                <w:color w:val="000000"/>
                <w:sz w:val="20"/>
                <w:szCs w:val="20"/>
              </w:rPr>
              <w:t>O03.6</w:t>
            </w:r>
          </w:p>
        </w:tc>
        <w:tc>
          <w:tcPr>
            <w:tcW w:w="5980" w:type="dxa"/>
            <w:tcBorders>
              <w:top w:val="nil"/>
              <w:left w:val="nil"/>
              <w:bottom w:val="nil"/>
              <w:right w:val="nil"/>
            </w:tcBorders>
            <w:shd w:val="clear" w:color="auto" w:fill="auto"/>
            <w:hideMark/>
          </w:tcPr>
          <w:p w14:paraId="66A5BD5D" w14:textId="77777777" w:rsidR="00B02795" w:rsidRDefault="00B02795" w:rsidP="00C22314">
            <w:pPr>
              <w:rPr>
                <w:rFonts w:ascii="Arial" w:hAnsi="Arial" w:cs="Arial"/>
                <w:color w:val="000000"/>
                <w:sz w:val="20"/>
                <w:szCs w:val="20"/>
              </w:rPr>
            </w:pPr>
            <w:r>
              <w:rPr>
                <w:rFonts w:ascii="Arial" w:hAnsi="Arial" w:cs="Arial"/>
                <w:color w:val="000000"/>
                <w:sz w:val="20"/>
                <w:szCs w:val="20"/>
              </w:rPr>
              <w:t>Delayed or excessive hemorrhage following complete or unspecified spontaneous abortion</w:t>
            </w:r>
          </w:p>
        </w:tc>
      </w:tr>
      <w:tr w:rsidR="00B02795" w14:paraId="1DDCFCBC" w14:textId="77777777" w:rsidTr="00C22314">
        <w:trPr>
          <w:trHeight w:val="510"/>
        </w:trPr>
        <w:tc>
          <w:tcPr>
            <w:tcW w:w="4960" w:type="dxa"/>
            <w:tcBorders>
              <w:top w:val="nil"/>
              <w:left w:val="nil"/>
              <w:bottom w:val="nil"/>
              <w:right w:val="nil"/>
            </w:tcBorders>
            <w:shd w:val="clear" w:color="auto" w:fill="auto"/>
            <w:hideMark/>
          </w:tcPr>
          <w:p w14:paraId="68B02FA5" w14:textId="77777777" w:rsidR="00B02795" w:rsidRDefault="00B02795" w:rsidP="00C22314">
            <w:pPr>
              <w:rPr>
                <w:rFonts w:ascii="Arial" w:hAnsi="Arial" w:cs="Arial"/>
                <w:color w:val="000000"/>
                <w:sz w:val="20"/>
                <w:szCs w:val="20"/>
              </w:rPr>
            </w:pPr>
            <w:r>
              <w:rPr>
                <w:rFonts w:ascii="Arial" w:hAnsi="Arial" w:cs="Arial"/>
                <w:color w:val="000000"/>
                <w:sz w:val="20"/>
                <w:szCs w:val="20"/>
              </w:rPr>
              <w:t>Complicated by damage to pelvic organs or tissues</w:t>
            </w:r>
          </w:p>
        </w:tc>
        <w:tc>
          <w:tcPr>
            <w:tcW w:w="760" w:type="dxa"/>
            <w:tcBorders>
              <w:top w:val="nil"/>
              <w:left w:val="nil"/>
              <w:bottom w:val="nil"/>
              <w:right w:val="nil"/>
            </w:tcBorders>
            <w:shd w:val="clear" w:color="auto" w:fill="auto"/>
            <w:noWrap/>
            <w:hideMark/>
          </w:tcPr>
          <w:p w14:paraId="4A20B252" w14:textId="77777777" w:rsidR="00B02795" w:rsidRDefault="00B02795" w:rsidP="00C22314">
            <w:pPr>
              <w:rPr>
                <w:rFonts w:ascii="Arial" w:hAnsi="Arial" w:cs="Arial"/>
                <w:color w:val="000000"/>
                <w:sz w:val="20"/>
                <w:szCs w:val="20"/>
              </w:rPr>
            </w:pPr>
            <w:r>
              <w:rPr>
                <w:rFonts w:ascii="Arial" w:hAnsi="Arial" w:cs="Arial"/>
                <w:color w:val="000000"/>
                <w:sz w:val="20"/>
                <w:szCs w:val="20"/>
              </w:rPr>
              <w:t>634.20</w:t>
            </w:r>
          </w:p>
        </w:tc>
        <w:tc>
          <w:tcPr>
            <w:tcW w:w="1060" w:type="dxa"/>
            <w:tcBorders>
              <w:top w:val="nil"/>
              <w:left w:val="nil"/>
              <w:bottom w:val="nil"/>
              <w:right w:val="nil"/>
            </w:tcBorders>
            <w:shd w:val="clear" w:color="auto" w:fill="auto"/>
            <w:noWrap/>
            <w:hideMark/>
          </w:tcPr>
          <w:p w14:paraId="6365C469" w14:textId="77777777" w:rsidR="00B02795" w:rsidRDefault="00B02795" w:rsidP="00C22314">
            <w:pPr>
              <w:rPr>
                <w:rFonts w:ascii="Arial" w:hAnsi="Arial" w:cs="Arial"/>
                <w:color w:val="000000"/>
                <w:sz w:val="20"/>
                <w:szCs w:val="20"/>
              </w:rPr>
            </w:pPr>
            <w:r>
              <w:rPr>
                <w:rFonts w:ascii="Arial" w:hAnsi="Arial" w:cs="Arial"/>
                <w:color w:val="000000"/>
                <w:sz w:val="20"/>
                <w:szCs w:val="20"/>
              </w:rPr>
              <w:t>O03.84</w:t>
            </w:r>
          </w:p>
        </w:tc>
        <w:tc>
          <w:tcPr>
            <w:tcW w:w="5980" w:type="dxa"/>
            <w:tcBorders>
              <w:top w:val="nil"/>
              <w:left w:val="nil"/>
              <w:bottom w:val="nil"/>
              <w:right w:val="nil"/>
            </w:tcBorders>
            <w:shd w:val="clear" w:color="auto" w:fill="auto"/>
            <w:hideMark/>
          </w:tcPr>
          <w:p w14:paraId="522CDB11" w14:textId="77777777" w:rsidR="00B02795" w:rsidRDefault="00B02795" w:rsidP="00C22314">
            <w:pPr>
              <w:rPr>
                <w:rFonts w:ascii="Arial" w:hAnsi="Arial" w:cs="Arial"/>
                <w:color w:val="000000"/>
                <w:sz w:val="20"/>
                <w:szCs w:val="20"/>
              </w:rPr>
            </w:pPr>
            <w:r>
              <w:rPr>
                <w:rFonts w:ascii="Arial" w:hAnsi="Arial" w:cs="Arial"/>
                <w:color w:val="000000"/>
                <w:sz w:val="20"/>
                <w:szCs w:val="20"/>
              </w:rPr>
              <w:t>Damage to pelvic organs following complete or unspecified spontaneous abortion</w:t>
            </w:r>
          </w:p>
        </w:tc>
      </w:tr>
      <w:tr w:rsidR="00B02795" w14:paraId="74B6A512" w14:textId="77777777" w:rsidTr="00C22314">
        <w:trPr>
          <w:trHeight w:val="510"/>
        </w:trPr>
        <w:tc>
          <w:tcPr>
            <w:tcW w:w="4960" w:type="dxa"/>
            <w:tcBorders>
              <w:top w:val="nil"/>
              <w:left w:val="nil"/>
              <w:bottom w:val="nil"/>
              <w:right w:val="nil"/>
            </w:tcBorders>
            <w:shd w:val="clear" w:color="auto" w:fill="auto"/>
            <w:hideMark/>
          </w:tcPr>
          <w:p w14:paraId="41D87ECE"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29857BC1" w14:textId="77777777" w:rsidR="00B02795" w:rsidRDefault="00B02795" w:rsidP="00C22314">
            <w:pPr>
              <w:rPr>
                <w:rFonts w:ascii="Arial" w:hAnsi="Arial" w:cs="Arial"/>
                <w:color w:val="000000"/>
                <w:sz w:val="20"/>
                <w:szCs w:val="20"/>
              </w:rPr>
            </w:pPr>
            <w:r>
              <w:rPr>
                <w:rFonts w:ascii="Arial" w:hAnsi="Arial" w:cs="Arial"/>
                <w:color w:val="000000"/>
                <w:sz w:val="20"/>
                <w:szCs w:val="20"/>
              </w:rPr>
              <w:t>634.21</w:t>
            </w:r>
          </w:p>
        </w:tc>
        <w:tc>
          <w:tcPr>
            <w:tcW w:w="1060" w:type="dxa"/>
            <w:tcBorders>
              <w:top w:val="nil"/>
              <w:left w:val="nil"/>
              <w:bottom w:val="nil"/>
              <w:right w:val="nil"/>
            </w:tcBorders>
            <w:shd w:val="clear" w:color="auto" w:fill="auto"/>
            <w:noWrap/>
            <w:hideMark/>
          </w:tcPr>
          <w:p w14:paraId="00E96991"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O03.34 </w:t>
            </w:r>
          </w:p>
        </w:tc>
        <w:tc>
          <w:tcPr>
            <w:tcW w:w="5980" w:type="dxa"/>
            <w:tcBorders>
              <w:top w:val="nil"/>
              <w:left w:val="nil"/>
              <w:bottom w:val="nil"/>
              <w:right w:val="nil"/>
            </w:tcBorders>
            <w:shd w:val="clear" w:color="auto" w:fill="auto"/>
            <w:hideMark/>
          </w:tcPr>
          <w:p w14:paraId="158399F9" w14:textId="77777777" w:rsidR="00B02795" w:rsidRDefault="00B02795" w:rsidP="00C22314">
            <w:pPr>
              <w:rPr>
                <w:rFonts w:ascii="Arial" w:hAnsi="Arial" w:cs="Arial"/>
                <w:color w:val="000000"/>
                <w:sz w:val="20"/>
                <w:szCs w:val="20"/>
              </w:rPr>
            </w:pPr>
            <w:r>
              <w:rPr>
                <w:rFonts w:ascii="Arial" w:hAnsi="Arial" w:cs="Arial"/>
                <w:color w:val="000000"/>
                <w:sz w:val="20"/>
                <w:szCs w:val="20"/>
              </w:rPr>
              <w:t>Damage to pelvic organs following incomplete spontaneous abortion</w:t>
            </w:r>
          </w:p>
        </w:tc>
      </w:tr>
      <w:tr w:rsidR="00B02795" w14:paraId="2FF6B05A" w14:textId="77777777" w:rsidTr="00C22314">
        <w:trPr>
          <w:trHeight w:val="510"/>
        </w:trPr>
        <w:tc>
          <w:tcPr>
            <w:tcW w:w="4960" w:type="dxa"/>
            <w:tcBorders>
              <w:top w:val="nil"/>
              <w:left w:val="nil"/>
              <w:bottom w:val="nil"/>
              <w:right w:val="nil"/>
            </w:tcBorders>
            <w:shd w:val="clear" w:color="auto" w:fill="auto"/>
            <w:hideMark/>
          </w:tcPr>
          <w:p w14:paraId="1DE7910D"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57B45200" w14:textId="77777777" w:rsidR="00B02795" w:rsidRDefault="00B02795" w:rsidP="00C22314">
            <w:pPr>
              <w:rPr>
                <w:rFonts w:ascii="Arial" w:hAnsi="Arial" w:cs="Arial"/>
                <w:color w:val="000000"/>
                <w:sz w:val="20"/>
                <w:szCs w:val="20"/>
              </w:rPr>
            </w:pPr>
            <w:r>
              <w:rPr>
                <w:rFonts w:ascii="Arial" w:hAnsi="Arial" w:cs="Arial"/>
                <w:color w:val="000000"/>
                <w:sz w:val="20"/>
                <w:szCs w:val="20"/>
              </w:rPr>
              <w:t>634.22</w:t>
            </w:r>
          </w:p>
        </w:tc>
        <w:tc>
          <w:tcPr>
            <w:tcW w:w="1060" w:type="dxa"/>
            <w:tcBorders>
              <w:top w:val="nil"/>
              <w:left w:val="nil"/>
              <w:bottom w:val="nil"/>
              <w:right w:val="nil"/>
            </w:tcBorders>
            <w:shd w:val="clear" w:color="auto" w:fill="auto"/>
            <w:noWrap/>
            <w:hideMark/>
          </w:tcPr>
          <w:p w14:paraId="3BBA9F45" w14:textId="77777777" w:rsidR="00B02795" w:rsidRDefault="00B02795" w:rsidP="00C22314">
            <w:pPr>
              <w:rPr>
                <w:rFonts w:ascii="Arial" w:hAnsi="Arial" w:cs="Arial"/>
                <w:color w:val="000000"/>
                <w:sz w:val="20"/>
                <w:szCs w:val="20"/>
              </w:rPr>
            </w:pPr>
            <w:r>
              <w:rPr>
                <w:rFonts w:ascii="Arial" w:hAnsi="Arial" w:cs="Arial"/>
                <w:color w:val="000000"/>
                <w:sz w:val="20"/>
                <w:szCs w:val="20"/>
              </w:rPr>
              <w:t>O03.84</w:t>
            </w:r>
          </w:p>
        </w:tc>
        <w:tc>
          <w:tcPr>
            <w:tcW w:w="5980" w:type="dxa"/>
            <w:tcBorders>
              <w:top w:val="nil"/>
              <w:left w:val="nil"/>
              <w:bottom w:val="nil"/>
              <w:right w:val="nil"/>
            </w:tcBorders>
            <w:shd w:val="clear" w:color="auto" w:fill="auto"/>
            <w:hideMark/>
          </w:tcPr>
          <w:p w14:paraId="017CE8AC" w14:textId="77777777" w:rsidR="00B02795" w:rsidRDefault="00B02795" w:rsidP="00C22314">
            <w:pPr>
              <w:rPr>
                <w:rFonts w:ascii="Arial" w:hAnsi="Arial" w:cs="Arial"/>
                <w:color w:val="000000"/>
                <w:sz w:val="20"/>
                <w:szCs w:val="20"/>
              </w:rPr>
            </w:pPr>
            <w:r>
              <w:rPr>
                <w:rFonts w:ascii="Arial" w:hAnsi="Arial" w:cs="Arial"/>
                <w:color w:val="000000"/>
                <w:sz w:val="20"/>
                <w:szCs w:val="20"/>
              </w:rPr>
              <w:t>Damage to pelvic organs following complete or unspecified spontaneous abortion</w:t>
            </w:r>
          </w:p>
        </w:tc>
      </w:tr>
      <w:tr w:rsidR="00B02795" w14:paraId="0AD929BE" w14:textId="77777777" w:rsidTr="00C22314">
        <w:trPr>
          <w:trHeight w:val="510"/>
        </w:trPr>
        <w:tc>
          <w:tcPr>
            <w:tcW w:w="4960" w:type="dxa"/>
            <w:tcBorders>
              <w:top w:val="nil"/>
              <w:left w:val="nil"/>
              <w:bottom w:val="nil"/>
              <w:right w:val="nil"/>
            </w:tcBorders>
            <w:shd w:val="clear" w:color="auto" w:fill="auto"/>
            <w:hideMark/>
          </w:tcPr>
          <w:p w14:paraId="25D84A6F" w14:textId="77777777" w:rsidR="00B02795" w:rsidRDefault="00B02795" w:rsidP="00C22314">
            <w:pPr>
              <w:rPr>
                <w:rFonts w:ascii="Arial" w:hAnsi="Arial" w:cs="Arial"/>
                <w:color w:val="000000"/>
                <w:sz w:val="20"/>
                <w:szCs w:val="20"/>
              </w:rPr>
            </w:pPr>
            <w:r>
              <w:rPr>
                <w:rFonts w:ascii="Arial" w:hAnsi="Arial" w:cs="Arial"/>
                <w:color w:val="000000"/>
                <w:sz w:val="20"/>
                <w:szCs w:val="20"/>
              </w:rPr>
              <w:t>Complicated by renal failure</w:t>
            </w:r>
          </w:p>
        </w:tc>
        <w:tc>
          <w:tcPr>
            <w:tcW w:w="760" w:type="dxa"/>
            <w:tcBorders>
              <w:top w:val="nil"/>
              <w:left w:val="nil"/>
              <w:bottom w:val="nil"/>
              <w:right w:val="nil"/>
            </w:tcBorders>
            <w:shd w:val="clear" w:color="auto" w:fill="auto"/>
            <w:noWrap/>
            <w:hideMark/>
          </w:tcPr>
          <w:p w14:paraId="75AC4C37" w14:textId="77777777" w:rsidR="00B02795" w:rsidRDefault="00B02795" w:rsidP="00C22314">
            <w:pPr>
              <w:rPr>
                <w:rFonts w:ascii="Arial" w:hAnsi="Arial" w:cs="Arial"/>
                <w:color w:val="000000"/>
                <w:sz w:val="20"/>
                <w:szCs w:val="20"/>
              </w:rPr>
            </w:pPr>
            <w:r>
              <w:rPr>
                <w:rFonts w:ascii="Arial" w:hAnsi="Arial" w:cs="Arial"/>
                <w:color w:val="000000"/>
                <w:sz w:val="20"/>
                <w:szCs w:val="20"/>
              </w:rPr>
              <w:t>634.30</w:t>
            </w:r>
          </w:p>
        </w:tc>
        <w:tc>
          <w:tcPr>
            <w:tcW w:w="1060" w:type="dxa"/>
            <w:tcBorders>
              <w:top w:val="nil"/>
              <w:left w:val="nil"/>
              <w:bottom w:val="nil"/>
              <w:right w:val="nil"/>
            </w:tcBorders>
            <w:shd w:val="clear" w:color="auto" w:fill="auto"/>
            <w:noWrap/>
            <w:hideMark/>
          </w:tcPr>
          <w:p w14:paraId="6DF4D1E7"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O03.82 </w:t>
            </w:r>
          </w:p>
        </w:tc>
        <w:tc>
          <w:tcPr>
            <w:tcW w:w="5980" w:type="dxa"/>
            <w:tcBorders>
              <w:top w:val="nil"/>
              <w:left w:val="nil"/>
              <w:bottom w:val="nil"/>
              <w:right w:val="nil"/>
            </w:tcBorders>
            <w:shd w:val="clear" w:color="auto" w:fill="auto"/>
            <w:hideMark/>
          </w:tcPr>
          <w:p w14:paraId="64256D26" w14:textId="77777777" w:rsidR="00B02795" w:rsidRDefault="00B02795" w:rsidP="00C22314">
            <w:pPr>
              <w:rPr>
                <w:rFonts w:ascii="Arial" w:hAnsi="Arial" w:cs="Arial"/>
                <w:color w:val="000000"/>
                <w:sz w:val="20"/>
                <w:szCs w:val="20"/>
              </w:rPr>
            </w:pPr>
            <w:r>
              <w:rPr>
                <w:rFonts w:ascii="Arial" w:hAnsi="Arial" w:cs="Arial"/>
                <w:color w:val="000000"/>
                <w:sz w:val="20"/>
                <w:szCs w:val="20"/>
              </w:rPr>
              <w:t>Renal failure following complete or unspecified spontaneous abortion</w:t>
            </w:r>
          </w:p>
        </w:tc>
      </w:tr>
      <w:tr w:rsidR="00B02795" w14:paraId="679BD365" w14:textId="77777777" w:rsidTr="00C22314">
        <w:trPr>
          <w:trHeight w:val="255"/>
        </w:trPr>
        <w:tc>
          <w:tcPr>
            <w:tcW w:w="4960" w:type="dxa"/>
            <w:tcBorders>
              <w:top w:val="nil"/>
              <w:left w:val="nil"/>
              <w:bottom w:val="nil"/>
              <w:right w:val="nil"/>
            </w:tcBorders>
            <w:shd w:val="clear" w:color="auto" w:fill="auto"/>
            <w:hideMark/>
          </w:tcPr>
          <w:p w14:paraId="482316D2"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052F43FE" w14:textId="77777777" w:rsidR="00B02795" w:rsidRDefault="00B02795" w:rsidP="00C22314">
            <w:pPr>
              <w:rPr>
                <w:rFonts w:ascii="Arial" w:hAnsi="Arial" w:cs="Arial"/>
                <w:color w:val="000000"/>
                <w:sz w:val="20"/>
                <w:szCs w:val="20"/>
              </w:rPr>
            </w:pPr>
            <w:r>
              <w:rPr>
                <w:rFonts w:ascii="Arial" w:hAnsi="Arial" w:cs="Arial"/>
                <w:color w:val="000000"/>
                <w:sz w:val="20"/>
                <w:szCs w:val="20"/>
              </w:rPr>
              <w:t>634.31</w:t>
            </w:r>
          </w:p>
        </w:tc>
        <w:tc>
          <w:tcPr>
            <w:tcW w:w="1060" w:type="dxa"/>
            <w:tcBorders>
              <w:top w:val="nil"/>
              <w:left w:val="nil"/>
              <w:bottom w:val="nil"/>
              <w:right w:val="nil"/>
            </w:tcBorders>
            <w:shd w:val="clear" w:color="auto" w:fill="auto"/>
            <w:noWrap/>
            <w:hideMark/>
          </w:tcPr>
          <w:p w14:paraId="0150289D"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O03.32 </w:t>
            </w:r>
          </w:p>
        </w:tc>
        <w:tc>
          <w:tcPr>
            <w:tcW w:w="5980" w:type="dxa"/>
            <w:tcBorders>
              <w:top w:val="nil"/>
              <w:left w:val="nil"/>
              <w:bottom w:val="nil"/>
              <w:right w:val="nil"/>
            </w:tcBorders>
            <w:shd w:val="clear" w:color="auto" w:fill="auto"/>
            <w:hideMark/>
          </w:tcPr>
          <w:p w14:paraId="7B32D17E" w14:textId="77777777" w:rsidR="00B02795" w:rsidRDefault="00B02795" w:rsidP="00C22314">
            <w:pPr>
              <w:rPr>
                <w:rFonts w:ascii="Arial" w:hAnsi="Arial" w:cs="Arial"/>
                <w:color w:val="000000"/>
                <w:sz w:val="20"/>
                <w:szCs w:val="20"/>
              </w:rPr>
            </w:pPr>
            <w:r>
              <w:rPr>
                <w:rFonts w:ascii="Arial" w:hAnsi="Arial" w:cs="Arial"/>
                <w:color w:val="000000"/>
                <w:sz w:val="20"/>
                <w:szCs w:val="20"/>
              </w:rPr>
              <w:t>Renal failure following incomplete spontaneous abortion</w:t>
            </w:r>
          </w:p>
        </w:tc>
      </w:tr>
      <w:tr w:rsidR="00B02795" w14:paraId="08DC04B4" w14:textId="77777777" w:rsidTr="00C22314">
        <w:trPr>
          <w:trHeight w:val="510"/>
        </w:trPr>
        <w:tc>
          <w:tcPr>
            <w:tcW w:w="4960" w:type="dxa"/>
            <w:tcBorders>
              <w:top w:val="nil"/>
              <w:left w:val="nil"/>
              <w:bottom w:val="nil"/>
              <w:right w:val="nil"/>
            </w:tcBorders>
            <w:shd w:val="clear" w:color="auto" w:fill="auto"/>
            <w:hideMark/>
          </w:tcPr>
          <w:p w14:paraId="6009C266"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7173B4CB" w14:textId="77777777" w:rsidR="00B02795" w:rsidRDefault="00B02795" w:rsidP="00C22314">
            <w:pPr>
              <w:rPr>
                <w:rFonts w:ascii="Arial" w:hAnsi="Arial" w:cs="Arial"/>
                <w:color w:val="000000"/>
                <w:sz w:val="20"/>
                <w:szCs w:val="20"/>
              </w:rPr>
            </w:pPr>
            <w:r>
              <w:rPr>
                <w:rFonts w:ascii="Arial" w:hAnsi="Arial" w:cs="Arial"/>
                <w:color w:val="000000"/>
                <w:sz w:val="20"/>
                <w:szCs w:val="20"/>
              </w:rPr>
              <w:t>634.32</w:t>
            </w:r>
          </w:p>
        </w:tc>
        <w:tc>
          <w:tcPr>
            <w:tcW w:w="1060" w:type="dxa"/>
            <w:tcBorders>
              <w:top w:val="nil"/>
              <w:left w:val="nil"/>
              <w:bottom w:val="nil"/>
              <w:right w:val="nil"/>
            </w:tcBorders>
            <w:shd w:val="clear" w:color="auto" w:fill="auto"/>
            <w:noWrap/>
            <w:hideMark/>
          </w:tcPr>
          <w:p w14:paraId="7EEBC59B"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O03.82 </w:t>
            </w:r>
          </w:p>
        </w:tc>
        <w:tc>
          <w:tcPr>
            <w:tcW w:w="5980" w:type="dxa"/>
            <w:tcBorders>
              <w:top w:val="nil"/>
              <w:left w:val="nil"/>
              <w:bottom w:val="nil"/>
              <w:right w:val="nil"/>
            </w:tcBorders>
            <w:shd w:val="clear" w:color="auto" w:fill="auto"/>
            <w:hideMark/>
          </w:tcPr>
          <w:p w14:paraId="3608C0DF" w14:textId="77777777" w:rsidR="00B02795" w:rsidRDefault="00B02795" w:rsidP="00C22314">
            <w:pPr>
              <w:rPr>
                <w:rFonts w:ascii="Arial" w:hAnsi="Arial" w:cs="Arial"/>
                <w:color w:val="000000"/>
                <w:sz w:val="20"/>
                <w:szCs w:val="20"/>
              </w:rPr>
            </w:pPr>
            <w:r>
              <w:rPr>
                <w:rFonts w:ascii="Arial" w:hAnsi="Arial" w:cs="Arial"/>
                <w:color w:val="000000"/>
                <w:sz w:val="20"/>
                <w:szCs w:val="20"/>
              </w:rPr>
              <w:t>Renal failure following complete or unspecified spontaneous abortion</w:t>
            </w:r>
          </w:p>
        </w:tc>
      </w:tr>
      <w:tr w:rsidR="00B02795" w14:paraId="28426EE8" w14:textId="77777777" w:rsidTr="00C22314">
        <w:trPr>
          <w:trHeight w:val="510"/>
        </w:trPr>
        <w:tc>
          <w:tcPr>
            <w:tcW w:w="4960" w:type="dxa"/>
            <w:tcBorders>
              <w:top w:val="nil"/>
              <w:left w:val="nil"/>
              <w:bottom w:val="nil"/>
              <w:right w:val="nil"/>
            </w:tcBorders>
            <w:shd w:val="clear" w:color="auto" w:fill="auto"/>
            <w:hideMark/>
          </w:tcPr>
          <w:p w14:paraId="7BAD311F" w14:textId="77777777" w:rsidR="00B02795" w:rsidRDefault="00B02795" w:rsidP="00C22314">
            <w:pPr>
              <w:rPr>
                <w:rFonts w:ascii="Arial" w:hAnsi="Arial" w:cs="Arial"/>
                <w:color w:val="000000"/>
                <w:sz w:val="20"/>
                <w:szCs w:val="20"/>
              </w:rPr>
            </w:pPr>
            <w:r>
              <w:rPr>
                <w:rFonts w:ascii="Arial" w:hAnsi="Arial" w:cs="Arial"/>
                <w:color w:val="000000"/>
                <w:sz w:val="20"/>
                <w:szCs w:val="20"/>
              </w:rPr>
              <w:t>Complicated by metabolic disorder</w:t>
            </w:r>
          </w:p>
        </w:tc>
        <w:tc>
          <w:tcPr>
            <w:tcW w:w="760" w:type="dxa"/>
            <w:tcBorders>
              <w:top w:val="nil"/>
              <w:left w:val="nil"/>
              <w:bottom w:val="nil"/>
              <w:right w:val="nil"/>
            </w:tcBorders>
            <w:shd w:val="clear" w:color="auto" w:fill="auto"/>
            <w:noWrap/>
            <w:hideMark/>
          </w:tcPr>
          <w:p w14:paraId="3E427A42" w14:textId="77777777" w:rsidR="00B02795" w:rsidRDefault="00B02795" w:rsidP="00C22314">
            <w:pPr>
              <w:rPr>
                <w:rFonts w:ascii="Arial" w:hAnsi="Arial" w:cs="Arial"/>
                <w:color w:val="000000"/>
                <w:sz w:val="20"/>
                <w:szCs w:val="20"/>
              </w:rPr>
            </w:pPr>
            <w:r>
              <w:rPr>
                <w:rFonts w:ascii="Arial" w:hAnsi="Arial" w:cs="Arial"/>
                <w:color w:val="000000"/>
                <w:sz w:val="20"/>
                <w:szCs w:val="20"/>
              </w:rPr>
              <w:t>634.40</w:t>
            </w:r>
          </w:p>
        </w:tc>
        <w:tc>
          <w:tcPr>
            <w:tcW w:w="1060" w:type="dxa"/>
            <w:tcBorders>
              <w:top w:val="nil"/>
              <w:left w:val="nil"/>
              <w:bottom w:val="nil"/>
              <w:right w:val="nil"/>
            </w:tcBorders>
            <w:shd w:val="clear" w:color="auto" w:fill="auto"/>
            <w:noWrap/>
            <w:hideMark/>
          </w:tcPr>
          <w:p w14:paraId="17590388"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O03.83 </w:t>
            </w:r>
          </w:p>
        </w:tc>
        <w:tc>
          <w:tcPr>
            <w:tcW w:w="5980" w:type="dxa"/>
            <w:tcBorders>
              <w:top w:val="nil"/>
              <w:left w:val="nil"/>
              <w:bottom w:val="nil"/>
              <w:right w:val="nil"/>
            </w:tcBorders>
            <w:shd w:val="clear" w:color="auto" w:fill="auto"/>
            <w:hideMark/>
          </w:tcPr>
          <w:p w14:paraId="4CE92BCE" w14:textId="77777777" w:rsidR="00B02795" w:rsidRDefault="00B02795" w:rsidP="00C22314">
            <w:pPr>
              <w:rPr>
                <w:rFonts w:ascii="Arial" w:hAnsi="Arial" w:cs="Arial"/>
                <w:color w:val="000000"/>
                <w:sz w:val="20"/>
                <w:szCs w:val="20"/>
              </w:rPr>
            </w:pPr>
            <w:r>
              <w:rPr>
                <w:rFonts w:ascii="Arial" w:hAnsi="Arial" w:cs="Arial"/>
                <w:color w:val="000000"/>
                <w:sz w:val="20"/>
                <w:szCs w:val="20"/>
              </w:rPr>
              <w:t>Metabolic disorder following complete or unspecified spontaneous abortion</w:t>
            </w:r>
          </w:p>
        </w:tc>
      </w:tr>
      <w:tr w:rsidR="00B02795" w14:paraId="0B95312A" w14:textId="77777777" w:rsidTr="00C22314">
        <w:trPr>
          <w:trHeight w:val="255"/>
        </w:trPr>
        <w:tc>
          <w:tcPr>
            <w:tcW w:w="4960" w:type="dxa"/>
            <w:tcBorders>
              <w:top w:val="nil"/>
              <w:left w:val="nil"/>
              <w:bottom w:val="nil"/>
              <w:right w:val="nil"/>
            </w:tcBorders>
            <w:shd w:val="clear" w:color="auto" w:fill="auto"/>
            <w:hideMark/>
          </w:tcPr>
          <w:p w14:paraId="17A5716E"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40FD56D0" w14:textId="77777777" w:rsidR="00B02795" w:rsidRDefault="00B02795" w:rsidP="00C22314">
            <w:pPr>
              <w:rPr>
                <w:rFonts w:ascii="Arial" w:hAnsi="Arial" w:cs="Arial"/>
                <w:color w:val="000000"/>
                <w:sz w:val="20"/>
                <w:szCs w:val="20"/>
              </w:rPr>
            </w:pPr>
            <w:r>
              <w:rPr>
                <w:rFonts w:ascii="Arial" w:hAnsi="Arial" w:cs="Arial"/>
                <w:color w:val="000000"/>
                <w:sz w:val="20"/>
                <w:szCs w:val="20"/>
              </w:rPr>
              <w:t>634.41</w:t>
            </w:r>
          </w:p>
        </w:tc>
        <w:tc>
          <w:tcPr>
            <w:tcW w:w="1060" w:type="dxa"/>
            <w:tcBorders>
              <w:top w:val="nil"/>
              <w:left w:val="nil"/>
              <w:bottom w:val="nil"/>
              <w:right w:val="nil"/>
            </w:tcBorders>
            <w:shd w:val="clear" w:color="auto" w:fill="auto"/>
            <w:noWrap/>
            <w:hideMark/>
          </w:tcPr>
          <w:p w14:paraId="51F838D6"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O03.33 </w:t>
            </w:r>
          </w:p>
        </w:tc>
        <w:tc>
          <w:tcPr>
            <w:tcW w:w="5980" w:type="dxa"/>
            <w:tcBorders>
              <w:top w:val="nil"/>
              <w:left w:val="nil"/>
              <w:bottom w:val="nil"/>
              <w:right w:val="nil"/>
            </w:tcBorders>
            <w:shd w:val="clear" w:color="auto" w:fill="auto"/>
            <w:hideMark/>
          </w:tcPr>
          <w:p w14:paraId="3AA94A53" w14:textId="77777777" w:rsidR="00B02795" w:rsidRDefault="00B02795" w:rsidP="00C22314">
            <w:pPr>
              <w:rPr>
                <w:rFonts w:ascii="Arial" w:hAnsi="Arial" w:cs="Arial"/>
                <w:color w:val="000000"/>
                <w:sz w:val="20"/>
                <w:szCs w:val="20"/>
              </w:rPr>
            </w:pPr>
            <w:r>
              <w:rPr>
                <w:rFonts w:ascii="Arial" w:hAnsi="Arial" w:cs="Arial"/>
                <w:color w:val="000000"/>
                <w:sz w:val="20"/>
                <w:szCs w:val="20"/>
              </w:rPr>
              <w:t>Metabolic disorder following incomplete spontaneous abortion</w:t>
            </w:r>
          </w:p>
        </w:tc>
      </w:tr>
      <w:tr w:rsidR="00B02795" w14:paraId="6785137A" w14:textId="77777777" w:rsidTr="00C22314">
        <w:trPr>
          <w:trHeight w:val="510"/>
        </w:trPr>
        <w:tc>
          <w:tcPr>
            <w:tcW w:w="4960" w:type="dxa"/>
            <w:tcBorders>
              <w:top w:val="nil"/>
              <w:left w:val="nil"/>
              <w:bottom w:val="nil"/>
              <w:right w:val="nil"/>
            </w:tcBorders>
            <w:shd w:val="clear" w:color="auto" w:fill="auto"/>
            <w:hideMark/>
          </w:tcPr>
          <w:p w14:paraId="758BD805"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10EB27C3" w14:textId="77777777" w:rsidR="00B02795" w:rsidRDefault="00B02795" w:rsidP="00C22314">
            <w:pPr>
              <w:rPr>
                <w:rFonts w:ascii="Arial" w:hAnsi="Arial" w:cs="Arial"/>
                <w:color w:val="000000"/>
                <w:sz w:val="20"/>
                <w:szCs w:val="20"/>
              </w:rPr>
            </w:pPr>
            <w:r>
              <w:rPr>
                <w:rFonts w:ascii="Arial" w:hAnsi="Arial" w:cs="Arial"/>
                <w:color w:val="000000"/>
                <w:sz w:val="20"/>
                <w:szCs w:val="20"/>
              </w:rPr>
              <w:t>634.42</w:t>
            </w:r>
          </w:p>
        </w:tc>
        <w:tc>
          <w:tcPr>
            <w:tcW w:w="1060" w:type="dxa"/>
            <w:tcBorders>
              <w:top w:val="nil"/>
              <w:left w:val="nil"/>
              <w:bottom w:val="nil"/>
              <w:right w:val="nil"/>
            </w:tcBorders>
            <w:shd w:val="clear" w:color="auto" w:fill="auto"/>
            <w:noWrap/>
            <w:hideMark/>
          </w:tcPr>
          <w:p w14:paraId="286125B4"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O03.83 </w:t>
            </w:r>
          </w:p>
        </w:tc>
        <w:tc>
          <w:tcPr>
            <w:tcW w:w="5980" w:type="dxa"/>
            <w:tcBorders>
              <w:top w:val="nil"/>
              <w:left w:val="nil"/>
              <w:bottom w:val="nil"/>
              <w:right w:val="nil"/>
            </w:tcBorders>
            <w:shd w:val="clear" w:color="auto" w:fill="auto"/>
            <w:hideMark/>
          </w:tcPr>
          <w:p w14:paraId="31F03745" w14:textId="77777777" w:rsidR="00B02795" w:rsidRDefault="00B02795" w:rsidP="00C22314">
            <w:pPr>
              <w:rPr>
                <w:rFonts w:ascii="Arial" w:hAnsi="Arial" w:cs="Arial"/>
                <w:color w:val="000000"/>
                <w:sz w:val="20"/>
                <w:szCs w:val="20"/>
              </w:rPr>
            </w:pPr>
            <w:r>
              <w:rPr>
                <w:rFonts w:ascii="Arial" w:hAnsi="Arial" w:cs="Arial"/>
                <w:color w:val="000000"/>
                <w:sz w:val="20"/>
                <w:szCs w:val="20"/>
              </w:rPr>
              <w:t>Metabolic disorder following complete or unspecified spontaneous abortion</w:t>
            </w:r>
          </w:p>
        </w:tc>
      </w:tr>
      <w:tr w:rsidR="00B02795" w14:paraId="7BA1312C" w14:textId="77777777" w:rsidTr="00C22314">
        <w:trPr>
          <w:trHeight w:val="255"/>
        </w:trPr>
        <w:tc>
          <w:tcPr>
            <w:tcW w:w="4960" w:type="dxa"/>
            <w:tcBorders>
              <w:top w:val="nil"/>
              <w:left w:val="nil"/>
              <w:bottom w:val="nil"/>
              <w:right w:val="nil"/>
            </w:tcBorders>
            <w:shd w:val="clear" w:color="auto" w:fill="auto"/>
            <w:hideMark/>
          </w:tcPr>
          <w:p w14:paraId="77491F1C" w14:textId="77777777" w:rsidR="00B02795" w:rsidRDefault="00B02795" w:rsidP="00C22314">
            <w:pPr>
              <w:rPr>
                <w:rFonts w:ascii="Arial" w:hAnsi="Arial" w:cs="Arial"/>
                <w:color w:val="000000"/>
                <w:sz w:val="20"/>
                <w:szCs w:val="20"/>
              </w:rPr>
            </w:pPr>
            <w:r>
              <w:rPr>
                <w:rFonts w:ascii="Arial" w:hAnsi="Arial" w:cs="Arial"/>
                <w:color w:val="000000"/>
                <w:sz w:val="20"/>
                <w:szCs w:val="20"/>
              </w:rPr>
              <w:lastRenderedPageBreak/>
              <w:t>Complicated by shock</w:t>
            </w:r>
          </w:p>
        </w:tc>
        <w:tc>
          <w:tcPr>
            <w:tcW w:w="760" w:type="dxa"/>
            <w:tcBorders>
              <w:top w:val="nil"/>
              <w:left w:val="nil"/>
              <w:bottom w:val="nil"/>
              <w:right w:val="nil"/>
            </w:tcBorders>
            <w:shd w:val="clear" w:color="auto" w:fill="auto"/>
            <w:noWrap/>
            <w:hideMark/>
          </w:tcPr>
          <w:p w14:paraId="4B3B75AC" w14:textId="77777777" w:rsidR="00B02795" w:rsidRDefault="00B02795" w:rsidP="00C22314">
            <w:pPr>
              <w:rPr>
                <w:rFonts w:ascii="Arial" w:hAnsi="Arial" w:cs="Arial"/>
                <w:color w:val="000000"/>
                <w:sz w:val="20"/>
                <w:szCs w:val="20"/>
              </w:rPr>
            </w:pPr>
            <w:r>
              <w:rPr>
                <w:rFonts w:ascii="Arial" w:hAnsi="Arial" w:cs="Arial"/>
                <w:color w:val="000000"/>
                <w:sz w:val="20"/>
                <w:szCs w:val="20"/>
              </w:rPr>
              <w:t>634.50</w:t>
            </w:r>
          </w:p>
        </w:tc>
        <w:tc>
          <w:tcPr>
            <w:tcW w:w="1060" w:type="dxa"/>
            <w:tcBorders>
              <w:top w:val="nil"/>
              <w:left w:val="nil"/>
              <w:bottom w:val="nil"/>
              <w:right w:val="nil"/>
            </w:tcBorders>
            <w:shd w:val="clear" w:color="auto" w:fill="auto"/>
            <w:noWrap/>
            <w:hideMark/>
          </w:tcPr>
          <w:p w14:paraId="431E351B"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O03.81 </w:t>
            </w:r>
          </w:p>
        </w:tc>
        <w:tc>
          <w:tcPr>
            <w:tcW w:w="5980" w:type="dxa"/>
            <w:tcBorders>
              <w:top w:val="nil"/>
              <w:left w:val="nil"/>
              <w:bottom w:val="nil"/>
              <w:right w:val="nil"/>
            </w:tcBorders>
            <w:shd w:val="clear" w:color="auto" w:fill="auto"/>
            <w:hideMark/>
          </w:tcPr>
          <w:p w14:paraId="78E81CAE" w14:textId="77777777" w:rsidR="00B02795" w:rsidRDefault="00B02795" w:rsidP="00C22314">
            <w:pPr>
              <w:rPr>
                <w:rFonts w:ascii="Arial" w:hAnsi="Arial" w:cs="Arial"/>
                <w:color w:val="000000"/>
                <w:sz w:val="20"/>
                <w:szCs w:val="20"/>
              </w:rPr>
            </w:pPr>
            <w:r>
              <w:rPr>
                <w:rFonts w:ascii="Arial" w:hAnsi="Arial" w:cs="Arial"/>
                <w:color w:val="000000"/>
                <w:sz w:val="20"/>
                <w:szCs w:val="20"/>
              </w:rPr>
              <w:t>Shock following complete or unspecified spontaneous abortion</w:t>
            </w:r>
          </w:p>
        </w:tc>
      </w:tr>
      <w:tr w:rsidR="00B02795" w14:paraId="7C924B52" w14:textId="77777777" w:rsidTr="00C22314">
        <w:trPr>
          <w:trHeight w:val="255"/>
        </w:trPr>
        <w:tc>
          <w:tcPr>
            <w:tcW w:w="4960" w:type="dxa"/>
            <w:tcBorders>
              <w:top w:val="nil"/>
              <w:left w:val="nil"/>
              <w:bottom w:val="nil"/>
              <w:right w:val="nil"/>
            </w:tcBorders>
            <w:shd w:val="clear" w:color="auto" w:fill="auto"/>
            <w:hideMark/>
          </w:tcPr>
          <w:p w14:paraId="71E86FD3"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7D16E1D1" w14:textId="77777777" w:rsidR="00B02795" w:rsidRDefault="00B02795" w:rsidP="00C22314">
            <w:pPr>
              <w:rPr>
                <w:rFonts w:ascii="Arial" w:hAnsi="Arial" w:cs="Arial"/>
                <w:color w:val="000000"/>
                <w:sz w:val="20"/>
                <w:szCs w:val="20"/>
              </w:rPr>
            </w:pPr>
            <w:r>
              <w:rPr>
                <w:rFonts w:ascii="Arial" w:hAnsi="Arial" w:cs="Arial"/>
                <w:color w:val="000000"/>
                <w:sz w:val="20"/>
                <w:szCs w:val="20"/>
              </w:rPr>
              <w:t>634.51</w:t>
            </w:r>
          </w:p>
        </w:tc>
        <w:tc>
          <w:tcPr>
            <w:tcW w:w="1060" w:type="dxa"/>
            <w:tcBorders>
              <w:top w:val="nil"/>
              <w:left w:val="nil"/>
              <w:bottom w:val="nil"/>
              <w:right w:val="nil"/>
            </w:tcBorders>
            <w:shd w:val="clear" w:color="auto" w:fill="auto"/>
            <w:noWrap/>
            <w:hideMark/>
          </w:tcPr>
          <w:p w14:paraId="71E20BFA"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O03.31 </w:t>
            </w:r>
          </w:p>
        </w:tc>
        <w:tc>
          <w:tcPr>
            <w:tcW w:w="5980" w:type="dxa"/>
            <w:tcBorders>
              <w:top w:val="nil"/>
              <w:left w:val="nil"/>
              <w:bottom w:val="nil"/>
              <w:right w:val="nil"/>
            </w:tcBorders>
            <w:shd w:val="clear" w:color="auto" w:fill="auto"/>
            <w:hideMark/>
          </w:tcPr>
          <w:p w14:paraId="07F27C2C" w14:textId="77777777" w:rsidR="00B02795" w:rsidRDefault="00B02795" w:rsidP="00C22314">
            <w:pPr>
              <w:rPr>
                <w:rFonts w:ascii="Arial" w:hAnsi="Arial" w:cs="Arial"/>
                <w:color w:val="000000"/>
                <w:sz w:val="20"/>
                <w:szCs w:val="20"/>
              </w:rPr>
            </w:pPr>
            <w:r>
              <w:rPr>
                <w:rFonts w:ascii="Arial" w:hAnsi="Arial" w:cs="Arial"/>
                <w:color w:val="000000"/>
                <w:sz w:val="20"/>
                <w:szCs w:val="20"/>
              </w:rPr>
              <w:t>Shock following incomplete spontaneous abortion</w:t>
            </w:r>
          </w:p>
        </w:tc>
      </w:tr>
      <w:tr w:rsidR="00B02795" w14:paraId="4094FE25" w14:textId="77777777" w:rsidTr="00C22314">
        <w:trPr>
          <w:trHeight w:val="255"/>
        </w:trPr>
        <w:tc>
          <w:tcPr>
            <w:tcW w:w="4960" w:type="dxa"/>
            <w:tcBorders>
              <w:top w:val="nil"/>
              <w:left w:val="nil"/>
              <w:bottom w:val="nil"/>
              <w:right w:val="nil"/>
            </w:tcBorders>
            <w:shd w:val="clear" w:color="auto" w:fill="auto"/>
            <w:hideMark/>
          </w:tcPr>
          <w:p w14:paraId="1360707E"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75C8543B" w14:textId="77777777" w:rsidR="00B02795" w:rsidRDefault="00B02795" w:rsidP="00C22314">
            <w:pPr>
              <w:rPr>
                <w:rFonts w:ascii="Arial" w:hAnsi="Arial" w:cs="Arial"/>
                <w:color w:val="000000"/>
                <w:sz w:val="20"/>
                <w:szCs w:val="20"/>
              </w:rPr>
            </w:pPr>
            <w:r>
              <w:rPr>
                <w:rFonts w:ascii="Arial" w:hAnsi="Arial" w:cs="Arial"/>
                <w:color w:val="000000"/>
                <w:sz w:val="20"/>
                <w:szCs w:val="20"/>
              </w:rPr>
              <w:t>634.52</w:t>
            </w:r>
          </w:p>
        </w:tc>
        <w:tc>
          <w:tcPr>
            <w:tcW w:w="1060" w:type="dxa"/>
            <w:tcBorders>
              <w:top w:val="nil"/>
              <w:left w:val="nil"/>
              <w:bottom w:val="nil"/>
              <w:right w:val="nil"/>
            </w:tcBorders>
            <w:shd w:val="clear" w:color="auto" w:fill="auto"/>
            <w:noWrap/>
            <w:hideMark/>
          </w:tcPr>
          <w:p w14:paraId="2154600F"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O03.81 </w:t>
            </w:r>
          </w:p>
        </w:tc>
        <w:tc>
          <w:tcPr>
            <w:tcW w:w="5980" w:type="dxa"/>
            <w:tcBorders>
              <w:top w:val="nil"/>
              <w:left w:val="nil"/>
              <w:bottom w:val="nil"/>
              <w:right w:val="nil"/>
            </w:tcBorders>
            <w:shd w:val="clear" w:color="auto" w:fill="auto"/>
            <w:hideMark/>
          </w:tcPr>
          <w:p w14:paraId="3CF5E668" w14:textId="77777777" w:rsidR="00B02795" w:rsidRDefault="00B02795" w:rsidP="00C22314">
            <w:pPr>
              <w:rPr>
                <w:rFonts w:ascii="Arial" w:hAnsi="Arial" w:cs="Arial"/>
                <w:color w:val="000000"/>
                <w:sz w:val="20"/>
                <w:szCs w:val="20"/>
              </w:rPr>
            </w:pPr>
            <w:r>
              <w:rPr>
                <w:rFonts w:ascii="Arial" w:hAnsi="Arial" w:cs="Arial"/>
                <w:color w:val="000000"/>
                <w:sz w:val="20"/>
                <w:szCs w:val="20"/>
              </w:rPr>
              <w:t>Shock following complete or unspecified spontaneous abortion</w:t>
            </w:r>
          </w:p>
        </w:tc>
      </w:tr>
      <w:tr w:rsidR="00B02795" w14:paraId="4D69598C" w14:textId="77777777" w:rsidTr="00C22314">
        <w:trPr>
          <w:trHeight w:val="255"/>
        </w:trPr>
        <w:tc>
          <w:tcPr>
            <w:tcW w:w="4960" w:type="dxa"/>
            <w:tcBorders>
              <w:top w:val="nil"/>
              <w:left w:val="nil"/>
              <w:bottom w:val="nil"/>
              <w:right w:val="nil"/>
            </w:tcBorders>
            <w:shd w:val="clear" w:color="auto" w:fill="auto"/>
            <w:hideMark/>
          </w:tcPr>
          <w:p w14:paraId="2EE6AD88" w14:textId="77777777" w:rsidR="00B02795" w:rsidRDefault="00B02795" w:rsidP="00C22314">
            <w:pPr>
              <w:rPr>
                <w:rFonts w:ascii="Arial" w:hAnsi="Arial" w:cs="Arial"/>
                <w:color w:val="000000"/>
                <w:sz w:val="20"/>
                <w:szCs w:val="20"/>
              </w:rPr>
            </w:pPr>
            <w:r>
              <w:rPr>
                <w:rFonts w:ascii="Arial" w:hAnsi="Arial" w:cs="Arial"/>
                <w:color w:val="000000"/>
                <w:sz w:val="20"/>
                <w:szCs w:val="20"/>
              </w:rPr>
              <w:t>Complicated by embolism</w:t>
            </w:r>
          </w:p>
        </w:tc>
        <w:tc>
          <w:tcPr>
            <w:tcW w:w="760" w:type="dxa"/>
            <w:tcBorders>
              <w:top w:val="nil"/>
              <w:left w:val="nil"/>
              <w:bottom w:val="nil"/>
              <w:right w:val="nil"/>
            </w:tcBorders>
            <w:shd w:val="clear" w:color="auto" w:fill="auto"/>
            <w:noWrap/>
            <w:hideMark/>
          </w:tcPr>
          <w:p w14:paraId="629BF6F2" w14:textId="77777777" w:rsidR="00B02795" w:rsidRDefault="00B02795" w:rsidP="00C22314">
            <w:pPr>
              <w:rPr>
                <w:rFonts w:ascii="Arial" w:hAnsi="Arial" w:cs="Arial"/>
                <w:color w:val="000000"/>
                <w:sz w:val="20"/>
                <w:szCs w:val="20"/>
              </w:rPr>
            </w:pPr>
            <w:r>
              <w:rPr>
                <w:rFonts w:ascii="Arial" w:hAnsi="Arial" w:cs="Arial"/>
                <w:color w:val="000000"/>
                <w:sz w:val="20"/>
                <w:szCs w:val="20"/>
              </w:rPr>
              <w:t>634.60</w:t>
            </w:r>
          </w:p>
        </w:tc>
        <w:tc>
          <w:tcPr>
            <w:tcW w:w="1060" w:type="dxa"/>
            <w:tcBorders>
              <w:top w:val="nil"/>
              <w:left w:val="nil"/>
              <w:bottom w:val="nil"/>
              <w:right w:val="nil"/>
            </w:tcBorders>
            <w:shd w:val="clear" w:color="auto" w:fill="auto"/>
            <w:noWrap/>
            <w:hideMark/>
          </w:tcPr>
          <w:p w14:paraId="145D9921"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O03.7 </w:t>
            </w:r>
          </w:p>
        </w:tc>
        <w:tc>
          <w:tcPr>
            <w:tcW w:w="5980" w:type="dxa"/>
            <w:tcBorders>
              <w:top w:val="nil"/>
              <w:left w:val="nil"/>
              <w:bottom w:val="nil"/>
              <w:right w:val="nil"/>
            </w:tcBorders>
            <w:shd w:val="clear" w:color="auto" w:fill="auto"/>
            <w:hideMark/>
          </w:tcPr>
          <w:p w14:paraId="65C83A16" w14:textId="77777777" w:rsidR="00B02795" w:rsidRDefault="00B02795" w:rsidP="00C22314">
            <w:pPr>
              <w:rPr>
                <w:rFonts w:ascii="Arial" w:hAnsi="Arial" w:cs="Arial"/>
                <w:color w:val="000000"/>
                <w:sz w:val="20"/>
                <w:szCs w:val="20"/>
              </w:rPr>
            </w:pPr>
            <w:r>
              <w:rPr>
                <w:rFonts w:ascii="Arial" w:hAnsi="Arial" w:cs="Arial"/>
                <w:color w:val="000000"/>
                <w:sz w:val="20"/>
                <w:szCs w:val="20"/>
              </w:rPr>
              <w:t>Embolism following complete or unspecified spontaneous abortion</w:t>
            </w:r>
          </w:p>
        </w:tc>
      </w:tr>
      <w:tr w:rsidR="00B02795" w14:paraId="18526CD7" w14:textId="77777777" w:rsidTr="00C22314">
        <w:trPr>
          <w:trHeight w:val="255"/>
        </w:trPr>
        <w:tc>
          <w:tcPr>
            <w:tcW w:w="4960" w:type="dxa"/>
            <w:tcBorders>
              <w:top w:val="nil"/>
              <w:left w:val="nil"/>
              <w:bottom w:val="nil"/>
              <w:right w:val="nil"/>
            </w:tcBorders>
            <w:shd w:val="clear" w:color="auto" w:fill="auto"/>
            <w:hideMark/>
          </w:tcPr>
          <w:p w14:paraId="5D9D3DDA"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745AC6E8" w14:textId="77777777" w:rsidR="00B02795" w:rsidRDefault="00B02795" w:rsidP="00C22314">
            <w:pPr>
              <w:rPr>
                <w:rFonts w:ascii="Arial" w:hAnsi="Arial" w:cs="Arial"/>
                <w:color w:val="000000"/>
                <w:sz w:val="20"/>
                <w:szCs w:val="20"/>
              </w:rPr>
            </w:pPr>
            <w:r>
              <w:rPr>
                <w:rFonts w:ascii="Arial" w:hAnsi="Arial" w:cs="Arial"/>
                <w:color w:val="000000"/>
                <w:sz w:val="20"/>
                <w:szCs w:val="20"/>
              </w:rPr>
              <w:t>634.61</w:t>
            </w:r>
          </w:p>
        </w:tc>
        <w:tc>
          <w:tcPr>
            <w:tcW w:w="1060" w:type="dxa"/>
            <w:tcBorders>
              <w:top w:val="nil"/>
              <w:left w:val="nil"/>
              <w:bottom w:val="nil"/>
              <w:right w:val="nil"/>
            </w:tcBorders>
            <w:shd w:val="clear" w:color="auto" w:fill="auto"/>
            <w:noWrap/>
            <w:hideMark/>
          </w:tcPr>
          <w:p w14:paraId="598DB601"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O03.2 </w:t>
            </w:r>
          </w:p>
        </w:tc>
        <w:tc>
          <w:tcPr>
            <w:tcW w:w="5980" w:type="dxa"/>
            <w:tcBorders>
              <w:top w:val="nil"/>
              <w:left w:val="nil"/>
              <w:bottom w:val="nil"/>
              <w:right w:val="nil"/>
            </w:tcBorders>
            <w:shd w:val="clear" w:color="auto" w:fill="auto"/>
            <w:hideMark/>
          </w:tcPr>
          <w:p w14:paraId="2C8C2ACB" w14:textId="77777777" w:rsidR="00B02795" w:rsidRDefault="00B02795" w:rsidP="00C22314">
            <w:pPr>
              <w:rPr>
                <w:rFonts w:ascii="Arial" w:hAnsi="Arial" w:cs="Arial"/>
                <w:color w:val="000000"/>
                <w:sz w:val="20"/>
                <w:szCs w:val="20"/>
              </w:rPr>
            </w:pPr>
            <w:r>
              <w:rPr>
                <w:rFonts w:ascii="Arial" w:hAnsi="Arial" w:cs="Arial"/>
                <w:color w:val="000000"/>
                <w:sz w:val="20"/>
                <w:szCs w:val="20"/>
              </w:rPr>
              <w:t>Embolism following incomplete spontaneous abortion</w:t>
            </w:r>
          </w:p>
        </w:tc>
      </w:tr>
      <w:tr w:rsidR="00B02795" w14:paraId="44AE556C" w14:textId="77777777" w:rsidTr="00C22314">
        <w:trPr>
          <w:trHeight w:val="255"/>
        </w:trPr>
        <w:tc>
          <w:tcPr>
            <w:tcW w:w="4960" w:type="dxa"/>
            <w:tcBorders>
              <w:top w:val="nil"/>
              <w:left w:val="nil"/>
              <w:bottom w:val="nil"/>
              <w:right w:val="nil"/>
            </w:tcBorders>
            <w:shd w:val="clear" w:color="auto" w:fill="auto"/>
            <w:hideMark/>
          </w:tcPr>
          <w:p w14:paraId="2D262556"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2B7314AF" w14:textId="77777777" w:rsidR="00B02795" w:rsidRDefault="00B02795" w:rsidP="00C22314">
            <w:pPr>
              <w:rPr>
                <w:rFonts w:ascii="Arial" w:hAnsi="Arial" w:cs="Arial"/>
                <w:color w:val="000000"/>
                <w:sz w:val="20"/>
                <w:szCs w:val="20"/>
              </w:rPr>
            </w:pPr>
            <w:r>
              <w:rPr>
                <w:rFonts w:ascii="Arial" w:hAnsi="Arial" w:cs="Arial"/>
                <w:color w:val="000000"/>
                <w:sz w:val="20"/>
                <w:szCs w:val="20"/>
              </w:rPr>
              <w:t>634.62</w:t>
            </w:r>
          </w:p>
        </w:tc>
        <w:tc>
          <w:tcPr>
            <w:tcW w:w="1060" w:type="dxa"/>
            <w:tcBorders>
              <w:top w:val="nil"/>
              <w:left w:val="nil"/>
              <w:bottom w:val="nil"/>
              <w:right w:val="nil"/>
            </w:tcBorders>
            <w:shd w:val="clear" w:color="auto" w:fill="auto"/>
            <w:noWrap/>
            <w:hideMark/>
          </w:tcPr>
          <w:p w14:paraId="78ED3924"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O03.7 </w:t>
            </w:r>
          </w:p>
        </w:tc>
        <w:tc>
          <w:tcPr>
            <w:tcW w:w="5980" w:type="dxa"/>
            <w:tcBorders>
              <w:top w:val="nil"/>
              <w:left w:val="nil"/>
              <w:bottom w:val="nil"/>
              <w:right w:val="nil"/>
            </w:tcBorders>
            <w:shd w:val="clear" w:color="auto" w:fill="auto"/>
            <w:hideMark/>
          </w:tcPr>
          <w:p w14:paraId="3FB6036D" w14:textId="77777777" w:rsidR="00B02795" w:rsidRDefault="00B02795" w:rsidP="00C22314">
            <w:pPr>
              <w:rPr>
                <w:rFonts w:ascii="Arial" w:hAnsi="Arial" w:cs="Arial"/>
                <w:color w:val="000000"/>
                <w:sz w:val="20"/>
                <w:szCs w:val="20"/>
              </w:rPr>
            </w:pPr>
            <w:r>
              <w:rPr>
                <w:rFonts w:ascii="Arial" w:hAnsi="Arial" w:cs="Arial"/>
                <w:color w:val="000000"/>
                <w:sz w:val="20"/>
                <w:szCs w:val="20"/>
              </w:rPr>
              <w:t>Embolism following complete or unspecified spontaneous abortion</w:t>
            </w:r>
          </w:p>
        </w:tc>
      </w:tr>
      <w:tr w:rsidR="00B02795" w14:paraId="3CB819DF" w14:textId="77777777" w:rsidTr="00C22314">
        <w:trPr>
          <w:trHeight w:val="510"/>
        </w:trPr>
        <w:tc>
          <w:tcPr>
            <w:tcW w:w="4960" w:type="dxa"/>
            <w:tcBorders>
              <w:top w:val="nil"/>
              <w:left w:val="nil"/>
              <w:bottom w:val="nil"/>
              <w:right w:val="nil"/>
            </w:tcBorders>
            <w:shd w:val="clear" w:color="auto" w:fill="auto"/>
            <w:noWrap/>
            <w:hideMark/>
          </w:tcPr>
          <w:p w14:paraId="6F0FEE7E" w14:textId="77777777" w:rsidR="00B02795" w:rsidRDefault="00B02795" w:rsidP="00C22314">
            <w:pPr>
              <w:rPr>
                <w:rFonts w:ascii="Arial" w:hAnsi="Arial" w:cs="Arial"/>
                <w:color w:val="000000"/>
                <w:sz w:val="20"/>
                <w:szCs w:val="20"/>
              </w:rPr>
            </w:pPr>
            <w:r>
              <w:rPr>
                <w:rFonts w:ascii="Arial" w:hAnsi="Arial" w:cs="Arial"/>
                <w:color w:val="000000"/>
                <w:sz w:val="20"/>
                <w:szCs w:val="20"/>
              </w:rPr>
              <w:t>With other specified complications</w:t>
            </w:r>
          </w:p>
        </w:tc>
        <w:tc>
          <w:tcPr>
            <w:tcW w:w="760" w:type="dxa"/>
            <w:tcBorders>
              <w:top w:val="nil"/>
              <w:left w:val="nil"/>
              <w:bottom w:val="nil"/>
              <w:right w:val="nil"/>
            </w:tcBorders>
            <w:shd w:val="clear" w:color="auto" w:fill="auto"/>
            <w:noWrap/>
            <w:hideMark/>
          </w:tcPr>
          <w:p w14:paraId="513D44F1" w14:textId="77777777" w:rsidR="00B02795" w:rsidRDefault="00B02795" w:rsidP="00C22314">
            <w:pPr>
              <w:rPr>
                <w:rFonts w:ascii="Arial" w:hAnsi="Arial" w:cs="Arial"/>
                <w:color w:val="000000"/>
                <w:sz w:val="20"/>
                <w:szCs w:val="20"/>
              </w:rPr>
            </w:pPr>
            <w:r>
              <w:rPr>
                <w:rFonts w:ascii="Arial" w:hAnsi="Arial" w:cs="Arial"/>
                <w:color w:val="000000"/>
                <w:sz w:val="20"/>
                <w:szCs w:val="20"/>
              </w:rPr>
              <w:t>634.70</w:t>
            </w:r>
          </w:p>
        </w:tc>
        <w:tc>
          <w:tcPr>
            <w:tcW w:w="1060" w:type="dxa"/>
            <w:tcBorders>
              <w:top w:val="nil"/>
              <w:left w:val="nil"/>
              <w:bottom w:val="nil"/>
              <w:right w:val="nil"/>
            </w:tcBorders>
            <w:shd w:val="clear" w:color="auto" w:fill="auto"/>
            <w:noWrap/>
            <w:hideMark/>
          </w:tcPr>
          <w:p w14:paraId="368AC46B"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O03.85 </w:t>
            </w:r>
          </w:p>
        </w:tc>
        <w:tc>
          <w:tcPr>
            <w:tcW w:w="5980" w:type="dxa"/>
            <w:tcBorders>
              <w:top w:val="nil"/>
              <w:left w:val="nil"/>
              <w:bottom w:val="nil"/>
              <w:right w:val="nil"/>
            </w:tcBorders>
            <w:shd w:val="clear" w:color="auto" w:fill="auto"/>
            <w:hideMark/>
          </w:tcPr>
          <w:p w14:paraId="049E01CF" w14:textId="77777777" w:rsidR="00B02795" w:rsidRDefault="00B02795" w:rsidP="00C22314">
            <w:pPr>
              <w:rPr>
                <w:rFonts w:ascii="Arial" w:hAnsi="Arial" w:cs="Arial"/>
                <w:color w:val="000000"/>
                <w:sz w:val="20"/>
                <w:szCs w:val="20"/>
              </w:rPr>
            </w:pPr>
            <w:r>
              <w:rPr>
                <w:rFonts w:ascii="Arial" w:hAnsi="Arial" w:cs="Arial"/>
                <w:color w:val="000000"/>
                <w:sz w:val="20"/>
                <w:szCs w:val="20"/>
              </w:rPr>
              <w:t>Other venous complications following complete or unspecified spontaneous abortion</w:t>
            </w:r>
          </w:p>
        </w:tc>
      </w:tr>
      <w:tr w:rsidR="00B02795" w14:paraId="30EE1ED1" w14:textId="77777777" w:rsidTr="00C22314">
        <w:trPr>
          <w:trHeight w:val="510"/>
        </w:trPr>
        <w:tc>
          <w:tcPr>
            <w:tcW w:w="4960" w:type="dxa"/>
            <w:tcBorders>
              <w:top w:val="nil"/>
              <w:left w:val="nil"/>
              <w:bottom w:val="nil"/>
              <w:right w:val="nil"/>
            </w:tcBorders>
            <w:shd w:val="clear" w:color="auto" w:fill="auto"/>
            <w:hideMark/>
          </w:tcPr>
          <w:p w14:paraId="7DC55846"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16D87496"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08FD5B6A"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O03.86 </w:t>
            </w:r>
          </w:p>
        </w:tc>
        <w:tc>
          <w:tcPr>
            <w:tcW w:w="5980" w:type="dxa"/>
            <w:tcBorders>
              <w:top w:val="nil"/>
              <w:left w:val="nil"/>
              <w:bottom w:val="nil"/>
              <w:right w:val="nil"/>
            </w:tcBorders>
            <w:shd w:val="clear" w:color="auto" w:fill="auto"/>
            <w:hideMark/>
          </w:tcPr>
          <w:p w14:paraId="7AA89878" w14:textId="77777777" w:rsidR="00B02795" w:rsidRDefault="00B02795" w:rsidP="00C22314">
            <w:pPr>
              <w:rPr>
                <w:rFonts w:ascii="Arial" w:hAnsi="Arial" w:cs="Arial"/>
                <w:color w:val="000000"/>
                <w:sz w:val="20"/>
                <w:szCs w:val="20"/>
              </w:rPr>
            </w:pPr>
            <w:r>
              <w:rPr>
                <w:rFonts w:ascii="Arial" w:hAnsi="Arial" w:cs="Arial"/>
                <w:color w:val="000000"/>
                <w:sz w:val="20"/>
                <w:szCs w:val="20"/>
              </w:rPr>
              <w:t>Cardiac arrest following complete or unspecified spontaneous abortion</w:t>
            </w:r>
          </w:p>
        </w:tc>
      </w:tr>
      <w:tr w:rsidR="00B02795" w14:paraId="6F5B626D" w14:textId="77777777" w:rsidTr="00C22314">
        <w:trPr>
          <w:trHeight w:val="510"/>
        </w:trPr>
        <w:tc>
          <w:tcPr>
            <w:tcW w:w="4960" w:type="dxa"/>
            <w:tcBorders>
              <w:top w:val="nil"/>
              <w:left w:val="nil"/>
              <w:bottom w:val="nil"/>
              <w:right w:val="nil"/>
            </w:tcBorders>
            <w:shd w:val="clear" w:color="auto" w:fill="auto"/>
            <w:hideMark/>
          </w:tcPr>
          <w:p w14:paraId="3A210F11"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214BE288"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773E4FB3"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O03.88 </w:t>
            </w:r>
          </w:p>
        </w:tc>
        <w:tc>
          <w:tcPr>
            <w:tcW w:w="5980" w:type="dxa"/>
            <w:tcBorders>
              <w:top w:val="nil"/>
              <w:left w:val="nil"/>
              <w:bottom w:val="nil"/>
              <w:right w:val="nil"/>
            </w:tcBorders>
            <w:shd w:val="clear" w:color="auto" w:fill="auto"/>
            <w:hideMark/>
          </w:tcPr>
          <w:p w14:paraId="2C846D21" w14:textId="77777777" w:rsidR="00B02795" w:rsidRDefault="00B02795" w:rsidP="00C22314">
            <w:pPr>
              <w:rPr>
                <w:rFonts w:ascii="Arial" w:hAnsi="Arial" w:cs="Arial"/>
                <w:color w:val="000000"/>
                <w:sz w:val="20"/>
                <w:szCs w:val="20"/>
              </w:rPr>
            </w:pPr>
            <w:r>
              <w:rPr>
                <w:rFonts w:ascii="Arial" w:hAnsi="Arial" w:cs="Arial"/>
                <w:color w:val="000000"/>
                <w:sz w:val="20"/>
                <w:szCs w:val="20"/>
              </w:rPr>
              <w:t>Urinary tract infection following complete or unspecified spontaneous abortion</w:t>
            </w:r>
          </w:p>
        </w:tc>
      </w:tr>
      <w:tr w:rsidR="00B02795" w14:paraId="68EC40AB" w14:textId="77777777" w:rsidTr="00C22314">
        <w:trPr>
          <w:trHeight w:val="510"/>
        </w:trPr>
        <w:tc>
          <w:tcPr>
            <w:tcW w:w="4960" w:type="dxa"/>
            <w:tcBorders>
              <w:top w:val="nil"/>
              <w:left w:val="nil"/>
              <w:bottom w:val="nil"/>
              <w:right w:val="nil"/>
            </w:tcBorders>
            <w:shd w:val="clear" w:color="auto" w:fill="auto"/>
            <w:hideMark/>
          </w:tcPr>
          <w:p w14:paraId="1FDBEED4"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5365FEFA"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0AF38CFF"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O03.89 </w:t>
            </w:r>
          </w:p>
        </w:tc>
        <w:tc>
          <w:tcPr>
            <w:tcW w:w="5980" w:type="dxa"/>
            <w:tcBorders>
              <w:top w:val="nil"/>
              <w:left w:val="nil"/>
              <w:bottom w:val="nil"/>
              <w:right w:val="nil"/>
            </w:tcBorders>
            <w:shd w:val="clear" w:color="auto" w:fill="auto"/>
            <w:hideMark/>
          </w:tcPr>
          <w:p w14:paraId="3C74D3C0" w14:textId="77777777" w:rsidR="00B02795" w:rsidRDefault="00B02795" w:rsidP="00C22314">
            <w:pPr>
              <w:rPr>
                <w:rFonts w:ascii="Arial" w:hAnsi="Arial" w:cs="Arial"/>
                <w:color w:val="000000"/>
                <w:sz w:val="20"/>
                <w:szCs w:val="20"/>
              </w:rPr>
            </w:pPr>
            <w:r>
              <w:rPr>
                <w:rFonts w:ascii="Arial" w:hAnsi="Arial" w:cs="Arial"/>
                <w:color w:val="000000"/>
                <w:sz w:val="20"/>
                <w:szCs w:val="20"/>
              </w:rPr>
              <w:t>Complete or unspecified spontaneous abortion with other complications</w:t>
            </w:r>
          </w:p>
        </w:tc>
      </w:tr>
      <w:tr w:rsidR="00B02795" w14:paraId="7E038D2F" w14:textId="77777777" w:rsidTr="00C22314">
        <w:trPr>
          <w:trHeight w:val="255"/>
        </w:trPr>
        <w:tc>
          <w:tcPr>
            <w:tcW w:w="4960" w:type="dxa"/>
            <w:tcBorders>
              <w:top w:val="nil"/>
              <w:left w:val="nil"/>
              <w:bottom w:val="nil"/>
              <w:right w:val="nil"/>
            </w:tcBorders>
            <w:shd w:val="clear" w:color="auto" w:fill="auto"/>
            <w:hideMark/>
          </w:tcPr>
          <w:p w14:paraId="4A79CABE"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3D63C712" w14:textId="77777777" w:rsidR="00B02795" w:rsidRDefault="00B02795" w:rsidP="00C22314">
            <w:pPr>
              <w:rPr>
                <w:rFonts w:ascii="Arial" w:hAnsi="Arial" w:cs="Arial"/>
                <w:color w:val="000000"/>
                <w:sz w:val="20"/>
                <w:szCs w:val="20"/>
              </w:rPr>
            </w:pPr>
            <w:r>
              <w:rPr>
                <w:rFonts w:ascii="Arial" w:hAnsi="Arial" w:cs="Arial"/>
                <w:color w:val="000000"/>
                <w:sz w:val="20"/>
                <w:szCs w:val="20"/>
              </w:rPr>
              <w:t>634.71</w:t>
            </w:r>
          </w:p>
        </w:tc>
        <w:tc>
          <w:tcPr>
            <w:tcW w:w="1060" w:type="dxa"/>
            <w:tcBorders>
              <w:top w:val="nil"/>
              <w:left w:val="nil"/>
              <w:bottom w:val="nil"/>
              <w:right w:val="nil"/>
            </w:tcBorders>
            <w:shd w:val="clear" w:color="auto" w:fill="auto"/>
            <w:noWrap/>
            <w:hideMark/>
          </w:tcPr>
          <w:p w14:paraId="37D8D488"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O03.39 </w:t>
            </w:r>
          </w:p>
        </w:tc>
        <w:tc>
          <w:tcPr>
            <w:tcW w:w="5980" w:type="dxa"/>
            <w:tcBorders>
              <w:top w:val="nil"/>
              <w:left w:val="nil"/>
              <w:bottom w:val="nil"/>
              <w:right w:val="nil"/>
            </w:tcBorders>
            <w:shd w:val="clear" w:color="auto" w:fill="auto"/>
            <w:hideMark/>
          </w:tcPr>
          <w:p w14:paraId="145E3AD4" w14:textId="77777777" w:rsidR="00B02795" w:rsidRDefault="00B02795" w:rsidP="00C22314">
            <w:pPr>
              <w:rPr>
                <w:rFonts w:ascii="Arial" w:hAnsi="Arial" w:cs="Arial"/>
                <w:color w:val="000000"/>
                <w:sz w:val="20"/>
                <w:szCs w:val="20"/>
              </w:rPr>
            </w:pPr>
            <w:r>
              <w:rPr>
                <w:rFonts w:ascii="Arial" w:hAnsi="Arial" w:cs="Arial"/>
                <w:color w:val="000000"/>
                <w:sz w:val="20"/>
                <w:szCs w:val="20"/>
              </w:rPr>
              <w:t>Incomplete spontaneous abortion with other complications</w:t>
            </w:r>
          </w:p>
        </w:tc>
      </w:tr>
      <w:tr w:rsidR="00B02795" w14:paraId="74F5BCB0" w14:textId="77777777" w:rsidTr="00C22314">
        <w:trPr>
          <w:trHeight w:val="510"/>
        </w:trPr>
        <w:tc>
          <w:tcPr>
            <w:tcW w:w="4960" w:type="dxa"/>
            <w:tcBorders>
              <w:top w:val="nil"/>
              <w:left w:val="nil"/>
              <w:bottom w:val="nil"/>
              <w:right w:val="nil"/>
            </w:tcBorders>
            <w:shd w:val="clear" w:color="auto" w:fill="auto"/>
            <w:hideMark/>
          </w:tcPr>
          <w:p w14:paraId="694C50CA"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2FC43405" w14:textId="77777777" w:rsidR="00B02795" w:rsidRDefault="00B02795" w:rsidP="00C22314">
            <w:pPr>
              <w:rPr>
                <w:rFonts w:ascii="Arial" w:hAnsi="Arial" w:cs="Arial"/>
                <w:color w:val="000000"/>
                <w:sz w:val="20"/>
                <w:szCs w:val="20"/>
              </w:rPr>
            </w:pPr>
            <w:r>
              <w:rPr>
                <w:rFonts w:ascii="Arial" w:hAnsi="Arial" w:cs="Arial"/>
                <w:color w:val="000000"/>
                <w:sz w:val="20"/>
                <w:szCs w:val="20"/>
              </w:rPr>
              <w:t>634.72</w:t>
            </w:r>
          </w:p>
        </w:tc>
        <w:tc>
          <w:tcPr>
            <w:tcW w:w="1060" w:type="dxa"/>
            <w:tcBorders>
              <w:top w:val="nil"/>
              <w:left w:val="nil"/>
              <w:bottom w:val="nil"/>
              <w:right w:val="nil"/>
            </w:tcBorders>
            <w:shd w:val="clear" w:color="auto" w:fill="auto"/>
            <w:noWrap/>
            <w:hideMark/>
          </w:tcPr>
          <w:p w14:paraId="150C671B"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O03.85 </w:t>
            </w:r>
          </w:p>
        </w:tc>
        <w:tc>
          <w:tcPr>
            <w:tcW w:w="5980" w:type="dxa"/>
            <w:tcBorders>
              <w:top w:val="nil"/>
              <w:left w:val="nil"/>
              <w:bottom w:val="nil"/>
              <w:right w:val="nil"/>
            </w:tcBorders>
            <w:shd w:val="clear" w:color="auto" w:fill="auto"/>
            <w:hideMark/>
          </w:tcPr>
          <w:p w14:paraId="17DC2EA2" w14:textId="77777777" w:rsidR="00B02795" w:rsidRDefault="00B02795" w:rsidP="00C22314">
            <w:pPr>
              <w:rPr>
                <w:rFonts w:ascii="Arial" w:hAnsi="Arial" w:cs="Arial"/>
                <w:color w:val="000000"/>
                <w:sz w:val="20"/>
                <w:szCs w:val="20"/>
              </w:rPr>
            </w:pPr>
            <w:r>
              <w:rPr>
                <w:rFonts w:ascii="Arial" w:hAnsi="Arial" w:cs="Arial"/>
                <w:color w:val="000000"/>
                <w:sz w:val="20"/>
                <w:szCs w:val="20"/>
              </w:rPr>
              <w:t>Other venous complications following complete or unspecified spontaneous abortion</w:t>
            </w:r>
          </w:p>
        </w:tc>
      </w:tr>
      <w:tr w:rsidR="00B02795" w14:paraId="6C9B529C" w14:textId="77777777" w:rsidTr="00C22314">
        <w:trPr>
          <w:trHeight w:val="510"/>
        </w:trPr>
        <w:tc>
          <w:tcPr>
            <w:tcW w:w="4960" w:type="dxa"/>
            <w:tcBorders>
              <w:top w:val="nil"/>
              <w:left w:val="nil"/>
              <w:bottom w:val="nil"/>
              <w:right w:val="nil"/>
            </w:tcBorders>
            <w:shd w:val="clear" w:color="auto" w:fill="auto"/>
            <w:hideMark/>
          </w:tcPr>
          <w:p w14:paraId="1254A2DA"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53F842DC"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7629DE91"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O03.86 </w:t>
            </w:r>
          </w:p>
        </w:tc>
        <w:tc>
          <w:tcPr>
            <w:tcW w:w="5980" w:type="dxa"/>
            <w:tcBorders>
              <w:top w:val="nil"/>
              <w:left w:val="nil"/>
              <w:bottom w:val="nil"/>
              <w:right w:val="nil"/>
            </w:tcBorders>
            <w:shd w:val="clear" w:color="auto" w:fill="auto"/>
            <w:hideMark/>
          </w:tcPr>
          <w:p w14:paraId="3F4C490D" w14:textId="77777777" w:rsidR="00B02795" w:rsidRDefault="00B02795" w:rsidP="00C22314">
            <w:pPr>
              <w:rPr>
                <w:rFonts w:ascii="Arial" w:hAnsi="Arial" w:cs="Arial"/>
                <w:color w:val="000000"/>
                <w:sz w:val="20"/>
                <w:szCs w:val="20"/>
              </w:rPr>
            </w:pPr>
            <w:r>
              <w:rPr>
                <w:rFonts w:ascii="Arial" w:hAnsi="Arial" w:cs="Arial"/>
                <w:color w:val="000000"/>
                <w:sz w:val="20"/>
                <w:szCs w:val="20"/>
              </w:rPr>
              <w:t>Cardiac arrest following complete or unspecified spontaneous abortion</w:t>
            </w:r>
          </w:p>
        </w:tc>
      </w:tr>
      <w:tr w:rsidR="00B02795" w14:paraId="6E899FD2" w14:textId="77777777" w:rsidTr="00C22314">
        <w:trPr>
          <w:trHeight w:val="510"/>
        </w:trPr>
        <w:tc>
          <w:tcPr>
            <w:tcW w:w="4960" w:type="dxa"/>
            <w:tcBorders>
              <w:top w:val="nil"/>
              <w:left w:val="nil"/>
              <w:bottom w:val="nil"/>
              <w:right w:val="nil"/>
            </w:tcBorders>
            <w:shd w:val="clear" w:color="auto" w:fill="auto"/>
            <w:hideMark/>
          </w:tcPr>
          <w:p w14:paraId="1DBD112D"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7948B167"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74CAB640"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O03.88 </w:t>
            </w:r>
          </w:p>
        </w:tc>
        <w:tc>
          <w:tcPr>
            <w:tcW w:w="5980" w:type="dxa"/>
            <w:tcBorders>
              <w:top w:val="nil"/>
              <w:left w:val="nil"/>
              <w:bottom w:val="nil"/>
              <w:right w:val="nil"/>
            </w:tcBorders>
            <w:shd w:val="clear" w:color="auto" w:fill="auto"/>
            <w:hideMark/>
          </w:tcPr>
          <w:p w14:paraId="1FBE9C94" w14:textId="77777777" w:rsidR="00B02795" w:rsidRDefault="00B02795" w:rsidP="00C22314">
            <w:pPr>
              <w:rPr>
                <w:rFonts w:ascii="Arial" w:hAnsi="Arial" w:cs="Arial"/>
                <w:color w:val="000000"/>
                <w:sz w:val="20"/>
                <w:szCs w:val="20"/>
              </w:rPr>
            </w:pPr>
            <w:r>
              <w:rPr>
                <w:rFonts w:ascii="Arial" w:hAnsi="Arial" w:cs="Arial"/>
                <w:color w:val="000000"/>
                <w:sz w:val="20"/>
                <w:szCs w:val="20"/>
              </w:rPr>
              <w:t>Urinary tract infection following complete or unspecified spontaneous abortion</w:t>
            </w:r>
          </w:p>
        </w:tc>
      </w:tr>
      <w:tr w:rsidR="00B02795" w14:paraId="1E3AB0AF" w14:textId="77777777" w:rsidTr="00C22314">
        <w:trPr>
          <w:trHeight w:val="510"/>
        </w:trPr>
        <w:tc>
          <w:tcPr>
            <w:tcW w:w="4960" w:type="dxa"/>
            <w:tcBorders>
              <w:top w:val="nil"/>
              <w:left w:val="nil"/>
              <w:bottom w:val="nil"/>
              <w:right w:val="nil"/>
            </w:tcBorders>
            <w:shd w:val="clear" w:color="auto" w:fill="auto"/>
            <w:hideMark/>
          </w:tcPr>
          <w:p w14:paraId="30C53520"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1893CD97"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7942DFD6"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O03.89 </w:t>
            </w:r>
          </w:p>
        </w:tc>
        <w:tc>
          <w:tcPr>
            <w:tcW w:w="5980" w:type="dxa"/>
            <w:tcBorders>
              <w:top w:val="nil"/>
              <w:left w:val="nil"/>
              <w:bottom w:val="nil"/>
              <w:right w:val="nil"/>
            </w:tcBorders>
            <w:shd w:val="clear" w:color="auto" w:fill="auto"/>
            <w:hideMark/>
          </w:tcPr>
          <w:p w14:paraId="1592079C" w14:textId="77777777" w:rsidR="00B02795" w:rsidRDefault="00B02795" w:rsidP="00C22314">
            <w:pPr>
              <w:rPr>
                <w:rFonts w:ascii="Arial" w:hAnsi="Arial" w:cs="Arial"/>
                <w:color w:val="000000"/>
                <w:sz w:val="20"/>
                <w:szCs w:val="20"/>
              </w:rPr>
            </w:pPr>
            <w:r>
              <w:rPr>
                <w:rFonts w:ascii="Arial" w:hAnsi="Arial" w:cs="Arial"/>
                <w:color w:val="000000"/>
                <w:sz w:val="20"/>
                <w:szCs w:val="20"/>
              </w:rPr>
              <w:t>Complete or unspecified spontaneous abortion with other complications</w:t>
            </w:r>
          </w:p>
        </w:tc>
      </w:tr>
      <w:tr w:rsidR="00B02795" w14:paraId="65CE5B4A" w14:textId="77777777" w:rsidTr="00C22314">
        <w:trPr>
          <w:trHeight w:val="510"/>
        </w:trPr>
        <w:tc>
          <w:tcPr>
            <w:tcW w:w="4960" w:type="dxa"/>
            <w:tcBorders>
              <w:top w:val="nil"/>
              <w:left w:val="nil"/>
              <w:bottom w:val="nil"/>
              <w:right w:val="nil"/>
            </w:tcBorders>
            <w:shd w:val="clear" w:color="auto" w:fill="auto"/>
            <w:hideMark/>
          </w:tcPr>
          <w:p w14:paraId="4C98E837" w14:textId="77777777" w:rsidR="00B02795" w:rsidRDefault="00B02795" w:rsidP="00C22314">
            <w:pPr>
              <w:rPr>
                <w:rFonts w:ascii="Arial" w:hAnsi="Arial" w:cs="Arial"/>
                <w:color w:val="000000"/>
                <w:sz w:val="20"/>
                <w:szCs w:val="20"/>
              </w:rPr>
            </w:pPr>
            <w:r>
              <w:rPr>
                <w:rFonts w:ascii="Arial" w:hAnsi="Arial" w:cs="Arial"/>
                <w:color w:val="000000"/>
                <w:sz w:val="20"/>
                <w:szCs w:val="20"/>
              </w:rPr>
              <w:t>With unspecified complication</w:t>
            </w:r>
          </w:p>
        </w:tc>
        <w:tc>
          <w:tcPr>
            <w:tcW w:w="760" w:type="dxa"/>
            <w:tcBorders>
              <w:top w:val="nil"/>
              <w:left w:val="nil"/>
              <w:bottom w:val="nil"/>
              <w:right w:val="nil"/>
            </w:tcBorders>
            <w:shd w:val="clear" w:color="auto" w:fill="auto"/>
            <w:noWrap/>
            <w:hideMark/>
          </w:tcPr>
          <w:p w14:paraId="21115A21" w14:textId="77777777" w:rsidR="00B02795" w:rsidRDefault="00B02795" w:rsidP="00C22314">
            <w:pPr>
              <w:rPr>
                <w:rFonts w:ascii="Arial" w:hAnsi="Arial" w:cs="Arial"/>
                <w:color w:val="000000"/>
                <w:sz w:val="20"/>
                <w:szCs w:val="20"/>
              </w:rPr>
            </w:pPr>
            <w:r>
              <w:rPr>
                <w:rFonts w:ascii="Arial" w:hAnsi="Arial" w:cs="Arial"/>
                <w:color w:val="000000"/>
                <w:sz w:val="20"/>
                <w:szCs w:val="20"/>
              </w:rPr>
              <w:t>634.80</w:t>
            </w:r>
          </w:p>
        </w:tc>
        <w:tc>
          <w:tcPr>
            <w:tcW w:w="1060" w:type="dxa"/>
            <w:tcBorders>
              <w:top w:val="nil"/>
              <w:left w:val="nil"/>
              <w:bottom w:val="nil"/>
              <w:right w:val="nil"/>
            </w:tcBorders>
            <w:shd w:val="clear" w:color="auto" w:fill="auto"/>
            <w:noWrap/>
            <w:hideMark/>
          </w:tcPr>
          <w:p w14:paraId="31BB56CA"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O03.80 </w:t>
            </w:r>
          </w:p>
        </w:tc>
        <w:tc>
          <w:tcPr>
            <w:tcW w:w="5980" w:type="dxa"/>
            <w:tcBorders>
              <w:top w:val="nil"/>
              <w:left w:val="nil"/>
              <w:bottom w:val="nil"/>
              <w:right w:val="nil"/>
            </w:tcBorders>
            <w:shd w:val="clear" w:color="auto" w:fill="auto"/>
            <w:hideMark/>
          </w:tcPr>
          <w:p w14:paraId="7AFD6310" w14:textId="77777777" w:rsidR="00B02795" w:rsidRDefault="00B02795" w:rsidP="00C22314">
            <w:pPr>
              <w:rPr>
                <w:rFonts w:ascii="Arial" w:hAnsi="Arial" w:cs="Arial"/>
                <w:color w:val="000000"/>
                <w:sz w:val="20"/>
                <w:szCs w:val="20"/>
              </w:rPr>
            </w:pPr>
            <w:r>
              <w:rPr>
                <w:rFonts w:ascii="Arial" w:hAnsi="Arial" w:cs="Arial"/>
                <w:color w:val="000000"/>
                <w:sz w:val="20"/>
                <w:szCs w:val="20"/>
              </w:rPr>
              <w:t>Unspecified complication following complete or unspecified spontaneous abortion</w:t>
            </w:r>
          </w:p>
        </w:tc>
      </w:tr>
      <w:tr w:rsidR="00B02795" w14:paraId="653EFEDC" w14:textId="77777777" w:rsidTr="00C22314">
        <w:trPr>
          <w:trHeight w:val="510"/>
        </w:trPr>
        <w:tc>
          <w:tcPr>
            <w:tcW w:w="4960" w:type="dxa"/>
            <w:tcBorders>
              <w:top w:val="nil"/>
              <w:left w:val="nil"/>
              <w:bottom w:val="nil"/>
              <w:right w:val="nil"/>
            </w:tcBorders>
            <w:shd w:val="clear" w:color="auto" w:fill="auto"/>
            <w:hideMark/>
          </w:tcPr>
          <w:p w14:paraId="3891171A"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31300588" w14:textId="77777777" w:rsidR="00B02795" w:rsidRDefault="00B02795" w:rsidP="00C22314">
            <w:pPr>
              <w:rPr>
                <w:rFonts w:ascii="Arial" w:hAnsi="Arial" w:cs="Arial"/>
                <w:color w:val="000000"/>
                <w:sz w:val="20"/>
                <w:szCs w:val="20"/>
              </w:rPr>
            </w:pPr>
            <w:r>
              <w:rPr>
                <w:rFonts w:ascii="Arial" w:hAnsi="Arial" w:cs="Arial"/>
                <w:color w:val="000000"/>
                <w:sz w:val="20"/>
                <w:szCs w:val="20"/>
              </w:rPr>
              <w:t>634.81</w:t>
            </w:r>
          </w:p>
        </w:tc>
        <w:tc>
          <w:tcPr>
            <w:tcW w:w="1060" w:type="dxa"/>
            <w:tcBorders>
              <w:top w:val="nil"/>
              <w:left w:val="nil"/>
              <w:bottom w:val="nil"/>
              <w:right w:val="nil"/>
            </w:tcBorders>
            <w:shd w:val="clear" w:color="auto" w:fill="auto"/>
            <w:noWrap/>
            <w:hideMark/>
          </w:tcPr>
          <w:p w14:paraId="1A50F804"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O03.30 </w:t>
            </w:r>
          </w:p>
        </w:tc>
        <w:tc>
          <w:tcPr>
            <w:tcW w:w="5980" w:type="dxa"/>
            <w:tcBorders>
              <w:top w:val="nil"/>
              <w:left w:val="nil"/>
              <w:bottom w:val="nil"/>
              <w:right w:val="nil"/>
            </w:tcBorders>
            <w:shd w:val="clear" w:color="auto" w:fill="auto"/>
            <w:hideMark/>
          </w:tcPr>
          <w:p w14:paraId="2F47817A" w14:textId="77777777" w:rsidR="00B02795" w:rsidRDefault="00B02795" w:rsidP="00C22314">
            <w:pPr>
              <w:rPr>
                <w:rFonts w:ascii="Arial" w:hAnsi="Arial" w:cs="Arial"/>
                <w:color w:val="000000"/>
                <w:sz w:val="20"/>
                <w:szCs w:val="20"/>
              </w:rPr>
            </w:pPr>
            <w:r>
              <w:rPr>
                <w:rFonts w:ascii="Arial" w:hAnsi="Arial" w:cs="Arial"/>
                <w:color w:val="000000"/>
                <w:sz w:val="20"/>
                <w:szCs w:val="20"/>
              </w:rPr>
              <w:t>Unspecified complication following incomplete spontaneous abortion</w:t>
            </w:r>
          </w:p>
        </w:tc>
      </w:tr>
      <w:tr w:rsidR="00B02795" w14:paraId="11553E57" w14:textId="77777777" w:rsidTr="00C22314">
        <w:trPr>
          <w:trHeight w:val="510"/>
        </w:trPr>
        <w:tc>
          <w:tcPr>
            <w:tcW w:w="4960" w:type="dxa"/>
            <w:tcBorders>
              <w:top w:val="nil"/>
              <w:left w:val="nil"/>
              <w:bottom w:val="nil"/>
              <w:right w:val="nil"/>
            </w:tcBorders>
            <w:shd w:val="clear" w:color="auto" w:fill="auto"/>
            <w:hideMark/>
          </w:tcPr>
          <w:p w14:paraId="3CC41A16"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4A298181" w14:textId="77777777" w:rsidR="00B02795" w:rsidRDefault="00B02795" w:rsidP="00C22314">
            <w:pPr>
              <w:rPr>
                <w:rFonts w:ascii="Arial" w:hAnsi="Arial" w:cs="Arial"/>
                <w:color w:val="000000"/>
                <w:sz w:val="20"/>
                <w:szCs w:val="20"/>
              </w:rPr>
            </w:pPr>
            <w:r>
              <w:rPr>
                <w:rFonts w:ascii="Arial" w:hAnsi="Arial" w:cs="Arial"/>
                <w:color w:val="000000"/>
                <w:sz w:val="20"/>
                <w:szCs w:val="20"/>
              </w:rPr>
              <w:t>634.82</w:t>
            </w:r>
          </w:p>
        </w:tc>
        <w:tc>
          <w:tcPr>
            <w:tcW w:w="1060" w:type="dxa"/>
            <w:tcBorders>
              <w:top w:val="nil"/>
              <w:left w:val="nil"/>
              <w:bottom w:val="nil"/>
              <w:right w:val="nil"/>
            </w:tcBorders>
            <w:shd w:val="clear" w:color="auto" w:fill="auto"/>
            <w:noWrap/>
            <w:hideMark/>
          </w:tcPr>
          <w:p w14:paraId="3559FE97"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O03.80 </w:t>
            </w:r>
          </w:p>
        </w:tc>
        <w:tc>
          <w:tcPr>
            <w:tcW w:w="5980" w:type="dxa"/>
            <w:tcBorders>
              <w:top w:val="nil"/>
              <w:left w:val="nil"/>
              <w:bottom w:val="nil"/>
              <w:right w:val="nil"/>
            </w:tcBorders>
            <w:shd w:val="clear" w:color="auto" w:fill="auto"/>
            <w:hideMark/>
          </w:tcPr>
          <w:p w14:paraId="5888C0B1" w14:textId="77777777" w:rsidR="00B02795" w:rsidRDefault="00B02795" w:rsidP="00C22314">
            <w:pPr>
              <w:rPr>
                <w:rFonts w:ascii="Arial" w:hAnsi="Arial" w:cs="Arial"/>
                <w:color w:val="000000"/>
                <w:sz w:val="20"/>
                <w:szCs w:val="20"/>
              </w:rPr>
            </w:pPr>
            <w:r>
              <w:rPr>
                <w:rFonts w:ascii="Arial" w:hAnsi="Arial" w:cs="Arial"/>
                <w:color w:val="000000"/>
                <w:sz w:val="20"/>
                <w:szCs w:val="20"/>
              </w:rPr>
              <w:t>Unspecified complication following complete or unspecified spontaneous abortion</w:t>
            </w:r>
          </w:p>
        </w:tc>
      </w:tr>
      <w:tr w:rsidR="00B02795" w14:paraId="623879A0" w14:textId="77777777" w:rsidTr="00C22314">
        <w:trPr>
          <w:trHeight w:val="510"/>
        </w:trPr>
        <w:tc>
          <w:tcPr>
            <w:tcW w:w="4960" w:type="dxa"/>
            <w:tcBorders>
              <w:top w:val="nil"/>
              <w:left w:val="nil"/>
              <w:bottom w:val="nil"/>
              <w:right w:val="nil"/>
            </w:tcBorders>
            <w:shd w:val="clear" w:color="auto" w:fill="auto"/>
            <w:hideMark/>
          </w:tcPr>
          <w:p w14:paraId="0E4542A3" w14:textId="77777777" w:rsidR="00B02795" w:rsidRDefault="00B02795" w:rsidP="00C22314">
            <w:pPr>
              <w:rPr>
                <w:rFonts w:ascii="Arial" w:hAnsi="Arial" w:cs="Arial"/>
                <w:color w:val="000000"/>
                <w:sz w:val="20"/>
                <w:szCs w:val="20"/>
              </w:rPr>
            </w:pPr>
            <w:r>
              <w:rPr>
                <w:rFonts w:ascii="Arial" w:hAnsi="Arial" w:cs="Arial"/>
                <w:color w:val="000000"/>
                <w:sz w:val="20"/>
                <w:szCs w:val="20"/>
              </w:rPr>
              <w:t>Without mention of complication</w:t>
            </w:r>
          </w:p>
        </w:tc>
        <w:tc>
          <w:tcPr>
            <w:tcW w:w="760" w:type="dxa"/>
            <w:tcBorders>
              <w:top w:val="nil"/>
              <w:left w:val="nil"/>
              <w:bottom w:val="nil"/>
              <w:right w:val="nil"/>
            </w:tcBorders>
            <w:shd w:val="clear" w:color="auto" w:fill="auto"/>
            <w:noWrap/>
            <w:hideMark/>
          </w:tcPr>
          <w:p w14:paraId="121A0F14" w14:textId="77777777" w:rsidR="00B02795" w:rsidRDefault="00B02795" w:rsidP="00C22314">
            <w:pPr>
              <w:rPr>
                <w:rFonts w:ascii="Arial" w:hAnsi="Arial" w:cs="Arial"/>
                <w:color w:val="000000"/>
                <w:sz w:val="20"/>
                <w:szCs w:val="20"/>
              </w:rPr>
            </w:pPr>
            <w:r>
              <w:rPr>
                <w:rFonts w:ascii="Arial" w:hAnsi="Arial" w:cs="Arial"/>
                <w:color w:val="000000"/>
                <w:sz w:val="20"/>
                <w:szCs w:val="20"/>
              </w:rPr>
              <w:t>634.90</w:t>
            </w:r>
          </w:p>
        </w:tc>
        <w:tc>
          <w:tcPr>
            <w:tcW w:w="1060" w:type="dxa"/>
            <w:tcBorders>
              <w:top w:val="nil"/>
              <w:left w:val="nil"/>
              <w:bottom w:val="nil"/>
              <w:right w:val="nil"/>
            </w:tcBorders>
            <w:shd w:val="clear" w:color="auto" w:fill="auto"/>
            <w:noWrap/>
            <w:hideMark/>
          </w:tcPr>
          <w:p w14:paraId="0CC13E06"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O03.9 </w:t>
            </w:r>
          </w:p>
        </w:tc>
        <w:tc>
          <w:tcPr>
            <w:tcW w:w="5980" w:type="dxa"/>
            <w:tcBorders>
              <w:top w:val="nil"/>
              <w:left w:val="nil"/>
              <w:bottom w:val="nil"/>
              <w:right w:val="nil"/>
            </w:tcBorders>
            <w:shd w:val="clear" w:color="auto" w:fill="auto"/>
            <w:hideMark/>
          </w:tcPr>
          <w:p w14:paraId="6C7511CB" w14:textId="77777777" w:rsidR="00B02795" w:rsidRDefault="00B02795" w:rsidP="00C22314">
            <w:pPr>
              <w:rPr>
                <w:rFonts w:ascii="Arial" w:hAnsi="Arial" w:cs="Arial"/>
                <w:color w:val="000000"/>
                <w:sz w:val="20"/>
                <w:szCs w:val="20"/>
              </w:rPr>
            </w:pPr>
            <w:r>
              <w:rPr>
                <w:rFonts w:ascii="Arial" w:hAnsi="Arial" w:cs="Arial"/>
                <w:color w:val="000000"/>
                <w:sz w:val="20"/>
                <w:szCs w:val="20"/>
              </w:rPr>
              <w:t>Complete or unspecified spontaneous abortion without complication</w:t>
            </w:r>
          </w:p>
        </w:tc>
      </w:tr>
      <w:tr w:rsidR="00B02795" w14:paraId="53E59A98" w14:textId="77777777" w:rsidTr="00C22314">
        <w:trPr>
          <w:trHeight w:val="255"/>
        </w:trPr>
        <w:tc>
          <w:tcPr>
            <w:tcW w:w="4960" w:type="dxa"/>
            <w:tcBorders>
              <w:top w:val="nil"/>
              <w:left w:val="nil"/>
              <w:bottom w:val="nil"/>
              <w:right w:val="nil"/>
            </w:tcBorders>
            <w:shd w:val="clear" w:color="auto" w:fill="auto"/>
            <w:hideMark/>
          </w:tcPr>
          <w:p w14:paraId="2B9EEA15"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0A87043E" w14:textId="77777777" w:rsidR="00B02795" w:rsidRDefault="00B02795" w:rsidP="00C22314">
            <w:pPr>
              <w:rPr>
                <w:rFonts w:ascii="Arial" w:hAnsi="Arial" w:cs="Arial"/>
                <w:color w:val="000000"/>
                <w:sz w:val="20"/>
                <w:szCs w:val="20"/>
              </w:rPr>
            </w:pPr>
            <w:r>
              <w:rPr>
                <w:rFonts w:ascii="Arial" w:hAnsi="Arial" w:cs="Arial"/>
                <w:color w:val="000000"/>
                <w:sz w:val="20"/>
                <w:szCs w:val="20"/>
              </w:rPr>
              <w:t>634.91</w:t>
            </w:r>
          </w:p>
        </w:tc>
        <w:tc>
          <w:tcPr>
            <w:tcW w:w="1060" w:type="dxa"/>
            <w:tcBorders>
              <w:top w:val="nil"/>
              <w:left w:val="nil"/>
              <w:bottom w:val="nil"/>
              <w:right w:val="nil"/>
            </w:tcBorders>
            <w:shd w:val="clear" w:color="auto" w:fill="auto"/>
            <w:noWrap/>
            <w:hideMark/>
          </w:tcPr>
          <w:p w14:paraId="78BA857A"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O03.4 </w:t>
            </w:r>
          </w:p>
        </w:tc>
        <w:tc>
          <w:tcPr>
            <w:tcW w:w="5980" w:type="dxa"/>
            <w:tcBorders>
              <w:top w:val="nil"/>
              <w:left w:val="nil"/>
              <w:bottom w:val="nil"/>
              <w:right w:val="nil"/>
            </w:tcBorders>
            <w:shd w:val="clear" w:color="auto" w:fill="auto"/>
            <w:hideMark/>
          </w:tcPr>
          <w:p w14:paraId="269F9A0D" w14:textId="77777777" w:rsidR="00B02795" w:rsidRDefault="00B02795" w:rsidP="00C22314">
            <w:pPr>
              <w:rPr>
                <w:rFonts w:ascii="Arial" w:hAnsi="Arial" w:cs="Arial"/>
                <w:color w:val="000000"/>
                <w:sz w:val="20"/>
                <w:szCs w:val="20"/>
              </w:rPr>
            </w:pPr>
            <w:r>
              <w:rPr>
                <w:rFonts w:ascii="Arial" w:hAnsi="Arial" w:cs="Arial"/>
                <w:color w:val="000000"/>
                <w:sz w:val="20"/>
                <w:szCs w:val="20"/>
              </w:rPr>
              <w:t>Incomplete spontaneous abortion without complication</w:t>
            </w:r>
          </w:p>
        </w:tc>
      </w:tr>
      <w:tr w:rsidR="00B02795" w14:paraId="1721AD3A" w14:textId="77777777" w:rsidTr="00C22314">
        <w:trPr>
          <w:trHeight w:val="510"/>
        </w:trPr>
        <w:tc>
          <w:tcPr>
            <w:tcW w:w="4960" w:type="dxa"/>
            <w:tcBorders>
              <w:top w:val="nil"/>
              <w:left w:val="nil"/>
              <w:bottom w:val="nil"/>
              <w:right w:val="nil"/>
            </w:tcBorders>
            <w:shd w:val="clear" w:color="auto" w:fill="auto"/>
            <w:hideMark/>
          </w:tcPr>
          <w:p w14:paraId="2A68AA10"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0C50F06C" w14:textId="77777777" w:rsidR="00B02795" w:rsidRDefault="00B02795" w:rsidP="00C22314">
            <w:pPr>
              <w:rPr>
                <w:rFonts w:ascii="Arial" w:hAnsi="Arial" w:cs="Arial"/>
                <w:color w:val="000000"/>
                <w:sz w:val="20"/>
                <w:szCs w:val="20"/>
              </w:rPr>
            </w:pPr>
            <w:r>
              <w:rPr>
                <w:rFonts w:ascii="Arial" w:hAnsi="Arial" w:cs="Arial"/>
                <w:color w:val="000000"/>
                <w:sz w:val="20"/>
                <w:szCs w:val="20"/>
              </w:rPr>
              <w:t>634.92</w:t>
            </w:r>
          </w:p>
        </w:tc>
        <w:tc>
          <w:tcPr>
            <w:tcW w:w="1060" w:type="dxa"/>
            <w:tcBorders>
              <w:top w:val="nil"/>
              <w:left w:val="nil"/>
              <w:bottom w:val="nil"/>
              <w:right w:val="nil"/>
            </w:tcBorders>
            <w:shd w:val="clear" w:color="auto" w:fill="auto"/>
            <w:noWrap/>
            <w:hideMark/>
          </w:tcPr>
          <w:p w14:paraId="18241316"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O03.9 </w:t>
            </w:r>
          </w:p>
        </w:tc>
        <w:tc>
          <w:tcPr>
            <w:tcW w:w="5980" w:type="dxa"/>
            <w:tcBorders>
              <w:top w:val="nil"/>
              <w:left w:val="nil"/>
              <w:bottom w:val="nil"/>
              <w:right w:val="nil"/>
            </w:tcBorders>
            <w:shd w:val="clear" w:color="auto" w:fill="auto"/>
            <w:hideMark/>
          </w:tcPr>
          <w:p w14:paraId="3AFD0125" w14:textId="77777777" w:rsidR="00B02795" w:rsidRDefault="00B02795" w:rsidP="00C22314">
            <w:pPr>
              <w:rPr>
                <w:rFonts w:ascii="Arial" w:hAnsi="Arial" w:cs="Arial"/>
                <w:color w:val="000000"/>
                <w:sz w:val="20"/>
                <w:szCs w:val="20"/>
              </w:rPr>
            </w:pPr>
            <w:r>
              <w:rPr>
                <w:rFonts w:ascii="Arial" w:hAnsi="Arial" w:cs="Arial"/>
                <w:color w:val="000000"/>
                <w:sz w:val="20"/>
                <w:szCs w:val="20"/>
              </w:rPr>
              <w:t>Complete or unspecified spontaneous abortion without complication</w:t>
            </w:r>
          </w:p>
        </w:tc>
      </w:tr>
      <w:tr w:rsidR="00B02795" w14:paraId="726CB93F" w14:textId="77777777" w:rsidTr="00C22314">
        <w:trPr>
          <w:trHeight w:val="510"/>
        </w:trPr>
        <w:tc>
          <w:tcPr>
            <w:tcW w:w="4960" w:type="dxa"/>
            <w:tcBorders>
              <w:top w:val="nil"/>
              <w:left w:val="nil"/>
              <w:bottom w:val="nil"/>
              <w:right w:val="nil"/>
            </w:tcBorders>
            <w:shd w:val="clear" w:color="auto" w:fill="auto"/>
            <w:hideMark/>
          </w:tcPr>
          <w:p w14:paraId="01FF5A2C" w14:textId="77777777" w:rsidR="00B02795" w:rsidRDefault="00B02795" w:rsidP="00C22314">
            <w:pPr>
              <w:rPr>
                <w:rFonts w:ascii="Arial" w:hAnsi="Arial" w:cs="Arial"/>
                <w:color w:val="000000"/>
                <w:sz w:val="20"/>
                <w:szCs w:val="20"/>
              </w:rPr>
            </w:pPr>
            <w:r>
              <w:rPr>
                <w:rFonts w:ascii="Arial" w:hAnsi="Arial" w:cs="Arial"/>
                <w:color w:val="000000"/>
                <w:sz w:val="20"/>
                <w:szCs w:val="20"/>
              </w:rPr>
              <w:t>Unspecified abortion</w:t>
            </w:r>
          </w:p>
        </w:tc>
        <w:tc>
          <w:tcPr>
            <w:tcW w:w="760" w:type="dxa"/>
            <w:tcBorders>
              <w:top w:val="nil"/>
              <w:left w:val="nil"/>
              <w:bottom w:val="nil"/>
              <w:right w:val="nil"/>
            </w:tcBorders>
            <w:shd w:val="clear" w:color="auto" w:fill="auto"/>
            <w:noWrap/>
            <w:hideMark/>
          </w:tcPr>
          <w:p w14:paraId="3C330421" w14:textId="77777777" w:rsidR="00B02795" w:rsidRDefault="00B02795" w:rsidP="00C22314">
            <w:pPr>
              <w:rPr>
                <w:rFonts w:ascii="Arial" w:hAnsi="Arial" w:cs="Arial"/>
                <w:color w:val="000000"/>
                <w:sz w:val="20"/>
                <w:szCs w:val="20"/>
              </w:rPr>
            </w:pPr>
            <w:r>
              <w:rPr>
                <w:rFonts w:ascii="Arial" w:hAnsi="Arial" w:cs="Arial"/>
                <w:color w:val="000000"/>
                <w:sz w:val="20"/>
                <w:szCs w:val="20"/>
              </w:rPr>
              <w:t>637.*</w:t>
            </w:r>
          </w:p>
        </w:tc>
        <w:tc>
          <w:tcPr>
            <w:tcW w:w="1060" w:type="dxa"/>
            <w:tcBorders>
              <w:top w:val="nil"/>
              <w:left w:val="nil"/>
              <w:bottom w:val="nil"/>
              <w:right w:val="nil"/>
            </w:tcBorders>
            <w:shd w:val="clear" w:color="auto" w:fill="auto"/>
            <w:noWrap/>
            <w:hideMark/>
          </w:tcPr>
          <w:p w14:paraId="0C323E09" w14:textId="77777777" w:rsidR="00B02795" w:rsidRDefault="00B02795" w:rsidP="00C22314">
            <w:pPr>
              <w:rPr>
                <w:rFonts w:ascii="Arial" w:hAnsi="Arial" w:cs="Arial"/>
                <w:color w:val="000000"/>
                <w:sz w:val="20"/>
                <w:szCs w:val="20"/>
              </w:rPr>
            </w:pPr>
          </w:p>
        </w:tc>
        <w:tc>
          <w:tcPr>
            <w:tcW w:w="5980" w:type="dxa"/>
            <w:tcBorders>
              <w:top w:val="nil"/>
              <w:left w:val="nil"/>
              <w:bottom w:val="nil"/>
              <w:right w:val="nil"/>
            </w:tcBorders>
            <w:shd w:val="clear" w:color="auto" w:fill="auto"/>
            <w:hideMark/>
          </w:tcPr>
          <w:p w14:paraId="7E8293CA"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637 maps to O04.xx "Complications following (induced) termination of pregnancy".  </w:t>
            </w:r>
          </w:p>
        </w:tc>
      </w:tr>
      <w:tr w:rsidR="00B02795" w14:paraId="4D785F56" w14:textId="77777777" w:rsidTr="00C22314">
        <w:trPr>
          <w:trHeight w:val="630"/>
        </w:trPr>
        <w:tc>
          <w:tcPr>
            <w:tcW w:w="4960" w:type="dxa"/>
            <w:tcBorders>
              <w:top w:val="nil"/>
              <w:left w:val="nil"/>
              <w:bottom w:val="nil"/>
              <w:right w:val="nil"/>
            </w:tcBorders>
            <w:shd w:val="clear" w:color="auto" w:fill="auto"/>
            <w:hideMark/>
          </w:tcPr>
          <w:p w14:paraId="500B924F" w14:textId="77777777" w:rsidR="00B02795" w:rsidRDefault="00B02795" w:rsidP="00C22314">
            <w:pPr>
              <w:rPr>
                <w:rFonts w:ascii="Arial" w:hAnsi="Arial" w:cs="Arial"/>
                <w:b/>
                <w:bCs/>
                <w:color w:val="000000"/>
                <w:sz w:val="20"/>
                <w:szCs w:val="20"/>
              </w:rPr>
            </w:pPr>
            <w:r>
              <w:rPr>
                <w:rFonts w:ascii="Arial" w:hAnsi="Arial" w:cs="Arial"/>
                <w:b/>
                <w:bCs/>
                <w:color w:val="000000"/>
                <w:sz w:val="20"/>
                <w:szCs w:val="20"/>
              </w:rPr>
              <w:lastRenderedPageBreak/>
              <w:t>CONTROL CODES</w:t>
            </w:r>
          </w:p>
        </w:tc>
        <w:tc>
          <w:tcPr>
            <w:tcW w:w="760" w:type="dxa"/>
            <w:tcBorders>
              <w:top w:val="nil"/>
              <w:left w:val="nil"/>
              <w:bottom w:val="nil"/>
              <w:right w:val="nil"/>
            </w:tcBorders>
            <w:shd w:val="clear" w:color="auto" w:fill="auto"/>
            <w:noWrap/>
            <w:hideMark/>
          </w:tcPr>
          <w:p w14:paraId="66F8B43E" w14:textId="77777777" w:rsidR="00B02795" w:rsidRDefault="00B02795" w:rsidP="00C22314">
            <w:pPr>
              <w:rPr>
                <w:rFonts w:ascii="Arial" w:hAnsi="Arial" w:cs="Arial"/>
                <w:b/>
                <w:bCs/>
                <w:color w:val="000000"/>
                <w:sz w:val="20"/>
                <w:szCs w:val="20"/>
              </w:rPr>
            </w:pPr>
          </w:p>
        </w:tc>
        <w:tc>
          <w:tcPr>
            <w:tcW w:w="1060" w:type="dxa"/>
            <w:tcBorders>
              <w:top w:val="nil"/>
              <w:left w:val="nil"/>
              <w:bottom w:val="nil"/>
              <w:right w:val="nil"/>
            </w:tcBorders>
            <w:shd w:val="clear" w:color="auto" w:fill="auto"/>
            <w:noWrap/>
            <w:hideMark/>
          </w:tcPr>
          <w:p w14:paraId="6E279CAA" w14:textId="77777777" w:rsidR="00B02795" w:rsidRDefault="00B02795" w:rsidP="00C22314">
            <w:pPr>
              <w:rPr>
                <w:sz w:val="20"/>
                <w:szCs w:val="20"/>
              </w:rPr>
            </w:pPr>
          </w:p>
        </w:tc>
        <w:tc>
          <w:tcPr>
            <w:tcW w:w="5980" w:type="dxa"/>
            <w:tcBorders>
              <w:top w:val="nil"/>
              <w:left w:val="nil"/>
              <w:bottom w:val="nil"/>
              <w:right w:val="nil"/>
            </w:tcBorders>
            <w:shd w:val="clear" w:color="auto" w:fill="auto"/>
            <w:hideMark/>
          </w:tcPr>
          <w:p w14:paraId="00B2266A" w14:textId="77777777" w:rsidR="00B02795" w:rsidRDefault="00B02795" w:rsidP="00C22314">
            <w:pPr>
              <w:rPr>
                <w:sz w:val="20"/>
                <w:szCs w:val="20"/>
              </w:rPr>
            </w:pPr>
          </w:p>
        </w:tc>
      </w:tr>
      <w:tr w:rsidR="00B02795" w14:paraId="605D5020" w14:textId="77777777" w:rsidTr="00C22314">
        <w:trPr>
          <w:trHeight w:val="510"/>
        </w:trPr>
        <w:tc>
          <w:tcPr>
            <w:tcW w:w="4960" w:type="dxa"/>
            <w:tcBorders>
              <w:top w:val="nil"/>
              <w:left w:val="nil"/>
              <w:bottom w:val="nil"/>
              <w:right w:val="nil"/>
            </w:tcBorders>
            <w:shd w:val="clear" w:color="auto" w:fill="auto"/>
            <w:hideMark/>
          </w:tcPr>
          <w:p w14:paraId="1DEE543E"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Early onset of delivery </w:t>
            </w:r>
          </w:p>
        </w:tc>
        <w:tc>
          <w:tcPr>
            <w:tcW w:w="760" w:type="dxa"/>
            <w:tcBorders>
              <w:top w:val="nil"/>
              <w:left w:val="nil"/>
              <w:bottom w:val="nil"/>
              <w:right w:val="nil"/>
            </w:tcBorders>
            <w:shd w:val="clear" w:color="auto" w:fill="auto"/>
            <w:noWrap/>
            <w:hideMark/>
          </w:tcPr>
          <w:p w14:paraId="5B227FFA" w14:textId="77777777" w:rsidR="00B02795" w:rsidRDefault="00B02795" w:rsidP="00C22314">
            <w:pPr>
              <w:rPr>
                <w:rFonts w:ascii="Arial" w:hAnsi="Arial" w:cs="Arial"/>
                <w:color w:val="000000"/>
                <w:sz w:val="20"/>
                <w:szCs w:val="20"/>
              </w:rPr>
            </w:pPr>
            <w:r>
              <w:rPr>
                <w:rFonts w:ascii="Arial" w:hAnsi="Arial" w:cs="Arial"/>
                <w:color w:val="000000"/>
                <w:sz w:val="20"/>
                <w:szCs w:val="20"/>
              </w:rPr>
              <w:t>644.20</w:t>
            </w:r>
          </w:p>
        </w:tc>
        <w:tc>
          <w:tcPr>
            <w:tcW w:w="1060" w:type="dxa"/>
            <w:tcBorders>
              <w:top w:val="nil"/>
              <w:left w:val="nil"/>
              <w:bottom w:val="nil"/>
              <w:right w:val="nil"/>
            </w:tcBorders>
            <w:shd w:val="clear" w:color="auto" w:fill="auto"/>
            <w:noWrap/>
            <w:hideMark/>
          </w:tcPr>
          <w:p w14:paraId="55946F2A"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O60.10X0 </w:t>
            </w:r>
          </w:p>
        </w:tc>
        <w:tc>
          <w:tcPr>
            <w:tcW w:w="5980" w:type="dxa"/>
            <w:tcBorders>
              <w:top w:val="nil"/>
              <w:left w:val="nil"/>
              <w:bottom w:val="nil"/>
              <w:right w:val="nil"/>
            </w:tcBorders>
            <w:shd w:val="clear" w:color="auto" w:fill="auto"/>
            <w:hideMark/>
          </w:tcPr>
          <w:p w14:paraId="3A7973D4" w14:textId="77777777" w:rsidR="00B02795" w:rsidRDefault="00B02795" w:rsidP="00C22314">
            <w:pPr>
              <w:rPr>
                <w:rFonts w:ascii="Arial" w:hAnsi="Arial" w:cs="Arial"/>
                <w:color w:val="000000"/>
                <w:sz w:val="20"/>
                <w:szCs w:val="20"/>
              </w:rPr>
            </w:pPr>
            <w:r>
              <w:rPr>
                <w:rFonts w:ascii="Arial" w:hAnsi="Arial" w:cs="Arial"/>
                <w:color w:val="000000"/>
                <w:sz w:val="20"/>
                <w:szCs w:val="20"/>
              </w:rPr>
              <w:t>Preterm labor with preterm delivery, unspecified trimester, not applicable or unspecified</w:t>
            </w:r>
          </w:p>
        </w:tc>
      </w:tr>
      <w:tr w:rsidR="00B02795" w14:paraId="6AE8B3C5" w14:textId="77777777" w:rsidTr="00C22314">
        <w:trPr>
          <w:trHeight w:val="510"/>
        </w:trPr>
        <w:tc>
          <w:tcPr>
            <w:tcW w:w="4960" w:type="dxa"/>
            <w:tcBorders>
              <w:top w:val="nil"/>
              <w:left w:val="nil"/>
              <w:bottom w:val="nil"/>
              <w:right w:val="nil"/>
            </w:tcBorders>
            <w:shd w:val="clear" w:color="auto" w:fill="auto"/>
            <w:hideMark/>
          </w:tcPr>
          <w:p w14:paraId="76D7B9BB"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4CFD4088" w14:textId="77777777" w:rsidR="00B02795" w:rsidRDefault="00B02795" w:rsidP="00C22314">
            <w:pPr>
              <w:rPr>
                <w:rFonts w:ascii="Arial" w:hAnsi="Arial" w:cs="Arial"/>
                <w:color w:val="000000"/>
                <w:sz w:val="20"/>
                <w:szCs w:val="20"/>
              </w:rPr>
            </w:pPr>
            <w:r>
              <w:rPr>
                <w:rFonts w:ascii="Arial" w:hAnsi="Arial" w:cs="Arial"/>
                <w:color w:val="000000"/>
                <w:sz w:val="20"/>
                <w:szCs w:val="20"/>
              </w:rPr>
              <w:t>644.21</w:t>
            </w:r>
          </w:p>
        </w:tc>
        <w:tc>
          <w:tcPr>
            <w:tcW w:w="1060" w:type="dxa"/>
            <w:tcBorders>
              <w:top w:val="nil"/>
              <w:left w:val="nil"/>
              <w:bottom w:val="nil"/>
              <w:right w:val="nil"/>
            </w:tcBorders>
            <w:shd w:val="clear" w:color="auto" w:fill="auto"/>
            <w:noWrap/>
            <w:hideMark/>
          </w:tcPr>
          <w:p w14:paraId="2AA17627"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O60.12X0 </w:t>
            </w:r>
          </w:p>
        </w:tc>
        <w:tc>
          <w:tcPr>
            <w:tcW w:w="5980" w:type="dxa"/>
            <w:tcBorders>
              <w:top w:val="nil"/>
              <w:left w:val="nil"/>
              <w:bottom w:val="nil"/>
              <w:right w:val="nil"/>
            </w:tcBorders>
            <w:shd w:val="clear" w:color="auto" w:fill="auto"/>
            <w:hideMark/>
          </w:tcPr>
          <w:p w14:paraId="0F3E7A5B" w14:textId="77777777" w:rsidR="00B02795" w:rsidRDefault="00B02795" w:rsidP="00C22314">
            <w:pPr>
              <w:rPr>
                <w:rFonts w:ascii="Arial" w:hAnsi="Arial" w:cs="Arial"/>
                <w:color w:val="000000"/>
                <w:sz w:val="20"/>
                <w:szCs w:val="20"/>
              </w:rPr>
            </w:pPr>
            <w:r>
              <w:rPr>
                <w:rFonts w:ascii="Arial" w:hAnsi="Arial" w:cs="Arial"/>
                <w:color w:val="000000"/>
                <w:sz w:val="20"/>
                <w:szCs w:val="20"/>
              </w:rPr>
              <w:t>Preterm labor second trimester with preterm delivery second trimester, not applicable or unspecified</w:t>
            </w:r>
          </w:p>
        </w:tc>
      </w:tr>
      <w:tr w:rsidR="00B02795" w14:paraId="62D435D7" w14:textId="77777777" w:rsidTr="00C22314">
        <w:trPr>
          <w:trHeight w:val="510"/>
        </w:trPr>
        <w:tc>
          <w:tcPr>
            <w:tcW w:w="4960" w:type="dxa"/>
            <w:tcBorders>
              <w:top w:val="nil"/>
              <w:left w:val="nil"/>
              <w:bottom w:val="nil"/>
              <w:right w:val="nil"/>
            </w:tcBorders>
            <w:shd w:val="clear" w:color="auto" w:fill="auto"/>
            <w:hideMark/>
          </w:tcPr>
          <w:p w14:paraId="7C458E0A"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1367110B"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74058CC3"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O60.13X0 </w:t>
            </w:r>
          </w:p>
        </w:tc>
        <w:tc>
          <w:tcPr>
            <w:tcW w:w="5980" w:type="dxa"/>
            <w:tcBorders>
              <w:top w:val="nil"/>
              <w:left w:val="nil"/>
              <w:bottom w:val="nil"/>
              <w:right w:val="nil"/>
            </w:tcBorders>
            <w:shd w:val="clear" w:color="auto" w:fill="auto"/>
            <w:hideMark/>
          </w:tcPr>
          <w:p w14:paraId="13F616C5" w14:textId="77777777" w:rsidR="00B02795" w:rsidRDefault="00B02795" w:rsidP="00C22314">
            <w:pPr>
              <w:rPr>
                <w:rFonts w:ascii="Arial" w:hAnsi="Arial" w:cs="Arial"/>
                <w:color w:val="000000"/>
                <w:sz w:val="20"/>
                <w:szCs w:val="20"/>
              </w:rPr>
            </w:pPr>
            <w:r>
              <w:rPr>
                <w:rFonts w:ascii="Arial" w:hAnsi="Arial" w:cs="Arial"/>
                <w:color w:val="000000"/>
                <w:sz w:val="20"/>
                <w:szCs w:val="20"/>
              </w:rPr>
              <w:t>Preterm labor second trimester with preterm delivery third trimester, not applicable or unspecified</w:t>
            </w:r>
          </w:p>
        </w:tc>
      </w:tr>
      <w:tr w:rsidR="00B02795" w14:paraId="65CA27DA" w14:textId="77777777" w:rsidTr="00C22314">
        <w:trPr>
          <w:trHeight w:val="510"/>
        </w:trPr>
        <w:tc>
          <w:tcPr>
            <w:tcW w:w="4960" w:type="dxa"/>
            <w:tcBorders>
              <w:top w:val="nil"/>
              <w:left w:val="nil"/>
              <w:bottom w:val="nil"/>
              <w:right w:val="nil"/>
            </w:tcBorders>
            <w:shd w:val="clear" w:color="auto" w:fill="auto"/>
            <w:hideMark/>
          </w:tcPr>
          <w:p w14:paraId="022274BE"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7EE54542"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3C9EE393"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O60.14X0 </w:t>
            </w:r>
          </w:p>
        </w:tc>
        <w:tc>
          <w:tcPr>
            <w:tcW w:w="5980" w:type="dxa"/>
            <w:tcBorders>
              <w:top w:val="nil"/>
              <w:left w:val="nil"/>
              <w:bottom w:val="nil"/>
              <w:right w:val="nil"/>
            </w:tcBorders>
            <w:shd w:val="clear" w:color="auto" w:fill="auto"/>
            <w:hideMark/>
          </w:tcPr>
          <w:p w14:paraId="368D4CDA" w14:textId="77777777" w:rsidR="00B02795" w:rsidRDefault="00B02795" w:rsidP="00C22314">
            <w:pPr>
              <w:rPr>
                <w:rFonts w:ascii="Arial" w:hAnsi="Arial" w:cs="Arial"/>
                <w:color w:val="000000"/>
                <w:sz w:val="20"/>
                <w:szCs w:val="20"/>
              </w:rPr>
            </w:pPr>
            <w:r>
              <w:rPr>
                <w:rFonts w:ascii="Arial" w:hAnsi="Arial" w:cs="Arial"/>
                <w:color w:val="000000"/>
                <w:sz w:val="20"/>
                <w:szCs w:val="20"/>
              </w:rPr>
              <w:t>Preterm labor third trimester with preterm delivery third trimester, not applicable or unspecified</w:t>
            </w:r>
          </w:p>
        </w:tc>
      </w:tr>
      <w:tr w:rsidR="00B02795" w14:paraId="033705D4" w14:textId="77777777" w:rsidTr="00C22314">
        <w:trPr>
          <w:trHeight w:val="255"/>
        </w:trPr>
        <w:tc>
          <w:tcPr>
            <w:tcW w:w="4960" w:type="dxa"/>
            <w:tcBorders>
              <w:top w:val="nil"/>
              <w:left w:val="nil"/>
              <w:bottom w:val="nil"/>
              <w:right w:val="nil"/>
            </w:tcBorders>
            <w:shd w:val="clear" w:color="auto" w:fill="auto"/>
            <w:hideMark/>
          </w:tcPr>
          <w:p w14:paraId="1767BC2D" w14:textId="77777777" w:rsidR="00B02795" w:rsidRDefault="00B02795" w:rsidP="00C22314">
            <w:pPr>
              <w:rPr>
                <w:rFonts w:ascii="Arial" w:hAnsi="Arial" w:cs="Arial"/>
                <w:color w:val="000000"/>
                <w:sz w:val="20"/>
                <w:szCs w:val="20"/>
              </w:rPr>
            </w:pPr>
            <w:r>
              <w:rPr>
                <w:rFonts w:ascii="Arial" w:hAnsi="Arial" w:cs="Arial"/>
                <w:color w:val="000000"/>
                <w:sz w:val="20"/>
                <w:szCs w:val="20"/>
              </w:rPr>
              <w:t>645.1 Post term pregnancy</w:t>
            </w:r>
          </w:p>
        </w:tc>
        <w:tc>
          <w:tcPr>
            <w:tcW w:w="760" w:type="dxa"/>
            <w:tcBorders>
              <w:top w:val="nil"/>
              <w:left w:val="nil"/>
              <w:bottom w:val="nil"/>
              <w:right w:val="nil"/>
            </w:tcBorders>
            <w:shd w:val="clear" w:color="auto" w:fill="auto"/>
            <w:noWrap/>
            <w:hideMark/>
          </w:tcPr>
          <w:p w14:paraId="01AAC5FF" w14:textId="77777777" w:rsidR="00B02795" w:rsidRDefault="00B02795" w:rsidP="00C22314">
            <w:pPr>
              <w:rPr>
                <w:rFonts w:ascii="Arial" w:hAnsi="Arial" w:cs="Arial"/>
                <w:color w:val="000000"/>
                <w:sz w:val="20"/>
                <w:szCs w:val="20"/>
              </w:rPr>
            </w:pPr>
            <w:r>
              <w:rPr>
                <w:rFonts w:ascii="Arial" w:hAnsi="Arial" w:cs="Arial"/>
                <w:color w:val="000000"/>
                <w:sz w:val="20"/>
                <w:szCs w:val="20"/>
              </w:rPr>
              <w:t>645.11</w:t>
            </w:r>
          </w:p>
        </w:tc>
        <w:tc>
          <w:tcPr>
            <w:tcW w:w="1060" w:type="dxa"/>
            <w:tcBorders>
              <w:top w:val="nil"/>
              <w:left w:val="nil"/>
              <w:bottom w:val="nil"/>
              <w:right w:val="nil"/>
            </w:tcBorders>
            <w:shd w:val="clear" w:color="auto" w:fill="auto"/>
            <w:noWrap/>
            <w:hideMark/>
          </w:tcPr>
          <w:p w14:paraId="0F7A6B3B"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O48.0 </w:t>
            </w:r>
          </w:p>
        </w:tc>
        <w:tc>
          <w:tcPr>
            <w:tcW w:w="5980" w:type="dxa"/>
            <w:tcBorders>
              <w:top w:val="nil"/>
              <w:left w:val="nil"/>
              <w:bottom w:val="nil"/>
              <w:right w:val="nil"/>
            </w:tcBorders>
            <w:shd w:val="clear" w:color="auto" w:fill="auto"/>
            <w:hideMark/>
          </w:tcPr>
          <w:p w14:paraId="667074A0" w14:textId="77777777" w:rsidR="00B02795" w:rsidRDefault="00B02795" w:rsidP="00C22314">
            <w:pPr>
              <w:rPr>
                <w:rFonts w:ascii="Arial" w:hAnsi="Arial" w:cs="Arial"/>
                <w:color w:val="000000"/>
                <w:sz w:val="20"/>
                <w:szCs w:val="20"/>
              </w:rPr>
            </w:pPr>
            <w:r>
              <w:rPr>
                <w:rFonts w:ascii="Arial" w:hAnsi="Arial" w:cs="Arial"/>
                <w:color w:val="000000"/>
                <w:sz w:val="20"/>
                <w:szCs w:val="20"/>
              </w:rPr>
              <w:t>Post-term pregnancy</w:t>
            </w:r>
          </w:p>
        </w:tc>
      </w:tr>
      <w:tr w:rsidR="00B02795" w14:paraId="74DB888E" w14:textId="77777777" w:rsidTr="00C22314">
        <w:trPr>
          <w:trHeight w:val="255"/>
        </w:trPr>
        <w:tc>
          <w:tcPr>
            <w:tcW w:w="4960" w:type="dxa"/>
            <w:tcBorders>
              <w:top w:val="nil"/>
              <w:left w:val="nil"/>
              <w:bottom w:val="nil"/>
              <w:right w:val="nil"/>
            </w:tcBorders>
            <w:shd w:val="clear" w:color="auto" w:fill="auto"/>
            <w:hideMark/>
          </w:tcPr>
          <w:p w14:paraId="70E75879" w14:textId="77777777" w:rsidR="00B02795" w:rsidRDefault="00B02795" w:rsidP="00C22314">
            <w:pPr>
              <w:rPr>
                <w:rFonts w:ascii="Arial" w:hAnsi="Arial" w:cs="Arial"/>
                <w:color w:val="000000"/>
                <w:sz w:val="20"/>
                <w:szCs w:val="20"/>
              </w:rPr>
            </w:pPr>
            <w:r>
              <w:rPr>
                <w:rFonts w:ascii="Arial" w:hAnsi="Arial" w:cs="Arial"/>
                <w:color w:val="000000"/>
                <w:sz w:val="20"/>
                <w:szCs w:val="20"/>
              </w:rPr>
              <w:t>645.2 Prolonged pregnancy</w:t>
            </w:r>
          </w:p>
        </w:tc>
        <w:tc>
          <w:tcPr>
            <w:tcW w:w="760" w:type="dxa"/>
            <w:tcBorders>
              <w:top w:val="nil"/>
              <w:left w:val="nil"/>
              <w:bottom w:val="nil"/>
              <w:right w:val="nil"/>
            </w:tcBorders>
            <w:shd w:val="clear" w:color="auto" w:fill="auto"/>
            <w:noWrap/>
            <w:hideMark/>
          </w:tcPr>
          <w:p w14:paraId="763A1E94" w14:textId="77777777" w:rsidR="00B02795" w:rsidRDefault="00B02795" w:rsidP="00C22314">
            <w:pPr>
              <w:rPr>
                <w:rFonts w:ascii="Arial" w:hAnsi="Arial" w:cs="Arial"/>
                <w:color w:val="000000"/>
                <w:sz w:val="20"/>
                <w:szCs w:val="20"/>
              </w:rPr>
            </w:pPr>
            <w:r>
              <w:rPr>
                <w:rFonts w:ascii="Arial" w:hAnsi="Arial" w:cs="Arial"/>
                <w:color w:val="000000"/>
                <w:sz w:val="20"/>
                <w:szCs w:val="20"/>
              </w:rPr>
              <w:t>645.21</w:t>
            </w:r>
          </w:p>
        </w:tc>
        <w:tc>
          <w:tcPr>
            <w:tcW w:w="1060" w:type="dxa"/>
            <w:tcBorders>
              <w:top w:val="nil"/>
              <w:left w:val="nil"/>
              <w:bottom w:val="nil"/>
              <w:right w:val="nil"/>
            </w:tcBorders>
            <w:shd w:val="clear" w:color="auto" w:fill="auto"/>
            <w:noWrap/>
            <w:hideMark/>
          </w:tcPr>
          <w:p w14:paraId="2EB41804" w14:textId="77777777" w:rsidR="00B02795" w:rsidRDefault="00B02795" w:rsidP="00C22314">
            <w:pPr>
              <w:rPr>
                <w:rFonts w:ascii="Arial" w:hAnsi="Arial" w:cs="Arial"/>
                <w:color w:val="000000"/>
                <w:sz w:val="20"/>
                <w:szCs w:val="20"/>
              </w:rPr>
            </w:pPr>
            <w:r>
              <w:rPr>
                <w:rFonts w:ascii="Arial" w:hAnsi="Arial" w:cs="Arial"/>
                <w:color w:val="000000"/>
                <w:sz w:val="20"/>
                <w:szCs w:val="20"/>
              </w:rPr>
              <w:t>O48.1</w:t>
            </w:r>
          </w:p>
        </w:tc>
        <w:tc>
          <w:tcPr>
            <w:tcW w:w="5980" w:type="dxa"/>
            <w:tcBorders>
              <w:top w:val="nil"/>
              <w:left w:val="nil"/>
              <w:bottom w:val="nil"/>
              <w:right w:val="nil"/>
            </w:tcBorders>
            <w:shd w:val="clear" w:color="auto" w:fill="auto"/>
            <w:hideMark/>
          </w:tcPr>
          <w:p w14:paraId="4E0A1BDB" w14:textId="77777777" w:rsidR="00B02795" w:rsidRDefault="00B02795" w:rsidP="00C22314">
            <w:pPr>
              <w:rPr>
                <w:rFonts w:ascii="Arial" w:hAnsi="Arial" w:cs="Arial"/>
                <w:color w:val="000000"/>
                <w:sz w:val="20"/>
                <w:szCs w:val="20"/>
              </w:rPr>
            </w:pPr>
            <w:r>
              <w:rPr>
                <w:rFonts w:ascii="Arial" w:hAnsi="Arial" w:cs="Arial"/>
                <w:color w:val="000000"/>
                <w:sz w:val="20"/>
                <w:szCs w:val="20"/>
              </w:rPr>
              <w:t>Prolonged pregnancy</w:t>
            </w:r>
          </w:p>
        </w:tc>
      </w:tr>
      <w:tr w:rsidR="00B02795" w14:paraId="488EE2F4" w14:textId="77777777" w:rsidTr="00C22314">
        <w:trPr>
          <w:trHeight w:val="255"/>
        </w:trPr>
        <w:tc>
          <w:tcPr>
            <w:tcW w:w="4960" w:type="dxa"/>
            <w:tcBorders>
              <w:top w:val="nil"/>
              <w:left w:val="nil"/>
              <w:bottom w:val="nil"/>
              <w:right w:val="nil"/>
            </w:tcBorders>
            <w:shd w:val="clear" w:color="auto" w:fill="auto"/>
            <w:hideMark/>
          </w:tcPr>
          <w:p w14:paraId="2512B449" w14:textId="77777777" w:rsidR="00B02795" w:rsidRDefault="00B02795" w:rsidP="00C22314">
            <w:pPr>
              <w:rPr>
                <w:rFonts w:ascii="Arial" w:hAnsi="Arial" w:cs="Arial"/>
                <w:color w:val="000000"/>
                <w:sz w:val="20"/>
                <w:szCs w:val="20"/>
              </w:rPr>
            </w:pPr>
            <w:r>
              <w:rPr>
                <w:rFonts w:ascii="Arial" w:hAnsi="Arial" w:cs="Arial"/>
                <w:color w:val="000000"/>
                <w:sz w:val="20"/>
                <w:szCs w:val="20"/>
              </w:rPr>
              <w:t>Normal delivery</w:t>
            </w:r>
          </w:p>
        </w:tc>
        <w:tc>
          <w:tcPr>
            <w:tcW w:w="760" w:type="dxa"/>
            <w:tcBorders>
              <w:top w:val="nil"/>
              <w:left w:val="nil"/>
              <w:bottom w:val="nil"/>
              <w:right w:val="nil"/>
            </w:tcBorders>
            <w:shd w:val="clear" w:color="auto" w:fill="auto"/>
            <w:noWrap/>
            <w:hideMark/>
          </w:tcPr>
          <w:p w14:paraId="599B225E" w14:textId="77777777" w:rsidR="00B02795" w:rsidRDefault="00B02795" w:rsidP="00C22314">
            <w:pPr>
              <w:rPr>
                <w:rFonts w:ascii="Arial" w:hAnsi="Arial" w:cs="Arial"/>
                <w:color w:val="000000"/>
                <w:sz w:val="20"/>
                <w:szCs w:val="20"/>
              </w:rPr>
            </w:pPr>
            <w:r>
              <w:rPr>
                <w:rFonts w:ascii="Arial" w:hAnsi="Arial" w:cs="Arial"/>
                <w:color w:val="000000"/>
                <w:sz w:val="20"/>
                <w:szCs w:val="20"/>
              </w:rPr>
              <w:t>650</w:t>
            </w:r>
          </w:p>
        </w:tc>
        <w:tc>
          <w:tcPr>
            <w:tcW w:w="1060" w:type="dxa"/>
            <w:tcBorders>
              <w:top w:val="nil"/>
              <w:left w:val="nil"/>
              <w:bottom w:val="nil"/>
              <w:right w:val="nil"/>
            </w:tcBorders>
            <w:shd w:val="clear" w:color="auto" w:fill="auto"/>
            <w:noWrap/>
            <w:hideMark/>
          </w:tcPr>
          <w:p w14:paraId="2F8265CA"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O80 </w:t>
            </w:r>
          </w:p>
        </w:tc>
        <w:tc>
          <w:tcPr>
            <w:tcW w:w="5980" w:type="dxa"/>
            <w:tcBorders>
              <w:top w:val="nil"/>
              <w:left w:val="nil"/>
              <w:bottom w:val="nil"/>
              <w:right w:val="nil"/>
            </w:tcBorders>
            <w:shd w:val="clear" w:color="auto" w:fill="auto"/>
            <w:hideMark/>
          </w:tcPr>
          <w:p w14:paraId="3887B09A" w14:textId="77777777" w:rsidR="00B02795" w:rsidRDefault="00B02795" w:rsidP="00C22314">
            <w:pPr>
              <w:rPr>
                <w:rFonts w:ascii="Arial" w:hAnsi="Arial" w:cs="Arial"/>
                <w:color w:val="000000"/>
                <w:sz w:val="20"/>
                <w:szCs w:val="20"/>
              </w:rPr>
            </w:pPr>
            <w:r>
              <w:rPr>
                <w:rFonts w:ascii="Arial" w:hAnsi="Arial" w:cs="Arial"/>
                <w:color w:val="000000"/>
                <w:sz w:val="20"/>
                <w:szCs w:val="20"/>
              </w:rPr>
              <w:t>Encounter for full-term uncomplicated delivery</w:t>
            </w:r>
          </w:p>
        </w:tc>
      </w:tr>
      <w:tr w:rsidR="00B02795" w14:paraId="3FACECA2" w14:textId="77777777" w:rsidTr="00C22314">
        <w:trPr>
          <w:trHeight w:val="255"/>
        </w:trPr>
        <w:tc>
          <w:tcPr>
            <w:tcW w:w="4960" w:type="dxa"/>
            <w:tcBorders>
              <w:top w:val="nil"/>
              <w:left w:val="nil"/>
              <w:bottom w:val="nil"/>
              <w:right w:val="nil"/>
            </w:tcBorders>
            <w:shd w:val="clear" w:color="auto" w:fill="auto"/>
            <w:hideMark/>
          </w:tcPr>
          <w:p w14:paraId="2CA590C5" w14:textId="77777777" w:rsidR="00B02795" w:rsidRDefault="00B02795" w:rsidP="00C22314">
            <w:pPr>
              <w:rPr>
                <w:rFonts w:ascii="Arial" w:hAnsi="Arial" w:cs="Arial"/>
                <w:color w:val="000000"/>
                <w:sz w:val="20"/>
                <w:szCs w:val="20"/>
              </w:rPr>
            </w:pPr>
            <w:r>
              <w:rPr>
                <w:rFonts w:ascii="Arial" w:hAnsi="Arial" w:cs="Arial"/>
                <w:color w:val="000000"/>
                <w:sz w:val="20"/>
                <w:szCs w:val="20"/>
              </w:rPr>
              <w:t>Twin pregnancy</w:t>
            </w:r>
          </w:p>
        </w:tc>
        <w:tc>
          <w:tcPr>
            <w:tcW w:w="760" w:type="dxa"/>
            <w:tcBorders>
              <w:top w:val="nil"/>
              <w:left w:val="nil"/>
              <w:bottom w:val="nil"/>
              <w:right w:val="nil"/>
            </w:tcBorders>
            <w:shd w:val="clear" w:color="auto" w:fill="auto"/>
            <w:noWrap/>
            <w:hideMark/>
          </w:tcPr>
          <w:p w14:paraId="66AF9F25" w14:textId="77777777" w:rsidR="00B02795" w:rsidRDefault="00B02795" w:rsidP="00C22314">
            <w:pPr>
              <w:rPr>
                <w:rFonts w:ascii="Arial" w:hAnsi="Arial" w:cs="Arial"/>
                <w:color w:val="000000"/>
                <w:sz w:val="20"/>
                <w:szCs w:val="20"/>
              </w:rPr>
            </w:pPr>
            <w:r>
              <w:rPr>
                <w:rFonts w:ascii="Arial" w:hAnsi="Arial" w:cs="Arial"/>
                <w:color w:val="000000"/>
                <w:sz w:val="20"/>
                <w:szCs w:val="20"/>
              </w:rPr>
              <w:t>651.0*</w:t>
            </w:r>
          </w:p>
        </w:tc>
        <w:tc>
          <w:tcPr>
            <w:tcW w:w="1060" w:type="dxa"/>
            <w:tcBorders>
              <w:top w:val="nil"/>
              <w:left w:val="nil"/>
              <w:bottom w:val="nil"/>
              <w:right w:val="nil"/>
            </w:tcBorders>
            <w:shd w:val="clear" w:color="auto" w:fill="auto"/>
            <w:noWrap/>
            <w:hideMark/>
          </w:tcPr>
          <w:p w14:paraId="7A793683" w14:textId="77777777" w:rsidR="00B02795" w:rsidRDefault="00B02795" w:rsidP="00C22314">
            <w:pPr>
              <w:rPr>
                <w:rFonts w:ascii="Arial" w:hAnsi="Arial" w:cs="Arial"/>
                <w:color w:val="000000"/>
                <w:sz w:val="20"/>
                <w:szCs w:val="20"/>
              </w:rPr>
            </w:pPr>
            <w:r>
              <w:rPr>
                <w:rFonts w:ascii="Arial" w:hAnsi="Arial" w:cs="Arial"/>
                <w:color w:val="000000"/>
                <w:sz w:val="20"/>
                <w:szCs w:val="20"/>
              </w:rPr>
              <w:t>O30.0*</w:t>
            </w:r>
          </w:p>
        </w:tc>
        <w:tc>
          <w:tcPr>
            <w:tcW w:w="5980" w:type="dxa"/>
            <w:tcBorders>
              <w:top w:val="nil"/>
              <w:left w:val="nil"/>
              <w:bottom w:val="nil"/>
              <w:right w:val="nil"/>
            </w:tcBorders>
            <w:shd w:val="clear" w:color="auto" w:fill="auto"/>
            <w:hideMark/>
          </w:tcPr>
          <w:p w14:paraId="172D4B42" w14:textId="77777777" w:rsidR="00B02795" w:rsidRDefault="00B02795" w:rsidP="00C22314">
            <w:pPr>
              <w:rPr>
                <w:rFonts w:ascii="Arial" w:hAnsi="Arial" w:cs="Arial"/>
                <w:color w:val="000000"/>
                <w:sz w:val="20"/>
                <w:szCs w:val="20"/>
              </w:rPr>
            </w:pPr>
            <w:r>
              <w:rPr>
                <w:rFonts w:ascii="Arial" w:hAnsi="Arial" w:cs="Arial"/>
                <w:color w:val="000000"/>
                <w:sz w:val="20"/>
                <w:szCs w:val="20"/>
              </w:rPr>
              <w:t>Twin pregnancy</w:t>
            </w:r>
          </w:p>
        </w:tc>
      </w:tr>
      <w:tr w:rsidR="00B02795" w14:paraId="2AF10AB4" w14:textId="77777777" w:rsidTr="00C22314">
        <w:trPr>
          <w:trHeight w:val="255"/>
        </w:trPr>
        <w:tc>
          <w:tcPr>
            <w:tcW w:w="4960" w:type="dxa"/>
            <w:tcBorders>
              <w:top w:val="nil"/>
              <w:left w:val="nil"/>
              <w:bottom w:val="nil"/>
              <w:right w:val="nil"/>
            </w:tcBorders>
            <w:shd w:val="clear" w:color="auto" w:fill="auto"/>
            <w:hideMark/>
          </w:tcPr>
          <w:p w14:paraId="67FECB88" w14:textId="77777777" w:rsidR="00B02795" w:rsidRDefault="00B02795" w:rsidP="00C22314">
            <w:pPr>
              <w:rPr>
                <w:rFonts w:ascii="Arial" w:hAnsi="Arial" w:cs="Arial"/>
                <w:color w:val="000000"/>
                <w:sz w:val="20"/>
                <w:szCs w:val="20"/>
              </w:rPr>
            </w:pPr>
            <w:r>
              <w:rPr>
                <w:rFonts w:ascii="Arial" w:hAnsi="Arial" w:cs="Arial"/>
                <w:color w:val="000000"/>
                <w:sz w:val="20"/>
                <w:szCs w:val="20"/>
              </w:rPr>
              <w:t>Triplet pregnancy</w:t>
            </w:r>
          </w:p>
        </w:tc>
        <w:tc>
          <w:tcPr>
            <w:tcW w:w="760" w:type="dxa"/>
            <w:tcBorders>
              <w:top w:val="nil"/>
              <w:left w:val="nil"/>
              <w:bottom w:val="nil"/>
              <w:right w:val="nil"/>
            </w:tcBorders>
            <w:shd w:val="clear" w:color="auto" w:fill="auto"/>
            <w:noWrap/>
            <w:hideMark/>
          </w:tcPr>
          <w:p w14:paraId="34D30197" w14:textId="77777777" w:rsidR="00B02795" w:rsidRDefault="00B02795" w:rsidP="00C22314">
            <w:pPr>
              <w:rPr>
                <w:rFonts w:ascii="Arial" w:hAnsi="Arial" w:cs="Arial"/>
                <w:color w:val="000000"/>
                <w:sz w:val="20"/>
                <w:szCs w:val="20"/>
              </w:rPr>
            </w:pPr>
            <w:r>
              <w:rPr>
                <w:rFonts w:ascii="Arial" w:hAnsi="Arial" w:cs="Arial"/>
                <w:color w:val="000000"/>
                <w:sz w:val="20"/>
                <w:szCs w:val="20"/>
              </w:rPr>
              <w:t>651.1*</w:t>
            </w:r>
          </w:p>
        </w:tc>
        <w:tc>
          <w:tcPr>
            <w:tcW w:w="1060" w:type="dxa"/>
            <w:tcBorders>
              <w:top w:val="nil"/>
              <w:left w:val="nil"/>
              <w:bottom w:val="nil"/>
              <w:right w:val="nil"/>
            </w:tcBorders>
            <w:shd w:val="clear" w:color="auto" w:fill="auto"/>
            <w:noWrap/>
            <w:hideMark/>
          </w:tcPr>
          <w:p w14:paraId="1DF0C7E3" w14:textId="77777777" w:rsidR="00B02795" w:rsidRDefault="00B02795" w:rsidP="00C22314">
            <w:pPr>
              <w:rPr>
                <w:rFonts w:ascii="Arial" w:hAnsi="Arial" w:cs="Arial"/>
                <w:color w:val="000000"/>
                <w:sz w:val="20"/>
                <w:szCs w:val="20"/>
              </w:rPr>
            </w:pPr>
            <w:r>
              <w:rPr>
                <w:rFonts w:ascii="Arial" w:hAnsi="Arial" w:cs="Arial"/>
                <w:color w:val="000000"/>
                <w:sz w:val="20"/>
                <w:szCs w:val="20"/>
              </w:rPr>
              <w:t>O30.1*</w:t>
            </w:r>
          </w:p>
        </w:tc>
        <w:tc>
          <w:tcPr>
            <w:tcW w:w="5980" w:type="dxa"/>
            <w:tcBorders>
              <w:top w:val="nil"/>
              <w:left w:val="nil"/>
              <w:bottom w:val="nil"/>
              <w:right w:val="nil"/>
            </w:tcBorders>
            <w:shd w:val="clear" w:color="auto" w:fill="auto"/>
            <w:hideMark/>
          </w:tcPr>
          <w:p w14:paraId="393114A0" w14:textId="77777777" w:rsidR="00B02795" w:rsidRDefault="00B02795" w:rsidP="00C22314">
            <w:pPr>
              <w:rPr>
                <w:rFonts w:ascii="Arial" w:hAnsi="Arial" w:cs="Arial"/>
                <w:color w:val="000000"/>
                <w:sz w:val="20"/>
                <w:szCs w:val="20"/>
              </w:rPr>
            </w:pPr>
            <w:r>
              <w:rPr>
                <w:rFonts w:ascii="Arial" w:hAnsi="Arial" w:cs="Arial"/>
                <w:color w:val="000000"/>
                <w:sz w:val="20"/>
                <w:szCs w:val="20"/>
              </w:rPr>
              <w:t>Triplet pregnancy</w:t>
            </w:r>
          </w:p>
        </w:tc>
      </w:tr>
      <w:tr w:rsidR="00B02795" w14:paraId="1E5651BD" w14:textId="77777777" w:rsidTr="00C22314">
        <w:trPr>
          <w:trHeight w:val="255"/>
        </w:trPr>
        <w:tc>
          <w:tcPr>
            <w:tcW w:w="4960" w:type="dxa"/>
            <w:tcBorders>
              <w:top w:val="nil"/>
              <w:left w:val="nil"/>
              <w:bottom w:val="nil"/>
              <w:right w:val="nil"/>
            </w:tcBorders>
            <w:shd w:val="clear" w:color="auto" w:fill="auto"/>
            <w:hideMark/>
          </w:tcPr>
          <w:p w14:paraId="7C34674A" w14:textId="77777777" w:rsidR="00B02795" w:rsidRDefault="00B02795" w:rsidP="00C22314">
            <w:pPr>
              <w:rPr>
                <w:rFonts w:ascii="Arial" w:hAnsi="Arial" w:cs="Arial"/>
                <w:color w:val="000000"/>
                <w:sz w:val="20"/>
                <w:szCs w:val="20"/>
              </w:rPr>
            </w:pPr>
            <w:r>
              <w:rPr>
                <w:rFonts w:ascii="Arial" w:hAnsi="Arial" w:cs="Arial"/>
                <w:color w:val="000000"/>
                <w:sz w:val="20"/>
                <w:szCs w:val="20"/>
              </w:rPr>
              <w:t>Quadruplet pregnancy</w:t>
            </w:r>
          </w:p>
        </w:tc>
        <w:tc>
          <w:tcPr>
            <w:tcW w:w="760" w:type="dxa"/>
            <w:tcBorders>
              <w:top w:val="nil"/>
              <w:left w:val="nil"/>
              <w:bottom w:val="nil"/>
              <w:right w:val="nil"/>
            </w:tcBorders>
            <w:shd w:val="clear" w:color="auto" w:fill="auto"/>
            <w:noWrap/>
            <w:hideMark/>
          </w:tcPr>
          <w:p w14:paraId="016B822A" w14:textId="77777777" w:rsidR="00B02795" w:rsidRDefault="00B02795" w:rsidP="00C22314">
            <w:pPr>
              <w:rPr>
                <w:rFonts w:ascii="Arial" w:hAnsi="Arial" w:cs="Arial"/>
                <w:color w:val="000000"/>
                <w:sz w:val="20"/>
                <w:szCs w:val="20"/>
              </w:rPr>
            </w:pPr>
            <w:r>
              <w:rPr>
                <w:rFonts w:ascii="Arial" w:hAnsi="Arial" w:cs="Arial"/>
                <w:color w:val="000000"/>
                <w:sz w:val="20"/>
                <w:szCs w:val="20"/>
              </w:rPr>
              <w:t>651.2*</w:t>
            </w:r>
          </w:p>
        </w:tc>
        <w:tc>
          <w:tcPr>
            <w:tcW w:w="1060" w:type="dxa"/>
            <w:tcBorders>
              <w:top w:val="nil"/>
              <w:left w:val="nil"/>
              <w:bottom w:val="nil"/>
              <w:right w:val="nil"/>
            </w:tcBorders>
            <w:shd w:val="clear" w:color="auto" w:fill="auto"/>
            <w:noWrap/>
            <w:hideMark/>
          </w:tcPr>
          <w:p w14:paraId="146D378A" w14:textId="77777777" w:rsidR="00B02795" w:rsidRDefault="00B02795" w:rsidP="00C22314">
            <w:pPr>
              <w:rPr>
                <w:rFonts w:ascii="Arial" w:hAnsi="Arial" w:cs="Arial"/>
                <w:color w:val="000000"/>
                <w:sz w:val="20"/>
                <w:szCs w:val="20"/>
              </w:rPr>
            </w:pPr>
            <w:r>
              <w:rPr>
                <w:rFonts w:ascii="Arial" w:hAnsi="Arial" w:cs="Arial"/>
                <w:color w:val="000000"/>
                <w:sz w:val="20"/>
                <w:szCs w:val="20"/>
              </w:rPr>
              <w:t>O30.2*</w:t>
            </w:r>
          </w:p>
        </w:tc>
        <w:tc>
          <w:tcPr>
            <w:tcW w:w="5980" w:type="dxa"/>
            <w:tcBorders>
              <w:top w:val="nil"/>
              <w:left w:val="nil"/>
              <w:bottom w:val="nil"/>
              <w:right w:val="nil"/>
            </w:tcBorders>
            <w:shd w:val="clear" w:color="auto" w:fill="auto"/>
            <w:hideMark/>
          </w:tcPr>
          <w:p w14:paraId="3CF8580A" w14:textId="77777777" w:rsidR="00B02795" w:rsidRDefault="00B02795" w:rsidP="00C22314">
            <w:pPr>
              <w:rPr>
                <w:rFonts w:ascii="Arial" w:hAnsi="Arial" w:cs="Arial"/>
                <w:color w:val="000000"/>
                <w:sz w:val="20"/>
                <w:szCs w:val="20"/>
              </w:rPr>
            </w:pPr>
            <w:r>
              <w:rPr>
                <w:rFonts w:ascii="Arial" w:hAnsi="Arial" w:cs="Arial"/>
                <w:color w:val="000000"/>
                <w:sz w:val="20"/>
                <w:szCs w:val="20"/>
              </w:rPr>
              <w:t>Quadruplet pregnancy</w:t>
            </w:r>
          </w:p>
        </w:tc>
      </w:tr>
      <w:tr w:rsidR="00B02795" w14:paraId="5F54FDC5" w14:textId="77777777" w:rsidTr="00C22314">
        <w:trPr>
          <w:trHeight w:val="510"/>
        </w:trPr>
        <w:tc>
          <w:tcPr>
            <w:tcW w:w="4960" w:type="dxa"/>
            <w:tcBorders>
              <w:top w:val="nil"/>
              <w:left w:val="nil"/>
              <w:bottom w:val="nil"/>
              <w:right w:val="nil"/>
            </w:tcBorders>
            <w:shd w:val="clear" w:color="auto" w:fill="auto"/>
            <w:hideMark/>
          </w:tcPr>
          <w:p w14:paraId="708A7036" w14:textId="77777777" w:rsidR="00B02795" w:rsidRDefault="00B02795" w:rsidP="00C22314">
            <w:pPr>
              <w:rPr>
                <w:rFonts w:ascii="Arial" w:hAnsi="Arial" w:cs="Arial"/>
                <w:color w:val="000000"/>
                <w:sz w:val="20"/>
                <w:szCs w:val="20"/>
              </w:rPr>
            </w:pPr>
            <w:r>
              <w:rPr>
                <w:rFonts w:ascii="Arial" w:hAnsi="Arial" w:cs="Arial"/>
                <w:color w:val="000000"/>
                <w:sz w:val="20"/>
                <w:szCs w:val="20"/>
              </w:rPr>
              <w:t>Twin pregnancy with fetal loss and retention of one fetus</w:t>
            </w:r>
          </w:p>
        </w:tc>
        <w:tc>
          <w:tcPr>
            <w:tcW w:w="760" w:type="dxa"/>
            <w:tcBorders>
              <w:top w:val="nil"/>
              <w:left w:val="nil"/>
              <w:bottom w:val="nil"/>
              <w:right w:val="nil"/>
            </w:tcBorders>
            <w:shd w:val="clear" w:color="auto" w:fill="auto"/>
            <w:noWrap/>
            <w:hideMark/>
          </w:tcPr>
          <w:p w14:paraId="09FFBC6F" w14:textId="77777777" w:rsidR="00B02795" w:rsidRDefault="00B02795" w:rsidP="00C22314">
            <w:pPr>
              <w:rPr>
                <w:rFonts w:ascii="Arial" w:hAnsi="Arial" w:cs="Arial"/>
                <w:color w:val="000000"/>
                <w:sz w:val="20"/>
                <w:szCs w:val="20"/>
              </w:rPr>
            </w:pPr>
            <w:r>
              <w:rPr>
                <w:rFonts w:ascii="Arial" w:hAnsi="Arial" w:cs="Arial"/>
                <w:color w:val="000000"/>
                <w:sz w:val="20"/>
                <w:szCs w:val="20"/>
              </w:rPr>
              <w:t>651.3*</w:t>
            </w:r>
          </w:p>
        </w:tc>
        <w:tc>
          <w:tcPr>
            <w:tcW w:w="1060" w:type="dxa"/>
            <w:tcBorders>
              <w:top w:val="nil"/>
              <w:left w:val="nil"/>
              <w:bottom w:val="nil"/>
              <w:right w:val="nil"/>
            </w:tcBorders>
            <w:shd w:val="clear" w:color="auto" w:fill="auto"/>
            <w:noWrap/>
            <w:hideMark/>
          </w:tcPr>
          <w:p w14:paraId="32ECA8B2" w14:textId="77777777" w:rsidR="00B02795" w:rsidRDefault="00B02795" w:rsidP="00C22314">
            <w:pPr>
              <w:rPr>
                <w:rFonts w:ascii="Arial" w:hAnsi="Arial" w:cs="Arial"/>
                <w:color w:val="000000"/>
                <w:sz w:val="20"/>
                <w:szCs w:val="20"/>
              </w:rPr>
            </w:pPr>
            <w:r>
              <w:rPr>
                <w:rFonts w:ascii="Arial" w:hAnsi="Arial" w:cs="Arial"/>
                <w:color w:val="000000"/>
                <w:sz w:val="20"/>
                <w:szCs w:val="20"/>
              </w:rPr>
              <w:t>O31.1*</w:t>
            </w:r>
          </w:p>
        </w:tc>
        <w:tc>
          <w:tcPr>
            <w:tcW w:w="5980" w:type="dxa"/>
            <w:tcBorders>
              <w:top w:val="nil"/>
              <w:left w:val="nil"/>
              <w:bottom w:val="nil"/>
              <w:right w:val="nil"/>
            </w:tcBorders>
            <w:shd w:val="clear" w:color="auto" w:fill="auto"/>
            <w:hideMark/>
          </w:tcPr>
          <w:p w14:paraId="3C107B3F" w14:textId="77777777" w:rsidR="00B02795" w:rsidRDefault="00B02795" w:rsidP="00C22314">
            <w:pPr>
              <w:rPr>
                <w:rFonts w:ascii="Arial" w:hAnsi="Arial" w:cs="Arial"/>
                <w:color w:val="000000"/>
                <w:sz w:val="20"/>
                <w:szCs w:val="20"/>
              </w:rPr>
            </w:pPr>
            <w:r>
              <w:rPr>
                <w:rFonts w:ascii="Arial" w:hAnsi="Arial" w:cs="Arial"/>
                <w:color w:val="000000"/>
                <w:sz w:val="20"/>
                <w:szCs w:val="20"/>
              </w:rPr>
              <w:t>Continuing pregnancy after spontaneous abortion of one fetus or more</w:t>
            </w:r>
          </w:p>
        </w:tc>
      </w:tr>
      <w:tr w:rsidR="00B02795" w14:paraId="4269DB26" w14:textId="77777777" w:rsidTr="00C22314">
        <w:trPr>
          <w:trHeight w:val="510"/>
        </w:trPr>
        <w:tc>
          <w:tcPr>
            <w:tcW w:w="4960" w:type="dxa"/>
            <w:tcBorders>
              <w:top w:val="nil"/>
              <w:left w:val="nil"/>
              <w:bottom w:val="nil"/>
              <w:right w:val="nil"/>
            </w:tcBorders>
            <w:shd w:val="clear" w:color="auto" w:fill="auto"/>
            <w:hideMark/>
          </w:tcPr>
          <w:p w14:paraId="5A985F42" w14:textId="77777777" w:rsidR="00B02795" w:rsidRDefault="00B02795" w:rsidP="00C22314">
            <w:pPr>
              <w:rPr>
                <w:rFonts w:ascii="Arial" w:hAnsi="Arial" w:cs="Arial"/>
                <w:color w:val="000000"/>
                <w:sz w:val="20"/>
                <w:szCs w:val="20"/>
              </w:rPr>
            </w:pPr>
            <w:r>
              <w:rPr>
                <w:rFonts w:ascii="Arial" w:hAnsi="Arial" w:cs="Arial"/>
                <w:color w:val="000000"/>
                <w:sz w:val="20"/>
                <w:szCs w:val="20"/>
              </w:rPr>
              <w:t>Triplet pregnancy with fetal loss and retention of one or more fetus(es)</w:t>
            </w:r>
          </w:p>
        </w:tc>
        <w:tc>
          <w:tcPr>
            <w:tcW w:w="760" w:type="dxa"/>
            <w:tcBorders>
              <w:top w:val="nil"/>
              <w:left w:val="nil"/>
              <w:bottom w:val="nil"/>
              <w:right w:val="nil"/>
            </w:tcBorders>
            <w:shd w:val="clear" w:color="auto" w:fill="auto"/>
            <w:noWrap/>
            <w:hideMark/>
          </w:tcPr>
          <w:p w14:paraId="228B4803" w14:textId="77777777" w:rsidR="00B02795" w:rsidRDefault="00B02795" w:rsidP="00C22314">
            <w:pPr>
              <w:rPr>
                <w:rFonts w:ascii="Arial" w:hAnsi="Arial" w:cs="Arial"/>
                <w:color w:val="000000"/>
                <w:sz w:val="20"/>
                <w:szCs w:val="20"/>
              </w:rPr>
            </w:pPr>
            <w:r>
              <w:rPr>
                <w:rFonts w:ascii="Arial" w:hAnsi="Arial" w:cs="Arial"/>
                <w:color w:val="000000"/>
                <w:sz w:val="20"/>
                <w:szCs w:val="20"/>
              </w:rPr>
              <w:t>651.4*</w:t>
            </w:r>
          </w:p>
        </w:tc>
        <w:tc>
          <w:tcPr>
            <w:tcW w:w="1060" w:type="dxa"/>
            <w:tcBorders>
              <w:top w:val="nil"/>
              <w:left w:val="nil"/>
              <w:bottom w:val="nil"/>
              <w:right w:val="nil"/>
            </w:tcBorders>
            <w:shd w:val="clear" w:color="auto" w:fill="auto"/>
            <w:noWrap/>
            <w:hideMark/>
          </w:tcPr>
          <w:p w14:paraId="5456572E" w14:textId="77777777" w:rsidR="00B02795" w:rsidRDefault="00B02795" w:rsidP="00C22314">
            <w:pPr>
              <w:rPr>
                <w:rFonts w:ascii="Arial" w:hAnsi="Arial" w:cs="Arial"/>
                <w:color w:val="000000"/>
                <w:sz w:val="20"/>
                <w:szCs w:val="20"/>
              </w:rPr>
            </w:pPr>
            <w:r>
              <w:rPr>
                <w:rFonts w:ascii="Arial" w:hAnsi="Arial" w:cs="Arial"/>
                <w:color w:val="000000"/>
                <w:sz w:val="20"/>
                <w:szCs w:val="20"/>
              </w:rPr>
              <w:t>O31.1*</w:t>
            </w:r>
          </w:p>
        </w:tc>
        <w:tc>
          <w:tcPr>
            <w:tcW w:w="5980" w:type="dxa"/>
            <w:tcBorders>
              <w:top w:val="nil"/>
              <w:left w:val="nil"/>
              <w:bottom w:val="nil"/>
              <w:right w:val="nil"/>
            </w:tcBorders>
            <w:shd w:val="clear" w:color="auto" w:fill="auto"/>
            <w:hideMark/>
          </w:tcPr>
          <w:p w14:paraId="0F5B737A" w14:textId="77777777" w:rsidR="00B02795" w:rsidRDefault="00B02795" w:rsidP="00C22314">
            <w:pPr>
              <w:rPr>
                <w:rFonts w:ascii="Arial" w:hAnsi="Arial" w:cs="Arial"/>
                <w:color w:val="000000"/>
                <w:sz w:val="20"/>
                <w:szCs w:val="20"/>
              </w:rPr>
            </w:pPr>
            <w:r>
              <w:rPr>
                <w:rFonts w:ascii="Arial" w:hAnsi="Arial" w:cs="Arial"/>
                <w:color w:val="000000"/>
                <w:sz w:val="20"/>
                <w:szCs w:val="20"/>
              </w:rPr>
              <w:t>Continuing pregnancy after spontaneous abortion of one fetus or more</w:t>
            </w:r>
          </w:p>
        </w:tc>
      </w:tr>
      <w:tr w:rsidR="00B02795" w14:paraId="7D5AE03C" w14:textId="77777777" w:rsidTr="00C22314">
        <w:trPr>
          <w:trHeight w:val="510"/>
        </w:trPr>
        <w:tc>
          <w:tcPr>
            <w:tcW w:w="4960" w:type="dxa"/>
            <w:tcBorders>
              <w:top w:val="nil"/>
              <w:left w:val="nil"/>
              <w:bottom w:val="nil"/>
              <w:right w:val="nil"/>
            </w:tcBorders>
            <w:shd w:val="clear" w:color="auto" w:fill="auto"/>
            <w:hideMark/>
          </w:tcPr>
          <w:p w14:paraId="720913BF" w14:textId="77777777" w:rsidR="00B02795" w:rsidRDefault="00B02795" w:rsidP="00C22314">
            <w:pPr>
              <w:rPr>
                <w:rFonts w:ascii="Arial" w:hAnsi="Arial" w:cs="Arial"/>
                <w:color w:val="000000"/>
                <w:sz w:val="20"/>
                <w:szCs w:val="20"/>
              </w:rPr>
            </w:pPr>
            <w:r>
              <w:rPr>
                <w:rFonts w:ascii="Arial" w:hAnsi="Arial" w:cs="Arial"/>
                <w:color w:val="000000"/>
                <w:sz w:val="20"/>
                <w:szCs w:val="20"/>
              </w:rPr>
              <w:t>Quadruplet pregnancy with fetal loss and retention of one or more fetus(es)</w:t>
            </w:r>
          </w:p>
        </w:tc>
        <w:tc>
          <w:tcPr>
            <w:tcW w:w="760" w:type="dxa"/>
            <w:tcBorders>
              <w:top w:val="nil"/>
              <w:left w:val="nil"/>
              <w:bottom w:val="nil"/>
              <w:right w:val="nil"/>
            </w:tcBorders>
            <w:shd w:val="clear" w:color="auto" w:fill="auto"/>
            <w:noWrap/>
            <w:hideMark/>
          </w:tcPr>
          <w:p w14:paraId="61478982" w14:textId="77777777" w:rsidR="00B02795" w:rsidRDefault="00B02795" w:rsidP="00C22314">
            <w:pPr>
              <w:rPr>
                <w:rFonts w:ascii="Arial" w:hAnsi="Arial" w:cs="Arial"/>
                <w:color w:val="000000"/>
                <w:sz w:val="20"/>
                <w:szCs w:val="20"/>
              </w:rPr>
            </w:pPr>
            <w:r>
              <w:rPr>
                <w:rFonts w:ascii="Arial" w:hAnsi="Arial" w:cs="Arial"/>
                <w:color w:val="000000"/>
                <w:sz w:val="20"/>
                <w:szCs w:val="20"/>
              </w:rPr>
              <w:t>651.5*</w:t>
            </w:r>
          </w:p>
        </w:tc>
        <w:tc>
          <w:tcPr>
            <w:tcW w:w="1060" w:type="dxa"/>
            <w:tcBorders>
              <w:top w:val="nil"/>
              <w:left w:val="nil"/>
              <w:bottom w:val="nil"/>
              <w:right w:val="nil"/>
            </w:tcBorders>
            <w:shd w:val="clear" w:color="auto" w:fill="auto"/>
            <w:noWrap/>
            <w:hideMark/>
          </w:tcPr>
          <w:p w14:paraId="10733BA3" w14:textId="77777777" w:rsidR="00B02795" w:rsidRDefault="00B02795" w:rsidP="00C22314">
            <w:pPr>
              <w:rPr>
                <w:rFonts w:ascii="Arial" w:hAnsi="Arial" w:cs="Arial"/>
                <w:color w:val="000000"/>
                <w:sz w:val="20"/>
                <w:szCs w:val="20"/>
              </w:rPr>
            </w:pPr>
            <w:r>
              <w:rPr>
                <w:rFonts w:ascii="Arial" w:hAnsi="Arial" w:cs="Arial"/>
                <w:color w:val="000000"/>
                <w:sz w:val="20"/>
                <w:szCs w:val="20"/>
              </w:rPr>
              <w:t>O31.1*</w:t>
            </w:r>
          </w:p>
        </w:tc>
        <w:tc>
          <w:tcPr>
            <w:tcW w:w="5980" w:type="dxa"/>
            <w:tcBorders>
              <w:top w:val="nil"/>
              <w:left w:val="nil"/>
              <w:bottom w:val="nil"/>
              <w:right w:val="nil"/>
            </w:tcBorders>
            <w:shd w:val="clear" w:color="auto" w:fill="auto"/>
            <w:hideMark/>
          </w:tcPr>
          <w:p w14:paraId="2FC395E9" w14:textId="77777777" w:rsidR="00B02795" w:rsidRDefault="00B02795" w:rsidP="00C22314">
            <w:pPr>
              <w:rPr>
                <w:rFonts w:ascii="Arial" w:hAnsi="Arial" w:cs="Arial"/>
                <w:color w:val="000000"/>
                <w:sz w:val="20"/>
                <w:szCs w:val="20"/>
              </w:rPr>
            </w:pPr>
            <w:r>
              <w:rPr>
                <w:rFonts w:ascii="Arial" w:hAnsi="Arial" w:cs="Arial"/>
                <w:color w:val="000000"/>
                <w:sz w:val="20"/>
                <w:szCs w:val="20"/>
              </w:rPr>
              <w:t>Continuing pregnancy after spontaneous abortion of one fetus or more</w:t>
            </w:r>
          </w:p>
        </w:tc>
      </w:tr>
      <w:tr w:rsidR="00B02795" w14:paraId="555B2D5A" w14:textId="77777777" w:rsidTr="00C22314">
        <w:trPr>
          <w:trHeight w:val="510"/>
        </w:trPr>
        <w:tc>
          <w:tcPr>
            <w:tcW w:w="4960" w:type="dxa"/>
            <w:tcBorders>
              <w:top w:val="nil"/>
              <w:left w:val="nil"/>
              <w:bottom w:val="nil"/>
              <w:right w:val="nil"/>
            </w:tcBorders>
            <w:shd w:val="clear" w:color="auto" w:fill="auto"/>
            <w:hideMark/>
          </w:tcPr>
          <w:p w14:paraId="225960C6" w14:textId="77777777" w:rsidR="00B02795" w:rsidRDefault="00B02795" w:rsidP="00C22314">
            <w:pPr>
              <w:rPr>
                <w:rFonts w:ascii="Arial" w:hAnsi="Arial" w:cs="Arial"/>
                <w:color w:val="000000"/>
                <w:sz w:val="20"/>
                <w:szCs w:val="20"/>
              </w:rPr>
            </w:pPr>
            <w:r>
              <w:rPr>
                <w:rFonts w:ascii="Arial" w:hAnsi="Arial" w:cs="Arial"/>
                <w:color w:val="000000"/>
                <w:sz w:val="20"/>
                <w:szCs w:val="20"/>
              </w:rPr>
              <w:t>Other multiple pregnancy with fetal loss and retention of one or more fetus(es)</w:t>
            </w:r>
          </w:p>
        </w:tc>
        <w:tc>
          <w:tcPr>
            <w:tcW w:w="760" w:type="dxa"/>
            <w:tcBorders>
              <w:top w:val="nil"/>
              <w:left w:val="nil"/>
              <w:bottom w:val="nil"/>
              <w:right w:val="nil"/>
            </w:tcBorders>
            <w:shd w:val="clear" w:color="auto" w:fill="auto"/>
            <w:noWrap/>
            <w:hideMark/>
          </w:tcPr>
          <w:p w14:paraId="59E252E3" w14:textId="77777777" w:rsidR="00B02795" w:rsidRDefault="00B02795" w:rsidP="00C22314">
            <w:pPr>
              <w:rPr>
                <w:rFonts w:ascii="Arial" w:hAnsi="Arial" w:cs="Arial"/>
                <w:color w:val="000000"/>
                <w:sz w:val="20"/>
                <w:szCs w:val="20"/>
              </w:rPr>
            </w:pPr>
            <w:r>
              <w:rPr>
                <w:rFonts w:ascii="Arial" w:hAnsi="Arial" w:cs="Arial"/>
                <w:color w:val="000000"/>
                <w:sz w:val="20"/>
                <w:szCs w:val="20"/>
              </w:rPr>
              <w:t>651.6*</w:t>
            </w:r>
          </w:p>
        </w:tc>
        <w:tc>
          <w:tcPr>
            <w:tcW w:w="1060" w:type="dxa"/>
            <w:tcBorders>
              <w:top w:val="nil"/>
              <w:left w:val="nil"/>
              <w:bottom w:val="nil"/>
              <w:right w:val="nil"/>
            </w:tcBorders>
            <w:shd w:val="clear" w:color="auto" w:fill="auto"/>
            <w:noWrap/>
            <w:hideMark/>
          </w:tcPr>
          <w:p w14:paraId="5A92A8D4" w14:textId="77777777" w:rsidR="00B02795" w:rsidRDefault="00B02795" w:rsidP="00C22314">
            <w:pPr>
              <w:rPr>
                <w:rFonts w:ascii="Arial" w:hAnsi="Arial" w:cs="Arial"/>
                <w:color w:val="000000"/>
                <w:sz w:val="20"/>
                <w:szCs w:val="20"/>
              </w:rPr>
            </w:pPr>
            <w:r>
              <w:rPr>
                <w:rFonts w:ascii="Arial" w:hAnsi="Arial" w:cs="Arial"/>
                <w:color w:val="000000"/>
                <w:sz w:val="20"/>
                <w:szCs w:val="20"/>
              </w:rPr>
              <w:t>O31.1*</w:t>
            </w:r>
          </w:p>
        </w:tc>
        <w:tc>
          <w:tcPr>
            <w:tcW w:w="5980" w:type="dxa"/>
            <w:tcBorders>
              <w:top w:val="nil"/>
              <w:left w:val="nil"/>
              <w:bottom w:val="nil"/>
              <w:right w:val="nil"/>
            </w:tcBorders>
            <w:shd w:val="clear" w:color="auto" w:fill="auto"/>
            <w:hideMark/>
          </w:tcPr>
          <w:p w14:paraId="4763A91A" w14:textId="77777777" w:rsidR="00B02795" w:rsidRDefault="00B02795" w:rsidP="00C22314">
            <w:pPr>
              <w:rPr>
                <w:rFonts w:ascii="Arial" w:hAnsi="Arial" w:cs="Arial"/>
                <w:color w:val="000000"/>
                <w:sz w:val="20"/>
                <w:szCs w:val="20"/>
              </w:rPr>
            </w:pPr>
            <w:r>
              <w:rPr>
                <w:rFonts w:ascii="Arial" w:hAnsi="Arial" w:cs="Arial"/>
                <w:color w:val="000000"/>
                <w:sz w:val="20"/>
                <w:szCs w:val="20"/>
              </w:rPr>
              <w:t>Continuing pregnancy after spontaneous abortion of one fetus or more</w:t>
            </w:r>
          </w:p>
        </w:tc>
      </w:tr>
      <w:tr w:rsidR="00B02795" w14:paraId="3C55C844" w14:textId="77777777" w:rsidTr="00C22314">
        <w:trPr>
          <w:trHeight w:val="510"/>
        </w:trPr>
        <w:tc>
          <w:tcPr>
            <w:tcW w:w="4960" w:type="dxa"/>
            <w:tcBorders>
              <w:top w:val="nil"/>
              <w:left w:val="nil"/>
              <w:bottom w:val="nil"/>
              <w:right w:val="nil"/>
            </w:tcBorders>
            <w:shd w:val="clear" w:color="auto" w:fill="auto"/>
            <w:hideMark/>
          </w:tcPr>
          <w:p w14:paraId="25E7A68B" w14:textId="77777777" w:rsidR="00B02795" w:rsidRDefault="00B02795" w:rsidP="00C22314">
            <w:pPr>
              <w:rPr>
                <w:rFonts w:ascii="Arial" w:hAnsi="Arial" w:cs="Arial"/>
                <w:color w:val="000000"/>
                <w:sz w:val="20"/>
                <w:szCs w:val="20"/>
              </w:rPr>
            </w:pPr>
            <w:r>
              <w:rPr>
                <w:rFonts w:ascii="Arial" w:hAnsi="Arial" w:cs="Arial"/>
                <w:color w:val="000000"/>
                <w:sz w:val="20"/>
                <w:szCs w:val="20"/>
              </w:rPr>
              <w:t>Multiple gestation following (elective) fetal reduction</w:t>
            </w:r>
          </w:p>
        </w:tc>
        <w:tc>
          <w:tcPr>
            <w:tcW w:w="760" w:type="dxa"/>
            <w:tcBorders>
              <w:top w:val="nil"/>
              <w:left w:val="nil"/>
              <w:bottom w:val="nil"/>
              <w:right w:val="nil"/>
            </w:tcBorders>
            <w:shd w:val="clear" w:color="auto" w:fill="auto"/>
            <w:noWrap/>
            <w:hideMark/>
          </w:tcPr>
          <w:p w14:paraId="42ECFBF6" w14:textId="77777777" w:rsidR="00B02795" w:rsidRDefault="00B02795" w:rsidP="00C22314">
            <w:pPr>
              <w:rPr>
                <w:rFonts w:ascii="Arial" w:hAnsi="Arial" w:cs="Arial"/>
                <w:color w:val="000000"/>
                <w:sz w:val="20"/>
                <w:szCs w:val="20"/>
              </w:rPr>
            </w:pPr>
            <w:r>
              <w:rPr>
                <w:rFonts w:ascii="Arial" w:hAnsi="Arial" w:cs="Arial"/>
                <w:color w:val="000000"/>
                <w:sz w:val="20"/>
                <w:szCs w:val="20"/>
              </w:rPr>
              <w:t>651.7*</w:t>
            </w:r>
          </w:p>
        </w:tc>
        <w:tc>
          <w:tcPr>
            <w:tcW w:w="1060" w:type="dxa"/>
            <w:tcBorders>
              <w:top w:val="nil"/>
              <w:left w:val="nil"/>
              <w:bottom w:val="nil"/>
              <w:right w:val="nil"/>
            </w:tcBorders>
            <w:shd w:val="clear" w:color="auto" w:fill="auto"/>
            <w:noWrap/>
            <w:hideMark/>
          </w:tcPr>
          <w:p w14:paraId="188AE190" w14:textId="77777777" w:rsidR="00B02795" w:rsidRDefault="00B02795" w:rsidP="00C22314">
            <w:pPr>
              <w:rPr>
                <w:rFonts w:ascii="Arial" w:hAnsi="Arial" w:cs="Arial"/>
                <w:color w:val="000000"/>
                <w:sz w:val="20"/>
                <w:szCs w:val="20"/>
              </w:rPr>
            </w:pPr>
            <w:r>
              <w:rPr>
                <w:rFonts w:ascii="Arial" w:hAnsi="Arial" w:cs="Arial"/>
                <w:color w:val="000000"/>
                <w:sz w:val="20"/>
                <w:szCs w:val="20"/>
              </w:rPr>
              <w:t>O31.3*</w:t>
            </w:r>
          </w:p>
        </w:tc>
        <w:tc>
          <w:tcPr>
            <w:tcW w:w="5980" w:type="dxa"/>
            <w:tcBorders>
              <w:top w:val="nil"/>
              <w:left w:val="nil"/>
              <w:bottom w:val="nil"/>
              <w:right w:val="nil"/>
            </w:tcBorders>
            <w:shd w:val="clear" w:color="auto" w:fill="auto"/>
            <w:hideMark/>
          </w:tcPr>
          <w:p w14:paraId="22FC18F2" w14:textId="77777777" w:rsidR="00B02795" w:rsidRDefault="00B02795" w:rsidP="00C22314">
            <w:pPr>
              <w:rPr>
                <w:rFonts w:ascii="Arial" w:hAnsi="Arial" w:cs="Arial"/>
                <w:color w:val="000000"/>
                <w:sz w:val="20"/>
                <w:szCs w:val="20"/>
              </w:rPr>
            </w:pPr>
            <w:r>
              <w:rPr>
                <w:rFonts w:ascii="Arial" w:hAnsi="Arial" w:cs="Arial"/>
                <w:color w:val="000000"/>
                <w:sz w:val="20"/>
                <w:szCs w:val="20"/>
              </w:rPr>
              <w:t>Continuing pregnancy after elective fetal reduction of one fetus or more</w:t>
            </w:r>
          </w:p>
        </w:tc>
      </w:tr>
      <w:tr w:rsidR="00B02795" w14:paraId="24138999" w14:textId="77777777" w:rsidTr="00C22314">
        <w:trPr>
          <w:trHeight w:val="255"/>
        </w:trPr>
        <w:tc>
          <w:tcPr>
            <w:tcW w:w="4960" w:type="dxa"/>
            <w:tcBorders>
              <w:top w:val="nil"/>
              <w:left w:val="nil"/>
              <w:bottom w:val="nil"/>
              <w:right w:val="nil"/>
            </w:tcBorders>
            <w:shd w:val="clear" w:color="auto" w:fill="auto"/>
            <w:hideMark/>
          </w:tcPr>
          <w:p w14:paraId="41F0B610" w14:textId="77777777" w:rsidR="00B02795" w:rsidRDefault="00B02795" w:rsidP="00C22314">
            <w:pPr>
              <w:rPr>
                <w:rFonts w:ascii="Arial" w:hAnsi="Arial" w:cs="Arial"/>
                <w:color w:val="000000"/>
                <w:sz w:val="20"/>
                <w:szCs w:val="20"/>
              </w:rPr>
            </w:pPr>
            <w:r>
              <w:rPr>
                <w:rFonts w:ascii="Arial" w:hAnsi="Arial" w:cs="Arial"/>
                <w:color w:val="000000"/>
                <w:sz w:val="20"/>
                <w:szCs w:val="20"/>
              </w:rPr>
              <w:t>Other specified multiple gestation</w:t>
            </w:r>
          </w:p>
        </w:tc>
        <w:tc>
          <w:tcPr>
            <w:tcW w:w="760" w:type="dxa"/>
            <w:tcBorders>
              <w:top w:val="nil"/>
              <w:left w:val="nil"/>
              <w:bottom w:val="nil"/>
              <w:right w:val="nil"/>
            </w:tcBorders>
            <w:shd w:val="clear" w:color="auto" w:fill="auto"/>
            <w:noWrap/>
            <w:hideMark/>
          </w:tcPr>
          <w:p w14:paraId="4A856A17" w14:textId="77777777" w:rsidR="00B02795" w:rsidRDefault="00B02795" w:rsidP="00C22314">
            <w:pPr>
              <w:rPr>
                <w:rFonts w:ascii="Arial" w:hAnsi="Arial" w:cs="Arial"/>
                <w:color w:val="000000"/>
                <w:sz w:val="20"/>
                <w:szCs w:val="20"/>
              </w:rPr>
            </w:pPr>
            <w:r>
              <w:rPr>
                <w:rFonts w:ascii="Arial" w:hAnsi="Arial" w:cs="Arial"/>
                <w:color w:val="000000"/>
                <w:sz w:val="20"/>
                <w:szCs w:val="20"/>
              </w:rPr>
              <w:t>651.8*</w:t>
            </w:r>
          </w:p>
        </w:tc>
        <w:tc>
          <w:tcPr>
            <w:tcW w:w="1060" w:type="dxa"/>
            <w:tcBorders>
              <w:top w:val="nil"/>
              <w:left w:val="nil"/>
              <w:bottom w:val="nil"/>
              <w:right w:val="nil"/>
            </w:tcBorders>
            <w:shd w:val="clear" w:color="auto" w:fill="auto"/>
            <w:noWrap/>
            <w:hideMark/>
          </w:tcPr>
          <w:p w14:paraId="7B43CBDE" w14:textId="77777777" w:rsidR="00B02795" w:rsidRDefault="00B02795" w:rsidP="00C22314">
            <w:pPr>
              <w:rPr>
                <w:rFonts w:ascii="Arial" w:hAnsi="Arial" w:cs="Arial"/>
                <w:color w:val="000000"/>
                <w:sz w:val="20"/>
                <w:szCs w:val="20"/>
              </w:rPr>
            </w:pPr>
            <w:r>
              <w:rPr>
                <w:rFonts w:ascii="Arial" w:hAnsi="Arial" w:cs="Arial"/>
                <w:color w:val="000000"/>
                <w:sz w:val="20"/>
                <w:szCs w:val="20"/>
              </w:rPr>
              <w:t>O31.8*</w:t>
            </w:r>
          </w:p>
        </w:tc>
        <w:tc>
          <w:tcPr>
            <w:tcW w:w="5980" w:type="dxa"/>
            <w:tcBorders>
              <w:top w:val="nil"/>
              <w:left w:val="nil"/>
              <w:bottom w:val="nil"/>
              <w:right w:val="nil"/>
            </w:tcBorders>
            <w:shd w:val="clear" w:color="auto" w:fill="auto"/>
            <w:hideMark/>
          </w:tcPr>
          <w:p w14:paraId="72F109D8" w14:textId="77777777" w:rsidR="00B02795" w:rsidRDefault="00B02795" w:rsidP="00C22314">
            <w:pPr>
              <w:rPr>
                <w:rFonts w:ascii="Arial" w:hAnsi="Arial" w:cs="Arial"/>
                <w:color w:val="000000"/>
                <w:sz w:val="20"/>
                <w:szCs w:val="20"/>
              </w:rPr>
            </w:pPr>
            <w:r>
              <w:rPr>
                <w:rFonts w:ascii="Arial" w:hAnsi="Arial" w:cs="Arial"/>
                <w:color w:val="000000"/>
                <w:sz w:val="20"/>
                <w:szCs w:val="20"/>
              </w:rPr>
              <w:t>Other complications specific to multiple gestation</w:t>
            </w:r>
          </w:p>
        </w:tc>
      </w:tr>
      <w:tr w:rsidR="00B02795" w14:paraId="3642AF2B" w14:textId="77777777" w:rsidTr="00C22314">
        <w:trPr>
          <w:trHeight w:val="255"/>
        </w:trPr>
        <w:tc>
          <w:tcPr>
            <w:tcW w:w="4960" w:type="dxa"/>
            <w:tcBorders>
              <w:top w:val="nil"/>
              <w:left w:val="nil"/>
              <w:bottom w:val="nil"/>
              <w:right w:val="nil"/>
            </w:tcBorders>
            <w:shd w:val="clear" w:color="auto" w:fill="auto"/>
            <w:hideMark/>
          </w:tcPr>
          <w:p w14:paraId="1C927C3D" w14:textId="77777777" w:rsidR="00B02795" w:rsidRDefault="00B02795" w:rsidP="00C22314">
            <w:pPr>
              <w:rPr>
                <w:rFonts w:ascii="Arial" w:hAnsi="Arial" w:cs="Arial"/>
                <w:color w:val="000000"/>
                <w:sz w:val="20"/>
                <w:szCs w:val="20"/>
              </w:rPr>
            </w:pPr>
            <w:r>
              <w:rPr>
                <w:rFonts w:ascii="Arial" w:hAnsi="Arial" w:cs="Arial"/>
                <w:color w:val="000000"/>
                <w:sz w:val="20"/>
                <w:szCs w:val="20"/>
              </w:rPr>
              <w:t>Unspecified multiple gestation</w:t>
            </w:r>
          </w:p>
        </w:tc>
        <w:tc>
          <w:tcPr>
            <w:tcW w:w="760" w:type="dxa"/>
            <w:tcBorders>
              <w:top w:val="nil"/>
              <w:left w:val="nil"/>
              <w:bottom w:val="nil"/>
              <w:right w:val="nil"/>
            </w:tcBorders>
            <w:shd w:val="clear" w:color="auto" w:fill="auto"/>
            <w:noWrap/>
            <w:hideMark/>
          </w:tcPr>
          <w:p w14:paraId="3AB4F8D7" w14:textId="77777777" w:rsidR="00B02795" w:rsidRDefault="00B02795" w:rsidP="00C22314">
            <w:pPr>
              <w:rPr>
                <w:rFonts w:ascii="Arial" w:hAnsi="Arial" w:cs="Arial"/>
                <w:color w:val="000000"/>
                <w:sz w:val="20"/>
                <w:szCs w:val="20"/>
              </w:rPr>
            </w:pPr>
            <w:r>
              <w:rPr>
                <w:rFonts w:ascii="Arial" w:hAnsi="Arial" w:cs="Arial"/>
                <w:color w:val="000000"/>
                <w:sz w:val="20"/>
                <w:szCs w:val="20"/>
              </w:rPr>
              <w:t>651.9*</w:t>
            </w:r>
          </w:p>
        </w:tc>
        <w:tc>
          <w:tcPr>
            <w:tcW w:w="1060" w:type="dxa"/>
            <w:tcBorders>
              <w:top w:val="nil"/>
              <w:left w:val="nil"/>
              <w:bottom w:val="nil"/>
              <w:right w:val="nil"/>
            </w:tcBorders>
            <w:shd w:val="clear" w:color="auto" w:fill="auto"/>
            <w:noWrap/>
            <w:hideMark/>
          </w:tcPr>
          <w:p w14:paraId="4BBB3149" w14:textId="77777777" w:rsidR="00B02795" w:rsidRDefault="00B02795" w:rsidP="00C22314">
            <w:pPr>
              <w:rPr>
                <w:rFonts w:ascii="Arial" w:hAnsi="Arial" w:cs="Arial"/>
                <w:color w:val="000000"/>
                <w:sz w:val="20"/>
                <w:szCs w:val="20"/>
              </w:rPr>
            </w:pPr>
            <w:r>
              <w:rPr>
                <w:rFonts w:ascii="Arial" w:hAnsi="Arial" w:cs="Arial"/>
                <w:color w:val="000000"/>
                <w:sz w:val="20"/>
                <w:szCs w:val="20"/>
              </w:rPr>
              <w:t>O30.9*</w:t>
            </w:r>
          </w:p>
        </w:tc>
        <w:tc>
          <w:tcPr>
            <w:tcW w:w="5980" w:type="dxa"/>
            <w:tcBorders>
              <w:top w:val="nil"/>
              <w:left w:val="nil"/>
              <w:bottom w:val="nil"/>
              <w:right w:val="nil"/>
            </w:tcBorders>
            <w:shd w:val="clear" w:color="auto" w:fill="auto"/>
            <w:hideMark/>
          </w:tcPr>
          <w:p w14:paraId="675EADE9" w14:textId="77777777" w:rsidR="00B02795" w:rsidRDefault="00B02795" w:rsidP="00C22314">
            <w:pPr>
              <w:rPr>
                <w:rFonts w:ascii="Arial" w:hAnsi="Arial" w:cs="Arial"/>
                <w:color w:val="000000"/>
                <w:sz w:val="20"/>
                <w:szCs w:val="20"/>
              </w:rPr>
            </w:pPr>
            <w:r>
              <w:rPr>
                <w:rFonts w:ascii="Arial" w:hAnsi="Arial" w:cs="Arial"/>
                <w:color w:val="000000"/>
                <w:sz w:val="20"/>
                <w:szCs w:val="20"/>
              </w:rPr>
              <w:t>Multiple gestation, unspecified</w:t>
            </w:r>
          </w:p>
        </w:tc>
      </w:tr>
      <w:tr w:rsidR="00B02795" w14:paraId="493C7EB9" w14:textId="77777777" w:rsidTr="00C22314">
        <w:trPr>
          <w:trHeight w:val="255"/>
        </w:trPr>
        <w:tc>
          <w:tcPr>
            <w:tcW w:w="4960" w:type="dxa"/>
            <w:tcBorders>
              <w:top w:val="nil"/>
              <w:left w:val="nil"/>
              <w:bottom w:val="nil"/>
              <w:right w:val="nil"/>
            </w:tcBorders>
            <w:shd w:val="clear" w:color="auto" w:fill="auto"/>
            <w:hideMark/>
          </w:tcPr>
          <w:p w14:paraId="3746D133" w14:textId="77777777" w:rsidR="00B02795" w:rsidRDefault="00B02795" w:rsidP="00C22314">
            <w:pPr>
              <w:rPr>
                <w:rFonts w:ascii="Arial" w:hAnsi="Arial" w:cs="Arial"/>
                <w:color w:val="000000"/>
                <w:sz w:val="20"/>
                <w:szCs w:val="20"/>
              </w:rPr>
            </w:pPr>
            <w:r>
              <w:rPr>
                <w:rFonts w:ascii="Arial" w:hAnsi="Arial" w:cs="Arial"/>
                <w:color w:val="000000"/>
                <w:sz w:val="20"/>
                <w:szCs w:val="20"/>
              </w:rPr>
              <w:t>Unstable lie</w:t>
            </w:r>
          </w:p>
        </w:tc>
        <w:tc>
          <w:tcPr>
            <w:tcW w:w="760" w:type="dxa"/>
            <w:tcBorders>
              <w:top w:val="nil"/>
              <w:left w:val="nil"/>
              <w:bottom w:val="nil"/>
              <w:right w:val="nil"/>
            </w:tcBorders>
            <w:shd w:val="clear" w:color="auto" w:fill="auto"/>
            <w:noWrap/>
            <w:hideMark/>
          </w:tcPr>
          <w:p w14:paraId="32D45D6E"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652.0* </w:t>
            </w:r>
          </w:p>
        </w:tc>
        <w:tc>
          <w:tcPr>
            <w:tcW w:w="1060" w:type="dxa"/>
            <w:tcBorders>
              <w:top w:val="nil"/>
              <w:left w:val="nil"/>
              <w:bottom w:val="nil"/>
              <w:right w:val="nil"/>
            </w:tcBorders>
            <w:shd w:val="clear" w:color="auto" w:fill="auto"/>
            <w:noWrap/>
            <w:hideMark/>
          </w:tcPr>
          <w:p w14:paraId="18111EE1" w14:textId="77777777" w:rsidR="00B02795" w:rsidRDefault="00B02795" w:rsidP="00C22314">
            <w:pPr>
              <w:rPr>
                <w:rFonts w:ascii="Arial" w:hAnsi="Arial" w:cs="Arial"/>
                <w:color w:val="000000"/>
                <w:sz w:val="20"/>
                <w:szCs w:val="20"/>
              </w:rPr>
            </w:pPr>
            <w:r>
              <w:rPr>
                <w:rFonts w:ascii="Arial" w:hAnsi="Arial" w:cs="Arial"/>
                <w:color w:val="000000"/>
                <w:sz w:val="20"/>
                <w:szCs w:val="20"/>
              </w:rPr>
              <w:t>O32.0*</w:t>
            </w:r>
          </w:p>
        </w:tc>
        <w:tc>
          <w:tcPr>
            <w:tcW w:w="5980" w:type="dxa"/>
            <w:tcBorders>
              <w:top w:val="nil"/>
              <w:left w:val="nil"/>
              <w:bottom w:val="nil"/>
              <w:right w:val="nil"/>
            </w:tcBorders>
            <w:shd w:val="clear" w:color="auto" w:fill="auto"/>
            <w:hideMark/>
          </w:tcPr>
          <w:p w14:paraId="63DA5003"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unstable lie</w:t>
            </w:r>
          </w:p>
        </w:tc>
      </w:tr>
      <w:tr w:rsidR="00B02795" w14:paraId="2268A44C" w14:textId="77777777" w:rsidTr="00C22314">
        <w:trPr>
          <w:trHeight w:val="510"/>
        </w:trPr>
        <w:tc>
          <w:tcPr>
            <w:tcW w:w="4960" w:type="dxa"/>
            <w:tcBorders>
              <w:top w:val="nil"/>
              <w:left w:val="nil"/>
              <w:bottom w:val="nil"/>
              <w:right w:val="nil"/>
            </w:tcBorders>
            <w:shd w:val="clear" w:color="auto" w:fill="auto"/>
            <w:hideMark/>
          </w:tcPr>
          <w:p w14:paraId="30D64DCF" w14:textId="77777777" w:rsidR="00B02795" w:rsidRDefault="00B02795" w:rsidP="00C22314">
            <w:pPr>
              <w:rPr>
                <w:rFonts w:ascii="Arial" w:hAnsi="Arial" w:cs="Arial"/>
                <w:color w:val="000000"/>
                <w:sz w:val="20"/>
                <w:szCs w:val="20"/>
              </w:rPr>
            </w:pPr>
            <w:r>
              <w:rPr>
                <w:rFonts w:ascii="Arial" w:hAnsi="Arial" w:cs="Arial"/>
                <w:color w:val="000000"/>
                <w:sz w:val="20"/>
                <w:szCs w:val="20"/>
              </w:rPr>
              <w:t>Breech or other malpresentation successfully converted to cephalic presentation</w:t>
            </w:r>
          </w:p>
        </w:tc>
        <w:tc>
          <w:tcPr>
            <w:tcW w:w="760" w:type="dxa"/>
            <w:tcBorders>
              <w:top w:val="nil"/>
              <w:left w:val="nil"/>
              <w:bottom w:val="nil"/>
              <w:right w:val="nil"/>
            </w:tcBorders>
            <w:shd w:val="clear" w:color="auto" w:fill="auto"/>
            <w:noWrap/>
            <w:hideMark/>
          </w:tcPr>
          <w:p w14:paraId="2873C66F" w14:textId="77777777" w:rsidR="00B02795" w:rsidRDefault="00B02795" w:rsidP="00C22314">
            <w:pPr>
              <w:rPr>
                <w:rFonts w:ascii="Arial" w:hAnsi="Arial" w:cs="Arial"/>
                <w:color w:val="000000"/>
                <w:sz w:val="20"/>
                <w:szCs w:val="20"/>
              </w:rPr>
            </w:pPr>
            <w:r>
              <w:rPr>
                <w:rFonts w:ascii="Arial" w:hAnsi="Arial" w:cs="Arial"/>
                <w:color w:val="000000"/>
                <w:sz w:val="20"/>
                <w:szCs w:val="20"/>
              </w:rPr>
              <w:t>652.1*</w:t>
            </w:r>
          </w:p>
        </w:tc>
        <w:tc>
          <w:tcPr>
            <w:tcW w:w="1060" w:type="dxa"/>
            <w:tcBorders>
              <w:top w:val="nil"/>
              <w:left w:val="nil"/>
              <w:bottom w:val="nil"/>
              <w:right w:val="nil"/>
            </w:tcBorders>
            <w:shd w:val="clear" w:color="auto" w:fill="auto"/>
            <w:noWrap/>
            <w:hideMark/>
          </w:tcPr>
          <w:p w14:paraId="7C9047B1" w14:textId="77777777" w:rsidR="00B02795" w:rsidRDefault="00B02795" w:rsidP="00C22314">
            <w:pPr>
              <w:rPr>
                <w:rFonts w:ascii="Arial" w:hAnsi="Arial" w:cs="Arial"/>
                <w:color w:val="000000"/>
                <w:sz w:val="20"/>
                <w:szCs w:val="20"/>
              </w:rPr>
            </w:pPr>
            <w:r>
              <w:rPr>
                <w:rFonts w:ascii="Arial" w:hAnsi="Arial" w:cs="Arial"/>
                <w:color w:val="000000"/>
                <w:sz w:val="20"/>
                <w:szCs w:val="20"/>
              </w:rPr>
              <w:t>O32.1*</w:t>
            </w:r>
          </w:p>
        </w:tc>
        <w:tc>
          <w:tcPr>
            <w:tcW w:w="5980" w:type="dxa"/>
            <w:tcBorders>
              <w:top w:val="nil"/>
              <w:left w:val="nil"/>
              <w:bottom w:val="nil"/>
              <w:right w:val="nil"/>
            </w:tcBorders>
            <w:shd w:val="clear" w:color="auto" w:fill="auto"/>
            <w:hideMark/>
          </w:tcPr>
          <w:p w14:paraId="461B5A6B"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breech presentation</w:t>
            </w:r>
          </w:p>
        </w:tc>
      </w:tr>
      <w:tr w:rsidR="00B02795" w14:paraId="222DA61D" w14:textId="77777777" w:rsidTr="00C22314">
        <w:trPr>
          <w:trHeight w:val="255"/>
        </w:trPr>
        <w:tc>
          <w:tcPr>
            <w:tcW w:w="4960" w:type="dxa"/>
            <w:tcBorders>
              <w:top w:val="nil"/>
              <w:left w:val="nil"/>
              <w:bottom w:val="nil"/>
              <w:right w:val="nil"/>
            </w:tcBorders>
            <w:shd w:val="clear" w:color="auto" w:fill="auto"/>
            <w:hideMark/>
          </w:tcPr>
          <w:p w14:paraId="2373C0E4" w14:textId="77777777" w:rsidR="00B02795" w:rsidRDefault="00B02795" w:rsidP="00C22314">
            <w:pPr>
              <w:rPr>
                <w:rFonts w:ascii="Arial" w:hAnsi="Arial" w:cs="Arial"/>
                <w:color w:val="000000"/>
                <w:sz w:val="20"/>
                <w:szCs w:val="20"/>
              </w:rPr>
            </w:pPr>
            <w:r>
              <w:rPr>
                <w:rFonts w:ascii="Arial" w:hAnsi="Arial" w:cs="Arial"/>
                <w:color w:val="000000"/>
                <w:sz w:val="20"/>
                <w:szCs w:val="20"/>
              </w:rPr>
              <w:t>Breech presentation without mention of version</w:t>
            </w:r>
          </w:p>
        </w:tc>
        <w:tc>
          <w:tcPr>
            <w:tcW w:w="760" w:type="dxa"/>
            <w:tcBorders>
              <w:top w:val="nil"/>
              <w:left w:val="nil"/>
              <w:bottom w:val="nil"/>
              <w:right w:val="nil"/>
            </w:tcBorders>
            <w:shd w:val="clear" w:color="auto" w:fill="auto"/>
            <w:noWrap/>
            <w:hideMark/>
          </w:tcPr>
          <w:p w14:paraId="2ABBB708" w14:textId="77777777" w:rsidR="00B02795" w:rsidRDefault="00B02795" w:rsidP="00C22314">
            <w:pPr>
              <w:rPr>
                <w:rFonts w:ascii="Arial" w:hAnsi="Arial" w:cs="Arial"/>
                <w:color w:val="000000"/>
                <w:sz w:val="20"/>
                <w:szCs w:val="20"/>
              </w:rPr>
            </w:pPr>
            <w:r>
              <w:rPr>
                <w:rFonts w:ascii="Arial" w:hAnsi="Arial" w:cs="Arial"/>
                <w:color w:val="000000"/>
                <w:sz w:val="20"/>
                <w:szCs w:val="20"/>
              </w:rPr>
              <w:t>652.2*</w:t>
            </w:r>
          </w:p>
        </w:tc>
        <w:tc>
          <w:tcPr>
            <w:tcW w:w="1060" w:type="dxa"/>
            <w:tcBorders>
              <w:top w:val="nil"/>
              <w:left w:val="nil"/>
              <w:bottom w:val="nil"/>
              <w:right w:val="nil"/>
            </w:tcBorders>
            <w:shd w:val="clear" w:color="auto" w:fill="auto"/>
            <w:noWrap/>
            <w:hideMark/>
          </w:tcPr>
          <w:p w14:paraId="7E697D54" w14:textId="77777777" w:rsidR="00B02795" w:rsidRDefault="00B02795" w:rsidP="00C22314">
            <w:pPr>
              <w:rPr>
                <w:rFonts w:ascii="Arial" w:hAnsi="Arial" w:cs="Arial"/>
                <w:color w:val="000000"/>
                <w:sz w:val="20"/>
                <w:szCs w:val="20"/>
              </w:rPr>
            </w:pPr>
            <w:r>
              <w:rPr>
                <w:rFonts w:ascii="Arial" w:hAnsi="Arial" w:cs="Arial"/>
                <w:color w:val="000000"/>
                <w:sz w:val="20"/>
                <w:szCs w:val="20"/>
              </w:rPr>
              <w:t>O32.1*</w:t>
            </w:r>
          </w:p>
        </w:tc>
        <w:tc>
          <w:tcPr>
            <w:tcW w:w="5980" w:type="dxa"/>
            <w:tcBorders>
              <w:top w:val="nil"/>
              <w:left w:val="nil"/>
              <w:bottom w:val="nil"/>
              <w:right w:val="nil"/>
            </w:tcBorders>
            <w:shd w:val="clear" w:color="auto" w:fill="auto"/>
            <w:hideMark/>
          </w:tcPr>
          <w:p w14:paraId="2FF9EE09"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breech presentation</w:t>
            </w:r>
          </w:p>
        </w:tc>
      </w:tr>
      <w:tr w:rsidR="00B02795" w14:paraId="46DF9FAB" w14:textId="77777777" w:rsidTr="00C22314">
        <w:trPr>
          <w:trHeight w:val="255"/>
        </w:trPr>
        <w:tc>
          <w:tcPr>
            <w:tcW w:w="4960" w:type="dxa"/>
            <w:tcBorders>
              <w:top w:val="nil"/>
              <w:left w:val="nil"/>
              <w:bottom w:val="nil"/>
              <w:right w:val="nil"/>
            </w:tcBorders>
            <w:shd w:val="clear" w:color="auto" w:fill="auto"/>
            <w:hideMark/>
          </w:tcPr>
          <w:p w14:paraId="4C4A6E04" w14:textId="77777777" w:rsidR="00B02795" w:rsidRDefault="00B02795" w:rsidP="00C22314">
            <w:pPr>
              <w:rPr>
                <w:rFonts w:ascii="Arial" w:hAnsi="Arial" w:cs="Arial"/>
                <w:color w:val="000000"/>
                <w:sz w:val="20"/>
                <w:szCs w:val="20"/>
              </w:rPr>
            </w:pPr>
            <w:r>
              <w:rPr>
                <w:rFonts w:ascii="Arial" w:hAnsi="Arial" w:cs="Arial"/>
                <w:color w:val="000000"/>
                <w:sz w:val="20"/>
                <w:szCs w:val="20"/>
              </w:rPr>
              <w:t>Transverse or oblique presentation</w:t>
            </w:r>
          </w:p>
        </w:tc>
        <w:tc>
          <w:tcPr>
            <w:tcW w:w="760" w:type="dxa"/>
            <w:tcBorders>
              <w:top w:val="nil"/>
              <w:left w:val="nil"/>
              <w:bottom w:val="nil"/>
              <w:right w:val="nil"/>
            </w:tcBorders>
            <w:shd w:val="clear" w:color="auto" w:fill="auto"/>
            <w:noWrap/>
            <w:hideMark/>
          </w:tcPr>
          <w:p w14:paraId="5E6B743B" w14:textId="77777777" w:rsidR="00B02795" w:rsidRDefault="00B02795" w:rsidP="00C22314">
            <w:pPr>
              <w:rPr>
                <w:rFonts w:ascii="Arial" w:hAnsi="Arial" w:cs="Arial"/>
                <w:color w:val="000000"/>
                <w:sz w:val="20"/>
                <w:szCs w:val="20"/>
              </w:rPr>
            </w:pPr>
            <w:r>
              <w:rPr>
                <w:rFonts w:ascii="Arial" w:hAnsi="Arial" w:cs="Arial"/>
                <w:color w:val="000000"/>
                <w:sz w:val="20"/>
                <w:szCs w:val="20"/>
              </w:rPr>
              <w:t>652.3*</w:t>
            </w:r>
          </w:p>
        </w:tc>
        <w:tc>
          <w:tcPr>
            <w:tcW w:w="1060" w:type="dxa"/>
            <w:tcBorders>
              <w:top w:val="nil"/>
              <w:left w:val="nil"/>
              <w:bottom w:val="nil"/>
              <w:right w:val="nil"/>
            </w:tcBorders>
            <w:shd w:val="clear" w:color="auto" w:fill="auto"/>
            <w:noWrap/>
            <w:hideMark/>
          </w:tcPr>
          <w:p w14:paraId="5B56E109" w14:textId="77777777" w:rsidR="00B02795" w:rsidRDefault="00B02795" w:rsidP="00C22314">
            <w:pPr>
              <w:rPr>
                <w:rFonts w:ascii="Arial" w:hAnsi="Arial" w:cs="Arial"/>
                <w:color w:val="000000"/>
                <w:sz w:val="20"/>
                <w:szCs w:val="20"/>
              </w:rPr>
            </w:pPr>
            <w:r>
              <w:rPr>
                <w:rFonts w:ascii="Arial" w:hAnsi="Arial" w:cs="Arial"/>
                <w:color w:val="000000"/>
                <w:sz w:val="20"/>
                <w:szCs w:val="20"/>
              </w:rPr>
              <w:t>O32.2*</w:t>
            </w:r>
          </w:p>
        </w:tc>
        <w:tc>
          <w:tcPr>
            <w:tcW w:w="5980" w:type="dxa"/>
            <w:tcBorders>
              <w:top w:val="nil"/>
              <w:left w:val="nil"/>
              <w:bottom w:val="nil"/>
              <w:right w:val="nil"/>
            </w:tcBorders>
            <w:shd w:val="clear" w:color="auto" w:fill="auto"/>
            <w:hideMark/>
          </w:tcPr>
          <w:p w14:paraId="2F03FBCC"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transverse and oblique lie</w:t>
            </w:r>
          </w:p>
        </w:tc>
      </w:tr>
      <w:tr w:rsidR="00B02795" w14:paraId="057D5314" w14:textId="77777777" w:rsidTr="00C22314">
        <w:trPr>
          <w:trHeight w:val="255"/>
        </w:trPr>
        <w:tc>
          <w:tcPr>
            <w:tcW w:w="4960" w:type="dxa"/>
            <w:tcBorders>
              <w:top w:val="nil"/>
              <w:left w:val="nil"/>
              <w:bottom w:val="nil"/>
              <w:right w:val="nil"/>
            </w:tcBorders>
            <w:shd w:val="clear" w:color="auto" w:fill="auto"/>
            <w:hideMark/>
          </w:tcPr>
          <w:p w14:paraId="0BFD45CE" w14:textId="77777777" w:rsidR="00B02795" w:rsidRDefault="00B02795" w:rsidP="00C22314">
            <w:pPr>
              <w:rPr>
                <w:rFonts w:ascii="Arial" w:hAnsi="Arial" w:cs="Arial"/>
                <w:color w:val="000000"/>
                <w:sz w:val="20"/>
                <w:szCs w:val="20"/>
              </w:rPr>
            </w:pPr>
            <w:r>
              <w:rPr>
                <w:rFonts w:ascii="Arial" w:hAnsi="Arial" w:cs="Arial"/>
                <w:color w:val="000000"/>
                <w:sz w:val="20"/>
                <w:szCs w:val="20"/>
              </w:rPr>
              <w:t>Face or brow presentation</w:t>
            </w:r>
          </w:p>
        </w:tc>
        <w:tc>
          <w:tcPr>
            <w:tcW w:w="760" w:type="dxa"/>
            <w:tcBorders>
              <w:top w:val="nil"/>
              <w:left w:val="nil"/>
              <w:bottom w:val="nil"/>
              <w:right w:val="nil"/>
            </w:tcBorders>
            <w:shd w:val="clear" w:color="auto" w:fill="auto"/>
            <w:noWrap/>
            <w:hideMark/>
          </w:tcPr>
          <w:p w14:paraId="0E6BABC8" w14:textId="77777777" w:rsidR="00B02795" w:rsidRDefault="00B02795" w:rsidP="00C22314">
            <w:pPr>
              <w:rPr>
                <w:rFonts w:ascii="Arial" w:hAnsi="Arial" w:cs="Arial"/>
                <w:color w:val="000000"/>
                <w:sz w:val="20"/>
                <w:szCs w:val="20"/>
              </w:rPr>
            </w:pPr>
            <w:r>
              <w:rPr>
                <w:rFonts w:ascii="Arial" w:hAnsi="Arial" w:cs="Arial"/>
                <w:color w:val="000000"/>
                <w:sz w:val="20"/>
                <w:szCs w:val="20"/>
              </w:rPr>
              <w:t>652.4*</w:t>
            </w:r>
          </w:p>
        </w:tc>
        <w:tc>
          <w:tcPr>
            <w:tcW w:w="1060" w:type="dxa"/>
            <w:tcBorders>
              <w:top w:val="nil"/>
              <w:left w:val="nil"/>
              <w:bottom w:val="nil"/>
              <w:right w:val="nil"/>
            </w:tcBorders>
            <w:shd w:val="clear" w:color="auto" w:fill="auto"/>
            <w:noWrap/>
            <w:hideMark/>
          </w:tcPr>
          <w:p w14:paraId="53A9D71F" w14:textId="77777777" w:rsidR="00B02795" w:rsidRDefault="00B02795" w:rsidP="00C22314">
            <w:pPr>
              <w:rPr>
                <w:rFonts w:ascii="Arial" w:hAnsi="Arial" w:cs="Arial"/>
                <w:color w:val="000000"/>
                <w:sz w:val="20"/>
                <w:szCs w:val="20"/>
              </w:rPr>
            </w:pPr>
            <w:r>
              <w:rPr>
                <w:rFonts w:ascii="Arial" w:hAnsi="Arial" w:cs="Arial"/>
                <w:color w:val="000000"/>
                <w:sz w:val="20"/>
                <w:szCs w:val="20"/>
              </w:rPr>
              <w:t>O32.3*</w:t>
            </w:r>
          </w:p>
        </w:tc>
        <w:tc>
          <w:tcPr>
            <w:tcW w:w="5980" w:type="dxa"/>
            <w:tcBorders>
              <w:top w:val="nil"/>
              <w:left w:val="nil"/>
              <w:bottom w:val="nil"/>
              <w:right w:val="nil"/>
            </w:tcBorders>
            <w:shd w:val="clear" w:color="auto" w:fill="auto"/>
            <w:hideMark/>
          </w:tcPr>
          <w:p w14:paraId="35AE9455"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face, brow and chin presentation</w:t>
            </w:r>
          </w:p>
        </w:tc>
      </w:tr>
      <w:tr w:rsidR="00B02795" w14:paraId="095968F8" w14:textId="77777777" w:rsidTr="00C22314">
        <w:trPr>
          <w:trHeight w:val="255"/>
        </w:trPr>
        <w:tc>
          <w:tcPr>
            <w:tcW w:w="4960" w:type="dxa"/>
            <w:tcBorders>
              <w:top w:val="nil"/>
              <w:left w:val="nil"/>
              <w:bottom w:val="nil"/>
              <w:right w:val="nil"/>
            </w:tcBorders>
            <w:shd w:val="clear" w:color="auto" w:fill="auto"/>
            <w:hideMark/>
          </w:tcPr>
          <w:p w14:paraId="33E8E3B5" w14:textId="77777777" w:rsidR="00B02795" w:rsidRDefault="00B02795" w:rsidP="00C22314">
            <w:pPr>
              <w:rPr>
                <w:rFonts w:ascii="Arial" w:hAnsi="Arial" w:cs="Arial"/>
                <w:color w:val="000000"/>
                <w:sz w:val="20"/>
                <w:szCs w:val="20"/>
              </w:rPr>
            </w:pPr>
            <w:r>
              <w:rPr>
                <w:rFonts w:ascii="Arial" w:hAnsi="Arial" w:cs="Arial"/>
                <w:color w:val="000000"/>
                <w:sz w:val="20"/>
                <w:szCs w:val="20"/>
              </w:rPr>
              <w:t>High head at term</w:t>
            </w:r>
          </w:p>
        </w:tc>
        <w:tc>
          <w:tcPr>
            <w:tcW w:w="760" w:type="dxa"/>
            <w:tcBorders>
              <w:top w:val="nil"/>
              <w:left w:val="nil"/>
              <w:bottom w:val="nil"/>
              <w:right w:val="nil"/>
            </w:tcBorders>
            <w:shd w:val="clear" w:color="auto" w:fill="auto"/>
            <w:noWrap/>
            <w:hideMark/>
          </w:tcPr>
          <w:p w14:paraId="08746E80" w14:textId="77777777" w:rsidR="00B02795" w:rsidRDefault="00B02795" w:rsidP="00C22314">
            <w:pPr>
              <w:rPr>
                <w:rFonts w:ascii="Arial" w:hAnsi="Arial" w:cs="Arial"/>
                <w:color w:val="000000"/>
                <w:sz w:val="20"/>
                <w:szCs w:val="20"/>
              </w:rPr>
            </w:pPr>
            <w:r>
              <w:rPr>
                <w:rFonts w:ascii="Arial" w:hAnsi="Arial" w:cs="Arial"/>
                <w:color w:val="000000"/>
                <w:sz w:val="20"/>
                <w:szCs w:val="20"/>
              </w:rPr>
              <w:t>652.5*</w:t>
            </w:r>
          </w:p>
        </w:tc>
        <w:tc>
          <w:tcPr>
            <w:tcW w:w="1060" w:type="dxa"/>
            <w:tcBorders>
              <w:top w:val="nil"/>
              <w:left w:val="nil"/>
              <w:bottom w:val="nil"/>
              <w:right w:val="nil"/>
            </w:tcBorders>
            <w:shd w:val="clear" w:color="auto" w:fill="auto"/>
            <w:noWrap/>
            <w:hideMark/>
          </w:tcPr>
          <w:p w14:paraId="75BFCC82" w14:textId="77777777" w:rsidR="00B02795" w:rsidRDefault="00B02795" w:rsidP="00C22314">
            <w:pPr>
              <w:rPr>
                <w:rFonts w:ascii="Arial" w:hAnsi="Arial" w:cs="Arial"/>
                <w:color w:val="000000"/>
                <w:sz w:val="20"/>
                <w:szCs w:val="20"/>
              </w:rPr>
            </w:pPr>
            <w:r>
              <w:rPr>
                <w:rFonts w:ascii="Arial" w:hAnsi="Arial" w:cs="Arial"/>
                <w:color w:val="000000"/>
                <w:sz w:val="20"/>
                <w:szCs w:val="20"/>
              </w:rPr>
              <w:t>O32.4*</w:t>
            </w:r>
          </w:p>
        </w:tc>
        <w:tc>
          <w:tcPr>
            <w:tcW w:w="5980" w:type="dxa"/>
            <w:tcBorders>
              <w:top w:val="nil"/>
              <w:left w:val="nil"/>
              <w:bottom w:val="nil"/>
              <w:right w:val="nil"/>
            </w:tcBorders>
            <w:shd w:val="clear" w:color="auto" w:fill="auto"/>
            <w:hideMark/>
          </w:tcPr>
          <w:p w14:paraId="5A159747" w14:textId="77777777" w:rsidR="00B02795" w:rsidRDefault="00B02795" w:rsidP="00C22314">
            <w:pPr>
              <w:rPr>
                <w:rFonts w:ascii="Arial" w:hAnsi="Arial" w:cs="Arial"/>
                <w:color w:val="000000"/>
                <w:sz w:val="20"/>
                <w:szCs w:val="20"/>
              </w:rPr>
            </w:pPr>
            <w:bookmarkStart w:id="1" w:name="RANGE!D68"/>
            <w:r>
              <w:rPr>
                <w:rFonts w:ascii="Arial" w:hAnsi="Arial" w:cs="Arial"/>
                <w:color w:val="000000"/>
                <w:sz w:val="20"/>
                <w:szCs w:val="20"/>
              </w:rPr>
              <w:t>Maternal care for high head at term</w:t>
            </w:r>
            <w:bookmarkEnd w:id="1"/>
          </w:p>
        </w:tc>
      </w:tr>
      <w:tr w:rsidR="00B02795" w14:paraId="295AF496" w14:textId="77777777" w:rsidTr="00C22314">
        <w:trPr>
          <w:trHeight w:val="510"/>
        </w:trPr>
        <w:tc>
          <w:tcPr>
            <w:tcW w:w="4960" w:type="dxa"/>
            <w:tcBorders>
              <w:top w:val="nil"/>
              <w:left w:val="nil"/>
              <w:bottom w:val="nil"/>
              <w:right w:val="nil"/>
            </w:tcBorders>
            <w:shd w:val="clear" w:color="auto" w:fill="auto"/>
            <w:hideMark/>
          </w:tcPr>
          <w:p w14:paraId="461CB455" w14:textId="77777777" w:rsidR="00B02795" w:rsidRDefault="00B02795" w:rsidP="00C22314">
            <w:pPr>
              <w:rPr>
                <w:rFonts w:ascii="Arial" w:hAnsi="Arial" w:cs="Arial"/>
                <w:color w:val="000000"/>
                <w:sz w:val="20"/>
                <w:szCs w:val="20"/>
              </w:rPr>
            </w:pPr>
            <w:r>
              <w:rPr>
                <w:rFonts w:ascii="Arial" w:hAnsi="Arial" w:cs="Arial"/>
                <w:color w:val="000000"/>
                <w:sz w:val="20"/>
                <w:szCs w:val="20"/>
              </w:rPr>
              <w:t>Multiple gestation with malpresentation of one fetus or more</w:t>
            </w:r>
          </w:p>
        </w:tc>
        <w:tc>
          <w:tcPr>
            <w:tcW w:w="760" w:type="dxa"/>
            <w:tcBorders>
              <w:top w:val="nil"/>
              <w:left w:val="nil"/>
              <w:bottom w:val="nil"/>
              <w:right w:val="nil"/>
            </w:tcBorders>
            <w:shd w:val="clear" w:color="auto" w:fill="auto"/>
            <w:noWrap/>
            <w:hideMark/>
          </w:tcPr>
          <w:p w14:paraId="563EEA3C" w14:textId="77777777" w:rsidR="00B02795" w:rsidRDefault="00B02795" w:rsidP="00C22314">
            <w:pPr>
              <w:rPr>
                <w:rFonts w:ascii="Arial" w:hAnsi="Arial" w:cs="Arial"/>
                <w:color w:val="000000"/>
                <w:sz w:val="20"/>
                <w:szCs w:val="20"/>
              </w:rPr>
            </w:pPr>
            <w:r>
              <w:rPr>
                <w:rFonts w:ascii="Arial" w:hAnsi="Arial" w:cs="Arial"/>
                <w:color w:val="000000"/>
                <w:sz w:val="20"/>
                <w:szCs w:val="20"/>
              </w:rPr>
              <w:t>652.6*</w:t>
            </w:r>
          </w:p>
        </w:tc>
        <w:tc>
          <w:tcPr>
            <w:tcW w:w="1060" w:type="dxa"/>
            <w:tcBorders>
              <w:top w:val="nil"/>
              <w:left w:val="nil"/>
              <w:bottom w:val="nil"/>
              <w:right w:val="nil"/>
            </w:tcBorders>
            <w:shd w:val="clear" w:color="auto" w:fill="auto"/>
            <w:noWrap/>
            <w:hideMark/>
          </w:tcPr>
          <w:p w14:paraId="46ACD2F8" w14:textId="77777777" w:rsidR="00B02795" w:rsidRDefault="00B02795" w:rsidP="00C22314">
            <w:pPr>
              <w:rPr>
                <w:rFonts w:ascii="Arial" w:hAnsi="Arial" w:cs="Arial"/>
                <w:color w:val="000000"/>
                <w:sz w:val="20"/>
                <w:szCs w:val="20"/>
              </w:rPr>
            </w:pPr>
            <w:r>
              <w:rPr>
                <w:rFonts w:ascii="Arial" w:hAnsi="Arial" w:cs="Arial"/>
                <w:color w:val="000000"/>
                <w:sz w:val="20"/>
                <w:szCs w:val="20"/>
              </w:rPr>
              <w:t>O32.9*</w:t>
            </w:r>
          </w:p>
        </w:tc>
        <w:tc>
          <w:tcPr>
            <w:tcW w:w="5980" w:type="dxa"/>
            <w:tcBorders>
              <w:top w:val="nil"/>
              <w:left w:val="nil"/>
              <w:bottom w:val="nil"/>
              <w:right w:val="nil"/>
            </w:tcBorders>
            <w:shd w:val="clear" w:color="auto" w:fill="auto"/>
            <w:hideMark/>
          </w:tcPr>
          <w:p w14:paraId="6F263F65"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malpresentation of fetus, unspecified</w:t>
            </w:r>
          </w:p>
        </w:tc>
      </w:tr>
      <w:tr w:rsidR="00B02795" w14:paraId="5154369F" w14:textId="77777777" w:rsidTr="00C22314">
        <w:trPr>
          <w:trHeight w:val="255"/>
        </w:trPr>
        <w:tc>
          <w:tcPr>
            <w:tcW w:w="4960" w:type="dxa"/>
            <w:tcBorders>
              <w:top w:val="nil"/>
              <w:left w:val="nil"/>
              <w:bottom w:val="nil"/>
              <w:right w:val="nil"/>
            </w:tcBorders>
            <w:shd w:val="clear" w:color="auto" w:fill="auto"/>
            <w:hideMark/>
          </w:tcPr>
          <w:p w14:paraId="2165F1BD" w14:textId="77777777" w:rsidR="00B02795" w:rsidRDefault="00B02795" w:rsidP="00C22314">
            <w:pPr>
              <w:rPr>
                <w:rFonts w:ascii="Arial" w:hAnsi="Arial" w:cs="Arial"/>
                <w:color w:val="000000"/>
                <w:sz w:val="20"/>
                <w:szCs w:val="20"/>
              </w:rPr>
            </w:pPr>
            <w:r>
              <w:rPr>
                <w:rFonts w:ascii="Arial" w:hAnsi="Arial" w:cs="Arial"/>
                <w:color w:val="000000"/>
                <w:sz w:val="20"/>
                <w:szCs w:val="20"/>
              </w:rPr>
              <w:t>Prolapsed arm</w:t>
            </w:r>
          </w:p>
        </w:tc>
        <w:tc>
          <w:tcPr>
            <w:tcW w:w="760" w:type="dxa"/>
            <w:tcBorders>
              <w:top w:val="nil"/>
              <w:left w:val="nil"/>
              <w:bottom w:val="nil"/>
              <w:right w:val="nil"/>
            </w:tcBorders>
            <w:shd w:val="clear" w:color="auto" w:fill="auto"/>
            <w:noWrap/>
            <w:hideMark/>
          </w:tcPr>
          <w:p w14:paraId="5EF7B1EE" w14:textId="77777777" w:rsidR="00B02795" w:rsidRDefault="00B02795" w:rsidP="00C22314">
            <w:pPr>
              <w:rPr>
                <w:rFonts w:ascii="Arial" w:hAnsi="Arial" w:cs="Arial"/>
                <w:color w:val="000000"/>
                <w:sz w:val="20"/>
                <w:szCs w:val="20"/>
              </w:rPr>
            </w:pPr>
            <w:r>
              <w:rPr>
                <w:rFonts w:ascii="Arial" w:hAnsi="Arial" w:cs="Arial"/>
                <w:color w:val="000000"/>
                <w:sz w:val="20"/>
                <w:szCs w:val="20"/>
              </w:rPr>
              <w:t>652.7*</w:t>
            </w:r>
          </w:p>
        </w:tc>
        <w:tc>
          <w:tcPr>
            <w:tcW w:w="1060" w:type="dxa"/>
            <w:tcBorders>
              <w:top w:val="nil"/>
              <w:left w:val="nil"/>
              <w:bottom w:val="nil"/>
              <w:right w:val="nil"/>
            </w:tcBorders>
            <w:shd w:val="clear" w:color="auto" w:fill="auto"/>
            <w:noWrap/>
            <w:hideMark/>
          </w:tcPr>
          <w:p w14:paraId="5F71E23B" w14:textId="77777777" w:rsidR="00B02795" w:rsidRDefault="00B02795" w:rsidP="00C22314">
            <w:pPr>
              <w:rPr>
                <w:rFonts w:ascii="Arial" w:hAnsi="Arial" w:cs="Arial"/>
                <w:color w:val="000000"/>
                <w:sz w:val="20"/>
                <w:szCs w:val="20"/>
              </w:rPr>
            </w:pPr>
            <w:r>
              <w:rPr>
                <w:rFonts w:ascii="Arial" w:hAnsi="Arial" w:cs="Arial"/>
                <w:color w:val="000000"/>
                <w:sz w:val="20"/>
                <w:szCs w:val="20"/>
              </w:rPr>
              <w:t>O32.8*</w:t>
            </w:r>
          </w:p>
        </w:tc>
        <w:tc>
          <w:tcPr>
            <w:tcW w:w="5980" w:type="dxa"/>
            <w:tcBorders>
              <w:top w:val="nil"/>
              <w:left w:val="nil"/>
              <w:bottom w:val="nil"/>
              <w:right w:val="nil"/>
            </w:tcBorders>
            <w:shd w:val="clear" w:color="auto" w:fill="auto"/>
            <w:hideMark/>
          </w:tcPr>
          <w:p w14:paraId="2F00EB6B"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other malpresentation of fetus</w:t>
            </w:r>
          </w:p>
        </w:tc>
      </w:tr>
      <w:tr w:rsidR="00B02795" w14:paraId="0D33C459" w14:textId="77777777" w:rsidTr="00C22314">
        <w:trPr>
          <w:trHeight w:val="255"/>
        </w:trPr>
        <w:tc>
          <w:tcPr>
            <w:tcW w:w="4960" w:type="dxa"/>
            <w:tcBorders>
              <w:top w:val="nil"/>
              <w:left w:val="nil"/>
              <w:bottom w:val="nil"/>
              <w:right w:val="nil"/>
            </w:tcBorders>
            <w:shd w:val="clear" w:color="auto" w:fill="auto"/>
            <w:hideMark/>
          </w:tcPr>
          <w:p w14:paraId="26C047EE" w14:textId="77777777" w:rsidR="00B02795" w:rsidRDefault="00B02795" w:rsidP="00C22314">
            <w:pPr>
              <w:rPr>
                <w:rFonts w:ascii="Arial" w:hAnsi="Arial" w:cs="Arial"/>
                <w:color w:val="000000"/>
                <w:sz w:val="20"/>
                <w:szCs w:val="20"/>
              </w:rPr>
            </w:pPr>
            <w:r>
              <w:rPr>
                <w:rFonts w:ascii="Arial" w:hAnsi="Arial" w:cs="Arial"/>
                <w:color w:val="000000"/>
                <w:sz w:val="20"/>
                <w:szCs w:val="20"/>
              </w:rPr>
              <w:t>Other specified malposition or malpresentation</w:t>
            </w:r>
          </w:p>
        </w:tc>
        <w:tc>
          <w:tcPr>
            <w:tcW w:w="760" w:type="dxa"/>
            <w:tcBorders>
              <w:top w:val="nil"/>
              <w:left w:val="nil"/>
              <w:bottom w:val="nil"/>
              <w:right w:val="nil"/>
            </w:tcBorders>
            <w:shd w:val="clear" w:color="auto" w:fill="auto"/>
            <w:noWrap/>
            <w:hideMark/>
          </w:tcPr>
          <w:p w14:paraId="39944AF4" w14:textId="77777777" w:rsidR="00B02795" w:rsidRDefault="00B02795" w:rsidP="00C22314">
            <w:pPr>
              <w:rPr>
                <w:rFonts w:ascii="Arial" w:hAnsi="Arial" w:cs="Arial"/>
                <w:color w:val="000000"/>
                <w:sz w:val="20"/>
                <w:szCs w:val="20"/>
              </w:rPr>
            </w:pPr>
            <w:r>
              <w:rPr>
                <w:rFonts w:ascii="Arial" w:hAnsi="Arial" w:cs="Arial"/>
                <w:color w:val="000000"/>
                <w:sz w:val="20"/>
                <w:szCs w:val="20"/>
              </w:rPr>
              <w:t>652.8*</w:t>
            </w:r>
          </w:p>
        </w:tc>
        <w:tc>
          <w:tcPr>
            <w:tcW w:w="1060" w:type="dxa"/>
            <w:tcBorders>
              <w:top w:val="nil"/>
              <w:left w:val="nil"/>
              <w:bottom w:val="nil"/>
              <w:right w:val="nil"/>
            </w:tcBorders>
            <w:shd w:val="clear" w:color="auto" w:fill="auto"/>
            <w:noWrap/>
            <w:hideMark/>
          </w:tcPr>
          <w:p w14:paraId="090C5626" w14:textId="77777777" w:rsidR="00B02795" w:rsidRDefault="00B02795" w:rsidP="00C22314">
            <w:pPr>
              <w:rPr>
                <w:rFonts w:ascii="Arial" w:hAnsi="Arial" w:cs="Arial"/>
                <w:color w:val="000000"/>
                <w:sz w:val="20"/>
                <w:szCs w:val="20"/>
              </w:rPr>
            </w:pPr>
            <w:r>
              <w:rPr>
                <w:rFonts w:ascii="Arial" w:hAnsi="Arial" w:cs="Arial"/>
                <w:color w:val="000000"/>
                <w:sz w:val="20"/>
                <w:szCs w:val="20"/>
              </w:rPr>
              <w:t>O32.8*</w:t>
            </w:r>
          </w:p>
        </w:tc>
        <w:tc>
          <w:tcPr>
            <w:tcW w:w="5980" w:type="dxa"/>
            <w:tcBorders>
              <w:top w:val="nil"/>
              <w:left w:val="nil"/>
              <w:bottom w:val="nil"/>
              <w:right w:val="nil"/>
            </w:tcBorders>
            <w:shd w:val="clear" w:color="auto" w:fill="auto"/>
            <w:hideMark/>
          </w:tcPr>
          <w:p w14:paraId="3951ABAC"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other malpresentation of fetus</w:t>
            </w:r>
          </w:p>
        </w:tc>
      </w:tr>
      <w:tr w:rsidR="00B02795" w14:paraId="26F28BBA" w14:textId="77777777" w:rsidTr="00C22314">
        <w:trPr>
          <w:trHeight w:val="255"/>
        </w:trPr>
        <w:tc>
          <w:tcPr>
            <w:tcW w:w="4960" w:type="dxa"/>
            <w:tcBorders>
              <w:top w:val="nil"/>
              <w:left w:val="nil"/>
              <w:bottom w:val="nil"/>
              <w:right w:val="nil"/>
            </w:tcBorders>
            <w:shd w:val="clear" w:color="auto" w:fill="auto"/>
            <w:hideMark/>
          </w:tcPr>
          <w:p w14:paraId="16003C2A"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2210C2B8"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780ACDCE" w14:textId="77777777" w:rsidR="00B02795" w:rsidRDefault="00B02795" w:rsidP="00C22314">
            <w:pPr>
              <w:rPr>
                <w:rFonts w:ascii="Arial" w:hAnsi="Arial" w:cs="Arial"/>
                <w:color w:val="000000"/>
                <w:sz w:val="20"/>
                <w:szCs w:val="20"/>
              </w:rPr>
            </w:pPr>
            <w:r>
              <w:rPr>
                <w:rFonts w:ascii="Arial" w:hAnsi="Arial" w:cs="Arial"/>
                <w:color w:val="000000"/>
                <w:sz w:val="20"/>
                <w:szCs w:val="20"/>
              </w:rPr>
              <w:t>O32.6*</w:t>
            </w:r>
          </w:p>
        </w:tc>
        <w:tc>
          <w:tcPr>
            <w:tcW w:w="5980" w:type="dxa"/>
            <w:tcBorders>
              <w:top w:val="nil"/>
              <w:left w:val="nil"/>
              <w:bottom w:val="nil"/>
              <w:right w:val="nil"/>
            </w:tcBorders>
            <w:shd w:val="clear" w:color="auto" w:fill="auto"/>
            <w:hideMark/>
          </w:tcPr>
          <w:p w14:paraId="5186442E"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compound presentation</w:t>
            </w:r>
          </w:p>
        </w:tc>
      </w:tr>
      <w:tr w:rsidR="00B02795" w14:paraId="26FD5E1B" w14:textId="77777777" w:rsidTr="00C22314">
        <w:trPr>
          <w:trHeight w:val="255"/>
        </w:trPr>
        <w:tc>
          <w:tcPr>
            <w:tcW w:w="4960" w:type="dxa"/>
            <w:tcBorders>
              <w:top w:val="nil"/>
              <w:left w:val="nil"/>
              <w:bottom w:val="nil"/>
              <w:right w:val="nil"/>
            </w:tcBorders>
            <w:shd w:val="clear" w:color="auto" w:fill="auto"/>
            <w:hideMark/>
          </w:tcPr>
          <w:p w14:paraId="41E73171" w14:textId="77777777" w:rsidR="00B02795" w:rsidRDefault="00B02795" w:rsidP="00C22314">
            <w:pPr>
              <w:rPr>
                <w:rFonts w:ascii="Arial" w:hAnsi="Arial" w:cs="Arial"/>
                <w:color w:val="000000"/>
                <w:sz w:val="20"/>
                <w:szCs w:val="20"/>
              </w:rPr>
            </w:pPr>
            <w:r>
              <w:rPr>
                <w:rFonts w:ascii="Arial" w:hAnsi="Arial" w:cs="Arial"/>
                <w:color w:val="000000"/>
                <w:sz w:val="20"/>
                <w:szCs w:val="20"/>
              </w:rPr>
              <w:t>Unspecified malposition or malpresentation</w:t>
            </w:r>
          </w:p>
        </w:tc>
        <w:tc>
          <w:tcPr>
            <w:tcW w:w="760" w:type="dxa"/>
            <w:tcBorders>
              <w:top w:val="nil"/>
              <w:left w:val="nil"/>
              <w:bottom w:val="nil"/>
              <w:right w:val="nil"/>
            </w:tcBorders>
            <w:shd w:val="clear" w:color="auto" w:fill="auto"/>
            <w:noWrap/>
            <w:hideMark/>
          </w:tcPr>
          <w:p w14:paraId="5D6091D8" w14:textId="77777777" w:rsidR="00B02795" w:rsidRDefault="00B02795" w:rsidP="00C22314">
            <w:pPr>
              <w:rPr>
                <w:rFonts w:ascii="Arial" w:hAnsi="Arial" w:cs="Arial"/>
                <w:color w:val="000000"/>
                <w:sz w:val="20"/>
                <w:szCs w:val="20"/>
              </w:rPr>
            </w:pPr>
            <w:r>
              <w:rPr>
                <w:rFonts w:ascii="Arial" w:hAnsi="Arial" w:cs="Arial"/>
                <w:color w:val="000000"/>
                <w:sz w:val="20"/>
                <w:szCs w:val="20"/>
              </w:rPr>
              <w:t>652.9*</w:t>
            </w:r>
          </w:p>
        </w:tc>
        <w:tc>
          <w:tcPr>
            <w:tcW w:w="1060" w:type="dxa"/>
            <w:tcBorders>
              <w:top w:val="nil"/>
              <w:left w:val="nil"/>
              <w:bottom w:val="nil"/>
              <w:right w:val="nil"/>
            </w:tcBorders>
            <w:shd w:val="clear" w:color="auto" w:fill="auto"/>
            <w:noWrap/>
            <w:hideMark/>
          </w:tcPr>
          <w:p w14:paraId="5CC7E47B" w14:textId="77777777" w:rsidR="00B02795" w:rsidRDefault="00B02795" w:rsidP="00C22314">
            <w:pPr>
              <w:rPr>
                <w:rFonts w:ascii="Arial" w:hAnsi="Arial" w:cs="Arial"/>
                <w:color w:val="000000"/>
                <w:sz w:val="20"/>
                <w:szCs w:val="20"/>
              </w:rPr>
            </w:pPr>
            <w:r>
              <w:rPr>
                <w:rFonts w:ascii="Arial" w:hAnsi="Arial" w:cs="Arial"/>
                <w:color w:val="000000"/>
                <w:sz w:val="20"/>
                <w:szCs w:val="20"/>
              </w:rPr>
              <w:t>O32.9*</w:t>
            </w:r>
          </w:p>
        </w:tc>
        <w:tc>
          <w:tcPr>
            <w:tcW w:w="5980" w:type="dxa"/>
            <w:tcBorders>
              <w:top w:val="nil"/>
              <w:left w:val="nil"/>
              <w:bottom w:val="nil"/>
              <w:right w:val="nil"/>
            </w:tcBorders>
            <w:shd w:val="clear" w:color="auto" w:fill="auto"/>
            <w:hideMark/>
          </w:tcPr>
          <w:p w14:paraId="7B953ACA"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malpresentation of fetus, unspecified</w:t>
            </w:r>
          </w:p>
        </w:tc>
      </w:tr>
      <w:tr w:rsidR="00B02795" w14:paraId="482E9E78" w14:textId="77777777" w:rsidTr="00C22314">
        <w:trPr>
          <w:trHeight w:val="510"/>
        </w:trPr>
        <w:tc>
          <w:tcPr>
            <w:tcW w:w="4960" w:type="dxa"/>
            <w:tcBorders>
              <w:top w:val="nil"/>
              <w:left w:val="nil"/>
              <w:bottom w:val="nil"/>
              <w:right w:val="nil"/>
            </w:tcBorders>
            <w:shd w:val="clear" w:color="auto" w:fill="auto"/>
            <w:hideMark/>
          </w:tcPr>
          <w:p w14:paraId="610FFC10" w14:textId="77777777" w:rsidR="00B02795" w:rsidRDefault="00B02795" w:rsidP="00C22314">
            <w:pPr>
              <w:rPr>
                <w:rFonts w:ascii="Arial" w:hAnsi="Arial" w:cs="Arial"/>
                <w:color w:val="000000"/>
                <w:sz w:val="20"/>
                <w:szCs w:val="20"/>
              </w:rPr>
            </w:pPr>
            <w:r>
              <w:rPr>
                <w:rFonts w:ascii="Arial" w:hAnsi="Arial" w:cs="Arial"/>
                <w:color w:val="000000"/>
                <w:sz w:val="20"/>
                <w:szCs w:val="20"/>
              </w:rPr>
              <w:t>Central nervous system malformation in fetus</w:t>
            </w:r>
          </w:p>
        </w:tc>
        <w:tc>
          <w:tcPr>
            <w:tcW w:w="760" w:type="dxa"/>
            <w:tcBorders>
              <w:top w:val="nil"/>
              <w:left w:val="nil"/>
              <w:bottom w:val="nil"/>
              <w:right w:val="nil"/>
            </w:tcBorders>
            <w:shd w:val="clear" w:color="auto" w:fill="auto"/>
            <w:noWrap/>
            <w:hideMark/>
          </w:tcPr>
          <w:p w14:paraId="3D45CBE0" w14:textId="77777777" w:rsidR="00B02795" w:rsidRDefault="00B02795" w:rsidP="00C22314">
            <w:pPr>
              <w:rPr>
                <w:rFonts w:ascii="Arial" w:hAnsi="Arial" w:cs="Arial"/>
                <w:color w:val="000000"/>
                <w:sz w:val="20"/>
                <w:szCs w:val="20"/>
              </w:rPr>
            </w:pPr>
            <w:r>
              <w:rPr>
                <w:rFonts w:ascii="Arial" w:hAnsi="Arial" w:cs="Arial"/>
                <w:color w:val="000000"/>
                <w:sz w:val="20"/>
                <w:szCs w:val="20"/>
              </w:rPr>
              <w:t>655.0*</w:t>
            </w:r>
          </w:p>
        </w:tc>
        <w:tc>
          <w:tcPr>
            <w:tcW w:w="1060" w:type="dxa"/>
            <w:tcBorders>
              <w:top w:val="nil"/>
              <w:left w:val="nil"/>
              <w:bottom w:val="nil"/>
              <w:right w:val="nil"/>
            </w:tcBorders>
            <w:shd w:val="clear" w:color="auto" w:fill="auto"/>
            <w:noWrap/>
            <w:hideMark/>
          </w:tcPr>
          <w:p w14:paraId="39AB36F4" w14:textId="77777777" w:rsidR="00B02795" w:rsidRDefault="00B02795" w:rsidP="00C22314">
            <w:pPr>
              <w:rPr>
                <w:rFonts w:ascii="Arial" w:hAnsi="Arial" w:cs="Arial"/>
                <w:color w:val="000000"/>
                <w:sz w:val="20"/>
                <w:szCs w:val="20"/>
              </w:rPr>
            </w:pPr>
            <w:r>
              <w:rPr>
                <w:rFonts w:ascii="Arial" w:hAnsi="Arial" w:cs="Arial"/>
                <w:color w:val="000000"/>
                <w:sz w:val="20"/>
                <w:szCs w:val="20"/>
              </w:rPr>
              <w:t>O35.0*</w:t>
            </w:r>
          </w:p>
        </w:tc>
        <w:tc>
          <w:tcPr>
            <w:tcW w:w="5980" w:type="dxa"/>
            <w:tcBorders>
              <w:top w:val="nil"/>
              <w:left w:val="nil"/>
              <w:bottom w:val="nil"/>
              <w:right w:val="nil"/>
            </w:tcBorders>
            <w:shd w:val="clear" w:color="auto" w:fill="auto"/>
            <w:hideMark/>
          </w:tcPr>
          <w:p w14:paraId="7867FBAA"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(suspected) central nervous system malformation in fetus</w:t>
            </w:r>
          </w:p>
        </w:tc>
      </w:tr>
      <w:tr w:rsidR="00B02795" w14:paraId="308B4937" w14:textId="77777777" w:rsidTr="00C22314">
        <w:trPr>
          <w:trHeight w:val="255"/>
        </w:trPr>
        <w:tc>
          <w:tcPr>
            <w:tcW w:w="4960" w:type="dxa"/>
            <w:tcBorders>
              <w:top w:val="nil"/>
              <w:left w:val="nil"/>
              <w:bottom w:val="nil"/>
              <w:right w:val="nil"/>
            </w:tcBorders>
            <w:shd w:val="clear" w:color="auto" w:fill="auto"/>
            <w:hideMark/>
          </w:tcPr>
          <w:p w14:paraId="3F824938" w14:textId="77777777" w:rsidR="00B02795" w:rsidRDefault="00B02795" w:rsidP="00C22314">
            <w:pPr>
              <w:rPr>
                <w:rFonts w:ascii="Arial" w:hAnsi="Arial" w:cs="Arial"/>
                <w:color w:val="000000"/>
                <w:sz w:val="20"/>
                <w:szCs w:val="20"/>
              </w:rPr>
            </w:pPr>
            <w:r>
              <w:rPr>
                <w:rFonts w:ascii="Arial" w:hAnsi="Arial" w:cs="Arial"/>
                <w:color w:val="000000"/>
                <w:sz w:val="20"/>
                <w:szCs w:val="20"/>
              </w:rPr>
              <w:t>Chromosomal abnormality in fetus</w:t>
            </w:r>
          </w:p>
        </w:tc>
        <w:tc>
          <w:tcPr>
            <w:tcW w:w="760" w:type="dxa"/>
            <w:tcBorders>
              <w:top w:val="nil"/>
              <w:left w:val="nil"/>
              <w:bottom w:val="nil"/>
              <w:right w:val="nil"/>
            </w:tcBorders>
            <w:shd w:val="clear" w:color="auto" w:fill="auto"/>
            <w:noWrap/>
            <w:hideMark/>
          </w:tcPr>
          <w:p w14:paraId="043FCB34" w14:textId="77777777" w:rsidR="00B02795" w:rsidRDefault="00B02795" w:rsidP="00C22314">
            <w:pPr>
              <w:rPr>
                <w:rFonts w:ascii="Arial" w:hAnsi="Arial" w:cs="Arial"/>
                <w:color w:val="000000"/>
                <w:sz w:val="20"/>
                <w:szCs w:val="20"/>
              </w:rPr>
            </w:pPr>
            <w:r>
              <w:rPr>
                <w:rFonts w:ascii="Arial" w:hAnsi="Arial" w:cs="Arial"/>
                <w:color w:val="000000"/>
                <w:sz w:val="20"/>
                <w:szCs w:val="20"/>
              </w:rPr>
              <w:t>655.1*</w:t>
            </w:r>
          </w:p>
        </w:tc>
        <w:tc>
          <w:tcPr>
            <w:tcW w:w="1060" w:type="dxa"/>
            <w:tcBorders>
              <w:top w:val="nil"/>
              <w:left w:val="nil"/>
              <w:bottom w:val="nil"/>
              <w:right w:val="nil"/>
            </w:tcBorders>
            <w:shd w:val="clear" w:color="auto" w:fill="auto"/>
            <w:noWrap/>
            <w:hideMark/>
          </w:tcPr>
          <w:p w14:paraId="1E6345E9" w14:textId="77777777" w:rsidR="00B02795" w:rsidRDefault="00B02795" w:rsidP="00C22314">
            <w:pPr>
              <w:rPr>
                <w:rFonts w:ascii="Arial" w:hAnsi="Arial" w:cs="Arial"/>
                <w:color w:val="000000"/>
                <w:sz w:val="20"/>
                <w:szCs w:val="20"/>
              </w:rPr>
            </w:pPr>
            <w:r>
              <w:rPr>
                <w:rFonts w:ascii="Arial" w:hAnsi="Arial" w:cs="Arial"/>
                <w:color w:val="000000"/>
                <w:sz w:val="20"/>
                <w:szCs w:val="20"/>
              </w:rPr>
              <w:t>O35.1*</w:t>
            </w:r>
          </w:p>
        </w:tc>
        <w:tc>
          <w:tcPr>
            <w:tcW w:w="5980" w:type="dxa"/>
            <w:tcBorders>
              <w:top w:val="nil"/>
              <w:left w:val="nil"/>
              <w:bottom w:val="nil"/>
              <w:right w:val="nil"/>
            </w:tcBorders>
            <w:shd w:val="clear" w:color="auto" w:fill="auto"/>
            <w:hideMark/>
          </w:tcPr>
          <w:p w14:paraId="617DC213"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(suspected) chromosomal abnormality in fetus</w:t>
            </w:r>
          </w:p>
        </w:tc>
      </w:tr>
      <w:tr w:rsidR="00B02795" w14:paraId="21FF395A" w14:textId="77777777" w:rsidTr="00C22314">
        <w:trPr>
          <w:trHeight w:val="255"/>
        </w:trPr>
        <w:tc>
          <w:tcPr>
            <w:tcW w:w="4960" w:type="dxa"/>
            <w:tcBorders>
              <w:top w:val="nil"/>
              <w:left w:val="nil"/>
              <w:bottom w:val="nil"/>
              <w:right w:val="nil"/>
            </w:tcBorders>
            <w:shd w:val="clear" w:color="auto" w:fill="auto"/>
            <w:hideMark/>
          </w:tcPr>
          <w:p w14:paraId="6A84958D" w14:textId="77777777" w:rsidR="00B02795" w:rsidRDefault="00B02795" w:rsidP="00C22314">
            <w:pPr>
              <w:rPr>
                <w:rFonts w:ascii="Arial" w:hAnsi="Arial" w:cs="Arial"/>
                <w:color w:val="000000"/>
                <w:sz w:val="20"/>
                <w:szCs w:val="20"/>
              </w:rPr>
            </w:pPr>
            <w:r>
              <w:rPr>
                <w:rFonts w:ascii="Arial" w:hAnsi="Arial" w:cs="Arial"/>
                <w:color w:val="000000"/>
                <w:sz w:val="20"/>
                <w:szCs w:val="20"/>
              </w:rPr>
              <w:t>Hereditary disease in family possibly affecting fetus</w:t>
            </w:r>
          </w:p>
        </w:tc>
        <w:tc>
          <w:tcPr>
            <w:tcW w:w="760" w:type="dxa"/>
            <w:tcBorders>
              <w:top w:val="nil"/>
              <w:left w:val="nil"/>
              <w:bottom w:val="nil"/>
              <w:right w:val="nil"/>
            </w:tcBorders>
            <w:shd w:val="clear" w:color="auto" w:fill="auto"/>
            <w:noWrap/>
            <w:hideMark/>
          </w:tcPr>
          <w:p w14:paraId="7B6A2281" w14:textId="77777777" w:rsidR="00B02795" w:rsidRDefault="00B02795" w:rsidP="00C22314">
            <w:pPr>
              <w:rPr>
                <w:rFonts w:ascii="Arial" w:hAnsi="Arial" w:cs="Arial"/>
                <w:color w:val="000000"/>
                <w:sz w:val="20"/>
                <w:szCs w:val="20"/>
              </w:rPr>
            </w:pPr>
            <w:r>
              <w:rPr>
                <w:rFonts w:ascii="Arial" w:hAnsi="Arial" w:cs="Arial"/>
                <w:color w:val="000000"/>
                <w:sz w:val="20"/>
                <w:szCs w:val="20"/>
              </w:rPr>
              <w:t>655.2*</w:t>
            </w:r>
          </w:p>
        </w:tc>
        <w:tc>
          <w:tcPr>
            <w:tcW w:w="1060" w:type="dxa"/>
            <w:tcBorders>
              <w:top w:val="nil"/>
              <w:left w:val="nil"/>
              <w:bottom w:val="nil"/>
              <w:right w:val="nil"/>
            </w:tcBorders>
            <w:shd w:val="clear" w:color="auto" w:fill="auto"/>
            <w:noWrap/>
            <w:hideMark/>
          </w:tcPr>
          <w:p w14:paraId="31BA985D" w14:textId="77777777" w:rsidR="00B02795" w:rsidRDefault="00B02795" w:rsidP="00C22314">
            <w:pPr>
              <w:rPr>
                <w:rFonts w:ascii="Arial" w:hAnsi="Arial" w:cs="Arial"/>
                <w:color w:val="000000"/>
                <w:sz w:val="20"/>
                <w:szCs w:val="20"/>
              </w:rPr>
            </w:pPr>
            <w:r>
              <w:rPr>
                <w:rFonts w:ascii="Arial" w:hAnsi="Arial" w:cs="Arial"/>
                <w:color w:val="000000"/>
                <w:sz w:val="20"/>
                <w:szCs w:val="20"/>
              </w:rPr>
              <w:t>O35.2*</w:t>
            </w:r>
          </w:p>
        </w:tc>
        <w:tc>
          <w:tcPr>
            <w:tcW w:w="5980" w:type="dxa"/>
            <w:tcBorders>
              <w:top w:val="nil"/>
              <w:left w:val="nil"/>
              <w:bottom w:val="nil"/>
              <w:right w:val="nil"/>
            </w:tcBorders>
            <w:shd w:val="clear" w:color="auto" w:fill="auto"/>
            <w:hideMark/>
          </w:tcPr>
          <w:p w14:paraId="5E73F808"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(suspected) hereditary disease in fetus</w:t>
            </w:r>
          </w:p>
        </w:tc>
      </w:tr>
      <w:tr w:rsidR="00B02795" w14:paraId="74392899" w14:textId="77777777" w:rsidTr="00C22314">
        <w:trPr>
          <w:trHeight w:val="510"/>
        </w:trPr>
        <w:tc>
          <w:tcPr>
            <w:tcW w:w="4960" w:type="dxa"/>
            <w:tcBorders>
              <w:top w:val="nil"/>
              <w:left w:val="nil"/>
              <w:bottom w:val="nil"/>
              <w:right w:val="nil"/>
            </w:tcBorders>
            <w:shd w:val="clear" w:color="auto" w:fill="auto"/>
            <w:hideMark/>
          </w:tcPr>
          <w:p w14:paraId="5748017E" w14:textId="77777777" w:rsidR="00B02795" w:rsidRDefault="00B02795" w:rsidP="00C22314">
            <w:pPr>
              <w:rPr>
                <w:rFonts w:ascii="Arial" w:hAnsi="Arial" w:cs="Arial"/>
                <w:color w:val="000000"/>
                <w:sz w:val="20"/>
                <w:szCs w:val="20"/>
              </w:rPr>
            </w:pPr>
            <w:r>
              <w:rPr>
                <w:rFonts w:ascii="Arial" w:hAnsi="Arial" w:cs="Arial"/>
                <w:color w:val="000000"/>
                <w:sz w:val="20"/>
                <w:szCs w:val="20"/>
              </w:rPr>
              <w:t>Suspected damage to fetus from viral disease in the mother</w:t>
            </w:r>
          </w:p>
        </w:tc>
        <w:tc>
          <w:tcPr>
            <w:tcW w:w="760" w:type="dxa"/>
            <w:tcBorders>
              <w:top w:val="nil"/>
              <w:left w:val="nil"/>
              <w:bottom w:val="nil"/>
              <w:right w:val="nil"/>
            </w:tcBorders>
            <w:shd w:val="clear" w:color="auto" w:fill="auto"/>
            <w:noWrap/>
            <w:hideMark/>
          </w:tcPr>
          <w:p w14:paraId="006E29C6" w14:textId="77777777" w:rsidR="00B02795" w:rsidRDefault="00B02795" w:rsidP="00C22314">
            <w:pPr>
              <w:rPr>
                <w:rFonts w:ascii="Arial" w:hAnsi="Arial" w:cs="Arial"/>
                <w:color w:val="000000"/>
                <w:sz w:val="20"/>
                <w:szCs w:val="20"/>
              </w:rPr>
            </w:pPr>
            <w:r>
              <w:rPr>
                <w:rFonts w:ascii="Arial" w:hAnsi="Arial" w:cs="Arial"/>
                <w:color w:val="000000"/>
                <w:sz w:val="20"/>
                <w:szCs w:val="20"/>
              </w:rPr>
              <w:t>655.3*</w:t>
            </w:r>
          </w:p>
        </w:tc>
        <w:tc>
          <w:tcPr>
            <w:tcW w:w="1060" w:type="dxa"/>
            <w:tcBorders>
              <w:top w:val="nil"/>
              <w:left w:val="nil"/>
              <w:bottom w:val="nil"/>
              <w:right w:val="nil"/>
            </w:tcBorders>
            <w:shd w:val="clear" w:color="auto" w:fill="auto"/>
            <w:noWrap/>
            <w:hideMark/>
          </w:tcPr>
          <w:p w14:paraId="1D455318" w14:textId="77777777" w:rsidR="00B02795" w:rsidRDefault="00B02795" w:rsidP="00C22314">
            <w:pPr>
              <w:rPr>
                <w:rFonts w:ascii="Arial" w:hAnsi="Arial" w:cs="Arial"/>
                <w:color w:val="000000"/>
                <w:sz w:val="20"/>
                <w:szCs w:val="20"/>
              </w:rPr>
            </w:pPr>
            <w:r>
              <w:rPr>
                <w:rFonts w:ascii="Arial" w:hAnsi="Arial" w:cs="Arial"/>
                <w:color w:val="000000"/>
                <w:sz w:val="20"/>
                <w:szCs w:val="20"/>
              </w:rPr>
              <w:t>O35.3*</w:t>
            </w:r>
          </w:p>
        </w:tc>
        <w:tc>
          <w:tcPr>
            <w:tcW w:w="5980" w:type="dxa"/>
            <w:tcBorders>
              <w:top w:val="nil"/>
              <w:left w:val="nil"/>
              <w:bottom w:val="nil"/>
              <w:right w:val="nil"/>
            </w:tcBorders>
            <w:shd w:val="clear" w:color="auto" w:fill="auto"/>
            <w:hideMark/>
          </w:tcPr>
          <w:p w14:paraId="0791821C"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(suspected) damage to fetus from viral disease in mother</w:t>
            </w:r>
          </w:p>
        </w:tc>
      </w:tr>
      <w:tr w:rsidR="00B02795" w14:paraId="1FB28D1C" w14:textId="77777777" w:rsidTr="00C22314">
        <w:trPr>
          <w:trHeight w:val="510"/>
        </w:trPr>
        <w:tc>
          <w:tcPr>
            <w:tcW w:w="4960" w:type="dxa"/>
            <w:tcBorders>
              <w:top w:val="nil"/>
              <w:left w:val="nil"/>
              <w:bottom w:val="nil"/>
              <w:right w:val="nil"/>
            </w:tcBorders>
            <w:shd w:val="clear" w:color="auto" w:fill="auto"/>
            <w:hideMark/>
          </w:tcPr>
          <w:p w14:paraId="4FD77585" w14:textId="77777777" w:rsidR="00B02795" w:rsidRDefault="00B02795" w:rsidP="00C22314">
            <w:pPr>
              <w:rPr>
                <w:rFonts w:ascii="Arial" w:hAnsi="Arial" w:cs="Arial"/>
                <w:color w:val="000000"/>
                <w:sz w:val="20"/>
                <w:szCs w:val="20"/>
              </w:rPr>
            </w:pPr>
            <w:r>
              <w:rPr>
                <w:rFonts w:ascii="Arial" w:hAnsi="Arial" w:cs="Arial"/>
                <w:color w:val="000000"/>
                <w:sz w:val="20"/>
                <w:szCs w:val="20"/>
              </w:rPr>
              <w:t>Suspected damage to fetus from other disease in the mother</w:t>
            </w:r>
          </w:p>
        </w:tc>
        <w:tc>
          <w:tcPr>
            <w:tcW w:w="760" w:type="dxa"/>
            <w:tcBorders>
              <w:top w:val="nil"/>
              <w:left w:val="nil"/>
              <w:bottom w:val="nil"/>
              <w:right w:val="nil"/>
            </w:tcBorders>
            <w:shd w:val="clear" w:color="auto" w:fill="auto"/>
            <w:noWrap/>
            <w:hideMark/>
          </w:tcPr>
          <w:p w14:paraId="17C4622F" w14:textId="77777777" w:rsidR="00B02795" w:rsidRDefault="00B02795" w:rsidP="00C22314">
            <w:pPr>
              <w:rPr>
                <w:rFonts w:ascii="Arial" w:hAnsi="Arial" w:cs="Arial"/>
                <w:color w:val="000000"/>
                <w:sz w:val="20"/>
                <w:szCs w:val="20"/>
              </w:rPr>
            </w:pPr>
            <w:r>
              <w:rPr>
                <w:rFonts w:ascii="Arial" w:hAnsi="Arial" w:cs="Arial"/>
                <w:color w:val="000000"/>
                <w:sz w:val="20"/>
                <w:szCs w:val="20"/>
              </w:rPr>
              <w:t>655.4*</w:t>
            </w:r>
          </w:p>
        </w:tc>
        <w:tc>
          <w:tcPr>
            <w:tcW w:w="1060" w:type="dxa"/>
            <w:tcBorders>
              <w:top w:val="nil"/>
              <w:left w:val="nil"/>
              <w:bottom w:val="nil"/>
              <w:right w:val="nil"/>
            </w:tcBorders>
            <w:shd w:val="clear" w:color="auto" w:fill="auto"/>
            <w:noWrap/>
            <w:hideMark/>
          </w:tcPr>
          <w:p w14:paraId="63F76A02" w14:textId="77777777" w:rsidR="00B02795" w:rsidRDefault="00B02795" w:rsidP="00C22314">
            <w:pPr>
              <w:rPr>
                <w:rFonts w:ascii="Arial" w:hAnsi="Arial" w:cs="Arial"/>
                <w:color w:val="000000"/>
                <w:sz w:val="20"/>
                <w:szCs w:val="20"/>
              </w:rPr>
            </w:pPr>
            <w:r>
              <w:rPr>
                <w:rFonts w:ascii="Arial" w:hAnsi="Arial" w:cs="Arial"/>
                <w:color w:val="000000"/>
                <w:sz w:val="20"/>
                <w:szCs w:val="20"/>
              </w:rPr>
              <w:t>O35.4*</w:t>
            </w:r>
          </w:p>
        </w:tc>
        <w:tc>
          <w:tcPr>
            <w:tcW w:w="5980" w:type="dxa"/>
            <w:tcBorders>
              <w:top w:val="nil"/>
              <w:left w:val="nil"/>
              <w:bottom w:val="nil"/>
              <w:right w:val="nil"/>
            </w:tcBorders>
            <w:shd w:val="clear" w:color="auto" w:fill="auto"/>
            <w:hideMark/>
          </w:tcPr>
          <w:p w14:paraId="25AAACC3"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(suspected) damage to fetus from alcohol</w:t>
            </w:r>
          </w:p>
        </w:tc>
      </w:tr>
      <w:tr w:rsidR="00B02795" w14:paraId="0E525735" w14:textId="77777777" w:rsidTr="00C22314">
        <w:trPr>
          <w:trHeight w:val="255"/>
        </w:trPr>
        <w:tc>
          <w:tcPr>
            <w:tcW w:w="4960" w:type="dxa"/>
            <w:tcBorders>
              <w:top w:val="nil"/>
              <w:left w:val="nil"/>
              <w:bottom w:val="nil"/>
              <w:right w:val="nil"/>
            </w:tcBorders>
            <w:shd w:val="clear" w:color="auto" w:fill="auto"/>
            <w:hideMark/>
          </w:tcPr>
          <w:p w14:paraId="1FDC1D9A" w14:textId="77777777" w:rsidR="00B02795" w:rsidRDefault="00B02795" w:rsidP="00C22314">
            <w:pPr>
              <w:rPr>
                <w:rFonts w:ascii="Arial" w:hAnsi="Arial" w:cs="Arial"/>
                <w:color w:val="000000"/>
                <w:sz w:val="20"/>
                <w:szCs w:val="20"/>
              </w:rPr>
            </w:pPr>
            <w:r>
              <w:rPr>
                <w:rFonts w:ascii="Arial" w:hAnsi="Arial" w:cs="Arial"/>
                <w:color w:val="000000"/>
                <w:sz w:val="20"/>
                <w:szCs w:val="20"/>
              </w:rPr>
              <w:t>Suspected damage to fetus from drugs</w:t>
            </w:r>
          </w:p>
        </w:tc>
        <w:tc>
          <w:tcPr>
            <w:tcW w:w="760" w:type="dxa"/>
            <w:tcBorders>
              <w:top w:val="nil"/>
              <w:left w:val="nil"/>
              <w:bottom w:val="nil"/>
              <w:right w:val="nil"/>
            </w:tcBorders>
            <w:shd w:val="clear" w:color="auto" w:fill="auto"/>
            <w:noWrap/>
            <w:hideMark/>
          </w:tcPr>
          <w:p w14:paraId="5A6859C9" w14:textId="77777777" w:rsidR="00B02795" w:rsidRDefault="00B02795" w:rsidP="00C22314">
            <w:pPr>
              <w:rPr>
                <w:rFonts w:ascii="Arial" w:hAnsi="Arial" w:cs="Arial"/>
                <w:color w:val="000000"/>
                <w:sz w:val="20"/>
                <w:szCs w:val="20"/>
              </w:rPr>
            </w:pPr>
            <w:r>
              <w:rPr>
                <w:rFonts w:ascii="Arial" w:hAnsi="Arial" w:cs="Arial"/>
                <w:color w:val="000000"/>
                <w:sz w:val="20"/>
                <w:szCs w:val="20"/>
              </w:rPr>
              <w:t>655.5*</w:t>
            </w:r>
          </w:p>
        </w:tc>
        <w:tc>
          <w:tcPr>
            <w:tcW w:w="1060" w:type="dxa"/>
            <w:tcBorders>
              <w:top w:val="nil"/>
              <w:left w:val="nil"/>
              <w:bottom w:val="nil"/>
              <w:right w:val="nil"/>
            </w:tcBorders>
            <w:shd w:val="clear" w:color="auto" w:fill="auto"/>
            <w:noWrap/>
            <w:hideMark/>
          </w:tcPr>
          <w:p w14:paraId="704960BD" w14:textId="77777777" w:rsidR="00B02795" w:rsidRDefault="00B02795" w:rsidP="00C22314">
            <w:pPr>
              <w:rPr>
                <w:rFonts w:ascii="Arial" w:hAnsi="Arial" w:cs="Arial"/>
                <w:color w:val="000000"/>
                <w:sz w:val="20"/>
                <w:szCs w:val="20"/>
              </w:rPr>
            </w:pPr>
            <w:r>
              <w:rPr>
                <w:rFonts w:ascii="Arial" w:hAnsi="Arial" w:cs="Arial"/>
                <w:color w:val="000000"/>
                <w:sz w:val="20"/>
                <w:szCs w:val="20"/>
              </w:rPr>
              <w:t>O35.5*</w:t>
            </w:r>
          </w:p>
        </w:tc>
        <w:tc>
          <w:tcPr>
            <w:tcW w:w="5980" w:type="dxa"/>
            <w:tcBorders>
              <w:top w:val="nil"/>
              <w:left w:val="nil"/>
              <w:bottom w:val="nil"/>
              <w:right w:val="nil"/>
            </w:tcBorders>
            <w:shd w:val="clear" w:color="auto" w:fill="auto"/>
            <w:hideMark/>
          </w:tcPr>
          <w:p w14:paraId="4A112201"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(suspected) damage to fetus by drugs</w:t>
            </w:r>
          </w:p>
        </w:tc>
      </w:tr>
      <w:tr w:rsidR="00B02795" w14:paraId="4D3532E3" w14:textId="77777777" w:rsidTr="00C22314">
        <w:trPr>
          <w:trHeight w:val="255"/>
        </w:trPr>
        <w:tc>
          <w:tcPr>
            <w:tcW w:w="4960" w:type="dxa"/>
            <w:tcBorders>
              <w:top w:val="nil"/>
              <w:left w:val="nil"/>
              <w:bottom w:val="nil"/>
              <w:right w:val="nil"/>
            </w:tcBorders>
            <w:shd w:val="clear" w:color="auto" w:fill="auto"/>
            <w:hideMark/>
          </w:tcPr>
          <w:p w14:paraId="07E853BD" w14:textId="77777777" w:rsidR="00B02795" w:rsidRDefault="00B02795" w:rsidP="00C22314">
            <w:pPr>
              <w:rPr>
                <w:rFonts w:ascii="Arial" w:hAnsi="Arial" w:cs="Arial"/>
                <w:color w:val="000000"/>
                <w:sz w:val="20"/>
                <w:szCs w:val="20"/>
              </w:rPr>
            </w:pPr>
            <w:r>
              <w:rPr>
                <w:rFonts w:ascii="Arial" w:hAnsi="Arial" w:cs="Arial"/>
                <w:color w:val="000000"/>
                <w:sz w:val="20"/>
                <w:szCs w:val="20"/>
              </w:rPr>
              <w:t>Suspected damage to fetus from radiation</w:t>
            </w:r>
          </w:p>
        </w:tc>
        <w:tc>
          <w:tcPr>
            <w:tcW w:w="760" w:type="dxa"/>
            <w:tcBorders>
              <w:top w:val="nil"/>
              <w:left w:val="nil"/>
              <w:bottom w:val="nil"/>
              <w:right w:val="nil"/>
            </w:tcBorders>
            <w:shd w:val="clear" w:color="auto" w:fill="auto"/>
            <w:noWrap/>
            <w:hideMark/>
          </w:tcPr>
          <w:p w14:paraId="76E13813" w14:textId="77777777" w:rsidR="00B02795" w:rsidRDefault="00B02795" w:rsidP="00C22314">
            <w:pPr>
              <w:rPr>
                <w:rFonts w:ascii="Arial" w:hAnsi="Arial" w:cs="Arial"/>
                <w:color w:val="000000"/>
                <w:sz w:val="20"/>
                <w:szCs w:val="20"/>
              </w:rPr>
            </w:pPr>
            <w:r>
              <w:rPr>
                <w:rFonts w:ascii="Arial" w:hAnsi="Arial" w:cs="Arial"/>
                <w:color w:val="000000"/>
                <w:sz w:val="20"/>
                <w:szCs w:val="20"/>
              </w:rPr>
              <w:t>655.6*</w:t>
            </w:r>
          </w:p>
        </w:tc>
        <w:tc>
          <w:tcPr>
            <w:tcW w:w="1060" w:type="dxa"/>
            <w:tcBorders>
              <w:top w:val="nil"/>
              <w:left w:val="nil"/>
              <w:bottom w:val="nil"/>
              <w:right w:val="nil"/>
            </w:tcBorders>
            <w:shd w:val="clear" w:color="auto" w:fill="auto"/>
            <w:noWrap/>
            <w:hideMark/>
          </w:tcPr>
          <w:p w14:paraId="39311681" w14:textId="77777777" w:rsidR="00B02795" w:rsidRDefault="00B02795" w:rsidP="00C22314">
            <w:pPr>
              <w:rPr>
                <w:rFonts w:ascii="Arial" w:hAnsi="Arial" w:cs="Arial"/>
                <w:color w:val="000000"/>
                <w:sz w:val="20"/>
                <w:szCs w:val="20"/>
              </w:rPr>
            </w:pPr>
            <w:r>
              <w:rPr>
                <w:rFonts w:ascii="Arial" w:hAnsi="Arial" w:cs="Arial"/>
                <w:color w:val="000000"/>
                <w:sz w:val="20"/>
                <w:szCs w:val="20"/>
              </w:rPr>
              <w:t>O35.6*</w:t>
            </w:r>
          </w:p>
        </w:tc>
        <w:tc>
          <w:tcPr>
            <w:tcW w:w="5980" w:type="dxa"/>
            <w:tcBorders>
              <w:top w:val="nil"/>
              <w:left w:val="nil"/>
              <w:bottom w:val="nil"/>
              <w:right w:val="nil"/>
            </w:tcBorders>
            <w:shd w:val="clear" w:color="auto" w:fill="auto"/>
            <w:hideMark/>
          </w:tcPr>
          <w:p w14:paraId="2B393865"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(suspected) damage to fetus by radiation</w:t>
            </w:r>
          </w:p>
        </w:tc>
      </w:tr>
      <w:tr w:rsidR="00B02795" w14:paraId="02E3BDEC" w14:textId="77777777" w:rsidTr="00C22314">
        <w:trPr>
          <w:trHeight w:val="255"/>
        </w:trPr>
        <w:tc>
          <w:tcPr>
            <w:tcW w:w="4960" w:type="dxa"/>
            <w:tcBorders>
              <w:top w:val="nil"/>
              <w:left w:val="nil"/>
              <w:bottom w:val="nil"/>
              <w:right w:val="nil"/>
            </w:tcBorders>
            <w:shd w:val="clear" w:color="auto" w:fill="auto"/>
            <w:hideMark/>
          </w:tcPr>
          <w:p w14:paraId="0CEE1126" w14:textId="77777777" w:rsidR="00B02795" w:rsidRDefault="00B02795" w:rsidP="00C22314">
            <w:pPr>
              <w:rPr>
                <w:rFonts w:ascii="Arial" w:hAnsi="Arial" w:cs="Arial"/>
                <w:color w:val="000000"/>
                <w:sz w:val="20"/>
                <w:szCs w:val="20"/>
              </w:rPr>
            </w:pPr>
            <w:r>
              <w:rPr>
                <w:rFonts w:ascii="Arial" w:hAnsi="Arial" w:cs="Arial"/>
                <w:color w:val="000000"/>
                <w:sz w:val="20"/>
                <w:szCs w:val="20"/>
              </w:rPr>
              <w:t>Decreased fetal movements</w:t>
            </w:r>
          </w:p>
        </w:tc>
        <w:tc>
          <w:tcPr>
            <w:tcW w:w="760" w:type="dxa"/>
            <w:tcBorders>
              <w:top w:val="nil"/>
              <w:left w:val="nil"/>
              <w:bottom w:val="nil"/>
              <w:right w:val="nil"/>
            </w:tcBorders>
            <w:shd w:val="clear" w:color="auto" w:fill="auto"/>
            <w:noWrap/>
            <w:hideMark/>
          </w:tcPr>
          <w:p w14:paraId="24149AC0" w14:textId="77777777" w:rsidR="00B02795" w:rsidRDefault="00B02795" w:rsidP="00C22314">
            <w:pPr>
              <w:rPr>
                <w:rFonts w:ascii="Arial" w:hAnsi="Arial" w:cs="Arial"/>
                <w:color w:val="000000"/>
                <w:sz w:val="20"/>
                <w:szCs w:val="20"/>
              </w:rPr>
            </w:pPr>
            <w:r>
              <w:rPr>
                <w:rFonts w:ascii="Arial" w:hAnsi="Arial" w:cs="Arial"/>
                <w:color w:val="000000"/>
                <w:sz w:val="20"/>
                <w:szCs w:val="20"/>
              </w:rPr>
              <w:t>655.7*</w:t>
            </w:r>
          </w:p>
        </w:tc>
        <w:tc>
          <w:tcPr>
            <w:tcW w:w="1060" w:type="dxa"/>
            <w:tcBorders>
              <w:top w:val="nil"/>
              <w:left w:val="nil"/>
              <w:bottom w:val="nil"/>
              <w:right w:val="nil"/>
            </w:tcBorders>
            <w:shd w:val="clear" w:color="auto" w:fill="auto"/>
            <w:noWrap/>
            <w:hideMark/>
          </w:tcPr>
          <w:p w14:paraId="45817737" w14:textId="77777777" w:rsidR="00B02795" w:rsidRDefault="00B02795" w:rsidP="00C22314">
            <w:pPr>
              <w:rPr>
                <w:rFonts w:ascii="Arial" w:hAnsi="Arial" w:cs="Arial"/>
                <w:color w:val="000000"/>
                <w:sz w:val="20"/>
                <w:szCs w:val="20"/>
              </w:rPr>
            </w:pPr>
            <w:r>
              <w:rPr>
                <w:rFonts w:ascii="Arial" w:hAnsi="Arial" w:cs="Arial"/>
                <w:color w:val="000000"/>
                <w:sz w:val="20"/>
                <w:szCs w:val="20"/>
              </w:rPr>
              <w:t>O36.81*</w:t>
            </w:r>
          </w:p>
        </w:tc>
        <w:tc>
          <w:tcPr>
            <w:tcW w:w="5980" w:type="dxa"/>
            <w:tcBorders>
              <w:top w:val="nil"/>
              <w:left w:val="nil"/>
              <w:bottom w:val="nil"/>
              <w:right w:val="nil"/>
            </w:tcBorders>
            <w:shd w:val="clear" w:color="auto" w:fill="auto"/>
            <w:hideMark/>
          </w:tcPr>
          <w:p w14:paraId="12C74D0E" w14:textId="77777777" w:rsidR="00B02795" w:rsidRDefault="00B02795" w:rsidP="00C22314">
            <w:pPr>
              <w:rPr>
                <w:rFonts w:ascii="Arial" w:hAnsi="Arial" w:cs="Arial"/>
                <w:color w:val="000000"/>
                <w:sz w:val="20"/>
                <w:szCs w:val="20"/>
              </w:rPr>
            </w:pPr>
            <w:r>
              <w:rPr>
                <w:rFonts w:ascii="Arial" w:hAnsi="Arial" w:cs="Arial"/>
                <w:color w:val="000000"/>
                <w:sz w:val="20"/>
                <w:szCs w:val="20"/>
              </w:rPr>
              <w:t>Decreased fetal movements, unspecified trimester</w:t>
            </w:r>
          </w:p>
        </w:tc>
      </w:tr>
      <w:tr w:rsidR="00B02795" w14:paraId="0CE1EF4C" w14:textId="77777777" w:rsidTr="00C22314">
        <w:trPr>
          <w:trHeight w:val="510"/>
        </w:trPr>
        <w:tc>
          <w:tcPr>
            <w:tcW w:w="4960" w:type="dxa"/>
            <w:tcBorders>
              <w:top w:val="nil"/>
              <w:left w:val="nil"/>
              <w:bottom w:val="nil"/>
              <w:right w:val="nil"/>
            </w:tcBorders>
            <w:shd w:val="clear" w:color="auto" w:fill="auto"/>
            <w:hideMark/>
          </w:tcPr>
          <w:p w14:paraId="75F9C42C" w14:textId="77777777" w:rsidR="00B02795" w:rsidRDefault="00B02795" w:rsidP="00C22314">
            <w:pPr>
              <w:rPr>
                <w:rFonts w:ascii="Arial" w:hAnsi="Arial" w:cs="Arial"/>
                <w:color w:val="000000"/>
                <w:sz w:val="20"/>
                <w:szCs w:val="20"/>
              </w:rPr>
            </w:pPr>
            <w:r>
              <w:rPr>
                <w:rFonts w:ascii="Arial" w:hAnsi="Arial" w:cs="Arial"/>
                <w:color w:val="000000"/>
                <w:sz w:val="20"/>
                <w:szCs w:val="20"/>
              </w:rPr>
              <w:t>Other known or suspected fetal abnormality, not elsewhere classified</w:t>
            </w:r>
          </w:p>
        </w:tc>
        <w:tc>
          <w:tcPr>
            <w:tcW w:w="760" w:type="dxa"/>
            <w:tcBorders>
              <w:top w:val="nil"/>
              <w:left w:val="nil"/>
              <w:bottom w:val="nil"/>
              <w:right w:val="nil"/>
            </w:tcBorders>
            <w:shd w:val="clear" w:color="auto" w:fill="auto"/>
            <w:noWrap/>
            <w:hideMark/>
          </w:tcPr>
          <w:p w14:paraId="09E7CA18" w14:textId="77777777" w:rsidR="00B02795" w:rsidRDefault="00B02795" w:rsidP="00C22314">
            <w:pPr>
              <w:rPr>
                <w:rFonts w:ascii="Arial" w:hAnsi="Arial" w:cs="Arial"/>
                <w:color w:val="000000"/>
                <w:sz w:val="20"/>
                <w:szCs w:val="20"/>
              </w:rPr>
            </w:pPr>
            <w:r>
              <w:rPr>
                <w:rFonts w:ascii="Arial" w:hAnsi="Arial" w:cs="Arial"/>
                <w:color w:val="000000"/>
                <w:sz w:val="20"/>
                <w:szCs w:val="20"/>
              </w:rPr>
              <w:t>655.8*</w:t>
            </w:r>
          </w:p>
        </w:tc>
        <w:tc>
          <w:tcPr>
            <w:tcW w:w="1060" w:type="dxa"/>
            <w:tcBorders>
              <w:top w:val="nil"/>
              <w:left w:val="nil"/>
              <w:bottom w:val="nil"/>
              <w:right w:val="nil"/>
            </w:tcBorders>
            <w:shd w:val="clear" w:color="auto" w:fill="auto"/>
            <w:noWrap/>
            <w:hideMark/>
          </w:tcPr>
          <w:p w14:paraId="1C40B9BC" w14:textId="77777777" w:rsidR="00B02795" w:rsidRDefault="00B02795" w:rsidP="00C22314">
            <w:pPr>
              <w:rPr>
                <w:rFonts w:ascii="Arial" w:hAnsi="Arial" w:cs="Arial"/>
                <w:color w:val="000000"/>
                <w:sz w:val="20"/>
                <w:szCs w:val="20"/>
              </w:rPr>
            </w:pPr>
            <w:r>
              <w:rPr>
                <w:rFonts w:ascii="Arial" w:hAnsi="Arial" w:cs="Arial"/>
                <w:color w:val="000000"/>
                <w:sz w:val="20"/>
                <w:szCs w:val="20"/>
              </w:rPr>
              <w:t>O35.8*</w:t>
            </w:r>
          </w:p>
        </w:tc>
        <w:tc>
          <w:tcPr>
            <w:tcW w:w="5980" w:type="dxa"/>
            <w:tcBorders>
              <w:top w:val="nil"/>
              <w:left w:val="nil"/>
              <w:bottom w:val="nil"/>
              <w:right w:val="nil"/>
            </w:tcBorders>
            <w:shd w:val="clear" w:color="auto" w:fill="auto"/>
            <w:hideMark/>
          </w:tcPr>
          <w:p w14:paraId="7A2231EB"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other (suspected) fetal abnormality and damage</w:t>
            </w:r>
          </w:p>
        </w:tc>
      </w:tr>
      <w:tr w:rsidR="00B02795" w14:paraId="6A0EC308" w14:textId="77777777" w:rsidTr="00C22314">
        <w:trPr>
          <w:trHeight w:val="510"/>
        </w:trPr>
        <w:tc>
          <w:tcPr>
            <w:tcW w:w="4960" w:type="dxa"/>
            <w:tcBorders>
              <w:top w:val="nil"/>
              <w:left w:val="nil"/>
              <w:bottom w:val="nil"/>
              <w:right w:val="nil"/>
            </w:tcBorders>
            <w:shd w:val="clear" w:color="auto" w:fill="auto"/>
            <w:hideMark/>
          </w:tcPr>
          <w:p w14:paraId="52A5F1E0" w14:textId="77777777" w:rsidR="00B02795" w:rsidRDefault="00B02795" w:rsidP="00C22314">
            <w:pPr>
              <w:rPr>
                <w:rFonts w:ascii="Arial" w:hAnsi="Arial" w:cs="Arial"/>
                <w:color w:val="000000"/>
                <w:sz w:val="20"/>
                <w:szCs w:val="20"/>
              </w:rPr>
            </w:pPr>
            <w:r>
              <w:rPr>
                <w:rFonts w:ascii="Arial" w:hAnsi="Arial" w:cs="Arial"/>
                <w:color w:val="000000"/>
                <w:sz w:val="20"/>
                <w:szCs w:val="20"/>
              </w:rPr>
              <w:t>Unspecified</w:t>
            </w:r>
          </w:p>
        </w:tc>
        <w:tc>
          <w:tcPr>
            <w:tcW w:w="760" w:type="dxa"/>
            <w:tcBorders>
              <w:top w:val="nil"/>
              <w:left w:val="nil"/>
              <w:bottom w:val="nil"/>
              <w:right w:val="nil"/>
            </w:tcBorders>
            <w:shd w:val="clear" w:color="auto" w:fill="auto"/>
            <w:noWrap/>
            <w:hideMark/>
          </w:tcPr>
          <w:p w14:paraId="433D1237" w14:textId="77777777" w:rsidR="00B02795" w:rsidRDefault="00B02795" w:rsidP="00C22314">
            <w:pPr>
              <w:rPr>
                <w:rFonts w:ascii="Arial" w:hAnsi="Arial" w:cs="Arial"/>
                <w:color w:val="000000"/>
                <w:sz w:val="20"/>
                <w:szCs w:val="20"/>
              </w:rPr>
            </w:pPr>
            <w:r>
              <w:rPr>
                <w:rFonts w:ascii="Arial" w:hAnsi="Arial" w:cs="Arial"/>
                <w:color w:val="000000"/>
                <w:sz w:val="20"/>
                <w:szCs w:val="20"/>
              </w:rPr>
              <w:t>655.9*</w:t>
            </w:r>
          </w:p>
        </w:tc>
        <w:tc>
          <w:tcPr>
            <w:tcW w:w="1060" w:type="dxa"/>
            <w:tcBorders>
              <w:top w:val="nil"/>
              <w:left w:val="nil"/>
              <w:bottom w:val="nil"/>
              <w:right w:val="nil"/>
            </w:tcBorders>
            <w:shd w:val="clear" w:color="auto" w:fill="auto"/>
            <w:noWrap/>
            <w:hideMark/>
          </w:tcPr>
          <w:p w14:paraId="18F09AC7" w14:textId="77777777" w:rsidR="00B02795" w:rsidRDefault="00B02795" w:rsidP="00C22314">
            <w:pPr>
              <w:rPr>
                <w:rFonts w:ascii="Arial" w:hAnsi="Arial" w:cs="Arial"/>
                <w:color w:val="000000"/>
                <w:sz w:val="20"/>
                <w:szCs w:val="20"/>
              </w:rPr>
            </w:pPr>
            <w:r>
              <w:rPr>
                <w:rFonts w:ascii="Arial" w:hAnsi="Arial" w:cs="Arial"/>
                <w:color w:val="000000"/>
                <w:sz w:val="20"/>
                <w:szCs w:val="20"/>
              </w:rPr>
              <w:t>O35.9*</w:t>
            </w:r>
          </w:p>
        </w:tc>
        <w:tc>
          <w:tcPr>
            <w:tcW w:w="5980" w:type="dxa"/>
            <w:tcBorders>
              <w:top w:val="nil"/>
              <w:left w:val="nil"/>
              <w:bottom w:val="nil"/>
              <w:right w:val="nil"/>
            </w:tcBorders>
            <w:shd w:val="clear" w:color="auto" w:fill="auto"/>
            <w:hideMark/>
          </w:tcPr>
          <w:p w14:paraId="616E931E"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(suspected) fetal abnormality and damage, unspecified</w:t>
            </w:r>
          </w:p>
        </w:tc>
      </w:tr>
      <w:tr w:rsidR="00B02795" w14:paraId="22DBC2DD" w14:textId="77777777" w:rsidTr="00C22314">
        <w:trPr>
          <w:trHeight w:val="255"/>
        </w:trPr>
        <w:tc>
          <w:tcPr>
            <w:tcW w:w="4960" w:type="dxa"/>
            <w:tcBorders>
              <w:top w:val="nil"/>
              <w:left w:val="nil"/>
              <w:bottom w:val="nil"/>
              <w:right w:val="nil"/>
            </w:tcBorders>
            <w:shd w:val="clear" w:color="auto" w:fill="auto"/>
            <w:hideMark/>
          </w:tcPr>
          <w:p w14:paraId="535D01A4" w14:textId="77777777" w:rsidR="00B02795" w:rsidRDefault="00B02795" w:rsidP="00C22314">
            <w:pPr>
              <w:rPr>
                <w:rFonts w:ascii="Arial" w:hAnsi="Arial" w:cs="Arial"/>
                <w:color w:val="000000"/>
                <w:sz w:val="20"/>
                <w:szCs w:val="20"/>
              </w:rPr>
            </w:pPr>
            <w:r>
              <w:rPr>
                <w:rFonts w:ascii="Arial" w:hAnsi="Arial" w:cs="Arial"/>
                <w:color w:val="000000"/>
                <w:sz w:val="20"/>
                <w:szCs w:val="20"/>
              </w:rPr>
              <w:t>Fetal-maternal hemorrhage</w:t>
            </w:r>
          </w:p>
        </w:tc>
        <w:tc>
          <w:tcPr>
            <w:tcW w:w="760" w:type="dxa"/>
            <w:tcBorders>
              <w:top w:val="nil"/>
              <w:left w:val="nil"/>
              <w:bottom w:val="nil"/>
              <w:right w:val="nil"/>
            </w:tcBorders>
            <w:shd w:val="clear" w:color="auto" w:fill="auto"/>
            <w:noWrap/>
            <w:hideMark/>
          </w:tcPr>
          <w:p w14:paraId="3214D475" w14:textId="77777777" w:rsidR="00B02795" w:rsidRDefault="00B02795" w:rsidP="00C22314">
            <w:pPr>
              <w:rPr>
                <w:rFonts w:ascii="Arial" w:hAnsi="Arial" w:cs="Arial"/>
                <w:color w:val="000000"/>
                <w:sz w:val="20"/>
                <w:szCs w:val="20"/>
              </w:rPr>
            </w:pPr>
            <w:r>
              <w:rPr>
                <w:rFonts w:ascii="Arial" w:hAnsi="Arial" w:cs="Arial"/>
                <w:color w:val="000000"/>
                <w:sz w:val="20"/>
                <w:szCs w:val="20"/>
              </w:rPr>
              <w:t>656.0*</w:t>
            </w:r>
          </w:p>
        </w:tc>
        <w:tc>
          <w:tcPr>
            <w:tcW w:w="1060" w:type="dxa"/>
            <w:tcBorders>
              <w:top w:val="nil"/>
              <w:left w:val="nil"/>
              <w:bottom w:val="nil"/>
              <w:right w:val="nil"/>
            </w:tcBorders>
            <w:shd w:val="clear" w:color="auto" w:fill="auto"/>
            <w:noWrap/>
            <w:hideMark/>
          </w:tcPr>
          <w:p w14:paraId="64276B36" w14:textId="77777777" w:rsidR="00B02795" w:rsidRDefault="00B02795" w:rsidP="00C22314">
            <w:pPr>
              <w:rPr>
                <w:rFonts w:ascii="Arial" w:hAnsi="Arial" w:cs="Arial"/>
                <w:color w:val="000000"/>
                <w:sz w:val="20"/>
                <w:szCs w:val="20"/>
              </w:rPr>
            </w:pPr>
            <w:r>
              <w:rPr>
                <w:rFonts w:ascii="Arial" w:hAnsi="Arial" w:cs="Arial"/>
                <w:color w:val="000000"/>
                <w:sz w:val="20"/>
                <w:szCs w:val="20"/>
              </w:rPr>
              <w:t>O43.0*</w:t>
            </w:r>
          </w:p>
        </w:tc>
        <w:tc>
          <w:tcPr>
            <w:tcW w:w="5980" w:type="dxa"/>
            <w:tcBorders>
              <w:top w:val="nil"/>
              <w:left w:val="nil"/>
              <w:bottom w:val="nil"/>
              <w:right w:val="nil"/>
            </w:tcBorders>
            <w:shd w:val="clear" w:color="auto" w:fill="auto"/>
            <w:hideMark/>
          </w:tcPr>
          <w:p w14:paraId="5748E73C" w14:textId="77777777" w:rsidR="00B02795" w:rsidRDefault="00B02795" w:rsidP="00C22314">
            <w:pPr>
              <w:rPr>
                <w:rFonts w:ascii="Arial" w:hAnsi="Arial" w:cs="Arial"/>
                <w:color w:val="000000"/>
                <w:sz w:val="20"/>
                <w:szCs w:val="20"/>
              </w:rPr>
            </w:pPr>
            <w:r>
              <w:rPr>
                <w:rFonts w:ascii="Arial" w:hAnsi="Arial" w:cs="Arial"/>
                <w:color w:val="000000"/>
                <w:sz w:val="20"/>
                <w:szCs w:val="20"/>
              </w:rPr>
              <w:t>Placental transfusion syndromes</w:t>
            </w:r>
          </w:p>
        </w:tc>
      </w:tr>
      <w:tr w:rsidR="00B02795" w14:paraId="0CBBA2A1" w14:textId="77777777" w:rsidTr="00C22314">
        <w:trPr>
          <w:trHeight w:val="255"/>
        </w:trPr>
        <w:tc>
          <w:tcPr>
            <w:tcW w:w="4960" w:type="dxa"/>
            <w:tcBorders>
              <w:top w:val="nil"/>
              <w:left w:val="nil"/>
              <w:bottom w:val="nil"/>
              <w:right w:val="nil"/>
            </w:tcBorders>
            <w:shd w:val="clear" w:color="auto" w:fill="auto"/>
            <w:hideMark/>
          </w:tcPr>
          <w:p w14:paraId="63CF587F" w14:textId="77777777" w:rsidR="00B02795" w:rsidRDefault="00B02795" w:rsidP="00C22314">
            <w:pPr>
              <w:rPr>
                <w:rFonts w:ascii="Arial" w:hAnsi="Arial" w:cs="Arial"/>
                <w:color w:val="000000"/>
                <w:sz w:val="20"/>
                <w:szCs w:val="20"/>
              </w:rPr>
            </w:pPr>
            <w:r>
              <w:rPr>
                <w:rFonts w:ascii="Arial" w:hAnsi="Arial" w:cs="Arial"/>
                <w:color w:val="000000"/>
                <w:sz w:val="20"/>
                <w:szCs w:val="20"/>
              </w:rPr>
              <w:t>Rhesus isoimmunization</w:t>
            </w:r>
          </w:p>
        </w:tc>
        <w:tc>
          <w:tcPr>
            <w:tcW w:w="760" w:type="dxa"/>
            <w:tcBorders>
              <w:top w:val="nil"/>
              <w:left w:val="nil"/>
              <w:bottom w:val="nil"/>
              <w:right w:val="nil"/>
            </w:tcBorders>
            <w:shd w:val="clear" w:color="auto" w:fill="auto"/>
            <w:noWrap/>
            <w:hideMark/>
          </w:tcPr>
          <w:p w14:paraId="2482F387" w14:textId="77777777" w:rsidR="00B02795" w:rsidRDefault="00B02795" w:rsidP="00C22314">
            <w:pPr>
              <w:rPr>
                <w:rFonts w:ascii="Arial" w:hAnsi="Arial" w:cs="Arial"/>
                <w:color w:val="000000"/>
                <w:sz w:val="20"/>
                <w:szCs w:val="20"/>
              </w:rPr>
            </w:pPr>
            <w:r>
              <w:rPr>
                <w:rFonts w:ascii="Arial" w:hAnsi="Arial" w:cs="Arial"/>
                <w:color w:val="000000"/>
                <w:sz w:val="20"/>
                <w:szCs w:val="20"/>
              </w:rPr>
              <w:t>656.1*</w:t>
            </w:r>
          </w:p>
        </w:tc>
        <w:tc>
          <w:tcPr>
            <w:tcW w:w="1060" w:type="dxa"/>
            <w:tcBorders>
              <w:top w:val="nil"/>
              <w:left w:val="nil"/>
              <w:bottom w:val="nil"/>
              <w:right w:val="nil"/>
            </w:tcBorders>
            <w:shd w:val="clear" w:color="auto" w:fill="auto"/>
            <w:noWrap/>
            <w:hideMark/>
          </w:tcPr>
          <w:p w14:paraId="4EC55164" w14:textId="77777777" w:rsidR="00B02795" w:rsidRDefault="00B02795" w:rsidP="00C22314">
            <w:pPr>
              <w:rPr>
                <w:rFonts w:ascii="Arial" w:hAnsi="Arial" w:cs="Arial"/>
                <w:color w:val="000000"/>
                <w:sz w:val="20"/>
                <w:szCs w:val="20"/>
              </w:rPr>
            </w:pPr>
            <w:r>
              <w:rPr>
                <w:rFonts w:ascii="Arial" w:hAnsi="Arial" w:cs="Arial"/>
                <w:color w:val="000000"/>
                <w:sz w:val="20"/>
                <w:szCs w:val="20"/>
              </w:rPr>
              <w:t>O36.0*</w:t>
            </w:r>
          </w:p>
        </w:tc>
        <w:tc>
          <w:tcPr>
            <w:tcW w:w="5980" w:type="dxa"/>
            <w:tcBorders>
              <w:top w:val="nil"/>
              <w:left w:val="nil"/>
              <w:bottom w:val="nil"/>
              <w:right w:val="nil"/>
            </w:tcBorders>
            <w:shd w:val="clear" w:color="auto" w:fill="auto"/>
            <w:hideMark/>
          </w:tcPr>
          <w:p w14:paraId="02D050E2" w14:textId="77777777" w:rsidR="00B02795" w:rsidRDefault="00B02795" w:rsidP="00C22314">
            <w:pPr>
              <w:rPr>
                <w:rFonts w:ascii="Arial" w:hAnsi="Arial" w:cs="Arial"/>
                <w:color w:val="000000"/>
                <w:sz w:val="20"/>
                <w:szCs w:val="20"/>
              </w:rPr>
            </w:pPr>
            <w:bookmarkStart w:id="2" w:name="RANGE!D85"/>
            <w:r>
              <w:rPr>
                <w:rFonts w:ascii="Arial" w:hAnsi="Arial" w:cs="Arial"/>
                <w:color w:val="000000"/>
                <w:sz w:val="20"/>
                <w:szCs w:val="20"/>
              </w:rPr>
              <w:t>Maternal care for rhesus isoimmunization</w:t>
            </w:r>
            <w:bookmarkEnd w:id="2"/>
          </w:p>
        </w:tc>
      </w:tr>
      <w:tr w:rsidR="00B02795" w14:paraId="7FCAE562" w14:textId="77777777" w:rsidTr="00C22314">
        <w:trPr>
          <w:trHeight w:val="510"/>
        </w:trPr>
        <w:tc>
          <w:tcPr>
            <w:tcW w:w="4960" w:type="dxa"/>
            <w:tcBorders>
              <w:top w:val="nil"/>
              <w:left w:val="nil"/>
              <w:bottom w:val="nil"/>
              <w:right w:val="nil"/>
            </w:tcBorders>
            <w:shd w:val="clear" w:color="auto" w:fill="auto"/>
            <w:hideMark/>
          </w:tcPr>
          <w:p w14:paraId="155ABAA2" w14:textId="77777777" w:rsidR="00B02795" w:rsidRDefault="00B02795" w:rsidP="00C22314">
            <w:pPr>
              <w:rPr>
                <w:rFonts w:ascii="Arial" w:hAnsi="Arial" w:cs="Arial"/>
                <w:color w:val="000000"/>
                <w:sz w:val="20"/>
                <w:szCs w:val="20"/>
              </w:rPr>
            </w:pPr>
            <w:r>
              <w:rPr>
                <w:rFonts w:ascii="Arial" w:hAnsi="Arial" w:cs="Arial"/>
                <w:color w:val="000000"/>
                <w:sz w:val="20"/>
                <w:szCs w:val="20"/>
              </w:rPr>
              <w:t>Isoimmunization from other and unspecified blood-group incompatibility</w:t>
            </w:r>
          </w:p>
        </w:tc>
        <w:tc>
          <w:tcPr>
            <w:tcW w:w="760" w:type="dxa"/>
            <w:tcBorders>
              <w:top w:val="nil"/>
              <w:left w:val="nil"/>
              <w:bottom w:val="nil"/>
              <w:right w:val="nil"/>
            </w:tcBorders>
            <w:shd w:val="clear" w:color="auto" w:fill="auto"/>
            <w:noWrap/>
            <w:hideMark/>
          </w:tcPr>
          <w:p w14:paraId="54B68F8A" w14:textId="77777777" w:rsidR="00B02795" w:rsidRDefault="00B02795" w:rsidP="00C22314">
            <w:pPr>
              <w:rPr>
                <w:rFonts w:ascii="Arial" w:hAnsi="Arial" w:cs="Arial"/>
                <w:color w:val="000000"/>
                <w:sz w:val="20"/>
                <w:szCs w:val="20"/>
              </w:rPr>
            </w:pPr>
            <w:r>
              <w:rPr>
                <w:rFonts w:ascii="Arial" w:hAnsi="Arial" w:cs="Arial"/>
                <w:color w:val="000000"/>
                <w:sz w:val="20"/>
                <w:szCs w:val="20"/>
              </w:rPr>
              <w:t>656.2*</w:t>
            </w:r>
          </w:p>
        </w:tc>
        <w:tc>
          <w:tcPr>
            <w:tcW w:w="1060" w:type="dxa"/>
            <w:tcBorders>
              <w:top w:val="nil"/>
              <w:left w:val="nil"/>
              <w:bottom w:val="nil"/>
              <w:right w:val="nil"/>
            </w:tcBorders>
            <w:shd w:val="clear" w:color="auto" w:fill="auto"/>
            <w:noWrap/>
            <w:hideMark/>
          </w:tcPr>
          <w:p w14:paraId="7AAD82A6" w14:textId="77777777" w:rsidR="00B02795" w:rsidRDefault="00B02795" w:rsidP="00C22314">
            <w:pPr>
              <w:rPr>
                <w:rFonts w:ascii="Arial" w:hAnsi="Arial" w:cs="Arial"/>
                <w:color w:val="000000"/>
                <w:sz w:val="20"/>
                <w:szCs w:val="20"/>
              </w:rPr>
            </w:pPr>
            <w:r>
              <w:rPr>
                <w:rFonts w:ascii="Arial" w:hAnsi="Arial" w:cs="Arial"/>
                <w:color w:val="000000"/>
                <w:sz w:val="20"/>
                <w:szCs w:val="20"/>
              </w:rPr>
              <w:t>O36.1*</w:t>
            </w:r>
          </w:p>
        </w:tc>
        <w:tc>
          <w:tcPr>
            <w:tcW w:w="5980" w:type="dxa"/>
            <w:tcBorders>
              <w:top w:val="nil"/>
              <w:left w:val="nil"/>
              <w:bottom w:val="nil"/>
              <w:right w:val="nil"/>
            </w:tcBorders>
            <w:shd w:val="clear" w:color="auto" w:fill="auto"/>
            <w:hideMark/>
          </w:tcPr>
          <w:p w14:paraId="6D7A16D5"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other isoimmunization</w:t>
            </w:r>
          </w:p>
        </w:tc>
      </w:tr>
      <w:tr w:rsidR="00B02795" w14:paraId="7B9424C1" w14:textId="77777777" w:rsidTr="00C22314">
        <w:trPr>
          <w:trHeight w:val="510"/>
        </w:trPr>
        <w:tc>
          <w:tcPr>
            <w:tcW w:w="4960" w:type="dxa"/>
            <w:tcBorders>
              <w:top w:val="nil"/>
              <w:left w:val="nil"/>
              <w:bottom w:val="nil"/>
              <w:right w:val="nil"/>
            </w:tcBorders>
            <w:shd w:val="clear" w:color="auto" w:fill="auto"/>
            <w:hideMark/>
          </w:tcPr>
          <w:p w14:paraId="25CED21F" w14:textId="77777777" w:rsidR="00B02795" w:rsidRDefault="00B02795" w:rsidP="00C22314">
            <w:pPr>
              <w:rPr>
                <w:rFonts w:ascii="Arial" w:hAnsi="Arial" w:cs="Arial"/>
                <w:color w:val="000000"/>
                <w:sz w:val="20"/>
                <w:szCs w:val="20"/>
              </w:rPr>
            </w:pPr>
            <w:r>
              <w:rPr>
                <w:rFonts w:ascii="Arial" w:hAnsi="Arial" w:cs="Arial"/>
                <w:color w:val="000000"/>
                <w:sz w:val="20"/>
                <w:szCs w:val="20"/>
              </w:rPr>
              <w:t>Fetal distress</w:t>
            </w:r>
          </w:p>
        </w:tc>
        <w:tc>
          <w:tcPr>
            <w:tcW w:w="760" w:type="dxa"/>
            <w:tcBorders>
              <w:top w:val="nil"/>
              <w:left w:val="nil"/>
              <w:bottom w:val="nil"/>
              <w:right w:val="nil"/>
            </w:tcBorders>
            <w:shd w:val="clear" w:color="auto" w:fill="auto"/>
            <w:noWrap/>
            <w:hideMark/>
          </w:tcPr>
          <w:p w14:paraId="0A5FA9EF" w14:textId="77777777" w:rsidR="00B02795" w:rsidRDefault="00B02795" w:rsidP="00C22314">
            <w:pPr>
              <w:rPr>
                <w:rFonts w:ascii="Arial" w:hAnsi="Arial" w:cs="Arial"/>
                <w:color w:val="000000"/>
                <w:sz w:val="20"/>
                <w:szCs w:val="20"/>
              </w:rPr>
            </w:pPr>
            <w:r>
              <w:rPr>
                <w:rFonts w:ascii="Arial" w:hAnsi="Arial" w:cs="Arial"/>
                <w:color w:val="000000"/>
                <w:sz w:val="20"/>
                <w:szCs w:val="20"/>
              </w:rPr>
              <w:t>656.3*</w:t>
            </w:r>
          </w:p>
        </w:tc>
        <w:tc>
          <w:tcPr>
            <w:tcW w:w="1060" w:type="dxa"/>
            <w:tcBorders>
              <w:top w:val="nil"/>
              <w:left w:val="nil"/>
              <w:bottom w:val="nil"/>
              <w:right w:val="nil"/>
            </w:tcBorders>
            <w:shd w:val="clear" w:color="auto" w:fill="auto"/>
            <w:noWrap/>
            <w:hideMark/>
          </w:tcPr>
          <w:p w14:paraId="1306F1EB" w14:textId="77777777" w:rsidR="00B02795" w:rsidRDefault="00B02795" w:rsidP="00C22314">
            <w:pPr>
              <w:rPr>
                <w:rFonts w:ascii="Arial" w:hAnsi="Arial" w:cs="Arial"/>
                <w:color w:val="000000"/>
                <w:sz w:val="20"/>
                <w:szCs w:val="20"/>
              </w:rPr>
            </w:pPr>
            <w:r>
              <w:rPr>
                <w:rFonts w:ascii="Arial" w:hAnsi="Arial" w:cs="Arial"/>
                <w:color w:val="000000"/>
                <w:sz w:val="20"/>
                <w:szCs w:val="20"/>
              </w:rPr>
              <w:t>O68</w:t>
            </w:r>
          </w:p>
        </w:tc>
        <w:tc>
          <w:tcPr>
            <w:tcW w:w="5980" w:type="dxa"/>
            <w:tcBorders>
              <w:top w:val="nil"/>
              <w:left w:val="nil"/>
              <w:bottom w:val="nil"/>
              <w:right w:val="nil"/>
            </w:tcBorders>
            <w:shd w:val="clear" w:color="auto" w:fill="auto"/>
            <w:hideMark/>
          </w:tcPr>
          <w:p w14:paraId="0C7B91C7" w14:textId="77777777" w:rsidR="00B02795" w:rsidRDefault="00B02795" w:rsidP="00C22314">
            <w:pPr>
              <w:rPr>
                <w:rFonts w:ascii="Arial" w:hAnsi="Arial" w:cs="Arial"/>
                <w:color w:val="000000"/>
                <w:sz w:val="20"/>
                <w:szCs w:val="20"/>
              </w:rPr>
            </w:pPr>
            <w:r>
              <w:rPr>
                <w:rFonts w:ascii="Arial" w:hAnsi="Arial" w:cs="Arial"/>
                <w:color w:val="000000"/>
                <w:sz w:val="20"/>
                <w:szCs w:val="20"/>
              </w:rPr>
              <w:t>Labor and delivery complicated by abnormality of fetal acid-base balance</w:t>
            </w:r>
          </w:p>
        </w:tc>
      </w:tr>
      <w:tr w:rsidR="00B02795" w14:paraId="30A05BD8" w14:textId="77777777" w:rsidTr="00C22314">
        <w:trPr>
          <w:trHeight w:val="255"/>
        </w:trPr>
        <w:tc>
          <w:tcPr>
            <w:tcW w:w="4960" w:type="dxa"/>
            <w:tcBorders>
              <w:top w:val="nil"/>
              <w:left w:val="nil"/>
              <w:bottom w:val="nil"/>
              <w:right w:val="nil"/>
            </w:tcBorders>
            <w:shd w:val="clear" w:color="auto" w:fill="auto"/>
            <w:hideMark/>
          </w:tcPr>
          <w:p w14:paraId="7D52F96B" w14:textId="77777777" w:rsidR="00B02795" w:rsidRDefault="00B02795" w:rsidP="00C22314">
            <w:pPr>
              <w:rPr>
                <w:rFonts w:ascii="Arial" w:hAnsi="Arial" w:cs="Arial"/>
                <w:color w:val="000000"/>
                <w:sz w:val="20"/>
                <w:szCs w:val="20"/>
              </w:rPr>
            </w:pPr>
            <w:r>
              <w:rPr>
                <w:rFonts w:ascii="Arial" w:hAnsi="Arial" w:cs="Arial"/>
                <w:color w:val="000000"/>
                <w:sz w:val="20"/>
                <w:szCs w:val="20"/>
              </w:rPr>
              <w:t>Intrauterine death</w:t>
            </w:r>
          </w:p>
        </w:tc>
        <w:tc>
          <w:tcPr>
            <w:tcW w:w="760" w:type="dxa"/>
            <w:tcBorders>
              <w:top w:val="nil"/>
              <w:left w:val="nil"/>
              <w:bottom w:val="nil"/>
              <w:right w:val="nil"/>
            </w:tcBorders>
            <w:shd w:val="clear" w:color="auto" w:fill="auto"/>
            <w:noWrap/>
            <w:hideMark/>
          </w:tcPr>
          <w:p w14:paraId="73378111" w14:textId="77777777" w:rsidR="00B02795" w:rsidRDefault="00B02795" w:rsidP="00C22314">
            <w:pPr>
              <w:rPr>
                <w:rFonts w:ascii="Arial" w:hAnsi="Arial" w:cs="Arial"/>
                <w:color w:val="000000"/>
                <w:sz w:val="20"/>
                <w:szCs w:val="20"/>
              </w:rPr>
            </w:pPr>
            <w:r>
              <w:rPr>
                <w:rFonts w:ascii="Arial" w:hAnsi="Arial" w:cs="Arial"/>
                <w:color w:val="000000"/>
                <w:sz w:val="20"/>
                <w:szCs w:val="20"/>
              </w:rPr>
              <w:t>656.4*</w:t>
            </w:r>
          </w:p>
        </w:tc>
        <w:tc>
          <w:tcPr>
            <w:tcW w:w="1060" w:type="dxa"/>
            <w:tcBorders>
              <w:top w:val="nil"/>
              <w:left w:val="nil"/>
              <w:bottom w:val="nil"/>
              <w:right w:val="nil"/>
            </w:tcBorders>
            <w:shd w:val="clear" w:color="auto" w:fill="auto"/>
            <w:noWrap/>
            <w:hideMark/>
          </w:tcPr>
          <w:p w14:paraId="335F6B7A" w14:textId="77777777" w:rsidR="00B02795" w:rsidRDefault="00B02795" w:rsidP="00C22314">
            <w:pPr>
              <w:rPr>
                <w:rFonts w:ascii="Arial" w:hAnsi="Arial" w:cs="Arial"/>
                <w:color w:val="000000"/>
                <w:sz w:val="20"/>
                <w:szCs w:val="20"/>
              </w:rPr>
            </w:pPr>
            <w:r>
              <w:rPr>
                <w:rFonts w:ascii="Arial" w:hAnsi="Arial" w:cs="Arial"/>
                <w:color w:val="000000"/>
                <w:sz w:val="20"/>
                <w:szCs w:val="20"/>
              </w:rPr>
              <w:t>O36.4*</w:t>
            </w:r>
          </w:p>
        </w:tc>
        <w:tc>
          <w:tcPr>
            <w:tcW w:w="5980" w:type="dxa"/>
            <w:tcBorders>
              <w:top w:val="nil"/>
              <w:left w:val="nil"/>
              <w:bottom w:val="nil"/>
              <w:right w:val="nil"/>
            </w:tcBorders>
            <w:shd w:val="clear" w:color="auto" w:fill="auto"/>
            <w:hideMark/>
          </w:tcPr>
          <w:p w14:paraId="6EAAFC5D"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intrauterine death</w:t>
            </w:r>
          </w:p>
        </w:tc>
      </w:tr>
      <w:tr w:rsidR="00B02795" w14:paraId="79D61A19" w14:textId="77777777" w:rsidTr="00C22314">
        <w:trPr>
          <w:trHeight w:val="255"/>
        </w:trPr>
        <w:tc>
          <w:tcPr>
            <w:tcW w:w="4960" w:type="dxa"/>
            <w:tcBorders>
              <w:top w:val="nil"/>
              <w:left w:val="nil"/>
              <w:bottom w:val="nil"/>
              <w:right w:val="nil"/>
            </w:tcBorders>
            <w:shd w:val="clear" w:color="auto" w:fill="auto"/>
            <w:hideMark/>
          </w:tcPr>
          <w:p w14:paraId="12F04237" w14:textId="77777777" w:rsidR="00B02795" w:rsidRDefault="00B02795" w:rsidP="00C22314">
            <w:pPr>
              <w:rPr>
                <w:rFonts w:ascii="Arial" w:hAnsi="Arial" w:cs="Arial"/>
                <w:color w:val="000000"/>
                <w:sz w:val="20"/>
                <w:szCs w:val="20"/>
              </w:rPr>
            </w:pPr>
            <w:r>
              <w:rPr>
                <w:rFonts w:ascii="Arial" w:hAnsi="Arial" w:cs="Arial"/>
                <w:color w:val="000000"/>
                <w:sz w:val="20"/>
                <w:szCs w:val="20"/>
              </w:rPr>
              <w:t>Poor fetal growth</w:t>
            </w:r>
          </w:p>
        </w:tc>
        <w:tc>
          <w:tcPr>
            <w:tcW w:w="760" w:type="dxa"/>
            <w:tcBorders>
              <w:top w:val="nil"/>
              <w:left w:val="nil"/>
              <w:bottom w:val="nil"/>
              <w:right w:val="nil"/>
            </w:tcBorders>
            <w:shd w:val="clear" w:color="auto" w:fill="auto"/>
            <w:noWrap/>
            <w:hideMark/>
          </w:tcPr>
          <w:p w14:paraId="2628FC2B" w14:textId="77777777" w:rsidR="00B02795" w:rsidRDefault="00B02795" w:rsidP="00C22314">
            <w:pPr>
              <w:rPr>
                <w:rFonts w:ascii="Arial" w:hAnsi="Arial" w:cs="Arial"/>
                <w:color w:val="000000"/>
                <w:sz w:val="20"/>
                <w:szCs w:val="20"/>
              </w:rPr>
            </w:pPr>
            <w:r>
              <w:rPr>
                <w:rFonts w:ascii="Arial" w:hAnsi="Arial" w:cs="Arial"/>
                <w:color w:val="000000"/>
                <w:sz w:val="20"/>
                <w:szCs w:val="20"/>
              </w:rPr>
              <w:t>656.5*</w:t>
            </w:r>
          </w:p>
        </w:tc>
        <w:tc>
          <w:tcPr>
            <w:tcW w:w="1060" w:type="dxa"/>
            <w:tcBorders>
              <w:top w:val="nil"/>
              <w:left w:val="nil"/>
              <w:bottom w:val="nil"/>
              <w:right w:val="nil"/>
            </w:tcBorders>
            <w:shd w:val="clear" w:color="auto" w:fill="auto"/>
            <w:noWrap/>
            <w:hideMark/>
          </w:tcPr>
          <w:p w14:paraId="0D5EBC57" w14:textId="77777777" w:rsidR="00B02795" w:rsidRDefault="00B02795" w:rsidP="00C22314">
            <w:pPr>
              <w:rPr>
                <w:rFonts w:ascii="Arial" w:hAnsi="Arial" w:cs="Arial"/>
                <w:color w:val="000000"/>
                <w:sz w:val="20"/>
                <w:szCs w:val="20"/>
              </w:rPr>
            </w:pPr>
            <w:r>
              <w:rPr>
                <w:rFonts w:ascii="Arial" w:hAnsi="Arial" w:cs="Arial"/>
                <w:color w:val="000000"/>
                <w:sz w:val="20"/>
                <w:szCs w:val="20"/>
              </w:rPr>
              <w:t>O36.5*</w:t>
            </w:r>
          </w:p>
        </w:tc>
        <w:tc>
          <w:tcPr>
            <w:tcW w:w="5980" w:type="dxa"/>
            <w:tcBorders>
              <w:top w:val="nil"/>
              <w:left w:val="nil"/>
              <w:bottom w:val="nil"/>
              <w:right w:val="nil"/>
            </w:tcBorders>
            <w:shd w:val="clear" w:color="auto" w:fill="auto"/>
            <w:hideMark/>
          </w:tcPr>
          <w:p w14:paraId="066C0A5C"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known or suspected poor fetal growth</w:t>
            </w:r>
          </w:p>
        </w:tc>
      </w:tr>
      <w:tr w:rsidR="00B02795" w14:paraId="3AA35E67" w14:textId="77777777" w:rsidTr="00C22314">
        <w:trPr>
          <w:trHeight w:val="255"/>
        </w:trPr>
        <w:tc>
          <w:tcPr>
            <w:tcW w:w="4960" w:type="dxa"/>
            <w:tcBorders>
              <w:top w:val="nil"/>
              <w:left w:val="nil"/>
              <w:bottom w:val="nil"/>
              <w:right w:val="nil"/>
            </w:tcBorders>
            <w:shd w:val="clear" w:color="auto" w:fill="auto"/>
            <w:hideMark/>
          </w:tcPr>
          <w:p w14:paraId="25B43781" w14:textId="77777777" w:rsidR="00B02795" w:rsidRDefault="00B02795" w:rsidP="00C22314">
            <w:pPr>
              <w:rPr>
                <w:rFonts w:ascii="Arial" w:hAnsi="Arial" w:cs="Arial"/>
                <w:color w:val="000000"/>
                <w:sz w:val="20"/>
                <w:szCs w:val="20"/>
              </w:rPr>
            </w:pPr>
            <w:r>
              <w:rPr>
                <w:rFonts w:ascii="Arial" w:hAnsi="Arial" w:cs="Arial"/>
                <w:color w:val="000000"/>
                <w:sz w:val="20"/>
                <w:szCs w:val="20"/>
              </w:rPr>
              <w:t>Excessive fetal growth</w:t>
            </w:r>
          </w:p>
        </w:tc>
        <w:tc>
          <w:tcPr>
            <w:tcW w:w="760" w:type="dxa"/>
            <w:tcBorders>
              <w:top w:val="nil"/>
              <w:left w:val="nil"/>
              <w:bottom w:val="nil"/>
              <w:right w:val="nil"/>
            </w:tcBorders>
            <w:shd w:val="clear" w:color="auto" w:fill="auto"/>
            <w:noWrap/>
            <w:hideMark/>
          </w:tcPr>
          <w:p w14:paraId="0DC2249C" w14:textId="77777777" w:rsidR="00B02795" w:rsidRDefault="00B02795" w:rsidP="00C22314">
            <w:pPr>
              <w:rPr>
                <w:rFonts w:ascii="Arial" w:hAnsi="Arial" w:cs="Arial"/>
                <w:color w:val="000000"/>
                <w:sz w:val="20"/>
                <w:szCs w:val="20"/>
              </w:rPr>
            </w:pPr>
            <w:r>
              <w:rPr>
                <w:rFonts w:ascii="Arial" w:hAnsi="Arial" w:cs="Arial"/>
                <w:color w:val="000000"/>
                <w:sz w:val="20"/>
                <w:szCs w:val="20"/>
              </w:rPr>
              <w:t>656.6*</w:t>
            </w:r>
          </w:p>
        </w:tc>
        <w:tc>
          <w:tcPr>
            <w:tcW w:w="1060" w:type="dxa"/>
            <w:tcBorders>
              <w:top w:val="nil"/>
              <w:left w:val="nil"/>
              <w:bottom w:val="nil"/>
              <w:right w:val="nil"/>
            </w:tcBorders>
            <w:shd w:val="clear" w:color="auto" w:fill="auto"/>
            <w:noWrap/>
            <w:hideMark/>
          </w:tcPr>
          <w:p w14:paraId="6C0338DB" w14:textId="77777777" w:rsidR="00B02795" w:rsidRDefault="00B02795" w:rsidP="00C22314">
            <w:pPr>
              <w:rPr>
                <w:rFonts w:ascii="Arial" w:hAnsi="Arial" w:cs="Arial"/>
                <w:color w:val="000000"/>
                <w:sz w:val="20"/>
                <w:szCs w:val="20"/>
              </w:rPr>
            </w:pPr>
            <w:r>
              <w:rPr>
                <w:rFonts w:ascii="Arial" w:hAnsi="Arial" w:cs="Arial"/>
                <w:color w:val="000000"/>
                <w:sz w:val="20"/>
                <w:szCs w:val="20"/>
              </w:rPr>
              <w:t>O36.6*</w:t>
            </w:r>
          </w:p>
        </w:tc>
        <w:tc>
          <w:tcPr>
            <w:tcW w:w="5980" w:type="dxa"/>
            <w:tcBorders>
              <w:top w:val="nil"/>
              <w:left w:val="nil"/>
              <w:bottom w:val="nil"/>
              <w:right w:val="nil"/>
            </w:tcBorders>
            <w:shd w:val="clear" w:color="auto" w:fill="auto"/>
            <w:hideMark/>
          </w:tcPr>
          <w:p w14:paraId="52A90EA3"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excessive fetal growth</w:t>
            </w:r>
          </w:p>
        </w:tc>
      </w:tr>
      <w:tr w:rsidR="00B02795" w14:paraId="03A9D707" w14:textId="77777777" w:rsidTr="00C22314">
        <w:trPr>
          <w:trHeight w:val="255"/>
        </w:trPr>
        <w:tc>
          <w:tcPr>
            <w:tcW w:w="4960" w:type="dxa"/>
            <w:tcBorders>
              <w:top w:val="nil"/>
              <w:left w:val="nil"/>
              <w:bottom w:val="nil"/>
              <w:right w:val="nil"/>
            </w:tcBorders>
            <w:shd w:val="clear" w:color="auto" w:fill="auto"/>
            <w:hideMark/>
          </w:tcPr>
          <w:p w14:paraId="2869716F" w14:textId="77777777" w:rsidR="00B02795" w:rsidRDefault="00B02795" w:rsidP="00C22314">
            <w:pPr>
              <w:rPr>
                <w:rFonts w:ascii="Arial" w:hAnsi="Arial" w:cs="Arial"/>
                <w:color w:val="000000"/>
                <w:sz w:val="20"/>
                <w:szCs w:val="20"/>
              </w:rPr>
            </w:pPr>
            <w:r>
              <w:rPr>
                <w:rFonts w:ascii="Arial" w:hAnsi="Arial" w:cs="Arial"/>
                <w:color w:val="000000"/>
                <w:sz w:val="20"/>
                <w:szCs w:val="20"/>
              </w:rPr>
              <w:t>Other placental conditions</w:t>
            </w:r>
          </w:p>
        </w:tc>
        <w:tc>
          <w:tcPr>
            <w:tcW w:w="760" w:type="dxa"/>
            <w:tcBorders>
              <w:top w:val="nil"/>
              <w:left w:val="nil"/>
              <w:bottom w:val="nil"/>
              <w:right w:val="nil"/>
            </w:tcBorders>
            <w:shd w:val="clear" w:color="auto" w:fill="auto"/>
            <w:noWrap/>
            <w:hideMark/>
          </w:tcPr>
          <w:p w14:paraId="703164E5" w14:textId="77777777" w:rsidR="00B02795" w:rsidRDefault="00B02795" w:rsidP="00C22314">
            <w:pPr>
              <w:rPr>
                <w:rFonts w:ascii="Arial" w:hAnsi="Arial" w:cs="Arial"/>
                <w:color w:val="000000"/>
                <w:sz w:val="20"/>
                <w:szCs w:val="20"/>
              </w:rPr>
            </w:pPr>
            <w:r>
              <w:rPr>
                <w:rFonts w:ascii="Arial" w:hAnsi="Arial" w:cs="Arial"/>
                <w:color w:val="000000"/>
                <w:sz w:val="20"/>
                <w:szCs w:val="20"/>
              </w:rPr>
              <w:t>656.7*</w:t>
            </w:r>
          </w:p>
        </w:tc>
        <w:tc>
          <w:tcPr>
            <w:tcW w:w="1060" w:type="dxa"/>
            <w:tcBorders>
              <w:top w:val="nil"/>
              <w:left w:val="nil"/>
              <w:bottom w:val="nil"/>
              <w:right w:val="nil"/>
            </w:tcBorders>
            <w:shd w:val="clear" w:color="auto" w:fill="auto"/>
            <w:noWrap/>
            <w:hideMark/>
          </w:tcPr>
          <w:p w14:paraId="31F8A086" w14:textId="77777777" w:rsidR="00B02795" w:rsidRDefault="00B02795" w:rsidP="00C22314">
            <w:pPr>
              <w:rPr>
                <w:rFonts w:ascii="Arial" w:hAnsi="Arial" w:cs="Arial"/>
                <w:color w:val="000000"/>
                <w:sz w:val="20"/>
                <w:szCs w:val="20"/>
              </w:rPr>
            </w:pPr>
            <w:r>
              <w:rPr>
                <w:rFonts w:ascii="Arial" w:hAnsi="Arial" w:cs="Arial"/>
                <w:color w:val="000000"/>
                <w:sz w:val="20"/>
                <w:szCs w:val="20"/>
              </w:rPr>
              <w:t>O43.19*</w:t>
            </w:r>
          </w:p>
        </w:tc>
        <w:tc>
          <w:tcPr>
            <w:tcW w:w="5980" w:type="dxa"/>
            <w:tcBorders>
              <w:top w:val="nil"/>
              <w:left w:val="nil"/>
              <w:bottom w:val="nil"/>
              <w:right w:val="nil"/>
            </w:tcBorders>
            <w:shd w:val="clear" w:color="auto" w:fill="auto"/>
            <w:hideMark/>
          </w:tcPr>
          <w:p w14:paraId="2A330DEC" w14:textId="77777777" w:rsidR="00B02795" w:rsidRDefault="00B02795" w:rsidP="00C22314">
            <w:pPr>
              <w:rPr>
                <w:rFonts w:ascii="Arial" w:hAnsi="Arial" w:cs="Arial"/>
                <w:color w:val="000000"/>
                <w:sz w:val="20"/>
                <w:szCs w:val="20"/>
              </w:rPr>
            </w:pPr>
            <w:r>
              <w:rPr>
                <w:rFonts w:ascii="Arial" w:hAnsi="Arial" w:cs="Arial"/>
                <w:color w:val="000000"/>
                <w:sz w:val="20"/>
                <w:szCs w:val="20"/>
              </w:rPr>
              <w:t>Other malformation of placenta</w:t>
            </w:r>
          </w:p>
        </w:tc>
      </w:tr>
      <w:tr w:rsidR="00B02795" w14:paraId="750E8225" w14:textId="77777777" w:rsidTr="00C22314">
        <w:trPr>
          <w:trHeight w:val="255"/>
        </w:trPr>
        <w:tc>
          <w:tcPr>
            <w:tcW w:w="4960" w:type="dxa"/>
            <w:tcBorders>
              <w:top w:val="nil"/>
              <w:left w:val="nil"/>
              <w:bottom w:val="nil"/>
              <w:right w:val="nil"/>
            </w:tcBorders>
            <w:shd w:val="clear" w:color="auto" w:fill="auto"/>
            <w:hideMark/>
          </w:tcPr>
          <w:p w14:paraId="25AAD52D"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25C0EA94"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74F3F153" w14:textId="77777777" w:rsidR="00B02795" w:rsidRDefault="00B02795" w:rsidP="00C22314">
            <w:pPr>
              <w:rPr>
                <w:rFonts w:ascii="Arial" w:hAnsi="Arial" w:cs="Arial"/>
                <w:color w:val="000000"/>
                <w:sz w:val="20"/>
                <w:szCs w:val="20"/>
              </w:rPr>
            </w:pPr>
            <w:r>
              <w:rPr>
                <w:rFonts w:ascii="Arial" w:hAnsi="Arial" w:cs="Arial"/>
                <w:color w:val="000000"/>
                <w:sz w:val="20"/>
                <w:szCs w:val="20"/>
              </w:rPr>
              <w:t>O43.81*</w:t>
            </w:r>
          </w:p>
        </w:tc>
        <w:tc>
          <w:tcPr>
            <w:tcW w:w="5980" w:type="dxa"/>
            <w:tcBorders>
              <w:top w:val="nil"/>
              <w:left w:val="nil"/>
              <w:bottom w:val="nil"/>
              <w:right w:val="nil"/>
            </w:tcBorders>
            <w:shd w:val="clear" w:color="auto" w:fill="auto"/>
            <w:hideMark/>
          </w:tcPr>
          <w:p w14:paraId="4D7DFAE2" w14:textId="77777777" w:rsidR="00B02795" w:rsidRDefault="00B02795" w:rsidP="00C22314">
            <w:pPr>
              <w:rPr>
                <w:rFonts w:ascii="Arial" w:hAnsi="Arial" w:cs="Arial"/>
                <w:color w:val="000000"/>
                <w:sz w:val="20"/>
                <w:szCs w:val="20"/>
              </w:rPr>
            </w:pPr>
            <w:r>
              <w:rPr>
                <w:rFonts w:ascii="Arial" w:hAnsi="Arial" w:cs="Arial"/>
                <w:color w:val="000000"/>
                <w:sz w:val="20"/>
                <w:szCs w:val="20"/>
              </w:rPr>
              <w:t>Placental infarction</w:t>
            </w:r>
          </w:p>
        </w:tc>
      </w:tr>
      <w:tr w:rsidR="00B02795" w14:paraId="78FA1740" w14:textId="77777777" w:rsidTr="00C22314">
        <w:trPr>
          <w:trHeight w:val="255"/>
        </w:trPr>
        <w:tc>
          <w:tcPr>
            <w:tcW w:w="4960" w:type="dxa"/>
            <w:tcBorders>
              <w:top w:val="nil"/>
              <w:left w:val="nil"/>
              <w:bottom w:val="nil"/>
              <w:right w:val="nil"/>
            </w:tcBorders>
            <w:shd w:val="clear" w:color="auto" w:fill="auto"/>
            <w:hideMark/>
          </w:tcPr>
          <w:p w14:paraId="48A3C1AC"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4D49C39E"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21E25FF7" w14:textId="77777777" w:rsidR="00B02795" w:rsidRDefault="00B02795" w:rsidP="00C22314">
            <w:pPr>
              <w:rPr>
                <w:rFonts w:ascii="Arial" w:hAnsi="Arial" w:cs="Arial"/>
                <w:color w:val="000000"/>
                <w:sz w:val="20"/>
                <w:szCs w:val="20"/>
              </w:rPr>
            </w:pPr>
            <w:r>
              <w:rPr>
                <w:rFonts w:ascii="Arial" w:hAnsi="Arial" w:cs="Arial"/>
                <w:color w:val="000000"/>
                <w:sz w:val="20"/>
                <w:szCs w:val="20"/>
              </w:rPr>
              <w:t>O43.10*</w:t>
            </w:r>
          </w:p>
        </w:tc>
        <w:tc>
          <w:tcPr>
            <w:tcW w:w="5980" w:type="dxa"/>
            <w:tcBorders>
              <w:top w:val="nil"/>
              <w:left w:val="nil"/>
              <w:bottom w:val="nil"/>
              <w:right w:val="nil"/>
            </w:tcBorders>
            <w:shd w:val="clear" w:color="auto" w:fill="auto"/>
            <w:hideMark/>
          </w:tcPr>
          <w:p w14:paraId="048838DD" w14:textId="77777777" w:rsidR="00B02795" w:rsidRDefault="00B02795" w:rsidP="00C22314">
            <w:pPr>
              <w:rPr>
                <w:rFonts w:ascii="Arial" w:hAnsi="Arial" w:cs="Arial"/>
                <w:color w:val="000000"/>
                <w:sz w:val="20"/>
                <w:szCs w:val="20"/>
              </w:rPr>
            </w:pPr>
            <w:r>
              <w:rPr>
                <w:rFonts w:ascii="Arial" w:hAnsi="Arial" w:cs="Arial"/>
                <w:color w:val="000000"/>
                <w:sz w:val="20"/>
                <w:szCs w:val="20"/>
              </w:rPr>
              <w:t>Malformation of placenta, unspecified</w:t>
            </w:r>
          </w:p>
        </w:tc>
      </w:tr>
      <w:tr w:rsidR="00B02795" w14:paraId="21CB94D9" w14:textId="77777777" w:rsidTr="00C22314">
        <w:trPr>
          <w:trHeight w:val="255"/>
        </w:trPr>
        <w:tc>
          <w:tcPr>
            <w:tcW w:w="4960" w:type="dxa"/>
            <w:tcBorders>
              <w:top w:val="nil"/>
              <w:left w:val="nil"/>
              <w:bottom w:val="nil"/>
              <w:right w:val="nil"/>
            </w:tcBorders>
            <w:shd w:val="clear" w:color="auto" w:fill="auto"/>
            <w:hideMark/>
          </w:tcPr>
          <w:p w14:paraId="2D5AEF75"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14A12310"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04CAE233" w14:textId="77777777" w:rsidR="00B02795" w:rsidRDefault="00B02795" w:rsidP="00C22314">
            <w:pPr>
              <w:rPr>
                <w:rFonts w:ascii="Arial" w:hAnsi="Arial" w:cs="Arial"/>
                <w:color w:val="000000"/>
                <w:sz w:val="20"/>
                <w:szCs w:val="20"/>
              </w:rPr>
            </w:pPr>
            <w:r>
              <w:rPr>
                <w:rFonts w:ascii="Arial" w:hAnsi="Arial" w:cs="Arial"/>
                <w:color w:val="000000"/>
                <w:sz w:val="20"/>
                <w:szCs w:val="20"/>
              </w:rPr>
              <w:t>O43.9*</w:t>
            </w:r>
          </w:p>
        </w:tc>
        <w:tc>
          <w:tcPr>
            <w:tcW w:w="5980" w:type="dxa"/>
            <w:tcBorders>
              <w:top w:val="nil"/>
              <w:left w:val="nil"/>
              <w:bottom w:val="nil"/>
              <w:right w:val="nil"/>
            </w:tcBorders>
            <w:shd w:val="clear" w:color="auto" w:fill="auto"/>
            <w:hideMark/>
          </w:tcPr>
          <w:p w14:paraId="765479A5" w14:textId="77777777" w:rsidR="00B02795" w:rsidRDefault="00B02795" w:rsidP="00C22314">
            <w:pPr>
              <w:rPr>
                <w:rFonts w:ascii="Arial" w:hAnsi="Arial" w:cs="Arial"/>
                <w:color w:val="000000"/>
                <w:sz w:val="20"/>
                <w:szCs w:val="20"/>
              </w:rPr>
            </w:pPr>
            <w:r>
              <w:rPr>
                <w:rFonts w:ascii="Arial" w:hAnsi="Arial" w:cs="Arial"/>
                <w:color w:val="000000"/>
                <w:sz w:val="20"/>
                <w:szCs w:val="20"/>
              </w:rPr>
              <w:t>Unspecified placental disorder</w:t>
            </w:r>
          </w:p>
        </w:tc>
      </w:tr>
      <w:tr w:rsidR="00B02795" w14:paraId="677F69F7" w14:textId="77777777" w:rsidTr="00C22314">
        <w:trPr>
          <w:trHeight w:val="510"/>
        </w:trPr>
        <w:tc>
          <w:tcPr>
            <w:tcW w:w="4960" w:type="dxa"/>
            <w:tcBorders>
              <w:top w:val="nil"/>
              <w:left w:val="nil"/>
              <w:bottom w:val="nil"/>
              <w:right w:val="nil"/>
            </w:tcBorders>
            <w:shd w:val="clear" w:color="auto" w:fill="auto"/>
            <w:hideMark/>
          </w:tcPr>
          <w:p w14:paraId="1A19FD82" w14:textId="77777777" w:rsidR="00B02795" w:rsidRDefault="00B02795" w:rsidP="00C22314">
            <w:pPr>
              <w:rPr>
                <w:rFonts w:ascii="Arial" w:hAnsi="Arial" w:cs="Arial"/>
                <w:color w:val="000000"/>
                <w:sz w:val="20"/>
                <w:szCs w:val="20"/>
              </w:rPr>
            </w:pPr>
            <w:r>
              <w:rPr>
                <w:rFonts w:ascii="Arial" w:hAnsi="Arial" w:cs="Arial"/>
                <w:color w:val="000000"/>
                <w:sz w:val="20"/>
                <w:szCs w:val="20"/>
              </w:rPr>
              <w:t>Other specified fetal and placental problems</w:t>
            </w:r>
          </w:p>
        </w:tc>
        <w:tc>
          <w:tcPr>
            <w:tcW w:w="760" w:type="dxa"/>
            <w:tcBorders>
              <w:top w:val="nil"/>
              <w:left w:val="nil"/>
              <w:bottom w:val="nil"/>
              <w:right w:val="nil"/>
            </w:tcBorders>
            <w:shd w:val="clear" w:color="auto" w:fill="auto"/>
            <w:noWrap/>
            <w:hideMark/>
          </w:tcPr>
          <w:p w14:paraId="721F324D" w14:textId="77777777" w:rsidR="00B02795" w:rsidRDefault="00B02795" w:rsidP="00C22314">
            <w:pPr>
              <w:rPr>
                <w:rFonts w:ascii="Arial" w:hAnsi="Arial" w:cs="Arial"/>
                <w:color w:val="000000"/>
                <w:sz w:val="20"/>
                <w:szCs w:val="20"/>
              </w:rPr>
            </w:pPr>
            <w:r>
              <w:rPr>
                <w:rFonts w:ascii="Arial" w:hAnsi="Arial" w:cs="Arial"/>
                <w:color w:val="000000"/>
                <w:sz w:val="20"/>
                <w:szCs w:val="20"/>
              </w:rPr>
              <w:t>656.8*</w:t>
            </w:r>
          </w:p>
        </w:tc>
        <w:tc>
          <w:tcPr>
            <w:tcW w:w="1060" w:type="dxa"/>
            <w:tcBorders>
              <w:top w:val="nil"/>
              <w:left w:val="nil"/>
              <w:bottom w:val="nil"/>
              <w:right w:val="nil"/>
            </w:tcBorders>
            <w:shd w:val="clear" w:color="auto" w:fill="auto"/>
            <w:noWrap/>
            <w:hideMark/>
          </w:tcPr>
          <w:p w14:paraId="31D99827" w14:textId="77777777" w:rsidR="00B02795" w:rsidRDefault="00B02795" w:rsidP="00C22314">
            <w:pPr>
              <w:rPr>
                <w:rFonts w:ascii="Arial" w:hAnsi="Arial" w:cs="Arial"/>
                <w:color w:val="000000"/>
                <w:sz w:val="20"/>
                <w:szCs w:val="20"/>
              </w:rPr>
            </w:pPr>
            <w:r>
              <w:rPr>
                <w:rFonts w:ascii="Arial" w:hAnsi="Arial" w:cs="Arial"/>
                <w:color w:val="000000"/>
                <w:sz w:val="20"/>
                <w:szCs w:val="20"/>
              </w:rPr>
              <w:t>O68</w:t>
            </w:r>
          </w:p>
        </w:tc>
        <w:tc>
          <w:tcPr>
            <w:tcW w:w="5980" w:type="dxa"/>
            <w:tcBorders>
              <w:top w:val="nil"/>
              <w:left w:val="nil"/>
              <w:bottom w:val="nil"/>
              <w:right w:val="nil"/>
            </w:tcBorders>
            <w:shd w:val="clear" w:color="auto" w:fill="auto"/>
            <w:hideMark/>
          </w:tcPr>
          <w:p w14:paraId="03AEE477" w14:textId="77777777" w:rsidR="00B02795" w:rsidRDefault="00B02795" w:rsidP="00C22314">
            <w:pPr>
              <w:rPr>
                <w:rFonts w:ascii="Arial" w:hAnsi="Arial" w:cs="Arial"/>
                <w:color w:val="000000"/>
                <w:sz w:val="20"/>
                <w:szCs w:val="20"/>
              </w:rPr>
            </w:pPr>
            <w:r>
              <w:rPr>
                <w:rFonts w:ascii="Arial" w:hAnsi="Arial" w:cs="Arial"/>
                <w:color w:val="000000"/>
                <w:sz w:val="20"/>
                <w:szCs w:val="20"/>
              </w:rPr>
              <w:t>Labor and delivery complicated by abnormality of fetal acid-base balance</w:t>
            </w:r>
          </w:p>
        </w:tc>
      </w:tr>
      <w:tr w:rsidR="00B02795" w14:paraId="3D13F703" w14:textId="77777777" w:rsidTr="00C22314">
        <w:trPr>
          <w:trHeight w:val="255"/>
        </w:trPr>
        <w:tc>
          <w:tcPr>
            <w:tcW w:w="4960" w:type="dxa"/>
            <w:tcBorders>
              <w:top w:val="nil"/>
              <w:left w:val="nil"/>
              <w:bottom w:val="nil"/>
              <w:right w:val="nil"/>
            </w:tcBorders>
            <w:shd w:val="clear" w:color="auto" w:fill="auto"/>
            <w:hideMark/>
          </w:tcPr>
          <w:p w14:paraId="1E11268A"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13002EA3"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0909E707" w14:textId="77777777" w:rsidR="00B02795" w:rsidRDefault="00B02795" w:rsidP="00C22314">
            <w:pPr>
              <w:rPr>
                <w:rFonts w:ascii="Arial" w:hAnsi="Arial" w:cs="Arial"/>
                <w:color w:val="000000"/>
                <w:sz w:val="20"/>
                <w:szCs w:val="20"/>
              </w:rPr>
            </w:pPr>
            <w:r>
              <w:rPr>
                <w:rFonts w:ascii="Arial" w:hAnsi="Arial" w:cs="Arial"/>
                <w:color w:val="000000"/>
                <w:sz w:val="20"/>
                <w:szCs w:val="20"/>
              </w:rPr>
              <w:t>O36.89*</w:t>
            </w:r>
          </w:p>
        </w:tc>
        <w:tc>
          <w:tcPr>
            <w:tcW w:w="5980" w:type="dxa"/>
            <w:tcBorders>
              <w:top w:val="nil"/>
              <w:left w:val="nil"/>
              <w:bottom w:val="nil"/>
              <w:right w:val="nil"/>
            </w:tcBorders>
            <w:shd w:val="clear" w:color="auto" w:fill="auto"/>
            <w:hideMark/>
          </w:tcPr>
          <w:p w14:paraId="5BF0B9C7"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other specified fetal problems</w:t>
            </w:r>
          </w:p>
        </w:tc>
      </w:tr>
      <w:tr w:rsidR="00B02795" w14:paraId="3DD8AA3D" w14:textId="77777777" w:rsidTr="00C22314">
        <w:trPr>
          <w:trHeight w:val="255"/>
        </w:trPr>
        <w:tc>
          <w:tcPr>
            <w:tcW w:w="4960" w:type="dxa"/>
            <w:tcBorders>
              <w:top w:val="nil"/>
              <w:left w:val="nil"/>
              <w:bottom w:val="nil"/>
              <w:right w:val="nil"/>
            </w:tcBorders>
            <w:shd w:val="clear" w:color="auto" w:fill="auto"/>
            <w:hideMark/>
          </w:tcPr>
          <w:p w14:paraId="41F80143"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625532A4"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7984AC78"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O77.0 </w:t>
            </w:r>
          </w:p>
        </w:tc>
        <w:tc>
          <w:tcPr>
            <w:tcW w:w="5980" w:type="dxa"/>
            <w:tcBorders>
              <w:top w:val="nil"/>
              <w:left w:val="nil"/>
              <w:bottom w:val="nil"/>
              <w:right w:val="nil"/>
            </w:tcBorders>
            <w:shd w:val="clear" w:color="auto" w:fill="auto"/>
            <w:hideMark/>
          </w:tcPr>
          <w:p w14:paraId="71D97133" w14:textId="77777777" w:rsidR="00B02795" w:rsidRDefault="00B02795" w:rsidP="00C22314">
            <w:pPr>
              <w:rPr>
                <w:rFonts w:ascii="Arial" w:hAnsi="Arial" w:cs="Arial"/>
                <w:color w:val="000000"/>
                <w:sz w:val="20"/>
                <w:szCs w:val="20"/>
              </w:rPr>
            </w:pPr>
            <w:r>
              <w:rPr>
                <w:rFonts w:ascii="Arial" w:hAnsi="Arial" w:cs="Arial"/>
                <w:color w:val="000000"/>
                <w:sz w:val="20"/>
                <w:szCs w:val="20"/>
              </w:rPr>
              <w:t>Labor and delivery complicated by meconium in amniotic fluid</w:t>
            </w:r>
          </w:p>
        </w:tc>
      </w:tr>
      <w:tr w:rsidR="00B02795" w14:paraId="484687DA" w14:textId="77777777" w:rsidTr="00C22314">
        <w:trPr>
          <w:trHeight w:val="255"/>
        </w:trPr>
        <w:tc>
          <w:tcPr>
            <w:tcW w:w="4960" w:type="dxa"/>
            <w:tcBorders>
              <w:top w:val="nil"/>
              <w:left w:val="nil"/>
              <w:bottom w:val="nil"/>
              <w:right w:val="nil"/>
            </w:tcBorders>
            <w:shd w:val="clear" w:color="auto" w:fill="auto"/>
            <w:hideMark/>
          </w:tcPr>
          <w:p w14:paraId="3C07B19D" w14:textId="77777777" w:rsidR="00B02795" w:rsidRDefault="00B02795" w:rsidP="00C22314">
            <w:pPr>
              <w:rPr>
                <w:rFonts w:ascii="Arial" w:hAnsi="Arial" w:cs="Arial"/>
                <w:color w:val="000000"/>
                <w:sz w:val="20"/>
                <w:szCs w:val="20"/>
              </w:rPr>
            </w:pPr>
            <w:r>
              <w:rPr>
                <w:rFonts w:ascii="Arial" w:hAnsi="Arial" w:cs="Arial"/>
                <w:color w:val="000000"/>
                <w:sz w:val="20"/>
                <w:szCs w:val="20"/>
              </w:rPr>
              <w:t>Unspecified fetal and placental problem</w:t>
            </w:r>
          </w:p>
        </w:tc>
        <w:tc>
          <w:tcPr>
            <w:tcW w:w="760" w:type="dxa"/>
            <w:tcBorders>
              <w:top w:val="nil"/>
              <w:left w:val="nil"/>
              <w:bottom w:val="nil"/>
              <w:right w:val="nil"/>
            </w:tcBorders>
            <w:shd w:val="clear" w:color="auto" w:fill="auto"/>
            <w:noWrap/>
            <w:hideMark/>
          </w:tcPr>
          <w:p w14:paraId="0E35AA81" w14:textId="77777777" w:rsidR="00B02795" w:rsidRDefault="00B02795" w:rsidP="00C22314">
            <w:pPr>
              <w:rPr>
                <w:rFonts w:ascii="Arial" w:hAnsi="Arial" w:cs="Arial"/>
                <w:color w:val="000000"/>
                <w:sz w:val="20"/>
                <w:szCs w:val="20"/>
              </w:rPr>
            </w:pPr>
            <w:r>
              <w:rPr>
                <w:rFonts w:ascii="Arial" w:hAnsi="Arial" w:cs="Arial"/>
                <w:color w:val="000000"/>
                <w:sz w:val="20"/>
                <w:szCs w:val="20"/>
              </w:rPr>
              <w:t>656.9*</w:t>
            </w:r>
          </w:p>
        </w:tc>
        <w:tc>
          <w:tcPr>
            <w:tcW w:w="1060" w:type="dxa"/>
            <w:tcBorders>
              <w:top w:val="nil"/>
              <w:left w:val="nil"/>
              <w:bottom w:val="nil"/>
              <w:right w:val="nil"/>
            </w:tcBorders>
            <w:shd w:val="clear" w:color="auto" w:fill="auto"/>
            <w:noWrap/>
            <w:hideMark/>
          </w:tcPr>
          <w:p w14:paraId="3BDAE1DE" w14:textId="77777777" w:rsidR="00B02795" w:rsidRDefault="00B02795" w:rsidP="00C22314">
            <w:pPr>
              <w:rPr>
                <w:rFonts w:ascii="Arial" w:hAnsi="Arial" w:cs="Arial"/>
                <w:color w:val="000000"/>
                <w:sz w:val="20"/>
                <w:szCs w:val="20"/>
              </w:rPr>
            </w:pPr>
            <w:r>
              <w:rPr>
                <w:rFonts w:ascii="Arial" w:hAnsi="Arial" w:cs="Arial"/>
                <w:color w:val="000000"/>
                <w:sz w:val="20"/>
                <w:szCs w:val="20"/>
              </w:rPr>
              <w:t>O36.9*</w:t>
            </w:r>
          </w:p>
        </w:tc>
        <w:tc>
          <w:tcPr>
            <w:tcW w:w="5980" w:type="dxa"/>
            <w:tcBorders>
              <w:top w:val="nil"/>
              <w:left w:val="nil"/>
              <w:bottom w:val="nil"/>
              <w:right w:val="nil"/>
            </w:tcBorders>
            <w:shd w:val="clear" w:color="auto" w:fill="auto"/>
            <w:hideMark/>
          </w:tcPr>
          <w:p w14:paraId="5717D4AB"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care for fetal problem, unspecified</w:t>
            </w:r>
          </w:p>
        </w:tc>
      </w:tr>
      <w:tr w:rsidR="00B02795" w14:paraId="730DB965" w14:textId="77777777" w:rsidTr="00C22314">
        <w:trPr>
          <w:trHeight w:val="255"/>
        </w:trPr>
        <w:tc>
          <w:tcPr>
            <w:tcW w:w="4960" w:type="dxa"/>
            <w:tcBorders>
              <w:top w:val="nil"/>
              <w:left w:val="nil"/>
              <w:bottom w:val="nil"/>
              <w:right w:val="nil"/>
            </w:tcBorders>
            <w:shd w:val="clear" w:color="auto" w:fill="auto"/>
            <w:hideMark/>
          </w:tcPr>
          <w:p w14:paraId="54D686F8" w14:textId="77777777" w:rsidR="00B02795" w:rsidRDefault="00B02795" w:rsidP="00C22314">
            <w:pPr>
              <w:rPr>
                <w:rFonts w:ascii="Arial" w:hAnsi="Arial" w:cs="Arial"/>
                <w:color w:val="000000"/>
                <w:sz w:val="20"/>
                <w:szCs w:val="20"/>
              </w:rPr>
            </w:pPr>
            <w:r>
              <w:rPr>
                <w:rFonts w:ascii="Arial" w:hAnsi="Arial" w:cs="Arial"/>
                <w:color w:val="000000"/>
                <w:sz w:val="20"/>
                <w:szCs w:val="20"/>
              </w:rPr>
              <w:t>Failed mechanical induction</w:t>
            </w:r>
          </w:p>
        </w:tc>
        <w:tc>
          <w:tcPr>
            <w:tcW w:w="760" w:type="dxa"/>
            <w:tcBorders>
              <w:top w:val="nil"/>
              <w:left w:val="nil"/>
              <w:bottom w:val="nil"/>
              <w:right w:val="nil"/>
            </w:tcBorders>
            <w:shd w:val="clear" w:color="auto" w:fill="auto"/>
            <w:noWrap/>
            <w:hideMark/>
          </w:tcPr>
          <w:p w14:paraId="4504AA97" w14:textId="77777777" w:rsidR="00B02795" w:rsidRDefault="00B02795" w:rsidP="00C22314">
            <w:pPr>
              <w:rPr>
                <w:rFonts w:ascii="Arial" w:hAnsi="Arial" w:cs="Arial"/>
                <w:color w:val="000000"/>
                <w:sz w:val="20"/>
                <w:szCs w:val="20"/>
              </w:rPr>
            </w:pPr>
            <w:r>
              <w:rPr>
                <w:rFonts w:ascii="Arial" w:hAnsi="Arial" w:cs="Arial"/>
                <w:color w:val="000000"/>
                <w:sz w:val="20"/>
                <w:szCs w:val="20"/>
              </w:rPr>
              <w:t>659.0*</w:t>
            </w:r>
          </w:p>
        </w:tc>
        <w:tc>
          <w:tcPr>
            <w:tcW w:w="1060" w:type="dxa"/>
            <w:tcBorders>
              <w:top w:val="nil"/>
              <w:left w:val="nil"/>
              <w:bottom w:val="nil"/>
              <w:right w:val="nil"/>
            </w:tcBorders>
            <w:shd w:val="clear" w:color="auto" w:fill="auto"/>
            <w:noWrap/>
            <w:hideMark/>
          </w:tcPr>
          <w:p w14:paraId="5F113C2B"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O61.1 </w:t>
            </w:r>
          </w:p>
        </w:tc>
        <w:tc>
          <w:tcPr>
            <w:tcW w:w="5980" w:type="dxa"/>
            <w:tcBorders>
              <w:top w:val="nil"/>
              <w:left w:val="nil"/>
              <w:bottom w:val="nil"/>
              <w:right w:val="nil"/>
            </w:tcBorders>
            <w:shd w:val="clear" w:color="auto" w:fill="auto"/>
            <w:hideMark/>
          </w:tcPr>
          <w:p w14:paraId="333E2B3E" w14:textId="77777777" w:rsidR="00B02795" w:rsidRDefault="00B02795" w:rsidP="00C22314">
            <w:pPr>
              <w:rPr>
                <w:rFonts w:ascii="Arial" w:hAnsi="Arial" w:cs="Arial"/>
                <w:color w:val="000000"/>
                <w:sz w:val="20"/>
                <w:szCs w:val="20"/>
              </w:rPr>
            </w:pPr>
            <w:r>
              <w:rPr>
                <w:rFonts w:ascii="Arial" w:hAnsi="Arial" w:cs="Arial"/>
                <w:color w:val="000000"/>
                <w:sz w:val="20"/>
                <w:szCs w:val="20"/>
              </w:rPr>
              <w:t>Failed instrumental induction of labor</w:t>
            </w:r>
          </w:p>
        </w:tc>
      </w:tr>
      <w:tr w:rsidR="00B02795" w14:paraId="373A15A4" w14:textId="77777777" w:rsidTr="00C22314">
        <w:trPr>
          <w:trHeight w:val="255"/>
        </w:trPr>
        <w:tc>
          <w:tcPr>
            <w:tcW w:w="4960" w:type="dxa"/>
            <w:tcBorders>
              <w:top w:val="nil"/>
              <w:left w:val="nil"/>
              <w:bottom w:val="nil"/>
              <w:right w:val="nil"/>
            </w:tcBorders>
            <w:shd w:val="clear" w:color="auto" w:fill="auto"/>
            <w:hideMark/>
          </w:tcPr>
          <w:p w14:paraId="708E49A8" w14:textId="77777777" w:rsidR="00B02795" w:rsidRDefault="00B02795" w:rsidP="00C22314">
            <w:pPr>
              <w:rPr>
                <w:rFonts w:ascii="Arial" w:hAnsi="Arial" w:cs="Arial"/>
                <w:color w:val="000000"/>
                <w:sz w:val="20"/>
                <w:szCs w:val="20"/>
              </w:rPr>
            </w:pPr>
            <w:r>
              <w:rPr>
                <w:rFonts w:ascii="Arial" w:hAnsi="Arial" w:cs="Arial"/>
                <w:color w:val="000000"/>
                <w:sz w:val="20"/>
                <w:szCs w:val="20"/>
              </w:rPr>
              <w:t>Failed medical or unspecified induction</w:t>
            </w:r>
          </w:p>
        </w:tc>
        <w:tc>
          <w:tcPr>
            <w:tcW w:w="760" w:type="dxa"/>
            <w:tcBorders>
              <w:top w:val="nil"/>
              <w:left w:val="nil"/>
              <w:bottom w:val="nil"/>
              <w:right w:val="nil"/>
            </w:tcBorders>
            <w:shd w:val="clear" w:color="auto" w:fill="auto"/>
            <w:noWrap/>
            <w:hideMark/>
          </w:tcPr>
          <w:p w14:paraId="1DAC9683" w14:textId="77777777" w:rsidR="00B02795" w:rsidRDefault="00B02795" w:rsidP="00C22314">
            <w:pPr>
              <w:rPr>
                <w:rFonts w:ascii="Arial" w:hAnsi="Arial" w:cs="Arial"/>
                <w:color w:val="000000"/>
                <w:sz w:val="20"/>
                <w:szCs w:val="20"/>
              </w:rPr>
            </w:pPr>
            <w:r>
              <w:rPr>
                <w:rFonts w:ascii="Arial" w:hAnsi="Arial" w:cs="Arial"/>
                <w:color w:val="000000"/>
                <w:sz w:val="20"/>
                <w:szCs w:val="20"/>
              </w:rPr>
              <w:t>659.1*</w:t>
            </w:r>
          </w:p>
        </w:tc>
        <w:tc>
          <w:tcPr>
            <w:tcW w:w="1060" w:type="dxa"/>
            <w:tcBorders>
              <w:top w:val="nil"/>
              <w:left w:val="nil"/>
              <w:bottom w:val="nil"/>
              <w:right w:val="nil"/>
            </w:tcBorders>
            <w:shd w:val="clear" w:color="auto" w:fill="auto"/>
            <w:noWrap/>
            <w:hideMark/>
          </w:tcPr>
          <w:p w14:paraId="0116E966"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O61.0 </w:t>
            </w:r>
          </w:p>
        </w:tc>
        <w:tc>
          <w:tcPr>
            <w:tcW w:w="5980" w:type="dxa"/>
            <w:tcBorders>
              <w:top w:val="nil"/>
              <w:left w:val="nil"/>
              <w:bottom w:val="nil"/>
              <w:right w:val="nil"/>
            </w:tcBorders>
            <w:shd w:val="clear" w:color="auto" w:fill="auto"/>
            <w:hideMark/>
          </w:tcPr>
          <w:p w14:paraId="67049E4E" w14:textId="77777777" w:rsidR="00B02795" w:rsidRDefault="00B02795" w:rsidP="00C22314">
            <w:pPr>
              <w:rPr>
                <w:rFonts w:ascii="Arial" w:hAnsi="Arial" w:cs="Arial"/>
                <w:color w:val="000000"/>
                <w:sz w:val="20"/>
                <w:szCs w:val="20"/>
              </w:rPr>
            </w:pPr>
            <w:r>
              <w:rPr>
                <w:rFonts w:ascii="Arial" w:hAnsi="Arial" w:cs="Arial"/>
                <w:color w:val="000000"/>
                <w:sz w:val="20"/>
                <w:szCs w:val="20"/>
              </w:rPr>
              <w:t>Failed medical induction of labor</w:t>
            </w:r>
          </w:p>
        </w:tc>
      </w:tr>
      <w:tr w:rsidR="00B02795" w14:paraId="13D49F37" w14:textId="77777777" w:rsidTr="00C22314">
        <w:trPr>
          <w:trHeight w:val="255"/>
        </w:trPr>
        <w:tc>
          <w:tcPr>
            <w:tcW w:w="4960" w:type="dxa"/>
            <w:tcBorders>
              <w:top w:val="nil"/>
              <w:left w:val="nil"/>
              <w:bottom w:val="nil"/>
              <w:right w:val="nil"/>
            </w:tcBorders>
            <w:shd w:val="clear" w:color="auto" w:fill="auto"/>
            <w:hideMark/>
          </w:tcPr>
          <w:p w14:paraId="4A5D0AD2"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6E74F6C0"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182B0323"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O61.9 </w:t>
            </w:r>
          </w:p>
        </w:tc>
        <w:tc>
          <w:tcPr>
            <w:tcW w:w="5980" w:type="dxa"/>
            <w:tcBorders>
              <w:top w:val="nil"/>
              <w:left w:val="nil"/>
              <w:bottom w:val="nil"/>
              <w:right w:val="nil"/>
            </w:tcBorders>
            <w:shd w:val="clear" w:color="auto" w:fill="auto"/>
            <w:hideMark/>
          </w:tcPr>
          <w:p w14:paraId="45241208" w14:textId="77777777" w:rsidR="00B02795" w:rsidRDefault="00B02795" w:rsidP="00C22314">
            <w:pPr>
              <w:rPr>
                <w:rFonts w:ascii="Arial" w:hAnsi="Arial" w:cs="Arial"/>
                <w:color w:val="000000"/>
                <w:sz w:val="20"/>
                <w:szCs w:val="20"/>
              </w:rPr>
            </w:pPr>
            <w:r>
              <w:rPr>
                <w:rFonts w:ascii="Arial" w:hAnsi="Arial" w:cs="Arial"/>
                <w:color w:val="000000"/>
                <w:sz w:val="20"/>
                <w:szCs w:val="20"/>
              </w:rPr>
              <w:t>Failed induction of labor, unspecified</w:t>
            </w:r>
          </w:p>
        </w:tc>
      </w:tr>
      <w:tr w:rsidR="00B02795" w14:paraId="41D55042" w14:textId="77777777" w:rsidTr="00C22314">
        <w:trPr>
          <w:trHeight w:val="255"/>
        </w:trPr>
        <w:tc>
          <w:tcPr>
            <w:tcW w:w="4960" w:type="dxa"/>
            <w:tcBorders>
              <w:top w:val="nil"/>
              <w:left w:val="nil"/>
              <w:bottom w:val="nil"/>
              <w:right w:val="nil"/>
            </w:tcBorders>
            <w:shd w:val="clear" w:color="auto" w:fill="auto"/>
            <w:hideMark/>
          </w:tcPr>
          <w:p w14:paraId="5EECC071" w14:textId="77777777" w:rsidR="00B02795" w:rsidRDefault="00B02795" w:rsidP="00C22314">
            <w:pPr>
              <w:rPr>
                <w:rFonts w:ascii="Arial" w:hAnsi="Arial" w:cs="Arial"/>
                <w:color w:val="000000"/>
                <w:sz w:val="20"/>
                <w:szCs w:val="20"/>
              </w:rPr>
            </w:pPr>
            <w:r>
              <w:rPr>
                <w:rFonts w:ascii="Arial" w:hAnsi="Arial" w:cs="Arial"/>
                <w:color w:val="000000"/>
                <w:sz w:val="20"/>
                <w:szCs w:val="20"/>
              </w:rPr>
              <w:lastRenderedPageBreak/>
              <w:t>Maternal pyrexia during labor, unspecified</w:t>
            </w:r>
          </w:p>
        </w:tc>
        <w:tc>
          <w:tcPr>
            <w:tcW w:w="760" w:type="dxa"/>
            <w:tcBorders>
              <w:top w:val="nil"/>
              <w:left w:val="nil"/>
              <w:bottom w:val="nil"/>
              <w:right w:val="nil"/>
            </w:tcBorders>
            <w:shd w:val="clear" w:color="auto" w:fill="auto"/>
            <w:noWrap/>
            <w:hideMark/>
          </w:tcPr>
          <w:p w14:paraId="3B9FA97C" w14:textId="77777777" w:rsidR="00B02795" w:rsidRDefault="00B02795" w:rsidP="00C22314">
            <w:pPr>
              <w:rPr>
                <w:rFonts w:ascii="Arial" w:hAnsi="Arial" w:cs="Arial"/>
                <w:color w:val="000000"/>
                <w:sz w:val="20"/>
                <w:szCs w:val="20"/>
              </w:rPr>
            </w:pPr>
            <w:r>
              <w:rPr>
                <w:rFonts w:ascii="Arial" w:hAnsi="Arial" w:cs="Arial"/>
                <w:color w:val="000000"/>
                <w:sz w:val="20"/>
                <w:szCs w:val="20"/>
              </w:rPr>
              <w:t>659.2*</w:t>
            </w:r>
          </w:p>
        </w:tc>
        <w:tc>
          <w:tcPr>
            <w:tcW w:w="1060" w:type="dxa"/>
            <w:tcBorders>
              <w:top w:val="nil"/>
              <w:left w:val="nil"/>
              <w:bottom w:val="nil"/>
              <w:right w:val="nil"/>
            </w:tcBorders>
            <w:shd w:val="clear" w:color="auto" w:fill="auto"/>
            <w:noWrap/>
            <w:hideMark/>
          </w:tcPr>
          <w:p w14:paraId="7735CC3D"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O75.2 </w:t>
            </w:r>
          </w:p>
        </w:tc>
        <w:tc>
          <w:tcPr>
            <w:tcW w:w="5980" w:type="dxa"/>
            <w:tcBorders>
              <w:top w:val="nil"/>
              <w:left w:val="nil"/>
              <w:bottom w:val="nil"/>
              <w:right w:val="nil"/>
            </w:tcBorders>
            <w:shd w:val="clear" w:color="auto" w:fill="auto"/>
            <w:hideMark/>
          </w:tcPr>
          <w:p w14:paraId="65E94A53" w14:textId="77777777" w:rsidR="00B02795" w:rsidRDefault="00B02795" w:rsidP="00C22314">
            <w:pPr>
              <w:rPr>
                <w:rFonts w:ascii="Arial" w:hAnsi="Arial" w:cs="Arial"/>
                <w:color w:val="000000"/>
                <w:sz w:val="20"/>
                <w:szCs w:val="20"/>
              </w:rPr>
            </w:pPr>
            <w:r>
              <w:rPr>
                <w:rFonts w:ascii="Arial" w:hAnsi="Arial" w:cs="Arial"/>
                <w:color w:val="000000"/>
                <w:sz w:val="20"/>
                <w:szCs w:val="20"/>
              </w:rPr>
              <w:t>Pyrexia during labor, not elsewhere classified</w:t>
            </w:r>
          </w:p>
        </w:tc>
      </w:tr>
      <w:tr w:rsidR="00B02795" w14:paraId="21FEB5DF" w14:textId="77777777" w:rsidTr="00C22314">
        <w:trPr>
          <w:trHeight w:val="255"/>
        </w:trPr>
        <w:tc>
          <w:tcPr>
            <w:tcW w:w="4960" w:type="dxa"/>
            <w:tcBorders>
              <w:top w:val="nil"/>
              <w:left w:val="nil"/>
              <w:bottom w:val="nil"/>
              <w:right w:val="nil"/>
            </w:tcBorders>
            <w:shd w:val="clear" w:color="auto" w:fill="auto"/>
            <w:hideMark/>
          </w:tcPr>
          <w:p w14:paraId="2F74C25A" w14:textId="77777777" w:rsidR="00B02795" w:rsidRDefault="00B02795" w:rsidP="00C22314">
            <w:pPr>
              <w:rPr>
                <w:rFonts w:ascii="Arial" w:hAnsi="Arial" w:cs="Arial"/>
                <w:color w:val="000000"/>
                <w:sz w:val="20"/>
                <w:szCs w:val="20"/>
              </w:rPr>
            </w:pPr>
            <w:r>
              <w:rPr>
                <w:rFonts w:ascii="Arial" w:hAnsi="Arial" w:cs="Arial"/>
                <w:color w:val="000000"/>
                <w:sz w:val="20"/>
                <w:szCs w:val="20"/>
              </w:rPr>
              <w:t>Generalized infection during labor</w:t>
            </w:r>
          </w:p>
        </w:tc>
        <w:tc>
          <w:tcPr>
            <w:tcW w:w="760" w:type="dxa"/>
            <w:tcBorders>
              <w:top w:val="nil"/>
              <w:left w:val="nil"/>
              <w:bottom w:val="nil"/>
              <w:right w:val="nil"/>
            </w:tcBorders>
            <w:shd w:val="clear" w:color="auto" w:fill="auto"/>
            <w:noWrap/>
            <w:hideMark/>
          </w:tcPr>
          <w:p w14:paraId="2D50D063" w14:textId="77777777" w:rsidR="00B02795" w:rsidRDefault="00B02795" w:rsidP="00C22314">
            <w:pPr>
              <w:rPr>
                <w:rFonts w:ascii="Arial" w:hAnsi="Arial" w:cs="Arial"/>
                <w:color w:val="000000"/>
                <w:sz w:val="20"/>
                <w:szCs w:val="20"/>
              </w:rPr>
            </w:pPr>
            <w:r>
              <w:rPr>
                <w:rFonts w:ascii="Arial" w:hAnsi="Arial" w:cs="Arial"/>
                <w:color w:val="000000"/>
                <w:sz w:val="20"/>
                <w:szCs w:val="20"/>
              </w:rPr>
              <w:t>659.3*</w:t>
            </w:r>
          </w:p>
        </w:tc>
        <w:tc>
          <w:tcPr>
            <w:tcW w:w="1060" w:type="dxa"/>
            <w:tcBorders>
              <w:top w:val="nil"/>
              <w:left w:val="nil"/>
              <w:bottom w:val="nil"/>
              <w:right w:val="nil"/>
            </w:tcBorders>
            <w:shd w:val="clear" w:color="auto" w:fill="auto"/>
            <w:noWrap/>
            <w:hideMark/>
          </w:tcPr>
          <w:p w14:paraId="105729B4"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O75.3 </w:t>
            </w:r>
          </w:p>
        </w:tc>
        <w:tc>
          <w:tcPr>
            <w:tcW w:w="5980" w:type="dxa"/>
            <w:tcBorders>
              <w:top w:val="nil"/>
              <w:left w:val="nil"/>
              <w:bottom w:val="nil"/>
              <w:right w:val="nil"/>
            </w:tcBorders>
            <w:shd w:val="clear" w:color="auto" w:fill="auto"/>
            <w:hideMark/>
          </w:tcPr>
          <w:p w14:paraId="7AE799A8" w14:textId="77777777" w:rsidR="00B02795" w:rsidRDefault="00B02795" w:rsidP="00C22314">
            <w:pPr>
              <w:rPr>
                <w:rFonts w:ascii="Arial" w:hAnsi="Arial" w:cs="Arial"/>
                <w:color w:val="000000"/>
                <w:sz w:val="20"/>
                <w:szCs w:val="20"/>
              </w:rPr>
            </w:pPr>
            <w:r>
              <w:rPr>
                <w:rFonts w:ascii="Arial" w:hAnsi="Arial" w:cs="Arial"/>
                <w:color w:val="000000"/>
                <w:sz w:val="20"/>
                <w:szCs w:val="20"/>
              </w:rPr>
              <w:t>Other infection during labor</w:t>
            </w:r>
          </w:p>
        </w:tc>
      </w:tr>
      <w:tr w:rsidR="00B02795" w14:paraId="10FA65BB" w14:textId="77777777" w:rsidTr="00C22314">
        <w:trPr>
          <w:trHeight w:val="255"/>
        </w:trPr>
        <w:tc>
          <w:tcPr>
            <w:tcW w:w="4960" w:type="dxa"/>
            <w:tcBorders>
              <w:top w:val="nil"/>
              <w:left w:val="nil"/>
              <w:bottom w:val="nil"/>
              <w:right w:val="nil"/>
            </w:tcBorders>
            <w:shd w:val="clear" w:color="auto" w:fill="auto"/>
            <w:hideMark/>
          </w:tcPr>
          <w:p w14:paraId="4393FEF5" w14:textId="77777777" w:rsidR="00B02795" w:rsidRDefault="00B02795" w:rsidP="00C22314">
            <w:pPr>
              <w:rPr>
                <w:rFonts w:ascii="Arial" w:hAnsi="Arial" w:cs="Arial"/>
                <w:color w:val="000000"/>
                <w:sz w:val="20"/>
                <w:szCs w:val="20"/>
              </w:rPr>
            </w:pPr>
            <w:r>
              <w:rPr>
                <w:rFonts w:ascii="Arial" w:hAnsi="Arial" w:cs="Arial"/>
                <w:color w:val="000000"/>
                <w:sz w:val="20"/>
                <w:szCs w:val="20"/>
              </w:rPr>
              <w:t>Grand multiparity</w:t>
            </w:r>
          </w:p>
        </w:tc>
        <w:tc>
          <w:tcPr>
            <w:tcW w:w="760" w:type="dxa"/>
            <w:tcBorders>
              <w:top w:val="nil"/>
              <w:left w:val="nil"/>
              <w:bottom w:val="nil"/>
              <w:right w:val="nil"/>
            </w:tcBorders>
            <w:shd w:val="clear" w:color="auto" w:fill="auto"/>
            <w:noWrap/>
            <w:hideMark/>
          </w:tcPr>
          <w:p w14:paraId="1FA8D9C4" w14:textId="77777777" w:rsidR="00B02795" w:rsidRDefault="00B02795" w:rsidP="00C22314">
            <w:pPr>
              <w:rPr>
                <w:rFonts w:ascii="Arial" w:hAnsi="Arial" w:cs="Arial"/>
                <w:color w:val="000000"/>
                <w:sz w:val="20"/>
                <w:szCs w:val="20"/>
              </w:rPr>
            </w:pPr>
            <w:r>
              <w:rPr>
                <w:rFonts w:ascii="Arial" w:hAnsi="Arial" w:cs="Arial"/>
                <w:color w:val="000000"/>
                <w:sz w:val="20"/>
                <w:szCs w:val="20"/>
              </w:rPr>
              <w:t>659.4*</w:t>
            </w:r>
          </w:p>
        </w:tc>
        <w:tc>
          <w:tcPr>
            <w:tcW w:w="1060" w:type="dxa"/>
            <w:tcBorders>
              <w:top w:val="nil"/>
              <w:left w:val="nil"/>
              <w:bottom w:val="nil"/>
              <w:right w:val="nil"/>
            </w:tcBorders>
            <w:shd w:val="clear" w:color="auto" w:fill="auto"/>
            <w:noWrap/>
            <w:hideMark/>
          </w:tcPr>
          <w:p w14:paraId="2BB70919" w14:textId="77777777" w:rsidR="00B02795" w:rsidRDefault="00B02795" w:rsidP="00C22314">
            <w:pPr>
              <w:rPr>
                <w:rFonts w:ascii="Arial" w:hAnsi="Arial" w:cs="Arial"/>
                <w:color w:val="000000"/>
                <w:sz w:val="20"/>
                <w:szCs w:val="20"/>
              </w:rPr>
            </w:pPr>
            <w:r>
              <w:rPr>
                <w:rFonts w:ascii="Arial" w:hAnsi="Arial" w:cs="Arial"/>
                <w:color w:val="000000"/>
                <w:sz w:val="20"/>
                <w:szCs w:val="20"/>
              </w:rPr>
              <w:t>O09.4*</w:t>
            </w:r>
          </w:p>
        </w:tc>
        <w:tc>
          <w:tcPr>
            <w:tcW w:w="5980" w:type="dxa"/>
            <w:tcBorders>
              <w:top w:val="nil"/>
              <w:left w:val="nil"/>
              <w:bottom w:val="nil"/>
              <w:right w:val="nil"/>
            </w:tcBorders>
            <w:shd w:val="clear" w:color="auto" w:fill="auto"/>
            <w:hideMark/>
          </w:tcPr>
          <w:p w14:paraId="27E4D635" w14:textId="77777777" w:rsidR="00B02795" w:rsidRDefault="00B02795" w:rsidP="00C22314">
            <w:pPr>
              <w:rPr>
                <w:rFonts w:ascii="Arial" w:hAnsi="Arial" w:cs="Arial"/>
                <w:color w:val="000000"/>
                <w:sz w:val="20"/>
                <w:szCs w:val="20"/>
              </w:rPr>
            </w:pPr>
            <w:r>
              <w:rPr>
                <w:rFonts w:ascii="Arial" w:hAnsi="Arial" w:cs="Arial"/>
                <w:color w:val="000000"/>
                <w:sz w:val="20"/>
                <w:szCs w:val="20"/>
              </w:rPr>
              <w:t>O09.4 Supervision of pregnancy with grand multiparity</w:t>
            </w:r>
          </w:p>
        </w:tc>
      </w:tr>
      <w:tr w:rsidR="00B02795" w14:paraId="4A058E46" w14:textId="77777777" w:rsidTr="00C22314">
        <w:trPr>
          <w:trHeight w:val="255"/>
        </w:trPr>
        <w:tc>
          <w:tcPr>
            <w:tcW w:w="4960" w:type="dxa"/>
            <w:tcBorders>
              <w:top w:val="nil"/>
              <w:left w:val="nil"/>
              <w:bottom w:val="nil"/>
              <w:right w:val="nil"/>
            </w:tcBorders>
            <w:shd w:val="clear" w:color="auto" w:fill="auto"/>
            <w:hideMark/>
          </w:tcPr>
          <w:p w14:paraId="711D6C6E" w14:textId="77777777" w:rsidR="00B02795" w:rsidRDefault="00B02795" w:rsidP="00C22314">
            <w:pPr>
              <w:rPr>
                <w:rFonts w:ascii="Arial" w:hAnsi="Arial" w:cs="Arial"/>
                <w:color w:val="000000"/>
                <w:sz w:val="20"/>
                <w:szCs w:val="20"/>
              </w:rPr>
            </w:pPr>
            <w:r>
              <w:rPr>
                <w:rFonts w:ascii="Arial" w:hAnsi="Arial" w:cs="Arial"/>
                <w:color w:val="000000"/>
                <w:sz w:val="20"/>
                <w:szCs w:val="20"/>
              </w:rPr>
              <w:t>Elderly primigravida</w:t>
            </w:r>
          </w:p>
        </w:tc>
        <w:tc>
          <w:tcPr>
            <w:tcW w:w="760" w:type="dxa"/>
            <w:tcBorders>
              <w:top w:val="nil"/>
              <w:left w:val="nil"/>
              <w:bottom w:val="nil"/>
              <w:right w:val="nil"/>
            </w:tcBorders>
            <w:shd w:val="clear" w:color="auto" w:fill="auto"/>
            <w:noWrap/>
            <w:hideMark/>
          </w:tcPr>
          <w:p w14:paraId="10D5AC54" w14:textId="77777777" w:rsidR="00B02795" w:rsidRDefault="00B02795" w:rsidP="00C22314">
            <w:pPr>
              <w:rPr>
                <w:rFonts w:ascii="Arial" w:hAnsi="Arial" w:cs="Arial"/>
                <w:color w:val="000000"/>
                <w:sz w:val="20"/>
                <w:szCs w:val="20"/>
              </w:rPr>
            </w:pPr>
            <w:r>
              <w:rPr>
                <w:rFonts w:ascii="Arial" w:hAnsi="Arial" w:cs="Arial"/>
                <w:color w:val="000000"/>
                <w:sz w:val="20"/>
                <w:szCs w:val="20"/>
              </w:rPr>
              <w:t>659.5*</w:t>
            </w:r>
          </w:p>
        </w:tc>
        <w:tc>
          <w:tcPr>
            <w:tcW w:w="1060" w:type="dxa"/>
            <w:tcBorders>
              <w:top w:val="nil"/>
              <w:left w:val="nil"/>
              <w:bottom w:val="nil"/>
              <w:right w:val="nil"/>
            </w:tcBorders>
            <w:shd w:val="clear" w:color="auto" w:fill="auto"/>
            <w:noWrap/>
            <w:hideMark/>
          </w:tcPr>
          <w:p w14:paraId="7040C96F" w14:textId="77777777" w:rsidR="00B02795" w:rsidRDefault="00B02795" w:rsidP="00C22314">
            <w:pPr>
              <w:rPr>
                <w:rFonts w:ascii="Arial" w:hAnsi="Arial" w:cs="Arial"/>
                <w:color w:val="000000"/>
                <w:sz w:val="20"/>
                <w:szCs w:val="20"/>
              </w:rPr>
            </w:pPr>
            <w:r>
              <w:rPr>
                <w:rFonts w:ascii="Arial" w:hAnsi="Arial" w:cs="Arial"/>
                <w:color w:val="000000"/>
                <w:sz w:val="20"/>
                <w:szCs w:val="20"/>
              </w:rPr>
              <w:t>O09.51*</w:t>
            </w:r>
          </w:p>
        </w:tc>
        <w:tc>
          <w:tcPr>
            <w:tcW w:w="5980" w:type="dxa"/>
            <w:tcBorders>
              <w:top w:val="nil"/>
              <w:left w:val="nil"/>
              <w:bottom w:val="nil"/>
              <w:right w:val="nil"/>
            </w:tcBorders>
            <w:shd w:val="clear" w:color="auto" w:fill="auto"/>
            <w:hideMark/>
          </w:tcPr>
          <w:p w14:paraId="007CAD00" w14:textId="77777777" w:rsidR="00B02795" w:rsidRDefault="00B02795" w:rsidP="00C22314">
            <w:pPr>
              <w:rPr>
                <w:rFonts w:ascii="Arial" w:hAnsi="Arial" w:cs="Arial"/>
                <w:color w:val="000000"/>
                <w:sz w:val="20"/>
                <w:szCs w:val="20"/>
              </w:rPr>
            </w:pPr>
            <w:r>
              <w:rPr>
                <w:rFonts w:ascii="Arial" w:hAnsi="Arial" w:cs="Arial"/>
                <w:color w:val="000000"/>
                <w:sz w:val="20"/>
                <w:szCs w:val="20"/>
              </w:rPr>
              <w:t>Supervision of elderly primigravida</w:t>
            </w:r>
          </w:p>
        </w:tc>
      </w:tr>
      <w:tr w:rsidR="00B02795" w14:paraId="2EC6CEBB" w14:textId="77777777" w:rsidTr="00C22314">
        <w:trPr>
          <w:trHeight w:val="255"/>
        </w:trPr>
        <w:tc>
          <w:tcPr>
            <w:tcW w:w="4960" w:type="dxa"/>
            <w:tcBorders>
              <w:top w:val="nil"/>
              <w:left w:val="nil"/>
              <w:bottom w:val="nil"/>
              <w:right w:val="nil"/>
            </w:tcBorders>
            <w:shd w:val="clear" w:color="auto" w:fill="auto"/>
            <w:hideMark/>
          </w:tcPr>
          <w:p w14:paraId="522FF2E4" w14:textId="77777777" w:rsidR="00B02795" w:rsidRDefault="00B02795" w:rsidP="00C22314">
            <w:pPr>
              <w:rPr>
                <w:rFonts w:ascii="Arial" w:hAnsi="Arial" w:cs="Arial"/>
                <w:color w:val="000000"/>
                <w:sz w:val="20"/>
                <w:szCs w:val="20"/>
              </w:rPr>
            </w:pPr>
            <w:r>
              <w:rPr>
                <w:rFonts w:ascii="Arial" w:hAnsi="Arial" w:cs="Arial"/>
                <w:color w:val="000000"/>
                <w:sz w:val="20"/>
                <w:szCs w:val="20"/>
              </w:rPr>
              <w:t>Elderly multigravida</w:t>
            </w:r>
          </w:p>
        </w:tc>
        <w:tc>
          <w:tcPr>
            <w:tcW w:w="760" w:type="dxa"/>
            <w:tcBorders>
              <w:top w:val="nil"/>
              <w:left w:val="nil"/>
              <w:bottom w:val="nil"/>
              <w:right w:val="nil"/>
            </w:tcBorders>
            <w:shd w:val="clear" w:color="auto" w:fill="auto"/>
            <w:noWrap/>
            <w:hideMark/>
          </w:tcPr>
          <w:p w14:paraId="1485E381" w14:textId="77777777" w:rsidR="00B02795" w:rsidRDefault="00B02795" w:rsidP="00C22314">
            <w:pPr>
              <w:rPr>
                <w:rFonts w:ascii="Arial" w:hAnsi="Arial" w:cs="Arial"/>
                <w:color w:val="000000"/>
                <w:sz w:val="20"/>
                <w:szCs w:val="20"/>
              </w:rPr>
            </w:pPr>
            <w:r>
              <w:rPr>
                <w:rFonts w:ascii="Arial" w:hAnsi="Arial" w:cs="Arial"/>
                <w:color w:val="000000"/>
                <w:sz w:val="20"/>
                <w:szCs w:val="20"/>
              </w:rPr>
              <w:t>659.6*</w:t>
            </w:r>
          </w:p>
        </w:tc>
        <w:tc>
          <w:tcPr>
            <w:tcW w:w="1060" w:type="dxa"/>
            <w:tcBorders>
              <w:top w:val="nil"/>
              <w:left w:val="nil"/>
              <w:bottom w:val="nil"/>
              <w:right w:val="nil"/>
            </w:tcBorders>
            <w:shd w:val="clear" w:color="auto" w:fill="auto"/>
            <w:noWrap/>
            <w:hideMark/>
          </w:tcPr>
          <w:p w14:paraId="6F759B0F" w14:textId="77777777" w:rsidR="00B02795" w:rsidRDefault="00B02795" w:rsidP="00C22314">
            <w:pPr>
              <w:rPr>
                <w:rFonts w:ascii="Arial" w:hAnsi="Arial" w:cs="Arial"/>
                <w:color w:val="000000"/>
                <w:sz w:val="20"/>
                <w:szCs w:val="20"/>
              </w:rPr>
            </w:pPr>
            <w:r>
              <w:rPr>
                <w:rFonts w:ascii="Arial" w:hAnsi="Arial" w:cs="Arial"/>
                <w:color w:val="000000"/>
                <w:sz w:val="20"/>
                <w:szCs w:val="20"/>
              </w:rPr>
              <w:t>O09.52*</w:t>
            </w:r>
          </w:p>
        </w:tc>
        <w:tc>
          <w:tcPr>
            <w:tcW w:w="5980" w:type="dxa"/>
            <w:tcBorders>
              <w:top w:val="nil"/>
              <w:left w:val="nil"/>
              <w:bottom w:val="nil"/>
              <w:right w:val="nil"/>
            </w:tcBorders>
            <w:shd w:val="clear" w:color="auto" w:fill="auto"/>
            <w:hideMark/>
          </w:tcPr>
          <w:p w14:paraId="0DCA8E6E" w14:textId="77777777" w:rsidR="00B02795" w:rsidRDefault="00B02795" w:rsidP="00C22314">
            <w:pPr>
              <w:rPr>
                <w:rFonts w:ascii="Arial" w:hAnsi="Arial" w:cs="Arial"/>
                <w:color w:val="000000"/>
                <w:sz w:val="20"/>
                <w:szCs w:val="20"/>
              </w:rPr>
            </w:pPr>
            <w:r>
              <w:rPr>
                <w:rFonts w:ascii="Arial" w:hAnsi="Arial" w:cs="Arial"/>
                <w:color w:val="000000"/>
                <w:sz w:val="20"/>
                <w:szCs w:val="20"/>
              </w:rPr>
              <w:t>Supervision of elderly multigravida</w:t>
            </w:r>
          </w:p>
        </w:tc>
      </w:tr>
      <w:tr w:rsidR="00B02795" w14:paraId="58076617" w14:textId="77777777" w:rsidTr="00C22314">
        <w:trPr>
          <w:trHeight w:val="510"/>
        </w:trPr>
        <w:tc>
          <w:tcPr>
            <w:tcW w:w="4960" w:type="dxa"/>
            <w:tcBorders>
              <w:top w:val="nil"/>
              <w:left w:val="nil"/>
              <w:bottom w:val="nil"/>
              <w:right w:val="nil"/>
            </w:tcBorders>
            <w:shd w:val="clear" w:color="auto" w:fill="auto"/>
            <w:hideMark/>
          </w:tcPr>
          <w:p w14:paraId="1BF59B53" w14:textId="77777777" w:rsidR="00B02795" w:rsidRDefault="00B02795" w:rsidP="00C22314">
            <w:pPr>
              <w:rPr>
                <w:rFonts w:ascii="Arial" w:hAnsi="Arial" w:cs="Arial"/>
                <w:color w:val="000000"/>
                <w:sz w:val="20"/>
                <w:szCs w:val="20"/>
              </w:rPr>
            </w:pPr>
            <w:r>
              <w:rPr>
                <w:rFonts w:ascii="Arial" w:hAnsi="Arial" w:cs="Arial"/>
                <w:color w:val="000000"/>
                <w:sz w:val="20"/>
                <w:szCs w:val="20"/>
              </w:rPr>
              <w:t>Abnormality in fetal heart rate or rhythm</w:t>
            </w:r>
          </w:p>
        </w:tc>
        <w:tc>
          <w:tcPr>
            <w:tcW w:w="760" w:type="dxa"/>
            <w:tcBorders>
              <w:top w:val="nil"/>
              <w:left w:val="nil"/>
              <w:bottom w:val="nil"/>
              <w:right w:val="nil"/>
            </w:tcBorders>
            <w:shd w:val="clear" w:color="auto" w:fill="auto"/>
            <w:noWrap/>
            <w:hideMark/>
          </w:tcPr>
          <w:p w14:paraId="38548C41" w14:textId="77777777" w:rsidR="00B02795" w:rsidRDefault="00B02795" w:rsidP="00C22314">
            <w:pPr>
              <w:rPr>
                <w:rFonts w:ascii="Arial" w:hAnsi="Arial" w:cs="Arial"/>
                <w:color w:val="000000"/>
                <w:sz w:val="20"/>
                <w:szCs w:val="20"/>
              </w:rPr>
            </w:pPr>
            <w:r>
              <w:rPr>
                <w:rFonts w:ascii="Arial" w:hAnsi="Arial" w:cs="Arial"/>
                <w:color w:val="000000"/>
                <w:sz w:val="20"/>
                <w:szCs w:val="20"/>
              </w:rPr>
              <w:t>659.7*</w:t>
            </w:r>
          </w:p>
        </w:tc>
        <w:tc>
          <w:tcPr>
            <w:tcW w:w="1060" w:type="dxa"/>
            <w:tcBorders>
              <w:top w:val="nil"/>
              <w:left w:val="nil"/>
              <w:bottom w:val="nil"/>
              <w:right w:val="nil"/>
            </w:tcBorders>
            <w:shd w:val="clear" w:color="auto" w:fill="auto"/>
            <w:noWrap/>
            <w:hideMark/>
          </w:tcPr>
          <w:p w14:paraId="1E956FEF"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O76 </w:t>
            </w:r>
          </w:p>
        </w:tc>
        <w:tc>
          <w:tcPr>
            <w:tcW w:w="5980" w:type="dxa"/>
            <w:tcBorders>
              <w:top w:val="nil"/>
              <w:left w:val="nil"/>
              <w:bottom w:val="nil"/>
              <w:right w:val="nil"/>
            </w:tcBorders>
            <w:shd w:val="clear" w:color="auto" w:fill="auto"/>
            <w:hideMark/>
          </w:tcPr>
          <w:p w14:paraId="65F3E0E4" w14:textId="77777777" w:rsidR="00B02795" w:rsidRDefault="00B02795" w:rsidP="00C22314">
            <w:pPr>
              <w:rPr>
                <w:rFonts w:ascii="Arial" w:hAnsi="Arial" w:cs="Arial"/>
                <w:color w:val="000000"/>
                <w:sz w:val="20"/>
                <w:szCs w:val="20"/>
              </w:rPr>
            </w:pPr>
            <w:r>
              <w:rPr>
                <w:rFonts w:ascii="Arial" w:hAnsi="Arial" w:cs="Arial"/>
                <w:color w:val="000000"/>
                <w:sz w:val="20"/>
                <w:szCs w:val="20"/>
              </w:rPr>
              <w:t>Abnormality in fetal heart rate and rhythm complicating labor and delivery</w:t>
            </w:r>
          </w:p>
        </w:tc>
      </w:tr>
      <w:tr w:rsidR="00B02795" w14:paraId="00F2B28A" w14:textId="77777777" w:rsidTr="00C22314">
        <w:trPr>
          <w:trHeight w:val="510"/>
        </w:trPr>
        <w:tc>
          <w:tcPr>
            <w:tcW w:w="4960" w:type="dxa"/>
            <w:tcBorders>
              <w:top w:val="nil"/>
              <w:left w:val="nil"/>
              <w:bottom w:val="nil"/>
              <w:right w:val="nil"/>
            </w:tcBorders>
            <w:shd w:val="clear" w:color="auto" w:fill="auto"/>
            <w:hideMark/>
          </w:tcPr>
          <w:p w14:paraId="2EE46356" w14:textId="77777777" w:rsidR="00B02795" w:rsidRDefault="00B02795" w:rsidP="00C22314">
            <w:pPr>
              <w:rPr>
                <w:rFonts w:ascii="Arial" w:hAnsi="Arial" w:cs="Arial"/>
                <w:color w:val="000000"/>
                <w:sz w:val="20"/>
                <w:szCs w:val="20"/>
              </w:rPr>
            </w:pPr>
            <w:r>
              <w:rPr>
                <w:rFonts w:ascii="Arial" w:hAnsi="Arial" w:cs="Arial"/>
                <w:color w:val="000000"/>
                <w:sz w:val="20"/>
                <w:szCs w:val="20"/>
              </w:rPr>
              <w:t>Other specified indications for care or intervention related to labor and delivery</w:t>
            </w:r>
          </w:p>
        </w:tc>
        <w:tc>
          <w:tcPr>
            <w:tcW w:w="760" w:type="dxa"/>
            <w:tcBorders>
              <w:top w:val="nil"/>
              <w:left w:val="nil"/>
              <w:bottom w:val="nil"/>
              <w:right w:val="nil"/>
            </w:tcBorders>
            <w:shd w:val="clear" w:color="auto" w:fill="auto"/>
            <w:noWrap/>
            <w:hideMark/>
          </w:tcPr>
          <w:p w14:paraId="0AC3B210" w14:textId="77777777" w:rsidR="00B02795" w:rsidRDefault="00B02795" w:rsidP="00C22314">
            <w:pPr>
              <w:rPr>
                <w:rFonts w:ascii="Arial" w:hAnsi="Arial" w:cs="Arial"/>
                <w:color w:val="000000"/>
                <w:sz w:val="20"/>
                <w:szCs w:val="20"/>
              </w:rPr>
            </w:pPr>
            <w:r>
              <w:rPr>
                <w:rFonts w:ascii="Arial" w:hAnsi="Arial" w:cs="Arial"/>
                <w:color w:val="000000"/>
                <w:sz w:val="20"/>
                <w:szCs w:val="20"/>
              </w:rPr>
              <w:t>659.8*</w:t>
            </w:r>
          </w:p>
        </w:tc>
        <w:tc>
          <w:tcPr>
            <w:tcW w:w="1060" w:type="dxa"/>
            <w:tcBorders>
              <w:top w:val="nil"/>
              <w:left w:val="nil"/>
              <w:bottom w:val="nil"/>
              <w:right w:val="nil"/>
            </w:tcBorders>
            <w:shd w:val="clear" w:color="auto" w:fill="auto"/>
            <w:noWrap/>
            <w:hideMark/>
          </w:tcPr>
          <w:p w14:paraId="1092BECC"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O75.89 </w:t>
            </w:r>
          </w:p>
        </w:tc>
        <w:tc>
          <w:tcPr>
            <w:tcW w:w="5980" w:type="dxa"/>
            <w:tcBorders>
              <w:top w:val="nil"/>
              <w:left w:val="nil"/>
              <w:bottom w:val="nil"/>
              <w:right w:val="nil"/>
            </w:tcBorders>
            <w:shd w:val="clear" w:color="auto" w:fill="auto"/>
            <w:hideMark/>
          </w:tcPr>
          <w:p w14:paraId="68AE4750" w14:textId="77777777" w:rsidR="00B02795" w:rsidRDefault="00B02795" w:rsidP="00C22314">
            <w:pPr>
              <w:rPr>
                <w:rFonts w:ascii="Arial" w:hAnsi="Arial" w:cs="Arial"/>
                <w:color w:val="000000"/>
                <w:sz w:val="20"/>
                <w:szCs w:val="20"/>
              </w:rPr>
            </w:pPr>
            <w:r>
              <w:rPr>
                <w:rFonts w:ascii="Arial" w:hAnsi="Arial" w:cs="Arial"/>
                <w:color w:val="000000"/>
                <w:sz w:val="20"/>
                <w:szCs w:val="20"/>
              </w:rPr>
              <w:t>Other specified complications of labor and delivery</w:t>
            </w:r>
          </w:p>
        </w:tc>
      </w:tr>
      <w:tr w:rsidR="00B02795" w14:paraId="2C339E25" w14:textId="77777777" w:rsidTr="00C22314">
        <w:trPr>
          <w:trHeight w:val="510"/>
        </w:trPr>
        <w:tc>
          <w:tcPr>
            <w:tcW w:w="4960" w:type="dxa"/>
            <w:tcBorders>
              <w:top w:val="nil"/>
              <w:left w:val="nil"/>
              <w:bottom w:val="nil"/>
              <w:right w:val="nil"/>
            </w:tcBorders>
            <w:shd w:val="clear" w:color="auto" w:fill="auto"/>
            <w:hideMark/>
          </w:tcPr>
          <w:p w14:paraId="79B80FE0" w14:textId="77777777" w:rsidR="00B02795" w:rsidRDefault="00B02795" w:rsidP="00C22314">
            <w:pPr>
              <w:rPr>
                <w:rFonts w:ascii="Arial" w:hAnsi="Arial" w:cs="Arial"/>
                <w:color w:val="000000"/>
                <w:sz w:val="20"/>
                <w:szCs w:val="20"/>
              </w:rPr>
            </w:pPr>
            <w:r>
              <w:rPr>
                <w:rFonts w:ascii="Arial" w:hAnsi="Arial" w:cs="Arial"/>
                <w:color w:val="000000"/>
                <w:sz w:val="20"/>
                <w:szCs w:val="20"/>
              </w:rPr>
              <w:t>Unspecified indication for care or intervention related to labor and delivery</w:t>
            </w:r>
          </w:p>
        </w:tc>
        <w:tc>
          <w:tcPr>
            <w:tcW w:w="760" w:type="dxa"/>
            <w:tcBorders>
              <w:top w:val="nil"/>
              <w:left w:val="nil"/>
              <w:bottom w:val="nil"/>
              <w:right w:val="nil"/>
            </w:tcBorders>
            <w:shd w:val="clear" w:color="auto" w:fill="auto"/>
            <w:noWrap/>
            <w:hideMark/>
          </w:tcPr>
          <w:p w14:paraId="254609FA" w14:textId="77777777" w:rsidR="00B02795" w:rsidRDefault="00B02795" w:rsidP="00C22314">
            <w:pPr>
              <w:rPr>
                <w:rFonts w:ascii="Arial" w:hAnsi="Arial" w:cs="Arial"/>
                <w:color w:val="000000"/>
                <w:sz w:val="20"/>
                <w:szCs w:val="20"/>
              </w:rPr>
            </w:pPr>
            <w:r>
              <w:rPr>
                <w:rFonts w:ascii="Arial" w:hAnsi="Arial" w:cs="Arial"/>
                <w:color w:val="000000"/>
                <w:sz w:val="20"/>
                <w:szCs w:val="20"/>
              </w:rPr>
              <w:t>659.9*</w:t>
            </w:r>
          </w:p>
        </w:tc>
        <w:tc>
          <w:tcPr>
            <w:tcW w:w="1060" w:type="dxa"/>
            <w:tcBorders>
              <w:top w:val="nil"/>
              <w:left w:val="nil"/>
              <w:bottom w:val="nil"/>
              <w:right w:val="nil"/>
            </w:tcBorders>
            <w:shd w:val="clear" w:color="auto" w:fill="auto"/>
            <w:noWrap/>
            <w:hideMark/>
          </w:tcPr>
          <w:p w14:paraId="0AF975BE"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O75.9 </w:t>
            </w:r>
          </w:p>
        </w:tc>
        <w:tc>
          <w:tcPr>
            <w:tcW w:w="5980" w:type="dxa"/>
            <w:tcBorders>
              <w:top w:val="nil"/>
              <w:left w:val="nil"/>
              <w:bottom w:val="nil"/>
              <w:right w:val="nil"/>
            </w:tcBorders>
            <w:shd w:val="clear" w:color="auto" w:fill="auto"/>
            <w:hideMark/>
          </w:tcPr>
          <w:p w14:paraId="1F26BD29" w14:textId="77777777" w:rsidR="00B02795" w:rsidRDefault="00B02795" w:rsidP="00C22314">
            <w:pPr>
              <w:rPr>
                <w:rFonts w:ascii="Arial" w:hAnsi="Arial" w:cs="Arial"/>
                <w:color w:val="000000"/>
                <w:sz w:val="20"/>
                <w:szCs w:val="20"/>
              </w:rPr>
            </w:pPr>
            <w:r>
              <w:rPr>
                <w:rFonts w:ascii="Arial" w:hAnsi="Arial" w:cs="Arial"/>
                <w:color w:val="000000"/>
                <w:sz w:val="20"/>
                <w:szCs w:val="20"/>
              </w:rPr>
              <w:t>Complication of labor and delivery, unspecified</w:t>
            </w:r>
          </w:p>
        </w:tc>
      </w:tr>
      <w:tr w:rsidR="00B02795" w14:paraId="4302DA1A" w14:textId="77777777" w:rsidTr="00C22314">
        <w:trPr>
          <w:trHeight w:val="510"/>
        </w:trPr>
        <w:tc>
          <w:tcPr>
            <w:tcW w:w="4960" w:type="dxa"/>
            <w:tcBorders>
              <w:top w:val="nil"/>
              <w:left w:val="nil"/>
              <w:bottom w:val="nil"/>
              <w:right w:val="nil"/>
            </w:tcBorders>
            <w:shd w:val="clear" w:color="auto" w:fill="auto"/>
            <w:hideMark/>
          </w:tcPr>
          <w:p w14:paraId="5346B986" w14:textId="77777777" w:rsidR="00B02795" w:rsidRDefault="00B02795" w:rsidP="00C22314">
            <w:pPr>
              <w:rPr>
                <w:rFonts w:ascii="Arial" w:hAnsi="Arial" w:cs="Arial"/>
                <w:color w:val="000000"/>
                <w:sz w:val="20"/>
                <w:szCs w:val="20"/>
              </w:rPr>
            </w:pPr>
            <w:r>
              <w:rPr>
                <w:rFonts w:ascii="Arial" w:hAnsi="Arial" w:cs="Arial"/>
                <w:color w:val="000000"/>
                <w:sz w:val="20"/>
                <w:szCs w:val="20"/>
              </w:rPr>
              <w:t>Obstruction caused by malposition of fetus at onset of labor</w:t>
            </w:r>
          </w:p>
        </w:tc>
        <w:tc>
          <w:tcPr>
            <w:tcW w:w="760" w:type="dxa"/>
            <w:tcBorders>
              <w:top w:val="nil"/>
              <w:left w:val="nil"/>
              <w:bottom w:val="nil"/>
              <w:right w:val="nil"/>
            </w:tcBorders>
            <w:shd w:val="clear" w:color="auto" w:fill="auto"/>
            <w:noWrap/>
            <w:hideMark/>
          </w:tcPr>
          <w:p w14:paraId="5B48197A" w14:textId="77777777" w:rsidR="00B02795" w:rsidRDefault="00B02795" w:rsidP="00C22314">
            <w:pPr>
              <w:rPr>
                <w:rFonts w:ascii="Arial" w:hAnsi="Arial" w:cs="Arial"/>
                <w:color w:val="000000"/>
                <w:sz w:val="20"/>
                <w:szCs w:val="20"/>
              </w:rPr>
            </w:pPr>
            <w:r>
              <w:rPr>
                <w:rFonts w:ascii="Arial" w:hAnsi="Arial" w:cs="Arial"/>
                <w:color w:val="000000"/>
                <w:sz w:val="20"/>
                <w:szCs w:val="20"/>
              </w:rPr>
              <w:t>660.0*</w:t>
            </w:r>
          </w:p>
        </w:tc>
        <w:tc>
          <w:tcPr>
            <w:tcW w:w="1060" w:type="dxa"/>
            <w:tcBorders>
              <w:top w:val="nil"/>
              <w:left w:val="nil"/>
              <w:bottom w:val="nil"/>
              <w:right w:val="nil"/>
            </w:tcBorders>
            <w:shd w:val="clear" w:color="auto" w:fill="auto"/>
            <w:noWrap/>
            <w:hideMark/>
          </w:tcPr>
          <w:p w14:paraId="78064851"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O64.9XX0 </w:t>
            </w:r>
          </w:p>
        </w:tc>
        <w:tc>
          <w:tcPr>
            <w:tcW w:w="5980" w:type="dxa"/>
            <w:tcBorders>
              <w:top w:val="nil"/>
              <w:left w:val="nil"/>
              <w:bottom w:val="nil"/>
              <w:right w:val="nil"/>
            </w:tcBorders>
            <w:shd w:val="clear" w:color="auto" w:fill="auto"/>
            <w:hideMark/>
          </w:tcPr>
          <w:p w14:paraId="241133F4" w14:textId="77777777" w:rsidR="00B02795" w:rsidRDefault="00B02795" w:rsidP="00C22314">
            <w:pPr>
              <w:rPr>
                <w:rFonts w:ascii="Arial" w:hAnsi="Arial" w:cs="Arial"/>
                <w:color w:val="000000"/>
                <w:sz w:val="20"/>
                <w:szCs w:val="20"/>
              </w:rPr>
            </w:pPr>
            <w:r>
              <w:rPr>
                <w:rFonts w:ascii="Arial" w:hAnsi="Arial" w:cs="Arial"/>
                <w:color w:val="000000"/>
                <w:sz w:val="20"/>
                <w:szCs w:val="20"/>
              </w:rPr>
              <w:t>Obstructed labor due to malposition and malpresentation, unspecified, not applicable or unspecified</w:t>
            </w:r>
          </w:p>
        </w:tc>
      </w:tr>
      <w:tr w:rsidR="00B02795" w14:paraId="30644D11" w14:textId="77777777" w:rsidTr="00C22314">
        <w:trPr>
          <w:trHeight w:val="255"/>
        </w:trPr>
        <w:tc>
          <w:tcPr>
            <w:tcW w:w="4960" w:type="dxa"/>
            <w:tcBorders>
              <w:top w:val="nil"/>
              <w:left w:val="nil"/>
              <w:bottom w:val="nil"/>
              <w:right w:val="nil"/>
            </w:tcBorders>
            <w:shd w:val="clear" w:color="auto" w:fill="auto"/>
            <w:hideMark/>
          </w:tcPr>
          <w:p w14:paraId="5F75F5B4" w14:textId="77777777" w:rsidR="00B02795" w:rsidRDefault="00B02795" w:rsidP="00C22314">
            <w:pPr>
              <w:rPr>
                <w:rFonts w:ascii="Arial" w:hAnsi="Arial" w:cs="Arial"/>
                <w:color w:val="000000"/>
                <w:sz w:val="20"/>
                <w:szCs w:val="20"/>
              </w:rPr>
            </w:pPr>
            <w:r>
              <w:rPr>
                <w:rFonts w:ascii="Arial" w:hAnsi="Arial" w:cs="Arial"/>
                <w:color w:val="000000"/>
                <w:sz w:val="20"/>
                <w:szCs w:val="20"/>
              </w:rPr>
              <w:t>Obstruction by bony pelvis</w:t>
            </w:r>
          </w:p>
        </w:tc>
        <w:tc>
          <w:tcPr>
            <w:tcW w:w="760" w:type="dxa"/>
            <w:tcBorders>
              <w:top w:val="nil"/>
              <w:left w:val="nil"/>
              <w:bottom w:val="nil"/>
              <w:right w:val="nil"/>
            </w:tcBorders>
            <w:shd w:val="clear" w:color="auto" w:fill="auto"/>
            <w:noWrap/>
            <w:hideMark/>
          </w:tcPr>
          <w:p w14:paraId="4B5FE790" w14:textId="77777777" w:rsidR="00B02795" w:rsidRDefault="00B02795" w:rsidP="00C22314">
            <w:pPr>
              <w:rPr>
                <w:rFonts w:ascii="Arial" w:hAnsi="Arial" w:cs="Arial"/>
                <w:color w:val="000000"/>
                <w:sz w:val="20"/>
                <w:szCs w:val="20"/>
              </w:rPr>
            </w:pPr>
            <w:r>
              <w:rPr>
                <w:rFonts w:ascii="Arial" w:hAnsi="Arial" w:cs="Arial"/>
                <w:color w:val="000000"/>
                <w:sz w:val="20"/>
                <w:szCs w:val="20"/>
              </w:rPr>
              <w:t>660.1*</w:t>
            </w:r>
          </w:p>
        </w:tc>
        <w:tc>
          <w:tcPr>
            <w:tcW w:w="1060" w:type="dxa"/>
            <w:tcBorders>
              <w:top w:val="nil"/>
              <w:left w:val="nil"/>
              <w:bottom w:val="nil"/>
              <w:right w:val="nil"/>
            </w:tcBorders>
            <w:shd w:val="clear" w:color="auto" w:fill="auto"/>
            <w:noWrap/>
            <w:hideMark/>
          </w:tcPr>
          <w:p w14:paraId="39434BBD"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O65.4 </w:t>
            </w:r>
          </w:p>
        </w:tc>
        <w:tc>
          <w:tcPr>
            <w:tcW w:w="5980" w:type="dxa"/>
            <w:tcBorders>
              <w:top w:val="nil"/>
              <w:left w:val="nil"/>
              <w:bottom w:val="nil"/>
              <w:right w:val="nil"/>
            </w:tcBorders>
            <w:shd w:val="clear" w:color="auto" w:fill="auto"/>
            <w:hideMark/>
          </w:tcPr>
          <w:p w14:paraId="65BD75FD" w14:textId="77777777" w:rsidR="00B02795" w:rsidRDefault="00B02795" w:rsidP="00C22314">
            <w:pPr>
              <w:rPr>
                <w:rFonts w:ascii="Arial" w:hAnsi="Arial" w:cs="Arial"/>
                <w:color w:val="000000"/>
                <w:sz w:val="20"/>
                <w:szCs w:val="20"/>
              </w:rPr>
            </w:pPr>
            <w:r>
              <w:rPr>
                <w:rFonts w:ascii="Arial" w:hAnsi="Arial" w:cs="Arial"/>
                <w:color w:val="000000"/>
                <w:sz w:val="20"/>
                <w:szCs w:val="20"/>
              </w:rPr>
              <w:t>Obstructed labor due to fetopelvic disproportion, unspecified</w:t>
            </w:r>
          </w:p>
        </w:tc>
      </w:tr>
      <w:tr w:rsidR="00B02795" w14:paraId="2B839D5F" w14:textId="77777777" w:rsidTr="00C22314">
        <w:trPr>
          <w:trHeight w:val="255"/>
        </w:trPr>
        <w:tc>
          <w:tcPr>
            <w:tcW w:w="4960" w:type="dxa"/>
            <w:tcBorders>
              <w:top w:val="nil"/>
              <w:left w:val="nil"/>
              <w:bottom w:val="nil"/>
              <w:right w:val="nil"/>
            </w:tcBorders>
            <w:shd w:val="clear" w:color="auto" w:fill="auto"/>
            <w:hideMark/>
          </w:tcPr>
          <w:p w14:paraId="12ED5D12" w14:textId="77777777" w:rsidR="00B02795" w:rsidRDefault="00B02795" w:rsidP="00C22314">
            <w:pPr>
              <w:rPr>
                <w:rFonts w:ascii="Arial" w:hAnsi="Arial" w:cs="Arial"/>
                <w:color w:val="000000"/>
                <w:sz w:val="20"/>
                <w:szCs w:val="20"/>
              </w:rPr>
            </w:pPr>
            <w:r>
              <w:rPr>
                <w:rFonts w:ascii="Arial" w:hAnsi="Arial" w:cs="Arial"/>
                <w:color w:val="000000"/>
                <w:sz w:val="20"/>
                <w:szCs w:val="20"/>
              </w:rPr>
              <w:t>Obstruction by abnormal pelvic soft tissues</w:t>
            </w:r>
          </w:p>
        </w:tc>
        <w:tc>
          <w:tcPr>
            <w:tcW w:w="760" w:type="dxa"/>
            <w:tcBorders>
              <w:top w:val="nil"/>
              <w:left w:val="nil"/>
              <w:bottom w:val="nil"/>
              <w:right w:val="nil"/>
            </w:tcBorders>
            <w:shd w:val="clear" w:color="auto" w:fill="auto"/>
            <w:noWrap/>
            <w:hideMark/>
          </w:tcPr>
          <w:p w14:paraId="3718317D" w14:textId="77777777" w:rsidR="00B02795" w:rsidRDefault="00B02795" w:rsidP="00C22314">
            <w:pPr>
              <w:rPr>
                <w:rFonts w:ascii="Arial" w:hAnsi="Arial" w:cs="Arial"/>
                <w:color w:val="000000"/>
                <w:sz w:val="20"/>
                <w:szCs w:val="20"/>
              </w:rPr>
            </w:pPr>
            <w:r>
              <w:rPr>
                <w:rFonts w:ascii="Arial" w:hAnsi="Arial" w:cs="Arial"/>
                <w:color w:val="000000"/>
                <w:sz w:val="20"/>
                <w:szCs w:val="20"/>
              </w:rPr>
              <w:t>660.2*</w:t>
            </w:r>
          </w:p>
        </w:tc>
        <w:tc>
          <w:tcPr>
            <w:tcW w:w="1060" w:type="dxa"/>
            <w:tcBorders>
              <w:top w:val="nil"/>
              <w:left w:val="nil"/>
              <w:bottom w:val="nil"/>
              <w:right w:val="nil"/>
            </w:tcBorders>
            <w:shd w:val="clear" w:color="auto" w:fill="auto"/>
            <w:noWrap/>
            <w:hideMark/>
          </w:tcPr>
          <w:p w14:paraId="362F59DC"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O65.9 </w:t>
            </w:r>
          </w:p>
        </w:tc>
        <w:tc>
          <w:tcPr>
            <w:tcW w:w="5980" w:type="dxa"/>
            <w:tcBorders>
              <w:top w:val="nil"/>
              <w:left w:val="nil"/>
              <w:bottom w:val="nil"/>
              <w:right w:val="nil"/>
            </w:tcBorders>
            <w:shd w:val="clear" w:color="auto" w:fill="auto"/>
            <w:hideMark/>
          </w:tcPr>
          <w:p w14:paraId="51971168" w14:textId="77777777" w:rsidR="00B02795" w:rsidRDefault="00B02795" w:rsidP="00C22314">
            <w:pPr>
              <w:rPr>
                <w:rFonts w:ascii="Arial" w:hAnsi="Arial" w:cs="Arial"/>
                <w:color w:val="000000"/>
                <w:sz w:val="20"/>
                <w:szCs w:val="20"/>
              </w:rPr>
            </w:pPr>
            <w:r>
              <w:rPr>
                <w:rFonts w:ascii="Arial" w:hAnsi="Arial" w:cs="Arial"/>
                <w:color w:val="000000"/>
                <w:sz w:val="20"/>
                <w:szCs w:val="20"/>
              </w:rPr>
              <w:t>Obstructed labor due to maternal pelvic abnormality, unspecified</w:t>
            </w:r>
          </w:p>
        </w:tc>
      </w:tr>
      <w:tr w:rsidR="00B02795" w14:paraId="62929F07" w14:textId="77777777" w:rsidTr="00C22314">
        <w:trPr>
          <w:trHeight w:val="255"/>
        </w:trPr>
        <w:tc>
          <w:tcPr>
            <w:tcW w:w="4960" w:type="dxa"/>
            <w:tcBorders>
              <w:top w:val="nil"/>
              <w:left w:val="nil"/>
              <w:bottom w:val="nil"/>
              <w:right w:val="nil"/>
            </w:tcBorders>
            <w:shd w:val="clear" w:color="auto" w:fill="auto"/>
            <w:hideMark/>
          </w:tcPr>
          <w:p w14:paraId="73391023"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6F2D0B9E"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2E23A4CF"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O65.5 </w:t>
            </w:r>
          </w:p>
        </w:tc>
        <w:tc>
          <w:tcPr>
            <w:tcW w:w="5980" w:type="dxa"/>
            <w:tcBorders>
              <w:top w:val="nil"/>
              <w:left w:val="nil"/>
              <w:bottom w:val="nil"/>
              <w:right w:val="nil"/>
            </w:tcBorders>
            <w:shd w:val="clear" w:color="auto" w:fill="auto"/>
            <w:hideMark/>
          </w:tcPr>
          <w:p w14:paraId="28766F25" w14:textId="77777777" w:rsidR="00B02795" w:rsidRDefault="00B02795" w:rsidP="00C22314">
            <w:pPr>
              <w:rPr>
                <w:rFonts w:ascii="Arial" w:hAnsi="Arial" w:cs="Arial"/>
                <w:color w:val="000000"/>
                <w:sz w:val="20"/>
                <w:szCs w:val="20"/>
              </w:rPr>
            </w:pPr>
            <w:r>
              <w:rPr>
                <w:rFonts w:ascii="Arial" w:hAnsi="Arial" w:cs="Arial"/>
                <w:color w:val="000000"/>
                <w:sz w:val="20"/>
                <w:szCs w:val="20"/>
              </w:rPr>
              <w:t>Obstructed labor due to abnormality of maternal pelvic organs</w:t>
            </w:r>
          </w:p>
        </w:tc>
      </w:tr>
      <w:tr w:rsidR="00B02795" w14:paraId="18D75C31" w14:textId="77777777" w:rsidTr="00C22314">
        <w:trPr>
          <w:trHeight w:val="510"/>
        </w:trPr>
        <w:tc>
          <w:tcPr>
            <w:tcW w:w="4960" w:type="dxa"/>
            <w:tcBorders>
              <w:top w:val="nil"/>
              <w:left w:val="nil"/>
              <w:bottom w:val="nil"/>
              <w:right w:val="nil"/>
            </w:tcBorders>
            <w:shd w:val="clear" w:color="auto" w:fill="auto"/>
            <w:hideMark/>
          </w:tcPr>
          <w:p w14:paraId="2DEBBF6A" w14:textId="77777777" w:rsidR="00B02795" w:rsidRDefault="00B02795" w:rsidP="00C22314">
            <w:pPr>
              <w:rPr>
                <w:rFonts w:ascii="Arial" w:hAnsi="Arial" w:cs="Arial"/>
                <w:color w:val="000000"/>
                <w:sz w:val="20"/>
                <w:szCs w:val="20"/>
              </w:rPr>
            </w:pPr>
            <w:r>
              <w:rPr>
                <w:rFonts w:ascii="Arial" w:hAnsi="Arial" w:cs="Arial"/>
                <w:color w:val="000000"/>
                <w:sz w:val="20"/>
                <w:szCs w:val="20"/>
              </w:rPr>
              <w:t>Deep transverse arrest and persistent occipitoposterior position</w:t>
            </w:r>
          </w:p>
        </w:tc>
        <w:tc>
          <w:tcPr>
            <w:tcW w:w="760" w:type="dxa"/>
            <w:tcBorders>
              <w:top w:val="nil"/>
              <w:left w:val="nil"/>
              <w:bottom w:val="nil"/>
              <w:right w:val="nil"/>
            </w:tcBorders>
            <w:shd w:val="clear" w:color="auto" w:fill="auto"/>
            <w:noWrap/>
            <w:hideMark/>
          </w:tcPr>
          <w:p w14:paraId="481B0040" w14:textId="77777777" w:rsidR="00B02795" w:rsidRDefault="00B02795" w:rsidP="00C22314">
            <w:pPr>
              <w:rPr>
                <w:rFonts w:ascii="Arial" w:hAnsi="Arial" w:cs="Arial"/>
                <w:color w:val="000000"/>
                <w:sz w:val="20"/>
                <w:szCs w:val="20"/>
              </w:rPr>
            </w:pPr>
            <w:r>
              <w:rPr>
                <w:rFonts w:ascii="Arial" w:hAnsi="Arial" w:cs="Arial"/>
                <w:color w:val="000000"/>
                <w:sz w:val="20"/>
                <w:szCs w:val="20"/>
              </w:rPr>
              <w:t>660.3*</w:t>
            </w:r>
          </w:p>
        </w:tc>
        <w:tc>
          <w:tcPr>
            <w:tcW w:w="1060" w:type="dxa"/>
            <w:tcBorders>
              <w:top w:val="nil"/>
              <w:left w:val="nil"/>
              <w:bottom w:val="nil"/>
              <w:right w:val="nil"/>
            </w:tcBorders>
            <w:shd w:val="clear" w:color="auto" w:fill="auto"/>
            <w:noWrap/>
            <w:hideMark/>
          </w:tcPr>
          <w:p w14:paraId="4EE580AC"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O64.0XX0 </w:t>
            </w:r>
          </w:p>
        </w:tc>
        <w:tc>
          <w:tcPr>
            <w:tcW w:w="5980" w:type="dxa"/>
            <w:tcBorders>
              <w:top w:val="nil"/>
              <w:left w:val="nil"/>
              <w:bottom w:val="nil"/>
              <w:right w:val="nil"/>
            </w:tcBorders>
            <w:shd w:val="clear" w:color="auto" w:fill="auto"/>
            <w:hideMark/>
          </w:tcPr>
          <w:p w14:paraId="55863620" w14:textId="77777777" w:rsidR="00B02795" w:rsidRDefault="00B02795" w:rsidP="00C22314">
            <w:pPr>
              <w:rPr>
                <w:rFonts w:ascii="Arial" w:hAnsi="Arial" w:cs="Arial"/>
                <w:color w:val="000000"/>
                <w:sz w:val="20"/>
                <w:szCs w:val="20"/>
              </w:rPr>
            </w:pPr>
            <w:r>
              <w:rPr>
                <w:rFonts w:ascii="Arial" w:hAnsi="Arial" w:cs="Arial"/>
                <w:color w:val="000000"/>
                <w:sz w:val="20"/>
                <w:szCs w:val="20"/>
              </w:rPr>
              <w:t>Obstructed labor due to incomplete rotation of fetal head, not applicable or unspecified</w:t>
            </w:r>
          </w:p>
        </w:tc>
      </w:tr>
      <w:tr w:rsidR="00B02795" w14:paraId="57E50D5F" w14:textId="77777777" w:rsidTr="00C22314">
        <w:trPr>
          <w:trHeight w:val="255"/>
        </w:trPr>
        <w:tc>
          <w:tcPr>
            <w:tcW w:w="4960" w:type="dxa"/>
            <w:tcBorders>
              <w:top w:val="nil"/>
              <w:left w:val="nil"/>
              <w:bottom w:val="nil"/>
              <w:right w:val="nil"/>
            </w:tcBorders>
            <w:shd w:val="clear" w:color="auto" w:fill="auto"/>
            <w:hideMark/>
          </w:tcPr>
          <w:p w14:paraId="18F8933A" w14:textId="77777777" w:rsidR="00B02795" w:rsidRDefault="00B02795" w:rsidP="00C22314">
            <w:pPr>
              <w:rPr>
                <w:rFonts w:ascii="Arial" w:hAnsi="Arial" w:cs="Arial"/>
                <w:color w:val="000000"/>
                <w:sz w:val="20"/>
                <w:szCs w:val="20"/>
              </w:rPr>
            </w:pPr>
            <w:r>
              <w:rPr>
                <w:rFonts w:ascii="Arial" w:hAnsi="Arial" w:cs="Arial"/>
                <w:color w:val="000000"/>
                <w:sz w:val="20"/>
                <w:szCs w:val="20"/>
              </w:rPr>
              <w:t>Shoulder (girdle) dystocia</w:t>
            </w:r>
          </w:p>
        </w:tc>
        <w:tc>
          <w:tcPr>
            <w:tcW w:w="760" w:type="dxa"/>
            <w:tcBorders>
              <w:top w:val="nil"/>
              <w:left w:val="nil"/>
              <w:bottom w:val="nil"/>
              <w:right w:val="nil"/>
            </w:tcBorders>
            <w:shd w:val="clear" w:color="auto" w:fill="auto"/>
            <w:noWrap/>
            <w:hideMark/>
          </w:tcPr>
          <w:p w14:paraId="1334E03B" w14:textId="77777777" w:rsidR="00B02795" w:rsidRDefault="00B02795" w:rsidP="00C22314">
            <w:pPr>
              <w:rPr>
                <w:rFonts w:ascii="Arial" w:hAnsi="Arial" w:cs="Arial"/>
                <w:color w:val="000000"/>
                <w:sz w:val="20"/>
                <w:szCs w:val="20"/>
              </w:rPr>
            </w:pPr>
            <w:r>
              <w:rPr>
                <w:rFonts w:ascii="Arial" w:hAnsi="Arial" w:cs="Arial"/>
                <w:color w:val="000000"/>
                <w:sz w:val="20"/>
                <w:szCs w:val="20"/>
              </w:rPr>
              <w:t>660.4*</w:t>
            </w:r>
          </w:p>
        </w:tc>
        <w:tc>
          <w:tcPr>
            <w:tcW w:w="1060" w:type="dxa"/>
            <w:tcBorders>
              <w:top w:val="nil"/>
              <w:left w:val="nil"/>
              <w:bottom w:val="nil"/>
              <w:right w:val="nil"/>
            </w:tcBorders>
            <w:shd w:val="clear" w:color="auto" w:fill="auto"/>
            <w:noWrap/>
            <w:hideMark/>
          </w:tcPr>
          <w:p w14:paraId="6E8AE7D6"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O66.0 </w:t>
            </w:r>
          </w:p>
        </w:tc>
        <w:tc>
          <w:tcPr>
            <w:tcW w:w="5980" w:type="dxa"/>
            <w:tcBorders>
              <w:top w:val="nil"/>
              <w:left w:val="nil"/>
              <w:bottom w:val="nil"/>
              <w:right w:val="nil"/>
            </w:tcBorders>
            <w:shd w:val="clear" w:color="auto" w:fill="auto"/>
            <w:hideMark/>
          </w:tcPr>
          <w:p w14:paraId="61ECE39E" w14:textId="77777777" w:rsidR="00B02795" w:rsidRDefault="00B02795" w:rsidP="00C22314">
            <w:pPr>
              <w:rPr>
                <w:rFonts w:ascii="Arial" w:hAnsi="Arial" w:cs="Arial"/>
                <w:color w:val="000000"/>
                <w:sz w:val="20"/>
                <w:szCs w:val="20"/>
              </w:rPr>
            </w:pPr>
            <w:r>
              <w:rPr>
                <w:rFonts w:ascii="Arial" w:hAnsi="Arial" w:cs="Arial"/>
                <w:color w:val="000000"/>
                <w:sz w:val="20"/>
                <w:szCs w:val="20"/>
              </w:rPr>
              <w:t>Obstructed labor due to shoulder dystocia</w:t>
            </w:r>
          </w:p>
        </w:tc>
      </w:tr>
      <w:tr w:rsidR="00B02795" w14:paraId="5236EAA7" w14:textId="77777777" w:rsidTr="00C22314">
        <w:trPr>
          <w:trHeight w:val="255"/>
        </w:trPr>
        <w:tc>
          <w:tcPr>
            <w:tcW w:w="4960" w:type="dxa"/>
            <w:tcBorders>
              <w:top w:val="nil"/>
              <w:left w:val="nil"/>
              <w:bottom w:val="nil"/>
              <w:right w:val="nil"/>
            </w:tcBorders>
            <w:shd w:val="clear" w:color="auto" w:fill="auto"/>
            <w:hideMark/>
          </w:tcPr>
          <w:p w14:paraId="093EE1B6" w14:textId="77777777" w:rsidR="00B02795" w:rsidRDefault="00B02795" w:rsidP="00C22314">
            <w:pPr>
              <w:rPr>
                <w:rFonts w:ascii="Arial" w:hAnsi="Arial" w:cs="Arial"/>
                <w:color w:val="000000"/>
                <w:sz w:val="20"/>
                <w:szCs w:val="20"/>
              </w:rPr>
            </w:pPr>
            <w:r>
              <w:rPr>
                <w:rFonts w:ascii="Arial" w:hAnsi="Arial" w:cs="Arial"/>
                <w:color w:val="000000"/>
                <w:sz w:val="20"/>
                <w:szCs w:val="20"/>
              </w:rPr>
              <w:t>Locked twins</w:t>
            </w:r>
          </w:p>
        </w:tc>
        <w:tc>
          <w:tcPr>
            <w:tcW w:w="760" w:type="dxa"/>
            <w:tcBorders>
              <w:top w:val="nil"/>
              <w:left w:val="nil"/>
              <w:bottom w:val="nil"/>
              <w:right w:val="nil"/>
            </w:tcBorders>
            <w:shd w:val="clear" w:color="auto" w:fill="auto"/>
            <w:noWrap/>
            <w:hideMark/>
          </w:tcPr>
          <w:p w14:paraId="4C65C1AF" w14:textId="77777777" w:rsidR="00B02795" w:rsidRDefault="00B02795" w:rsidP="00C22314">
            <w:pPr>
              <w:rPr>
                <w:rFonts w:ascii="Arial" w:hAnsi="Arial" w:cs="Arial"/>
                <w:color w:val="000000"/>
                <w:sz w:val="20"/>
                <w:szCs w:val="20"/>
              </w:rPr>
            </w:pPr>
            <w:r>
              <w:rPr>
                <w:rFonts w:ascii="Arial" w:hAnsi="Arial" w:cs="Arial"/>
                <w:color w:val="000000"/>
                <w:sz w:val="20"/>
                <w:szCs w:val="20"/>
              </w:rPr>
              <w:t>660.5*</w:t>
            </w:r>
          </w:p>
        </w:tc>
        <w:tc>
          <w:tcPr>
            <w:tcW w:w="1060" w:type="dxa"/>
            <w:tcBorders>
              <w:top w:val="nil"/>
              <w:left w:val="nil"/>
              <w:bottom w:val="nil"/>
              <w:right w:val="nil"/>
            </w:tcBorders>
            <w:shd w:val="clear" w:color="auto" w:fill="auto"/>
            <w:noWrap/>
            <w:hideMark/>
          </w:tcPr>
          <w:p w14:paraId="76C423BF"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O66.1 </w:t>
            </w:r>
          </w:p>
        </w:tc>
        <w:tc>
          <w:tcPr>
            <w:tcW w:w="5980" w:type="dxa"/>
            <w:tcBorders>
              <w:top w:val="nil"/>
              <w:left w:val="nil"/>
              <w:bottom w:val="nil"/>
              <w:right w:val="nil"/>
            </w:tcBorders>
            <w:shd w:val="clear" w:color="auto" w:fill="auto"/>
            <w:hideMark/>
          </w:tcPr>
          <w:p w14:paraId="5D9C5A09" w14:textId="77777777" w:rsidR="00B02795" w:rsidRDefault="00B02795" w:rsidP="00C22314">
            <w:pPr>
              <w:rPr>
                <w:rFonts w:ascii="Arial" w:hAnsi="Arial" w:cs="Arial"/>
                <w:color w:val="000000"/>
                <w:sz w:val="20"/>
                <w:szCs w:val="20"/>
              </w:rPr>
            </w:pPr>
            <w:r>
              <w:rPr>
                <w:rFonts w:ascii="Arial" w:hAnsi="Arial" w:cs="Arial"/>
                <w:color w:val="000000"/>
                <w:sz w:val="20"/>
                <w:szCs w:val="20"/>
              </w:rPr>
              <w:t>Obstructed labor due to locked twins</w:t>
            </w:r>
          </w:p>
        </w:tc>
      </w:tr>
      <w:tr w:rsidR="00B02795" w14:paraId="0D05F715" w14:textId="77777777" w:rsidTr="00C22314">
        <w:trPr>
          <w:trHeight w:val="255"/>
        </w:trPr>
        <w:tc>
          <w:tcPr>
            <w:tcW w:w="4960" w:type="dxa"/>
            <w:tcBorders>
              <w:top w:val="nil"/>
              <w:left w:val="nil"/>
              <w:bottom w:val="nil"/>
              <w:right w:val="nil"/>
            </w:tcBorders>
            <w:shd w:val="clear" w:color="auto" w:fill="auto"/>
            <w:hideMark/>
          </w:tcPr>
          <w:p w14:paraId="1FD4EB47" w14:textId="77777777" w:rsidR="00B02795" w:rsidRDefault="00B02795" w:rsidP="00C22314">
            <w:pPr>
              <w:rPr>
                <w:rFonts w:ascii="Arial" w:hAnsi="Arial" w:cs="Arial"/>
                <w:color w:val="000000"/>
                <w:sz w:val="20"/>
                <w:szCs w:val="20"/>
              </w:rPr>
            </w:pPr>
            <w:r>
              <w:rPr>
                <w:rFonts w:ascii="Arial" w:hAnsi="Arial" w:cs="Arial"/>
                <w:color w:val="000000"/>
                <w:sz w:val="20"/>
                <w:szCs w:val="20"/>
              </w:rPr>
              <w:t>Failed trial of labor, unspecified</w:t>
            </w:r>
          </w:p>
        </w:tc>
        <w:tc>
          <w:tcPr>
            <w:tcW w:w="760" w:type="dxa"/>
            <w:tcBorders>
              <w:top w:val="nil"/>
              <w:left w:val="nil"/>
              <w:bottom w:val="nil"/>
              <w:right w:val="nil"/>
            </w:tcBorders>
            <w:shd w:val="clear" w:color="auto" w:fill="auto"/>
            <w:noWrap/>
            <w:hideMark/>
          </w:tcPr>
          <w:p w14:paraId="4652B7C4" w14:textId="77777777" w:rsidR="00B02795" w:rsidRDefault="00B02795" w:rsidP="00C22314">
            <w:pPr>
              <w:rPr>
                <w:rFonts w:ascii="Arial" w:hAnsi="Arial" w:cs="Arial"/>
                <w:color w:val="000000"/>
                <w:sz w:val="20"/>
                <w:szCs w:val="20"/>
              </w:rPr>
            </w:pPr>
            <w:r>
              <w:rPr>
                <w:rFonts w:ascii="Arial" w:hAnsi="Arial" w:cs="Arial"/>
                <w:color w:val="000000"/>
                <w:sz w:val="20"/>
                <w:szCs w:val="20"/>
              </w:rPr>
              <w:t>660.6*</w:t>
            </w:r>
          </w:p>
        </w:tc>
        <w:tc>
          <w:tcPr>
            <w:tcW w:w="1060" w:type="dxa"/>
            <w:tcBorders>
              <w:top w:val="nil"/>
              <w:left w:val="nil"/>
              <w:bottom w:val="nil"/>
              <w:right w:val="nil"/>
            </w:tcBorders>
            <w:shd w:val="clear" w:color="auto" w:fill="auto"/>
            <w:noWrap/>
            <w:hideMark/>
          </w:tcPr>
          <w:p w14:paraId="6E60C426"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O66.40 </w:t>
            </w:r>
          </w:p>
        </w:tc>
        <w:tc>
          <w:tcPr>
            <w:tcW w:w="5980" w:type="dxa"/>
            <w:tcBorders>
              <w:top w:val="nil"/>
              <w:left w:val="nil"/>
              <w:bottom w:val="nil"/>
              <w:right w:val="nil"/>
            </w:tcBorders>
            <w:shd w:val="clear" w:color="auto" w:fill="auto"/>
            <w:hideMark/>
          </w:tcPr>
          <w:p w14:paraId="1151DFDE" w14:textId="77777777" w:rsidR="00B02795" w:rsidRDefault="00B02795" w:rsidP="00C22314">
            <w:pPr>
              <w:rPr>
                <w:rFonts w:ascii="Arial" w:hAnsi="Arial" w:cs="Arial"/>
                <w:color w:val="000000"/>
                <w:sz w:val="20"/>
                <w:szCs w:val="20"/>
              </w:rPr>
            </w:pPr>
            <w:r>
              <w:rPr>
                <w:rFonts w:ascii="Arial" w:hAnsi="Arial" w:cs="Arial"/>
                <w:color w:val="000000"/>
                <w:sz w:val="20"/>
                <w:szCs w:val="20"/>
              </w:rPr>
              <w:t>Failed trial of labor, unspecified</w:t>
            </w:r>
          </w:p>
        </w:tc>
      </w:tr>
      <w:tr w:rsidR="00B02795" w14:paraId="5A7ED4AE" w14:textId="77777777" w:rsidTr="00C22314">
        <w:trPr>
          <w:trHeight w:val="255"/>
        </w:trPr>
        <w:tc>
          <w:tcPr>
            <w:tcW w:w="4960" w:type="dxa"/>
            <w:tcBorders>
              <w:top w:val="nil"/>
              <w:left w:val="nil"/>
              <w:bottom w:val="nil"/>
              <w:right w:val="nil"/>
            </w:tcBorders>
            <w:shd w:val="clear" w:color="auto" w:fill="auto"/>
            <w:hideMark/>
          </w:tcPr>
          <w:p w14:paraId="38E49348" w14:textId="77777777" w:rsidR="00B02795" w:rsidRDefault="00B02795" w:rsidP="00C22314">
            <w:pPr>
              <w:rPr>
                <w:rFonts w:ascii="Arial" w:hAnsi="Arial" w:cs="Arial"/>
                <w:color w:val="000000"/>
                <w:sz w:val="20"/>
                <w:szCs w:val="20"/>
              </w:rPr>
            </w:pPr>
            <w:r>
              <w:rPr>
                <w:rFonts w:ascii="Arial" w:hAnsi="Arial" w:cs="Arial"/>
                <w:color w:val="000000"/>
                <w:sz w:val="20"/>
                <w:szCs w:val="20"/>
              </w:rPr>
              <w:t>Failed forceps or vacuum extractor, unspecified</w:t>
            </w:r>
          </w:p>
        </w:tc>
        <w:tc>
          <w:tcPr>
            <w:tcW w:w="760" w:type="dxa"/>
            <w:tcBorders>
              <w:top w:val="nil"/>
              <w:left w:val="nil"/>
              <w:bottom w:val="nil"/>
              <w:right w:val="nil"/>
            </w:tcBorders>
            <w:shd w:val="clear" w:color="auto" w:fill="auto"/>
            <w:noWrap/>
            <w:hideMark/>
          </w:tcPr>
          <w:p w14:paraId="33F302E7" w14:textId="77777777" w:rsidR="00B02795" w:rsidRDefault="00B02795" w:rsidP="00C22314">
            <w:pPr>
              <w:rPr>
                <w:rFonts w:ascii="Arial" w:hAnsi="Arial" w:cs="Arial"/>
                <w:color w:val="000000"/>
                <w:sz w:val="20"/>
                <w:szCs w:val="20"/>
              </w:rPr>
            </w:pPr>
            <w:r>
              <w:rPr>
                <w:rFonts w:ascii="Arial" w:hAnsi="Arial" w:cs="Arial"/>
                <w:color w:val="000000"/>
                <w:sz w:val="20"/>
                <w:szCs w:val="20"/>
              </w:rPr>
              <w:t>660.7*</w:t>
            </w:r>
          </w:p>
        </w:tc>
        <w:tc>
          <w:tcPr>
            <w:tcW w:w="1060" w:type="dxa"/>
            <w:tcBorders>
              <w:top w:val="nil"/>
              <w:left w:val="nil"/>
              <w:bottom w:val="nil"/>
              <w:right w:val="nil"/>
            </w:tcBorders>
            <w:shd w:val="clear" w:color="auto" w:fill="auto"/>
            <w:noWrap/>
            <w:hideMark/>
          </w:tcPr>
          <w:p w14:paraId="0CC33847"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O66.5 </w:t>
            </w:r>
          </w:p>
        </w:tc>
        <w:tc>
          <w:tcPr>
            <w:tcW w:w="5980" w:type="dxa"/>
            <w:tcBorders>
              <w:top w:val="nil"/>
              <w:left w:val="nil"/>
              <w:bottom w:val="nil"/>
              <w:right w:val="nil"/>
            </w:tcBorders>
            <w:shd w:val="clear" w:color="auto" w:fill="auto"/>
            <w:hideMark/>
          </w:tcPr>
          <w:p w14:paraId="3852C5E6" w14:textId="77777777" w:rsidR="00B02795" w:rsidRDefault="00B02795" w:rsidP="00C22314">
            <w:pPr>
              <w:rPr>
                <w:rFonts w:ascii="Arial" w:hAnsi="Arial" w:cs="Arial"/>
                <w:color w:val="000000"/>
                <w:sz w:val="20"/>
                <w:szCs w:val="20"/>
              </w:rPr>
            </w:pPr>
            <w:r>
              <w:rPr>
                <w:rFonts w:ascii="Arial" w:hAnsi="Arial" w:cs="Arial"/>
                <w:color w:val="000000"/>
                <w:sz w:val="20"/>
                <w:szCs w:val="20"/>
              </w:rPr>
              <w:t>Attempted application of vacuum extractor and forceps</w:t>
            </w:r>
          </w:p>
        </w:tc>
      </w:tr>
      <w:tr w:rsidR="00B02795" w14:paraId="17A1E4A2" w14:textId="77777777" w:rsidTr="00C22314">
        <w:trPr>
          <w:trHeight w:val="255"/>
        </w:trPr>
        <w:tc>
          <w:tcPr>
            <w:tcW w:w="4960" w:type="dxa"/>
            <w:tcBorders>
              <w:top w:val="nil"/>
              <w:left w:val="nil"/>
              <w:bottom w:val="nil"/>
              <w:right w:val="nil"/>
            </w:tcBorders>
            <w:shd w:val="clear" w:color="auto" w:fill="auto"/>
            <w:hideMark/>
          </w:tcPr>
          <w:p w14:paraId="4EB20608" w14:textId="77777777" w:rsidR="00B02795" w:rsidRDefault="00B02795" w:rsidP="00C22314">
            <w:pPr>
              <w:rPr>
                <w:rFonts w:ascii="Arial" w:hAnsi="Arial" w:cs="Arial"/>
                <w:color w:val="000000"/>
                <w:sz w:val="20"/>
                <w:szCs w:val="20"/>
              </w:rPr>
            </w:pPr>
            <w:r>
              <w:rPr>
                <w:rFonts w:ascii="Arial" w:hAnsi="Arial" w:cs="Arial"/>
                <w:color w:val="000000"/>
                <w:sz w:val="20"/>
                <w:szCs w:val="20"/>
              </w:rPr>
              <w:t>Other causes of obstructed labor</w:t>
            </w:r>
          </w:p>
        </w:tc>
        <w:tc>
          <w:tcPr>
            <w:tcW w:w="760" w:type="dxa"/>
            <w:tcBorders>
              <w:top w:val="nil"/>
              <w:left w:val="nil"/>
              <w:bottom w:val="nil"/>
              <w:right w:val="nil"/>
            </w:tcBorders>
            <w:shd w:val="clear" w:color="auto" w:fill="auto"/>
            <w:noWrap/>
            <w:hideMark/>
          </w:tcPr>
          <w:p w14:paraId="1E9E2D30" w14:textId="77777777" w:rsidR="00B02795" w:rsidRDefault="00B02795" w:rsidP="00C22314">
            <w:pPr>
              <w:rPr>
                <w:rFonts w:ascii="Arial" w:hAnsi="Arial" w:cs="Arial"/>
                <w:color w:val="000000"/>
                <w:sz w:val="20"/>
                <w:szCs w:val="20"/>
              </w:rPr>
            </w:pPr>
            <w:r>
              <w:rPr>
                <w:rFonts w:ascii="Arial" w:hAnsi="Arial" w:cs="Arial"/>
                <w:color w:val="000000"/>
                <w:sz w:val="20"/>
                <w:szCs w:val="20"/>
              </w:rPr>
              <w:t>660.8*</w:t>
            </w:r>
          </w:p>
        </w:tc>
        <w:tc>
          <w:tcPr>
            <w:tcW w:w="1060" w:type="dxa"/>
            <w:tcBorders>
              <w:top w:val="nil"/>
              <w:left w:val="nil"/>
              <w:bottom w:val="nil"/>
              <w:right w:val="nil"/>
            </w:tcBorders>
            <w:shd w:val="clear" w:color="auto" w:fill="auto"/>
            <w:noWrap/>
            <w:hideMark/>
          </w:tcPr>
          <w:p w14:paraId="35383A78"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O66.8 </w:t>
            </w:r>
          </w:p>
        </w:tc>
        <w:tc>
          <w:tcPr>
            <w:tcW w:w="5980" w:type="dxa"/>
            <w:tcBorders>
              <w:top w:val="nil"/>
              <w:left w:val="nil"/>
              <w:bottom w:val="nil"/>
              <w:right w:val="nil"/>
            </w:tcBorders>
            <w:shd w:val="clear" w:color="auto" w:fill="auto"/>
            <w:hideMark/>
          </w:tcPr>
          <w:p w14:paraId="4927D1A1" w14:textId="77777777" w:rsidR="00B02795" w:rsidRDefault="00B02795" w:rsidP="00C22314">
            <w:pPr>
              <w:rPr>
                <w:rFonts w:ascii="Arial" w:hAnsi="Arial" w:cs="Arial"/>
                <w:color w:val="000000"/>
                <w:sz w:val="20"/>
                <w:szCs w:val="20"/>
              </w:rPr>
            </w:pPr>
            <w:r>
              <w:rPr>
                <w:rFonts w:ascii="Arial" w:hAnsi="Arial" w:cs="Arial"/>
                <w:color w:val="000000"/>
                <w:sz w:val="20"/>
                <w:szCs w:val="20"/>
              </w:rPr>
              <w:t>Other specified obstructed labor</w:t>
            </w:r>
          </w:p>
        </w:tc>
      </w:tr>
      <w:tr w:rsidR="00B02795" w14:paraId="04D76538" w14:textId="77777777" w:rsidTr="00C22314">
        <w:trPr>
          <w:trHeight w:val="255"/>
        </w:trPr>
        <w:tc>
          <w:tcPr>
            <w:tcW w:w="4960" w:type="dxa"/>
            <w:tcBorders>
              <w:top w:val="nil"/>
              <w:left w:val="nil"/>
              <w:bottom w:val="nil"/>
              <w:right w:val="nil"/>
            </w:tcBorders>
            <w:shd w:val="clear" w:color="auto" w:fill="auto"/>
            <w:hideMark/>
          </w:tcPr>
          <w:p w14:paraId="38CCD7D8" w14:textId="77777777" w:rsidR="00B02795" w:rsidRDefault="00B02795" w:rsidP="00C22314">
            <w:pPr>
              <w:rPr>
                <w:rFonts w:ascii="Arial" w:hAnsi="Arial" w:cs="Arial"/>
                <w:color w:val="000000"/>
                <w:sz w:val="20"/>
                <w:szCs w:val="20"/>
              </w:rPr>
            </w:pPr>
            <w:r>
              <w:rPr>
                <w:rFonts w:ascii="Arial" w:hAnsi="Arial" w:cs="Arial"/>
                <w:color w:val="000000"/>
                <w:sz w:val="20"/>
                <w:szCs w:val="20"/>
              </w:rPr>
              <w:t>Unspecified obstructed labor</w:t>
            </w:r>
          </w:p>
        </w:tc>
        <w:tc>
          <w:tcPr>
            <w:tcW w:w="760" w:type="dxa"/>
            <w:tcBorders>
              <w:top w:val="nil"/>
              <w:left w:val="nil"/>
              <w:bottom w:val="nil"/>
              <w:right w:val="nil"/>
            </w:tcBorders>
            <w:shd w:val="clear" w:color="auto" w:fill="auto"/>
            <w:noWrap/>
            <w:hideMark/>
          </w:tcPr>
          <w:p w14:paraId="25814DC4" w14:textId="77777777" w:rsidR="00B02795" w:rsidRDefault="00B02795" w:rsidP="00C22314">
            <w:pPr>
              <w:rPr>
                <w:rFonts w:ascii="Arial" w:hAnsi="Arial" w:cs="Arial"/>
                <w:color w:val="000000"/>
                <w:sz w:val="20"/>
                <w:szCs w:val="20"/>
              </w:rPr>
            </w:pPr>
            <w:r>
              <w:rPr>
                <w:rFonts w:ascii="Arial" w:hAnsi="Arial" w:cs="Arial"/>
                <w:color w:val="000000"/>
                <w:sz w:val="20"/>
                <w:szCs w:val="20"/>
              </w:rPr>
              <w:t>660.9*</w:t>
            </w:r>
          </w:p>
        </w:tc>
        <w:tc>
          <w:tcPr>
            <w:tcW w:w="1060" w:type="dxa"/>
            <w:tcBorders>
              <w:top w:val="nil"/>
              <w:left w:val="nil"/>
              <w:bottom w:val="nil"/>
              <w:right w:val="nil"/>
            </w:tcBorders>
            <w:shd w:val="clear" w:color="auto" w:fill="auto"/>
            <w:noWrap/>
            <w:hideMark/>
          </w:tcPr>
          <w:p w14:paraId="6C9118F0"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O66.9 </w:t>
            </w:r>
          </w:p>
        </w:tc>
        <w:tc>
          <w:tcPr>
            <w:tcW w:w="5980" w:type="dxa"/>
            <w:tcBorders>
              <w:top w:val="nil"/>
              <w:left w:val="nil"/>
              <w:bottom w:val="nil"/>
              <w:right w:val="nil"/>
            </w:tcBorders>
            <w:shd w:val="clear" w:color="auto" w:fill="auto"/>
            <w:hideMark/>
          </w:tcPr>
          <w:p w14:paraId="1576ACFF" w14:textId="77777777" w:rsidR="00B02795" w:rsidRDefault="00B02795" w:rsidP="00C22314">
            <w:pPr>
              <w:rPr>
                <w:rFonts w:ascii="Arial" w:hAnsi="Arial" w:cs="Arial"/>
                <w:color w:val="000000"/>
                <w:sz w:val="20"/>
                <w:szCs w:val="20"/>
              </w:rPr>
            </w:pPr>
            <w:r>
              <w:rPr>
                <w:rFonts w:ascii="Arial" w:hAnsi="Arial" w:cs="Arial"/>
                <w:color w:val="000000"/>
                <w:sz w:val="20"/>
                <w:szCs w:val="20"/>
              </w:rPr>
              <w:t>Obstructed labor, unspecified</w:t>
            </w:r>
          </w:p>
        </w:tc>
      </w:tr>
      <w:tr w:rsidR="00B02795" w14:paraId="67ADA6F9" w14:textId="77777777" w:rsidTr="00C22314">
        <w:trPr>
          <w:trHeight w:val="255"/>
        </w:trPr>
        <w:tc>
          <w:tcPr>
            <w:tcW w:w="4960" w:type="dxa"/>
            <w:tcBorders>
              <w:top w:val="nil"/>
              <w:left w:val="nil"/>
              <w:bottom w:val="nil"/>
              <w:right w:val="nil"/>
            </w:tcBorders>
            <w:shd w:val="clear" w:color="auto" w:fill="auto"/>
            <w:hideMark/>
          </w:tcPr>
          <w:p w14:paraId="5652B9C2" w14:textId="77777777" w:rsidR="00B02795" w:rsidRDefault="00B02795" w:rsidP="00C22314">
            <w:pPr>
              <w:rPr>
                <w:rFonts w:ascii="Arial" w:hAnsi="Arial" w:cs="Arial"/>
                <w:color w:val="000000"/>
                <w:sz w:val="20"/>
                <w:szCs w:val="20"/>
              </w:rPr>
            </w:pPr>
            <w:r>
              <w:rPr>
                <w:rFonts w:ascii="Arial" w:hAnsi="Arial" w:cs="Arial"/>
                <w:color w:val="000000"/>
                <w:sz w:val="20"/>
                <w:szCs w:val="20"/>
              </w:rPr>
              <w:t>Primary uterine inertia</w:t>
            </w:r>
          </w:p>
        </w:tc>
        <w:tc>
          <w:tcPr>
            <w:tcW w:w="760" w:type="dxa"/>
            <w:tcBorders>
              <w:top w:val="nil"/>
              <w:left w:val="nil"/>
              <w:bottom w:val="nil"/>
              <w:right w:val="nil"/>
            </w:tcBorders>
            <w:shd w:val="clear" w:color="auto" w:fill="auto"/>
            <w:noWrap/>
            <w:hideMark/>
          </w:tcPr>
          <w:p w14:paraId="3EAD2BF5" w14:textId="77777777" w:rsidR="00B02795" w:rsidRDefault="00B02795" w:rsidP="00C22314">
            <w:pPr>
              <w:rPr>
                <w:rFonts w:ascii="Arial" w:hAnsi="Arial" w:cs="Arial"/>
                <w:color w:val="000000"/>
                <w:sz w:val="20"/>
                <w:szCs w:val="20"/>
              </w:rPr>
            </w:pPr>
            <w:r>
              <w:rPr>
                <w:rFonts w:ascii="Arial" w:hAnsi="Arial" w:cs="Arial"/>
                <w:color w:val="000000"/>
                <w:sz w:val="20"/>
                <w:szCs w:val="20"/>
              </w:rPr>
              <w:t>661.0*</w:t>
            </w:r>
          </w:p>
        </w:tc>
        <w:tc>
          <w:tcPr>
            <w:tcW w:w="1060" w:type="dxa"/>
            <w:tcBorders>
              <w:top w:val="nil"/>
              <w:left w:val="nil"/>
              <w:bottom w:val="nil"/>
              <w:right w:val="nil"/>
            </w:tcBorders>
            <w:shd w:val="clear" w:color="auto" w:fill="auto"/>
            <w:noWrap/>
            <w:hideMark/>
          </w:tcPr>
          <w:p w14:paraId="147C1FBD"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O62.0 </w:t>
            </w:r>
          </w:p>
        </w:tc>
        <w:tc>
          <w:tcPr>
            <w:tcW w:w="5980" w:type="dxa"/>
            <w:tcBorders>
              <w:top w:val="nil"/>
              <w:left w:val="nil"/>
              <w:bottom w:val="nil"/>
              <w:right w:val="nil"/>
            </w:tcBorders>
            <w:shd w:val="clear" w:color="auto" w:fill="auto"/>
            <w:hideMark/>
          </w:tcPr>
          <w:p w14:paraId="78DA3EF1" w14:textId="77777777" w:rsidR="00B02795" w:rsidRDefault="00B02795" w:rsidP="00C22314">
            <w:pPr>
              <w:rPr>
                <w:rFonts w:ascii="Arial" w:hAnsi="Arial" w:cs="Arial"/>
                <w:color w:val="000000"/>
                <w:sz w:val="20"/>
                <w:szCs w:val="20"/>
              </w:rPr>
            </w:pPr>
            <w:r>
              <w:rPr>
                <w:rFonts w:ascii="Arial" w:hAnsi="Arial" w:cs="Arial"/>
                <w:color w:val="000000"/>
                <w:sz w:val="20"/>
                <w:szCs w:val="20"/>
              </w:rPr>
              <w:t>Primary inadequate contractions</w:t>
            </w:r>
          </w:p>
        </w:tc>
      </w:tr>
      <w:tr w:rsidR="00B02795" w14:paraId="61FB3665" w14:textId="77777777" w:rsidTr="00C22314">
        <w:trPr>
          <w:trHeight w:val="255"/>
        </w:trPr>
        <w:tc>
          <w:tcPr>
            <w:tcW w:w="4960" w:type="dxa"/>
            <w:tcBorders>
              <w:top w:val="nil"/>
              <w:left w:val="nil"/>
              <w:bottom w:val="nil"/>
              <w:right w:val="nil"/>
            </w:tcBorders>
            <w:shd w:val="clear" w:color="auto" w:fill="auto"/>
            <w:hideMark/>
          </w:tcPr>
          <w:p w14:paraId="0BEB8F61" w14:textId="77777777" w:rsidR="00B02795" w:rsidRDefault="00B02795" w:rsidP="00C22314">
            <w:pPr>
              <w:rPr>
                <w:rFonts w:ascii="Arial" w:hAnsi="Arial" w:cs="Arial"/>
                <w:color w:val="000000"/>
                <w:sz w:val="20"/>
                <w:szCs w:val="20"/>
              </w:rPr>
            </w:pPr>
            <w:r>
              <w:rPr>
                <w:rFonts w:ascii="Arial" w:hAnsi="Arial" w:cs="Arial"/>
                <w:color w:val="000000"/>
                <w:sz w:val="20"/>
                <w:szCs w:val="20"/>
              </w:rPr>
              <w:t>Secondary uterine inertia</w:t>
            </w:r>
          </w:p>
        </w:tc>
        <w:tc>
          <w:tcPr>
            <w:tcW w:w="760" w:type="dxa"/>
            <w:tcBorders>
              <w:top w:val="nil"/>
              <w:left w:val="nil"/>
              <w:bottom w:val="nil"/>
              <w:right w:val="nil"/>
            </w:tcBorders>
            <w:shd w:val="clear" w:color="auto" w:fill="auto"/>
            <w:noWrap/>
            <w:hideMark/>
          </w:tcPr>
          <w:p w14:paraId="66E82572" w14:textId="77777777" w:rsidR="00B02795" w:rsidRDefault="00B02795" w:rsidP="00C22314">
            <w:pPr>
              <w:rPr>
                <w:rFonts w:ascii="Arial" w:hAnsi="Arial" w:cs="Arial"/>
                <w:color w:val="000000"/>
                <w:sz w:val="20"/>
                <w:szCs w:val="20"/>
              </w:rPr>
            </w:pPr>
            <w:r>
              <w:rPr>
                <w:rFonts w:ascii="Arial" w:hAnsi="Arial" w:cs="Arial"/>
                <w:color w:val="000000"/>
                <w:sz w:val="20"/>
                <w:szCs w:val="20"/>
              </w:rPr>
              <w:t>661.1*</w:t>
            </w:r>
          </w:p>
        </w:tc>
        <w:tc>
          <w:tcPr>
            <w:tcW w:w="1060" w:type="dxa"/>
            <w:tcBorders>
              <w:top w:val="nil"/>
              <w:left w:val="nil"/>
              <w:bottom w:val="nil"/>
              <w:right w:val="nil"/>
            </w:tcBorders>
            <w:shd w:val="clear" w:color="auto" w:fill="auto"/>
            <w:noWrap/>
            <w:hideMark/>
          </w:tcPr>
          <w:p w14:paraId="72F182DE"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O62.1 </w:t>
            </w:r>
          </w:p>
        </w:tc>
        <w:tc>
          <w:tcPr>
            <w:tcW w:w="5980" w:type="dxa"/>
            <w:tcBorders>
              <w:top w:val="nil"/>
              <w:left w:val="nil"/>
              <w:bottom w:val="nil"/>
              <w:right w:val="nil"/>
            </w:tcBorders>
            <w:shd w:val="clear" w:color="auto" w:fill="auto"/>
            <w:hideMark/>
          </w:tcPr>
          <w:p w14:paraId="3636738A" w14:textId="77777777" w:rsidR="00B02795" w:rsidRDefault="00B02795" w:rsidP="00C22314">
            <w:pPr>
              <w:rPr>
                <w:rFonts w:ascii="Arial" w:hAnsi="Arial" w:cs="Arial"/>
                <w:color w:val="000000"/>
                <w:sz w:val="20"/>
                <w:szCs w:val="20"/>
              </w:rPr>
            </w:pPr>
            <w:r>
              <w:rPr>
                <w:rFonts w:ascii="Arial" w:hAnsi="Arial" w:cs="Arial"/>
                <w:color w:val="000000"/>
                <w:sz w:val="20"/>
                <w:szCs w:val="20"/>
              </w:rPr>
              <w:t>Secondary uterine inertia</w:t>
            </w:r>
          </w:p>
        </w:tc>
      </w:tr>
      <w:tr w:rsidR="00B02795" w14:paraId="32819E1A" w14:textId="77777777" w:rsidTr="00C22314">
        <w:trPr>
          <w:trHeight w:val="255"/>
        </w:trPr>
        <w:tc>
          <w:tcPr>
            <w:tcW w:w="4960" w:type="dxa"/>
            <w:tcBorders>
              <w:top w:val="nil"/>
              <w:left w:val="nil"/>
              <w:bottom w:val="nil"/>
              <w:right w:val="nil"/>
            </w:tcBorders>
            <w:shd w:val="clear" w:color="auto" w:fill="auto"/>
            <w:hideMark/>
          </w:tcPr>
          <w:p w14:paraId="7D62A28B" w14:textId="77777777" w:rsidR="00B02795" w:rsidRDefault="00B02795" w:rsidP="00C22314">
            <w:pPr>
              <w:rPr>
                <w:rFonts w:ascii="Arial" w:hAnsi="Arial" w:cs="Arial"/>
                <w:color w:val="000000"/>
                <w:sz w:val="20"/>
                <w:szCs w:val="20"/>
              </w:rPr>
            </w:pPr>
            <w:r>
              <w:rPr>
                <w:rFonts w:ascii="Arial" w:hAnsi="Arial" w:cs="Arial"/>
                <w:color w:val="000000"/>
                <w:sz w:val="20"/>
                <w:szCs w:val="20"/>
              </w:rPr>
              <w:t>Other and unspecified uterine inertia</w:t>
            </w:r>
          </w:p>
        </w:tc>
        <w:tc>
          <w:tcPr>
            <w:tcW w:w="760" w:type="dxa"/>
            <w:tcBorders>
              <w:top w:val="nil"/>
              <w:left w:val="nil"/>
              <w:bottom w:val="nil"/>
              <w:right w:val="nil"/>
            </w:tcBorders>
            <w:shd w:val="clear" w:color="auto" w:fill="auto"/>
            <w:noWrap/>
            <w:hideMark/>
          </w:tcPr>
          <w:p w14:paraId="4C02B73D" w14:textId="77777777" w:rsidR="00B02795" w:rsidRDefault="00B02795" w:rsidP="00C22314">
            <w:pPr>
              <w:rPr>
                <w:rFonts w:ascii="Arial" w:hAnsi="Arial" w:cs="Arial"/>
                <w:color w:val="000000"/>
                <w:sz w:val="20"/>
                <w:szCs w:val="20"/>
              </w:rPr>
            </w:pPr>
            <w:r>
              <w:rPr>
                <w:rFonts w:ascii="Arial" w:hAnsi="Arial" w:cs="Arial"/>
                <w:color w:val="000000"/>
                <w:sz w:val="20"/>
                <w:szCs w:val="20"/>
              </w:rPr>
              <w:t>661.2*</w:t>
            </w:r>
          </w:p>
        </w:tc>
        <w:tc>
          <w:tcPr>
            <w:tcW w:w="1060" w:type="dxa"/>
            <w:tcBorders>
              <w:top w:val="nil"/>
              <w:left w:val="nil"/>
              <w:bottom w:val="nil"/>
              <w:right w:val="nil"/>
            </w:tcBorders>
            <w:shd w:val="clear" w:color="auto" w:fill="auto"/>
            <w:noWrap/>
            <w:hideMark/>
          </w:tcPr>
          <w:p w14:paraId="1F3C8C09"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O62.2 </w:t>
            </w:r>
          </w:p>
        </w:tc>
        <w:tc>
          <w:tcPr>
            <w:tcW w:w="5980" w:type="dxa"/>
            <w:tcBorders>
              <w:top w:val="nil"/>
              <w:left w:val="nil"/>
              <w:bottom w:val="nil"/>
              <w:right w:val="nil"/>
            </w:tcBorders>
            <w:shd w:val="clear" w:color="auto" w:fill="auto"/>
            <w:hideMark/>
          </w:tcPr>
          <w:p w14:paraId="70D4E5D2" w14:textId="77777777" w:rsidR="00B02795" w:rsidRDefault="00B02795" w:rsidP="00C22314">
            <w:pPr>
              <w:rPr>
                <w:rFonts w:ascii="Arial" w:hAnsi="Arial" w:cs="Arial"/>
                <w:color w:val="000000"/>
                <w:sz w:val="20"/>
                <w:szCs w:val="20"/>
              </w:rPr>
            </w:pPr>
            <w:r>
              <w:rPr>
                <w:rFonts w:ascii="Arial" w:hAnsi="Arial" w:cs="Arial"/>
                <w:color w:val="000000"/>
                <w:sz w:val="20"/>
                <w:szCs w:val="20"/>
              </w:rPr>
              <w:t>Other uterine inertia</w:t>
            </w:r>
          </w:p>
        </w:tc>
      </w:tr>
      <w:tr w:rsidR="00B02795" w14:paraId="136B843F" w14:textId="77777777" w:rsidTr="00C22314">
        <w:trPr>
          <w:trHeight w:val="255"/>
        </w:trPr>
        <w:tc>
          <w:tcPr>
            <w:tcW w:w="4960" w:type="dxa"/>
            <w:tcBorders>
              <w:top w:val="nil"/>
              <w:left w:val="nil"/>
              <w:bottom w:val="nil"/>
              <w:right w:val="nil"/>
            </w:tcBorders>
            <w:shd w:val="clear" w:color="auto" w:fill="auto"/>
            <w:hideMark/>
          </w:tcPr>
          <w:p w14:paraId="319B2C2E" w14:textId="77777777" w:rsidR="00B02795" w:rsidRDefault="00B02795" w:rsidP="00C22314">
            <w:pPr>
              <w:rPr>
                <w:rFonts w:ascii="Arial" w:hAnsi="Arial" w:cs="Arial"/>
                <w:color w:val="000000"/>
                <w:sz w:val="20"/>
                <w:szCs w:val="20"/>
              </w:rPr>
            </w:pPr>
            <w:r>
              <w:rPr>
                <w:rFonts w:ascii="Arial" w:hAnsi="Arial" w:cs="Arial"/>
                <w:color w:val="000000"/>
                <w:sz w:val="20"/>
                <w:szCs w:val="20"/>
              </w:rPr>
              <w:t>Precipitate labor</w:t>
            </w:r>
          </w:p>
        </w:tc>
        <w:tc>
          <w:tcPr>
            <w:tcW w:w="760" w:type="dxa"/>
            <w:tcBorders>
              <w:top w:val="nil"/>
              <w:left w:val="nil"/>
              <w:bottom w:val="nil"/>
              <w:right w:val="nil"/>
            </w:tcBorders>
            <w:shd w:val="clear" w:color="auto" w:fill="auto"/>
            <w:noWrap/>
            <w:hideMark/>
          </w:tcPr>
          <w:p w14:paraId="28FAA74C" w14:textId="77777777" w:rsidR="00B02795" w:rsidRDefault="00B02795" w:rsidP="00C22314">
            <w:pPr>
              <w:rPr>
                <w:rFonts w:ascii="Arial" w:hAnsi="Arial" w:cs="Arial"/>
                <w:color w:val="000000"/>
                <w:sz w:val="20"/>
                <w:szCs w:val="20"/>
              </w:rPr>
            </w:pPr>
            <w:r>
              <w:rPr>
                <w:rFonts w:ascii="Arial" w:hAnsi="Arial" w:cs="Arial"/>
                <w:color w:val="000000"/>
                <w:sz w:val="20"/>
                <w:szCs w:val="20"/>
              </w:rPr>
              <w:t>661.3*</w:t>
            </w:r>
          </w:p>
        </w:tc>
        <w:tc>
          <w:tcPr>
            <w:tcW w:w="1060" w:type="dxa"/>
            <w:tcBorders>
              <w:top w:val="nil"/>
              <w:left w:val="nil"/>
              <w:bottom w:val="nil"/>
              <w:right w:val="nil"/>
            </w:tcBorders>
            <w:shd w:val="clear" w:color="auto" w:fill="auto"/>
            <w:noWrap/>
            <w:hideMark/>
          </w:tcPr>
          <w:p w14:paraId="32F0C622"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O62.3 </w:t>
            </w:r>
          </w:p>
        </w:tc>
        <w:tc>
          <w:tcPr>
            <w:tcW w:w="5980" w:type="dxa"/>
            <w:tcBorders>
              <w:top w:val="nil"/>
              <w:left w:val="nil"/>
              <w:bottom w:val="nil"/>
              <w:right w:val="nil"/>
            </w:tcBorders>
            <w:shd w:val="clear" w:color="auto" w:fill="auto"/>
            <w:hideMark/>
          </w:tcPr>
          <w:p w14:paraId="59EDD0AE" w14:textId="77777777" w:rsidR="00B02795" w:rsidRDefault="00B02795" w:rsidP="00C22314">
            <w:pPr>
              <w:rPr>
                <w:rFonts w:ascii="Arial" w:hAnsi="Arial" w:cs="Arial"/>
                <w:color w:val="000000"/>
                <w:sz w:val="20"/>
                <w:szCs w:val="20"/>
              </w:rPr>
            </w:pPr>
            <w:r>
              <w:rPr>
                <w:rFonts w:ascii="Arial" w:hAnsi="Arial" w:cs="Arial"/>
                <w:color w:val="000000"/>
                <w:sz w:val="20"/>
                <w:szCs w:val="20"/>
              </w:rPr>
              <w:t>Precipitate labor</w:t>
            </w:r>
          </w:p>
        </w:tc>
      </w:tr>
      <w:tr w:rsidR="00B02795" w14:paraId="39E35D0F" w14:textId="77777777" w:rsidTr="00C22314">
        <w:trPr>
          <w:trHeight w:val="510"/>
        </w:trPr>
        <w:tc>
          <w:tcPr>
            <w:tcW w:w="4960" w:type="dxa"/>
            <w:tcBorders>
              <w:top w:val="nil"/>
              <w:left w:val="nil"/>
              <w:bottom w:val="nil"/>
              <w:right w:val="nil"/>
            </w:tcBorders>
            <w:shd w:val="clear" w:color="auto" w:fill="auto"/>
            <w:hideMark/>
          </w:tcPr>
          <w:p w14:paraId="1EBD20FB" w14:textId="77777777" w:rsidR="00B02795" w:rsidRDefault="00B02795" w:rsidP="00C22314">
            <w:pPr>
              <w:rPr>
                <w:rFonts w:ascii="Arial" w:hAnsi="Arial" w:cs="Arial"/>
                <w:color w:val="000000"/>
                <w:sz w:val="20"/>
                <w:szCs w:val="20"/>
              </w:rPr>
            </w:pPr>
            <w:r>
              <w:rPr>
                <w:rFonts w:ascii="Arial" w:hAnsi="Arial" w:cs="Arial"/>
                <w:color w:val="000000"/>
                <w:sz w:val="20"/>
                <w:szCs w:val="20"/>
              </w:rPr>
              <w:t>Hypertonic, incoordinate, or prolonged uterine contractions</w:t>
            </w:r>
          </w:p>
        </w:tc>
        <w:tc>
          <w:tcPr>
            <w:tcW w:w="760" w:type="dxa"/>
            <w:tcBorders>
              <w:top w:val="nil"/>
              <w:left w:val="nil"/>
              <w:bottom w:val="nil"/>
              <w:right w:val="nil"/>
            </w:tcBorders>
            <w:shd w:val="clear" w:color="auto" w:fill="auto"/>
            <w:noWrap/>
            <w:hideMark/>
          </w:tcPr>
          <w:p w14:paraId="58A70A95" w14:textId="77777777" w:rsidR="00B02795" w:rsidRDefault="00B02795" w:rsidP="00C22314">
            <w:pPr>
              <w:rPr>
                <w:rFonts w:ascii="Arial" w:hAnsi="Arial" w:cs="Arial"/>
                <w:color w:val="000000"/>
                <w:sz w:val="20"/>
                <w:szCs w:val="20"/>
              </w:rPr>
            </w:pPr>
            <w:r>
              <w:rPr>
                <w:rFonts w:ascii="Arial" w:hAnsi="Arial" w:cs="Arial"/>
                <w:color w:val="000000"/>
                <w:sz w:val="20"/>
                <w:szCs w:val="20"/>
              </w:rPr>
              <w:t>661.4*</w:t>
            </w:r>
          </w:p>
        </w:tc>
        <w:tc>
          <w:tcPr>
            <w:tcW w:w="1060" w:type="dxa"/>
            <w:tcBorders>
              <w:top w:val="nil"/>
              <w:left w:val="nil"/>
              <w:bottom w:val="nil"/>
              <w:right w:val="nil"/>
            </w:tcBorders>
            <w:shd w:val="clear" w:color="auto" w:fill="auto"/>
            <w:noWrap/>
            <w:hideMark/>
          </w:tcPr>
          <w:p w14:paraId="1B4DE852"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O62.4 </w:t>
            </w:r>
          </w:p>
        </w:tc>
        <w:tc>
          <w:tcPr>
            <w:tcW w:w="5980" w:type="dxa"/>
            <w:tcBorders>
              <w:top w:val="nil"/>
              <w:left w:val="nil"/>
              <w:bottom w:val="nil"/>
              <w:right w:val="nil"/>
            </w:tcBorders>
            <w:shd w:val="clear" w:color="auto" w:fill="auto"/>
            <w:hideMark/>
          </w:tcPr>
          <w:p w14:paraId="16D664BD" w14:textId="77777777" w:rsidR="00B02795" w:rsidRDefault="00B02795" w:rsidP="00C22314">
            <w:pPr>
              <w:rPr>
                <w:rFonts w:ascii="Arial" w:hAnsi="Arial" w:cs="Arial"/>
                <w:color w:val="000000"/>
                <w:sz w:val="20"/>
                <w:szCs w:val="20"/>
              </w:rPr>
            </w:pPr>
            <w:r>
              <w:rPr>
                <w:rFonts w:ascii="Arial" w:hAnsi="Arial" w:cs="Arial"/>
                <w:color w:val="000000"/>
                <w:sz w:val="20"/>
                <w:szCs w:val="20"/>
              </w:rPr>
              <w:t>Hypertonic, incoordinate, and prolonged uterine contractions</w:t>
            </w:r>
          </w:p>
        </w:tc>
      </w:tr>
      <w:tr w:rsidR="00B02795" w14:paraId="19664CC3" w14:textId="77777777" w:rsidTr="00C22314">
        <w:trPr>
          <w:trHeight w:val="255"/>
        </w:trPr>
        <w:tc>
          <w:tcPr>
            <w:tcW w:w="4960" w:type="dxa"/>
            <w:tcBorders>
              <w:top w:val="nil"/>
              <w:left w:val="nil"/>
              <w:bottom w:val="nil"/>
              <w:right w:val="nil"/>
            </w:tcBorders>
            <w:shd w:val="clear" w:color="auto" w:fill="auto"/>
            <w:hideMark/>
          </w:tcPr>
          <w:p w14:paraId="6275DD57" w14:textId="77777777" w:rsidR="00B02795" w:rsidRDefault="00B02795" w:rsidP="00C22314">
            <w:pPr>
              <w:rPr>
                <w:rFonts w:ascii="Arial" w:hAnsi="Arial" w:cs="Arial"/>
                <w:color w:val="000000"/>
                <w:sz w:val="20"/>
                <w:szCs w:val="20"/>
              </w:rPr>
            </w:pPr>
            <w:r>
              <w:rPr>
                <w:rFonts w:ascii="Arial" w:hAnsi="Arial" w:cs="Arial"/>
                <w:color w:val="000000"/>
                <w:sz w:val="20"/>
                <w:szCs w:val="20"/>
              </w:rPr>
              <w:t>Unspecified abnormality of labor</w:t>
            </w:r>
          </w:p>
        </w:tc>
        <w:tc>
          <w:tcPr>
            <w:tcW w:w="760" w:type="dxa"/>
            <w:tcBorders>
              <w:top w:val="nil"/>
              <w:left w:val="nil"/>
              <w:bottom w:val="nil"/>
              <w:right w:val="nil"/>
            </w:tcBorders>
            <w:shd w:val="clear" w:color="auto" w:fill="auto"/>
            <w:noWrap/>
            <w:hideMark/>
          </w:tcPr>
          <w:p w14:paraId="5EB94B17" w14:textId="77777777" w:rsidR="00B02795" w:rsidRDefault="00B02795" w:rsidP="00C22314">
            <w:pPr>
              <w:rPr>
                <w:rFonts w:ascii="Arial" w:hAnsi="Arial" w:cs="Arial"/>
                <w:color w:val="000000"/>
                <w:sz w:val="20"/>
                <w:szCs w:val="20"/>
              </w:rPr>
            </w:pPr>
            <w:r>
              <w:rPr>
                <w:rFonts w:ascii="Arial" w:hAnsi="Arial" w:cs="Arial"/>
                <w:color w:val="000000"/>
                <w:sz w:val="20"/>
                <w:szCs w:val="20"/>
              </w:rPr>
              <w:t>661.9*</w:t>
            </w:r>
          </w:p>
        </w:tc>
        <w:tc>
          <w:tcPr>
            <w:tcW w:w="1060" w:type="dxa"/>
            <w:tcBorders>
              <w:top w:val="nil"/>
              <w:left w:val="nil"/>
              <w:bottom w:val="nil"/>
              <w:right w:val="nil"/>
            </w:tcBorders>
            <w:shd w:val="clear" w:color="auto" w:fill="auto"/>
            <w:noWrap/>
            <w:hideMark/>
          </w:tcPr>
          <w:p w14:paraId="05828E32"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O62.9 </w:t>
            </w:r>
          </w:p>
        </w:tc>
        <w:tc>
          <w:tcPr>
            <w:tcW w:w="5980" w:type="dxa"/>
            <w:tcBorders>
              <w:top w:val="nil"/>
              <w:left w:val="nil"/>
              <w:bottom w:val="nil"/>
              <w:right w:val="nil"/>
            </w:tcBorders>
            <w:shd w:val="clear" w:color="auto" w:fill="auto"/>
            <w:hideMark/>
          </w:tcPr>
          <w:p w14:paraId="7C95C9A9" w14:textId="77777777" w:rsidR="00B02795" w:rsidRDefault="00B02795" w:rsidP="00C22314">
            <w:pPr>
              <w:rPr>
                <w:rFonts w:ascii="Arial" w:hAnsi="Arial" w:cs="Arial"/>
                <w:color w:val="000000"/>
                <w:sz w:val="20"/>
                <w:szCs w:val="20"/>
              </w:rPr>
            </w:pPr>
            <w:r>
              <w:rPr>
                <w:rFonts w:ascii="Arial" w:hAnsi="Arial" w:cs="Arial"/>
                <w:color w:val="000000"/>
                <w:sz w:val="20"/>
                <w:szCs w:val="20"/>
              </w:rPr>
              <w:t>Abnormality of forces of labor, unspecified</w:t>
            </w:r>
          </w:p>
        </w:tc>
      </w:tr>
      <w:tr w:rsidR="00B02795" w14:paraId="72ADE2CC" w14:textId="77777777" w:rsidTr="00C22314">
        <w:trPr>
          <w:trHeight w:val="255"/>
        </w:trPr>
        <w:tc>
          <w:tcPr>
            <w:tcW w:w="4960" w:type="dxa"/>
            <w:tcBorders>
              <w:top w:val="nil"/>
              <w:left w:val="nil"/>
              <w:bottom w:val="nil"/>
              <w:right w:val="nil"/>
            </w:tcBorders>
            <w:shd w:val="clear" w:color="auto" w:fill="auto"/>
            <w:hideMark/>
          </w:tcPr>
          <w:p w14:paraId="049B8BC4" w14:textId="77777777" w:rsidR="00B02795" w:rsidRDefault="00B02795" w:rsidP="00C22314">
            <w:pPr>
              <w:rPr>
                <w:rFonts w:ascii="Arial" w:hAnsi="Arial" w:cs="Arial"/>
                <w:color w:val="000000"/>
                <w:sz w:val="20"/>
                <w:szCs w:val="20"/>
              </w:rPr>
            </w:pPr>
            <w:r>
              <w:rPr>
                <w:rFonts w:ascii="Arial" w:hAnsi="Arial" w:cs="Arial"/>
                <w:color w:val="000000"/>
                <w:sz w:val="20"/>
                <w:szCs w:val="20"/>
              </w:rPr>
              <w:t>Prolonged first stage</w:t>
            </w:r>
          </w:p>
        </w:tc>
        <w:tc>
          <w:tcPr>
            <w:tcW w:w="760" w:type="dxa"/>
            <w:tcBorders>
              <w:top w:val="nil"/>
              <w:left w:val="nil"/>
              <w:bottom w:val="nil"/>
              <w:right w:val="nil"/>
            </w:tcBorders>
            <w:shd w:val="clear" w:color="auto" w:fill="auto"/>
            <w:noWrap/>
            <w:hideMark/>
          </w:tcPr>
          <w:p w14:paraId="5E4D9726" w14:textId="77777777" w:rsidR="00B02795" w:rsidRDefault="00B02795" w:rsidP="00C22314">
            <w:pPr>
              <w:rPr>
                <w:rFonts w:ascii="Arial" w:hAnsi="Arial" w:cs="Arial"/>
                <w:color w:val="000000"/>
                <w:sz w:val="20"/>
                <w:szCs w:val="20"/>
              </w:rPr>
            </w:pPr>
            <w:r>
              <w:rPr>
                <w:rFonts w:ascii="Arial" w:hAnsi="Arial" w:cs="Arial"/>
                <w:color w:val="000000"/>
                <w:sz w:val="20"/>
                <w:szCs w:val="20"/>
              </w:rPr>
              <w:t>662.0*</w:t>
            </w:r>
          </w:p>
        </w:tc>
        <w:tc>
          <w:tcPr>
            <w:tcW w:w="1060" w:type="dxa"/>
            <w:tcBorders>
              <w:top w:val="nil"/>
              <w:left w:val="nil"/>
              <w:bottom w:val="nil"/>
              <w:right w:val="nil"/>
            </w:tcBorders>
            <w:shd w:val="clear" w:color="auto" w:fill="auto"/>
            <w:noWrap/>
            <w:hideMark/>
          </w:tcPr>
          <w:p w14:paraId="61AC6871"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O63.0 </w:t>
            </w:r>
          </w:p>
        </w:tc>
        <w:tc>
          <w:tcPr>
            <w:tcW w:w="5980" w:type="dxa"/>
            <w:tcBorders>
              <w:top w:val="nil"/>
              <w:left w:val="nil"/>
              <w:bottom w:val="nil"/>
              <w:right w:val="nil"/>
            </w:tcBorders>
            <w:shd w:val="clear" w:color="auto" w:fill="auto"/>
            <w:hideMark/>
          </w:tcPr>
          <w:p w14:paraId="2E2F9683" w14:textId="77777777" w:rsidR="00B02795" w:rsidRDefault="00B02795" w:rsidP="00C22314">
            <w:pPr>
              <w:rPr>
                <w:rFonts w:ascii="Arial" w:hAnsi="Arial" w:cs="Arial"/>
                <w:color w:val="000000"/>
                <w:sz w:val="20"/>
                <w:szCs w:val="20"/>
              </w:rPr>
            </w:pPr>
            <w:r>
              <w:rPr>
                <w:rFonts w:ascii="Arial" w:hAnsi="Arial" w:cs="Arial"/>
                <w:color w:val="000000"/>
                <w:sz w:val="20"/>
                <w:szCs w:val="20"/>
              </w:rPr>
              <w:t>Prolonged first stage (of labor)</w:t>
            </w:r>
          </w:p>
        </w:tc>
      </w:tr>
      <w:tr w:rsidR="00B02795" w14:paraId="59BF79D6" w14:textId="77777777" w:rsidTr="00C22314">
        <w:trPr>
          <w:trHeight w:val="255"/>
        </w:trPr>
        <w:tc>
          <w:tcPr>
            <w:tcW w:w="4960" w:type="dxa"/>
            <w:tcBorders>
              <w:top w:val="nil"/>
              <w:left w:val="nil"/>
              <w:bottom w:val="nil"/>
              <w:right w:val="nil"/>
            </w:tcBorders>
            <w:shd w:val="clear" w:color="auto" w:fill="auto"/>
            <w:hideMark/>
          </w:tcPr>
          <w:p w14:paraId="13E2A9B1" w14:textId="77777777" w:rsidR="00B02795" w:rsidRDefault="00B02795" w:rsidP="00C22314">
            <w:pPr>
              <w:rPr>
                <w:rFonts w:ascii="Arial" w:hAnsi="Arial" w:cs="Arial"/>
                <w:color w:val="000000"/>
                <w:sz w:val="20"/>
                <w:szCs w:val="20"/>
              </w:rPr>
            </w:pPr>
            <w:r>
              <w:rPr>
                <w:rFonts w:ascii="Arial" w:hAnsi="Arial" w:cs="Arial"/>
                <w:color w:val="000000"/>
                <w:sz w:val="20"/>
                <w:szCs w:val="20"/>
              </w:rPr>
              <w:t>Prolonged labor, unspecified</w:t>
            </w:r>
          </w:p>
        </w:tc>
        <w:tc>
          <w:tcPr>
            <w:tcW w:w="760" w:type="dxa"/>
            <w:tcBorders>
              <w:top w:val="nil"/>
              <w:left w:val="nil"/>
              <w:bottom w:val="nil"/>
              <w:right w:val="nil"/>
            </w:tcBorders>
            <w:shd w:val="clear" w:color="auto" w:fill="auto"/>
            <w:noWrap/>
            <w:hideMark/>
          </w:tcPr>
          <w:p w14:paraId="7994AF42" w14:textId="77777777" w:rsidR="00B02795" w:rsidRDefault="00B02795" w:rsidP="00C22314">
            <w:pPr>
              <w:rPr>
                <w:rFonts w:ascii="Arial" w:hAnsi="Arial" w:cs="Arial"/>
                <w:color w:val="000000"/>
                <w:sz w:val="20"/>
                <w:szCs w:val="20"/>
              </w:rPr>
            </w:pPr>
            <w:r>
              <w:rPr>
                <w:rFonts w:ascii="Arial" w:hAnsi="Arial" w:cs="Arial"/>
                <w:color w:val="000000"/>
                <w:sz w:val="20"/>
                <w:szCs w:val="20"/>
              </w:rPr>
              <w:t>662.1*</w:t>
            </w:r>
          </w:p>
        </w:tc>
        <w:tc>
          <w:tcPr>
            <w:tcW w:w="1060" w:type="dxa"/>
            <w:tcBorders>
              <w:top w:val="nil"/>
              <w:left w:val="nil"/>
              <w:bottom w:val="nil"/>
              <w:right w:val="nil"/>
            </w:tcBorders>
            <w:shd w:val="clear" w:color="auto" w:fill="auto"/>
            <w:noWrap/>
            <w:hideMark/>
          </w:tcPr>
          <w:p w14:paraId="58146D83" w14:textId="77777777" w:rsidR="00B02795" w:rsidRDefault="00B02795" w:rsidP="00C22314">
            <w:pPr>
              <w:rPr>
                <w:rFonts w:ascii="Arial" w:hAnsi="Arial" w:cs="Arial"/>
                <w:color w:val="000000"/>
                <w:sz w:val="20"/>
                <w:szCs w:val="20"/>
              </w:rPr>
            </w:pPr>
            <w:r>
              <w:rPr>
                <w:rFonts w:ascii="Arial" w:hAnsi="Arial" w:cs="Arial"/>
                <w:color w:val="000000"/>
                <w:sz w:val="20"/>
                <w:szCs w:val="20"/>
              </w:rPr>
              <w:t>O63.9</w:t>
            </w:r>
          </w:p>
        </w:tc>
        <w:tc>
          <w:tcPr>
            <w:tcW w:w="5980" w:type="dxa"/>
            <w:tcBorders>
              <w:top w:val="nil"/>
              <w:left w:val="nil"/>
              <w:bottom w:val="nil"/>
              <w:right w:val="nil"/>
            </w:tcBorders>
            <w:shd w:val="clear" w:color="auto" w:fill="auto"/>
            <w:hideMark/>
          </w:tcPr>
          <w:p w14:paraId="22BA2238" w14:textId="77777777" w:rsidR="00B02795" w:rsidRDefault="00B02795" w:rsidP="00C22314">
            <w:pPr>
              <w:rPr>
                <w:rFonts w:ascii="Arial" w:hAnsi="Arial" w:cs="Arial"/>
                <w:color w:val="000000"/>
                <w:sz w:val="20"/>
                <w:szCs w:val="20"/>
              </w:rPr>
            </w:pPr>
            <w:r>
              <w:rPr>
                <w:rFonts w:ascii="Arial" w:hAnsi="Arial" w:cs="Arial"/>
                <w:color w:val="000000"/>
                <w:sz w:val="20"/>
                <w:szCs w:val="20"/>
              </w:rPr>
              <w:t>Long labor, unspecified</w:t>
            </w:r>
          </w:p>
        </w:tc>
      </w:tr>
      <w:tr w:rsidR="00B02795" w14:paraId="7CA88368" w14:textId="77777777" w:rsidTr="00C22314">
        <w:trPr>
          <w:trHeight w:val="255"/>
        </w:trPr>
        <w:tc>
          <w:tcPr>
            <w:tcW w:w="4960" w:type="dxa"/>
            <w:tcBorders>
              <w:top w:val="nil"/>
              <w:left w:val="nil"/>
              <w:bottom w:val="nil"/>
              <w:right w:val="nil"/>
            </w:tcBorders>
            <w:shd w:val="clear" w:color="auto" w:fill="auto"/>
            <w:hideMark/>
          </w:tcPr>
          <w:p w14:paraId="21B1E920" w14:textId="77777777" w:rsidR="00B02795" w:rsidRDefault="00B02795" w:rsidP="00C22314">
            <w:pPr>
              <w:rPr>
                <w:rFonts w:ascii="Arial" w:hAnsi="Arial" w:cs="Arial"/>
                <w:color w:val="000000"/>
                <w:sz w:val="20"/>
                <w:szCs w:val="20"/>
              </w:rPr>
            </w:pPr>
            <w:r>
              <w:rPr>
                <w:rFonts w:ascii="Arial" w:hAnsi="Arial" w:cs="Arial"/>
                <w:color w:val="000000"/>
                <w:sz w:val="20"/>
                <w:szCs w:val="20"/>
              </w:rPr>
              <w:t>Prolonged second stage</w:t>
            </w:r>
          </w:p>
        </w:tc>
        <w:tc>
          <w:tcPr>
            <w:tcW w:w="760" w:type="dxa"/>
            <w:tcBorders>
              <w:top w:val="nil"/>
              <w:left w:val="nil"/>
              <w:bottom w:val="nil"/>
              <w:right w:val="nil"/>
            </w:tcBorders>
            <w:shd w:val="clear" w:color="auto" w:fill="auto"/>
            <w:noWrap/>
            <w:hideMark/>
          </w:tcPr>
          <w:p w14:paraId="4149370F" w14:textId="77777777" w:rsidR="00B02795" w:rsidRDefault="00B02795" w:rsidP="00C22314">
            <w:pPr>
              <w:rPr>
                <w:rFonts w:ascii="Arial" w:hAnsi="Arial" w:cs="Arial"/>
                <w:color w:val="000000"/>
                <w:sz w:val="20"/>
                <w:szCs w:val="20"/>
              </w:rPr>
            </w:pPr>
            <w:r>
              <w:rPr>
                <w:rFonts w:ascii="Arial" w:hAnsi="Arial" w:cs="Arial"/>
                <w:color w:val="000000"/>
                <w:sz w:val="20"/>
                <w:szCs w:val="20"/>
              </w:rPr>
              <w:t>662.2*</w:t>
            </w:r>
          </w:p>
        </w:tc>
        <w:tc>
          <w:tcPr>
            <w:tcW w:w="1060" w:type="dxa"/>
            <w:tcBorders>
              <w:top w:val="nil"/>
              <w:left w:val="nil"/>
              <w:bottom w:val="nil"/>
              <w:right w:val="nil"/>
            </w:tcBorders>
            <w:shd w:val="clear" w:color="auto" w:fill="auto"/>
            <w:noWrap/>
            <w:hideMark/>
          </w:tcPr>
          <w:p w14:paraId="30D20A66"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O63.1 </w:t>
            </w:r>
          </w:p>
        </w:tc>
        <w:tc>
          <w:tcPr>
            <w:tcW w:w="5980" w:type="dxa"/>
            <w:tcBorders>
              <w:top w:val="nil"/>
              <w:left w:val="nil"/>
              <w:bottom w:val="nil"/>
              <w:right w:val="nil"/>
            </w:tcBorders>
            <w:shd w:val="clear" w:color="auto" w:fill="auto"/>
            <w:hideMark/>
          </w:tcPr>
          <w:p w14:paraId="04E5BDA1" w14:textId="77777777" w:rsidR="00B02795" w:rsidRDefault="00B02795" w:rsidP="00C22314">
            <w:pPr>
              <w:rPr>
                <w:rFonts w:ascii="Arial" w:hAnsi="Arial" w:cs="Arial"/>
                <w:color w:val="000000"/>
                <w:sz w:val="20"/>
                <w:szCs w:val="20"/>
              </w:rPr>
            </w:pPr>
            <w:r>
              <w:rPr>
                <w:rFonts w:ascii="Arial" w:hAnsi="Arial" w:cs="Arial"/>
                <w:color w:val="000000"/>
                <w:sz w:val="20"/>
                <w:szCs w:val="20"/>
              </w:rPr>
              <w:t>Prolonged second stage (of labor)</w:t>
            </w:r>
          </w:p>
        </w:tc>
      </w:tr>
      <w:tr w:rsidR="00B02795" w14:paraId="7A5983A0" w14:textId="77777777" w:rsidTr="00C22314">
        <w:trPr>
          <w:trHeight w:val="255"/>
        </w:trPr>
        <w:tc>
          <w:tcPr>
            <w:tcW w:w="4960" w:type="dxa"/>
            <w:tcBorders>
              <w:top w:val="nil"/>
              <w:left w:val="nil"/>
              <w:bottom w:val="nil"/>
              <w:right w:val="nil"/>
            </w:tcBorders>
            <w:shd w:val="clear" w:color="auto" w:fill="auto"/>
            <w:hideMark/>
          </w:tcPr>
          <w:p w14:paraId="67C61647" w14:textId="77777777" w:rsidR="00B02795" w:rsidRDefault="00B02795" w:rsidP="00C22314">
            <w:pPr>
              <w:rPr>
                <w:rFonts w:ascii="Arial" w:hAnsi="Arial" w:cs="Arial"/>
                <w:color w:val="000000"/>
                <w:sz w:val="20"/>
                <w:szCs w:val="20"/>
              </w:rPr>
            </w:pPr>
            <w:r>
              <w:rPr>
                <w:rFonts w:ascii="Arial" w:hAnsi="Arial" w:cs="Arial"/>
                <w:color w:val="000000"/>
                <w:sz w:val="20"/>
                <w:szCs w:val="20"/>
              </w:rPr>
              <w:t>Delayed delivery of second twin, triplet, etc.</w:t>
            </w:r>
          </w:p>
        </w:tc>
        <w:tc>
          <w:tcPr>
            <w:tcW w:w="760" w:type="dxa"/>
            <w:tcBorders>
              <w:top w:val="nil"/>
              <w:left w:val="nil"/>
              <w:bottom w:val="nil"/>
              <w:right w:val="nil"/>
            </w:tcBorders>
            <w:shd w:val="clear" w:color="auto" w:fill="auto"/>
            <w:noWrap/>
            <w:hideMark/>
          </w:tcPr>
          <w:p w14:paraId="35519868" w14:textId="77777777" w:rsidR="00B02795" w:rsidRDefault="00B02795" w:rsidP="00C22314">
            <w:pPr>
              <w:rPr>
                <w:rFonts w:ascii="Arial" w:hAnsi="Arial" w:cs="Arial"/>
                <w:color w:val="000000"/>
                <w:sz w:val="20"/>
                <w:szCs w:val="20"/>
              </w:rPr>
            </w:pPr>
            <w:r>
              <w:rPr>
                <w:rFonts w:ascii="Arial" w:hAnsi="Arial" w:cs="Arial"/>
                <w:color w:val="000000"/>
                <w:sz w:val="20"/>
                <w:szCs w:val="20"/>
              </w:rPr>
              <w:t>662.3*</w:t>
            </w:r>
          </w:p>
        </w:tc>
        <w:tc>
          <w:tcPr>
            <w:tcW w:w="1060" w:type="dxa"/>
            <w:tcBorders>
              <w:top w:val="nil"/>
              <w:left w:val="nil"/>
              <w:bottom w:val="nil"/>
              <w:right w:val="nil"/>
            </w:tcBorders>
            <w:shd w:val="clear" w:color="auto" w:fill="auto"/>
            <w:noWrap/>
            <w:hideMark/>
          </w:tcPr>
          <w:p w14:paraId="165095DD"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O63.2 </w:t>
            </w:r>
          </w:p>
        </w:tc>
        <w:tc>
          <w:tcPr>
            <w:tcW w:w="5980" w:type="dxa"/>
            <w:tcBorders>
              <w:top w:val="nil"/>
              <w:left w:val="nil"/>
              <w:bottom w:val="nil"/>
              <w:right w:val="nil"/>
            </w:tcBorders>
            <w:shd w:val="clear" w:color="auto" w:fill="auto"/>
            <w:hideMark/>
          </w:tcPr>
          <w:p w14:paraId="2C920F16" w14:textId="77777777" w:rsidR="00B02795" w:rsidRDefault="00B02795" w:rsidP="00C22314">
            <w:pPr>
              <w:rPr>
                <w:rFonts w:ascii="Arial" w:hAnsi="Arial" w:cs="Arial"/>
                <w:color w:val="000000"/>
                <w:sz w:val="20"/>
                <w:szCs w:val="20"/>
              </w:rPr>
            </w:pPr>
            <w:r>
              <w:rPr>
                <w:rFonts w:ascii="Arial" w:hAnsi="Arial" w:cs="Arial"/>
                <w:color w:val="000000"/>
                <w:sz w:val="20"/>
                <w:szCs w:val="20"/>
              </w:rPr>
              <w:t>Delayed delivery of second twin, triplet, etc.</w:t>
            </w:r>
          </w:p>
        </w:tc>
      </w:tr>
      <w:tr w:rsidR="00B02795" w14:paraId="5E9137E0" w14:textId="77777777" w:rsidTr="00C22314">
        <w:trPr>
          <w:trHeight w:val="510"/>
        </w:trPr>
        <w:tc>
          <w:tcPr>
            <w:tcW w:w="4960" w:type="dxa"/>
            <w:tcBorders>
              <w:top w:val="nil"/>
              <w:left w:val="nil"/>
              <w:bottom w:val="nil"/>
              <w:right w:val="nil"/>
            </w:tcBorders>
            <w:shd w:val="clear" w:color="auto" w:fill="auto"/>
            <w:hideMark/>
          </w:tcPr>
          <w:p w14:paraId="571B79A6" w14:textId="77777777" w:rsidR="00B02795" w:rsidRDefault="00B02795" w:rsidP="00C22314">
            <w:pPr>
              <w:rPr>
                <w:rFonts w:ascii="Arial" w:hAnsi="Arial" w:cs="Arial"/>
                <w:color w:val="000000"/>
                <w:sz w:val="20"/>
                <w:szCs w:val="20"/>
              </w:rPr>
            </w:pPr>
            <w:r>
              <w:rPr>
                <w:rFonts w:ascii="Arial" w:hAnsi="Arial" w:cs="Arial"/>
                <w:color w:val="000000"/>
                <w:sz w:val="20"/>
                <w:szCs w:val="20"/>
              </w:rPr>
              <w:t>Prolapse of cord</w:t>
            </w:r>
          </w:p>
        </w:tc>
        <w:tc>
          <w:tcPr>
            <w:tcW w:w="760" w:type="dxa"/>
            <w:tcBorders>
              <w:top w:val="nil"/>
              <w:left w:val="nil"/>
              <w:bottom w:val="nil"/>
              <w:right w:val="nil"/>
            </w:tcBorders>
            <w:shd w:val="clear" w:color="auto" w:fill="auto"/>
            <w:noWrap/>
            <w:hideMark/>
          </w:tcPr>
          <w:p w14:paraId="5416BE21" w14:textId="77777777" w:rsidR="00B02795" w:rsidRDefault="00B02795" w:rsidP="00C22314">
            <w:pPr>
              <w:rPr>
                <w:rFonts w:ascii="Arial" w:hAnsi="Arial" w:cs="Arial"/>
                <w:color w:val="000000"/>
                <w:sz w:val="20"/>
                <w:szCs w:val="20"/>
              </w:rPr>
            </w:pPr>
            <w:r>
              <w:rPr>
                <w:rFonts w:ascii="Arial" w:hAnsi="Arial" w:cs="Arial"/>
                <w:color w:val="000000"/>
                <w:sz w:val="20"/>
                <w:szCs w:val="20"/>
              </w:rPr>
              <w:t>663.0*</w:t>
            </w:r>
          </w:p>
        </w:tc>
        <w:tc>
          <w:tcPr>
            <w:tcW w:w="1060" w:type="dxa"/>
            <w:tcBorders>
              <w:top w:val="nil"/>
              <w:left w:val="nil"/>
              <w:bottom w:val="nil"/>
              <w:right w:val="nil"/>
            </w:tcBorders>
            <w:shd w:val="clear" w:color="auto" w:fill="auto"/>
            <w:noWrap/>
            <w:hideMark/>
          </w:tcPr>
          <w:p w14:paraId="0788D640"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O69.0XX0 </w:t>
            </w:r>
          </w:p>
        </w:tc>
        <w:tc>
          <w:tcPr>
            <w:tcW w:w="5980" w:type="dxa"/>
            <w:tcBorders>
              <w:top w:val="nil"/>
              <w:left w:val="nil"/>
              <w:bottom w:val="nil"/>
              <w:right w:val="nil"/>
            </w:tcBorders>
            <w:shd w:val="clear" w:color="auto" w:fill="auto"/>
            <w:hideMark/>
          </w:tcPr>
          <w:p w14:paraId="27901C0F" w14:textId="77777777" w:rsidR="00B02795" w:rsidRDefault="00B02795" w:rsidP="00C22314">
            <w:pPr>
              <w:rPr>
                <w:rFonts w:ascii="Arial" w:hAnsi="Arial" w:cs="Arial"/>
                <w:color w:val="000000"/>
                <w:sz w:val="20"/>
                <w:szCs w:val="20"/>
              </w:rPr>
            </w:pPr>
            <w:r>
              <w:rPr>
                <w:rFonts w:ascii="Arial" w:hAnsi="Arial" w:cs="Arial"/>
                <w:color w:val="000000"/>
                <w:sz w:val="20"/>
                <w:szCs w:val="20"/>
              </w:rPr>
              <w:t>Labor and delivery complicated by prolapse of cord, not applicable or unspecified</w:t>
            </w:r>
          </w:p>
        </w:tc>
      </w:tr>
      <w:tr w:rsidR="00B02795" w14:paraId="5B86AA42" w14:textId="77777777" w:rsidTr="00C22314">
        <w:trPr>
          <w:trHeight w:val="510"/>
        </w:trPr>
        <w:tc>
          <w:tcPr>
            <w:tcW w:w="4960" w:type="dxa"/>
            <w:tcBorders>
              <w:top w:val="nil"/>
              <w:left w:val="nil"/>
              <w:bottom w:val="nil"/>
              <w:right w:val="nil"/>
            </w:tcBorders>
            <w:shd w:val="clear" w:color="auto" w:fill="auto"/>
            <w:hideMark/>
          </w:tcPr>
          <w:p w14:paraId="041970B5" w14:textId="77777777" w:rsidR="00B02795" w:rsidRDefault="00B02795" w:rsidP="00C22314">
            <w:pPr>
              <w:rPr>
                <w:rFonts w:ascii="Arial" w:hAnsi="Arial" w:cs="Arial"/>
                <w:color w:val="000000"/>
                <w:sz w:val="20"/>
                <w:szCs w:val="20"/>
              </w:rPr>
            </w:pPr>
            <w:r>
              <w:rPr>
                <w:rFonts w:ascii="Arial" w:hAnsi="Arial" w:cs="Arial"/>
                <w:color w:val="000000"/>
                <w:sz w:val="20"/>
                <w:szCs w:val="20"/>
              </w:rPr>
              <w:lastRenderedPageBreak/>
              <w:t>Cord around neck, with compression</w:t>
            </w:r>
          </w:p>
        </w:tc>
        <w:tc>
          <w:tcPr>
            <w:tcW w:w="760" w:type="dxa"/>
            <w:tcBorders>
              <w:top w:val="nil"/>
              <w:left w:val="nil"/>
              <w:bottom w:val="nil"/>
              <w:right w:val="nil"/>
            </w:tcBorders>
            <w:shd w:val="clear" w:color="auto" w:fill="auto"/>
            <w:noWrap/>
            <w:hideMark/>
          </w:tcPr>
          <w:p w14:paraId="5F058B8C" w14:textId="77777777" w:rsidR="00B02795" w:rsidRDefault="00B02795" w:rsidP="00C22314">
            <w:pPr>
              <w:rPr>
                <w:rFonts w:ascii="Arial" w:hAnsi="Arial" w:cs="Arial"/>
                <w:color w:val="000000"/>
                <w:sz w:val="20"/>
                <w:szCs w:val="20"/>
              </w:rPr>
            </w:pPr>
            <w:r>
              <w:rPr>
                <w:rFonts w:ascii="Arial" w:hAnsi="Arial" w:cs="Arial"/>
                <w:color w:val="000000"/>
                <w:sz w:val="20"/>
                <w:szCs w:val="20"/>
              </w:rPr>
              <w:t>663.1*</w:t>
            </w:r>
          </w:p>
        </w:tc>
        <w:tc>
          <w:tcPr>
            <w:tcW w:w="1060" w:type="dxa"/>
            <w:tcBorders>
              <w:top w:val="nil"/>
              <w:left w:val="nil"/>
              <w:bottom w:val="nil"/>
              <w:right w:val="nil"/>
            </w:tcBorders>
            <w:shd w:val="clear" w:color="auto" w:fill="auto"/>
            <w:noWrap/>
            <w:hideMark/>
          </w:tcPr>
          <w:p w14:paraId="72C751BF"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O69.1XX0 </w:t>
            </w:r>
          </w:p>
        </w:tc>
        <w:tc>
          <w:tcPr>
            <w:tcW w:w="5980" w:type="dxa"/>
            <w:tcBorders>
              <w:top w:val="nil"/>
              <w:left w:val="nil"/>
              <w:bottom w:val="nil"/>
              <w:right w:val="nil"/>
            </w:tcBorders>
            <w:shd w:val="clear" w:color="auto" w:fill="auto"/>
            <w:hideMark/>
          </w:tcPr>
          <w:p w14:paraId="63980F0F" w14:textId="77777777" w:rsidR="00B02795" w:rsidRDefault="00B02795" w:rsidP="00C22314">
            <w:pPr>
              <w:rPr>
                <w:rFonts w:ascii="Arial" w:hAnsi="Arial" w:cs="Arial"/>
                <w:color w:val="000000"/>
                <w:sz w:val="20"/>
                <w:szCs w:val="20"/>
              </w:rPr>
            </w:pPr>
            <w:r>
              <w:rPr>
                <w:rFonts w:ascii="Arial" w:hAnsi="Arial" w:cs="Arial"/>
                <w:color w:val="000000"/>
                <w:sz w:val="20"/>
                <w:szCs w:val="20"/>
              </w:rPr>
              <w:t>Labor and delivery complicated by cord around neck, with compression, not applicable or unspecified</w:t>
            </w:r>
          </w:p>
        </w:tc>
      </w:tr>
      <w:tr w:rsidR="00B02795" w14:paraId="2C06B82A" w14:textId="77777777" w:rsidTr="00C22314">
        <w:trPr>
          <w:trHeight w:val="510"/>
        </w:trPr>
        <w:tc>
          <w:tcPr>
            <w:tcW w:w="4960" w:type="dxa"/>
            <w:tcBorders>
              <w:top w:val="nil"/>
              <w:left w:val="nil"/>
              <w:bottom w:val="nil"/>
              <w:right w:val="nil"/>
            </w:tcBorders>
            <w:shd w:val="clear" w:color="auto" w:fill="auto"/>
            <w:hideMark/>
          </w:tcPr>
          <w:p w14:paraId="583E90D3" w14:textId="77777777" w:rsidR="00B02795" w:rsidRDefault="00B02795" w:rsidP="00C22314">
            <w:pPr>
              <w:rPr>
                <w:rFonts w:ascii="Arial" w:hAnsi="Arial" w:cs="Arial"/>
                <w:color w:val="000000"/>
                <w:sz w:val="20"/>
                <w:szCs w:val="20"/>
              </w:rPr>
            </w:pPr>
            <w:r>
              <w:rPr>
                <w:rFonts w:ascii="Arial" w:hAnsi="Arial" w:cs="Arial"/>
                <w:color w:val="000000"/>
                <w:sz w:val="20"/>
                <w:szCs w:val="20"/>
              </w:rPr>
              <w:t>Other and unspecified cord entanglement, with compression</w:t>
            </w:r>
          </w:p>
        </w:tc>
        <w:tc>
          <w:tcPr>
            <w:tcW w:w="760" w:type="dxa"/>
            <w:tcBorders>
              <w:top w:val="nil"/>
              <w:left w:val="nil"/>
              <w:bottom w:val="nil"/>
              <w:right w:val="nil"/>
            </w:tcBorders>
            <w:shd w:val="clear" w:color="auto" w:fill="auto"/>
            <w:noWrap/>
            <w:hideMark/>
          </w:tcPr>
          <w:p w14:paraId="7346C93D" w14:textId="77777777" w:rsidR="00B02795" w:rsidRDefault="00B02795" w:rsidP="00C22314">
            <w:pPr>
              <w:rPr>
                <w:rFonts w:ascii="Arial" w:hAnsi="Arial" w:cs="Arial"/>
                <w:color w:val="000000"/>
                <w:sz w:val="20"/>
                <w:szCs w:val="20"/>
              </w:rPr>
            </w:pPr>
            <w:r>
              <w:rPr>
                <w:rFonts w:ascii="Arial" w:hAnsi="Arial" w:cs="Arial"/>
                <w:color w:val="000000"/>
                <w:sz w:val="20"/>
                <w:szCs w:val="20"/>
              </w:rPr>
              <w:t>663.2*</w:t>
            </w:r>
          </w:p>
        </w:tc>
        <w:tc>
          <w:tcPr>
            <w:tcW w:w="1060" w:type="dxa"/>
            <w:tcBorders>
              <w:top w:val="nil"/>
              <w:left w:val="nil"/>
              <w:bottom w:val="nil"/>
              <w:right w:val="nil"/>
            </w:tcBorders>
            <w:shd w:val="clear" w:color="auto" w:fill="auto"/>
            <w:noWrap/>
            <w:hideMark/>
          </w:tcPr>
          <w:p w14:paraId="7DA31A26"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O69.2XX0 </w:t>
            </w:r>
          </w:p>
        </w:tc>
        <w:tc>
          <w:tcPr>
            <w:tcW w:w="5980" w:type="dxa"/>
            <w:tcBorders>
              <w:top w:val="nil"/>
              <w:left w:val="nil"/>
              <w:bottom w:val="nil"/>
              <w:right w:val="nil"/>
            </w:tcBorders>
            <w:shd w:val="clear" w:color="auto" w:fill="auto"/>
            <w:hideMark/>
          </w:tcPr>
          <w:p w14:paraId="752F20B5" w14:textId="77777777" w:rsidR="00B02795" w:rsidRDefault="00B02795" w:rsidP="00C22314">
            <w:pPr>
              <w:rPr>
                <w:rFonts w:ascii="Arial" w:hAnsi="Arial" w:cs="Arial"/>
                <w:color w:val="000000"/>
                <w:sz w:val="20"/>
                <w:szCs w:val="20"/>
              </w:rPr>
            </w:pPr>
            <w:r>
              <w:rPr>
                <w:rFonts w:ascii="Arial" w:hAnsi="Arial" w:cs="Arial"/>
                <w:color w:val="000000"/>
                <w:sz w:val="20"/>
                <w:szCs w:val="20"/>
              </w:rPr>
              <w:t>Labor and delivery complicated by other cord entanglement, with compression, not applicable or unspecified</w:t>
            </w:r>
          </w:p>
        </w:tc>
      </w:tr>
      <w:tr w:rsidR="00B02795" w14:paraId="5F2F3FEB" w14:textId="77777777" w:rsidTr="00C22314">
        <w:trPr>
          <w:trHeight w:val="510"/>
        </w:trPr>
        <w:tc>
          <w:tcPr>
            <w:tcW w:w="4960" w:type="dxa"/>
            <w:tcBorders>
              <w:top w:val="nil"/>
              <w:left w:val="nil"/>
              <w:bottom w:val="nil"/>
              <w:right w:val="nil"/>
            </w:tcBorders>
            <w:shd w:val="clear" w:color="auto" w:fill="auto"/>
            <w:hideMark/>
          </w:tcPr>
          <w:p w14:paraId="18D3F934" w14:textId="77777777" w:rsidR="00B02795" w:rsidRDefault="00B02795" w:rsidP="00C22314">
            <w:pPr>
              <w:rPr>
                <w:rFonts w:ascii="Arial" w:hAnsi="Arial" w:cs="Arial"/>
                <w:color w:val="000000"/>
                <w:sz w:val="20"/>
                <w:szCs w:val="20"/>
              </w:rPr>
            </w:pPr>
            <w:r>
              <w:rPr>
                <w:rFonts w:ascii="Arial" w:hAnsi="Arial" w:cs="Arial"/>
                <w:color w:val="000000"/>
                <w:sz w:val="20"/>
                <w:szCs w:val="20"/>
              </w:rPr>
              <w:t>Other and unspecified cord entanglement, without mention of compression</w:t>
            </w:r>
          </w:p>
        </w:tc>
        <w:tc>
          <w:tcPr>
            <w:tcW w:w="760" w:type="dxa"/>
            <w:tcBorders>
              <w:top w:val="nil"/>
              <w:left w:val="nil"/>
              <w:bottom w:val="nil"/>
              <w:right w:val="nil"/>
            </w:tcBorders>
            <w:shd w:val="clear" w:color="auto" w:fill="auto"/>
            <w:noWrap/>
            <w:hideMark/>
          </w:tcPr>
          <w:p w14:paraId="170C007B" w14:textId="77777777" w:rsidR="00B02795" w:rsidRDefault="00B02795" w:rsidP="00C22314">
            <w:pPr>
              <w:rPr>
                <w:rFonts w:ascii="Arial" w:hAnsi="Arial" w:cs="Arial"/>
                <w:color w:val="000000"/>
                <w:sz w:val="20"/>
                <w:szCs w:val="20"/>
              </w:rPr>
            </w:pPr>
            <w:r>
              <w:rPr>
                <w:rFonts w:ascii="Arial" w:hAnsi="Arial" w:cs="Arial"/>
                <w:color w:val="000000"/>
                <w:sz w:val="20"/>
                <w:szCs w:val="20"/>
              </w:rPr>
              <w:t>663.3*</w:t>
            </w:r>
          </w:p>
        </w:tc>
        <w:tc>
          <w:tcPr>
            <w:tcW w:w="1060" w:type="dxa"/>
            <w:tcBorders>
              <w:top w:val="nil"/>
              <w:left w:val="nil"/>
              <w:bottom w:val="nil"/>
              <w:right w:val="nil"/>
            </w:tcBorders>
            <w:shd w:val="clear" w:color="auto" w:fill="auto"/>
            <w:noWrap/>
            <w:hideMark/>
          </w:tcPr>
          <w:p w14:paraId="427B3830" w14:textId="77777777" w:rsidR="00B02795" w:rsidRDefault="00B02795" w:rsidP="00C22314">
            <w:pPr>
              <w:rPr>
                <w:rFonts w:ascii="Arial" w:hAnsi="Arial" w:cs="Arial"/>
                <w:color w:val="000000"/>
                <w:sz w:val="20"/>
                <w:szCs w:val="20"/>
              </w:rPr>
            </w:pPr>
            <w:r>
              <w:rPr>
                <w:rFonts w:ascii="Arial" w:hAnsi="Arial" w:cs="Arial"/>
                <w:color w:val="000000"/>
                <w:sz w:val="20"/>
                <w:szCs w:val="20"/>
              </w:rPr>
              <w:t>O69.81*</w:t>
            </w:r>
          </w:p>
        </w:tc>
        <w:tc>
          <w:tcPr>
            <w:tcW w:w="5980" w:type="dxa"/>
            <w:tcBorders>
              <w:top w:val="nil"/>
              <w:left w:val="nil"/>
              <w:bottom w:val="nil"/>
              <w:right w:val="nil"/>
            </w:tcBorders>
            <w:shd w:val="clear" w:color="auto" w:fill="auto"/>
            <w:hideMark/>
          </w:tcPr>
          <w:p w14:paraId="0C276A8C" w14:textId="77777777" w:rsidR="00B02795" w:rsidRDefault="00B02795" w:rsidP="00C22314">
            <w:pPr>
              <w:rPr>
                <w:rFonts w:ascii="Arial" w:hAnsi="Arial" w:cs="Arial"/>
                <w:color w:val="000000"/>
                <w:sz w:val="20"/>
                <w:szCs w:val="20"/>
              </w:rPr>
            </w:pPr>
            <w:r>
              <w:rPr>
                <w:rFonts w:ascii="Arial" w:hAnsi="Arial" w:cs="Arial"/>
                <w:color w:val="000000"/>
                <w:sz w:val="20"/>
                <w:szCs w:val="20"/>
              </w:rPr>
              <w:t>Labor and delivery complicated by cord around neck, without compression</w:t>
            </w:r>
          </w:p>
        </w:tc>
      </w:tr>
      <w:tr w:rsidR="00B02795" w14:paraId="2715392A" w14:textId="77777777" w:rsidTr="00C22314">
        <w:trPr>
          <w:trHeight w:val="510"/>
        </w:trPr>
        <w:tc>
          <w:tcPr>
            <w:tcW w:w="4960" w:type="dxa"/>
            <w:tcBorders>
              <w:top w:val="nil"/>
              <w:left w:val="nil"/>
              <w:bottom w:val="nil"/>
              <w:right w:val="nil"/>
            </w:tcBorders>
            <w:shd w:val="clear" w:color="auto" w:fill="auto"/>
            <w:hideMark/>
          </w:tcPr>
          <w:p w14:paraId="32B40A04"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3FF107A8"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1CBF8775" w14:textId="77777777" w:rsidR="00B02795" w:rsidRDefault="00B02795" w:rsidP="00C22314">
            <w:pPr>
              <w:rPr>
                <w:rFonts w:ascii="Arial" w:hAnsi="Arial" w:cs="Arial"/>
                <w:color w:val="000000"/>
                <w:sz w:val="20"/>
                <w:szCs w:val="20"/>
              </w:rPr>
            </w:pPr>
            <w:r>
              <w:rPr>
                <w:rFonts w:ascii="Arial" w:hAnsi="Arial" w:cs="Arial"/>
                <w:color w:val="000000"/>
                <w:sz w:val="20"/>
                <w:szCs w:val="20"/>
              </w:rPr>
              <w:t>O69.82*</w:t>
            </w:r>
          </w:p>
        </w:tc>
        <w:tc>
          <w:tcPr>
            <w:tcW w:w="5980" w:type="dxa"/>
            <w:tcBorders>
              <w:top w:val="nil"/>
              <w:left w:val="nil"/>
              <w:bottom w:val="nil"/>
              <w:right w:val="nil"/>
            </w:tcBorders>
            <w:shd w:val="clear" w:color="auto" w:fill="auto"/>
            <w:hideMark/>
          </w:tcPr>
          <w:p w14:paraId="7ABC5BA8" w14:textId="77777777" w:rsidR="00B02795" w:rsidRDefault="00B02795" w:rsidP="00C22314">
            <w:pPr>
              <w:rPr>
                <w:rFonts w:ascii="Arial" w:hAnsi="Arial" w:cs="Arial"/>
                <w:color w:val="000000"/>
                <w:sz w:val="20"/>
                <w:szCs w:val="20"/>
              </w:rPr>
            </w:pPr>
            <w:r>
              <w:rPr>
                <w:rFonts w:ascii="Arial" w:hAnsi="Arial" w:cs="Arial"/>
                <w:color w:val="000000"/>
                <w:sz w:val="20"/>
                <w:szCs w:val="20"/>
              </w:rPr>
              <w:t>Labor and delivery complicated by other cord entanglement, without compression</w:t>
            </w:r>
          </w:p>
        </w:tc>
      </w:tr>
      <w:tr w:rsidR="00B02795" w14:paraId="2276940F" w14:textId="77777777" w:rsidTr="00C22314">
        <w:trPr>
          <w:trHeight w:val="255"/>
        </w:trPr>
        <w:tc>
          <w:tcPr>
            <w:tcW w:w="4960" w:type="dxa"/>
            <w:tcBorders>
              <w:top w:val="nil"/>
              <w:left w:val="nil"/>
              <w:bottom w:val="nil"/>
              <w:right w:val="nil"/>
            </w:tcBorders>
            <w:shd w:val="clear" w:color="auto" w:fill="auto"/>
            <w:hideMark/>
          </w:tcPr>
          <w:p w14:paraId="743EC0EB"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267BEE36"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7B6E4463" w14:textId="77777777" w:rsidR="00B02795" w:rsidRDefault="00B02795" w:rsidP="00C22314">
            <w:pPr>
              <w:rPr>
                <w:rFonts w:ascii="Arial" w:hAnsi="Arial" w:cs="Arial"/>
                <w:color w:val="000000"/>
                <w:sz w:val="20"/>
                <w:szCs w:val="20"/>
              </w:rPr>
            </w:pPr>
            <w:r>
              <w:rPr>
                <w:rFonts w:ascii="Arial" w:hAnsi="Arial" w:cs="Arial"/>
                <w:color w:val="000000"/>
                <w:sz w:val="20"/>
                <w:szCs w:val="20"/>
              </w:rPr>
              <w:t>O69.89*</w:t>
            </w:r>
          </w:p>
        </w:tc>
        <w:tc>
          <w:tcPr>
            <w:tcW w:w="5980" w:type="dxa"/>
            <w:tcBorders>
              <w:top w:val="nil"/>
              <w:left w:val="nil"/>
              <w:bottom w:val="nil"/>
              <w:right w:val="nil"/>
            </w:tcBorders>
            <w:shd w:val="clear" w:color="auto" w:fill="auto"/>
            <w:hideMark/>
          </w:tcPr>
          <w:p w14:paraId="504281B3" w14:textId="77777777" w:rsidR="00B02795" w:rsidRDefault="00B02795" w:rsidP="00C22314">
            <w:pPr>
              <w:rPr>
                <w:rFonts w:ascii="Arial" w:hAnsi="Arial" w:cs="Arial"/>
                <w:color w:val="000000"/>
                <w:sz w:val="20"/>
                <w:szCs w:val="20"/>
              </w:rPr>
            </w:pPr>
            <w:r>
              <w:rPr>
                <w:rFonts w:ascii="Arial" w:hAnsi="Arial" w:cs="Arial"/>
                <w:color w:val="000000"/>
                <w:sz w:val="20"/>
                <w:szCs w:val="20"/>
              </w:rPr>
              <w:t>Labor and delivery complicated by other cord complications</w:t>
            </w:r>
          </w:p>
        </w:tc>
      </w:tr>
      <w:tr w:rsidR="00B02795" w14:paraId="5B902ACD" w14:textId="77777777" w:rsidTr="00C22314">
        <w:trPr>
          <w:trHeight w:val="510"/>
        </w:trPr>
        <w:tc>
          <w:tcPr>
            <w:tcW w:w="4960" w:type="dxa"/>
            <w:tcBorders>
              <w:top w:val="nil"/>
              <w:left w:val="nil"/>
              <w:bottom w:val="nil"/>
              <w:right w:val="nil"/>
            </w:tcBorders>
            <w:shd w:val="clear" w:color="auto" w:fill="auto"/>
            <w:hideMark/>
          </w:tcPr>
          <w:p w14:paraId="3A1AC9BC" w14:textId="77777777" w:rsidR="00B02795" w:rsidRDefault="00B02795" w:rsidP="00C22314">
            <w:pPr>
              <w:rPr>
                <w:rFonts w:ascii="Arial" w:hAnsi="Arial" w:cs="Arial"/>
                <w:color w:val="000000"/>
                <w:sz w:val="20"/>
                <w:szCs w:val="20"/>
              </w:rPr>
            </w:pPr>
            <w:r>
              <w:rPr>
                <w:rFonts w:ascii="Arial" w:hAnsi="Arial" w:cs="Arial"/>
                <w:color w:val="000000"/>
                <w:sz w:val="20"/>
                <w:szCs w:val="20"/>
              </w:rPr>
              <w:t>Short cord</w:t>
            </w:r>
          </w:p>
        </w:tc>
        <w:tc>
          <w:tcPr>
            <w:tcW w:w="760" w:type="dxa"/>
            <w:tcBorders>
              <w:top w:val="nil"/>
              <w:left w:val="nil"/>
              <w:bottom w:val="nil"/>
              <w:right w:val="nil"/>
            </w:tcBorders>
            <w:shd w:val="clear" w:color="auto" w:fill="auto"/>
            <w:noWrap/>
            <w:hideMark/>
          </w:tcPr>
          <w:p w14:paraId="30B9F34F" w14:textId="77777777" w:rsidR="00B02795" w:rsidRDefault="00B02795" w:rsidP="00C22314">
            <w:pPr>
              <w:rPr>
                <w:rFonts w:ascii="Arial" w:hAnsi="Arial" w:cs="Arial"/>
                <w:color w:val="000000"/>
                <w:sz w:val="20"/>
                <w:szCs w:val="20"/>
              </w:rPr>
            </w:pPr>
            <w:r>
              <w:rPr>
                <w:rFonts w:ascii="Arial" w:hAnsi="Arial" w:cs="Arial"/>
                <w:color w:val="000000"/>
                <w:sz w:val="20"/>
                <w:szCs w:val="20"/>
              </w:rPr>
              <w:t>663.4*</w:t>
            </w:r>
          </w:p>
        </w:tc>
        <w:tc>
          <w:tcPr>
            <w:tcW w:w="1060" w:type="dxa"/>
            <w:tcBorders>
              <w:top w:val="nil"/>
              <w:left w:val="nil"/>
              <w:bottom w:val="nil"/>
              <w:right w:val="nil"/>
            </w:tcBorders>
            <w:shd w:val="clear" w:color="auto" w:fill="auto"/>
            <w:noWrap/>
            <w:hideMark/>
          </w:tcPr>
          <w:p w14:paraId="68B7F883"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O69.3XX0 </w:t>
            </w:r>
          </w:p>
        </w:tc>
        <w:tc>
          <w:tcPr>
            <w:tcW w:w="5980" w:type="dxa"/>
            <w:tcBorders>
              <w:top w:val="nil"/>
              <w:left w:val="nil"/>
              <w:bottom w:val="nil"/>
              <w:right w:val="nil"/>
            </w:tcBorders>
            <w:shd w:val="clear" w:color="auto" w:fill="auto"/>
            <w:hideMark/>
          </w:tcPr>
          <w:p w14:paraId="74C5991F" w14:textId="77777777" w:rsidR="00B02795" w:rsidRDefault="00B02795" w:rsidP="00C22314">
            <w:pPr>
              <w:rPr>
                <w:rFonts w:ascii="Arial" w:hAnsi="Arial" w:cs="Arial"/>
                <w:color w:val="000000"/>
                <w:sz w:val="20"/>
                <w:szCs w:val="20"/>
              </w:rPr>
            </w:pPr>
            <w:r>
              <w:rPr>
                <w:rFonts w:ascii="Arial" w:hAnsi="Arial" w:cs="Arial"/>
                <w:color w:val="000000"/>
                <w:sz w:val="20"/>
                <w:szCs w:val="20"/>
              </w:rPr>
              <w:t>Labor and delivery complicated by short cord, not applicable or unspecified</w:t>
            </w:r>
          </w:p>
        </w:tc>
      </w:tr>
      <w:tr w:rsidR="00B02795" w14:paraId="72788876" w14:textId="77777777" w:rsidTr="00C22314">
        <w:trPr>
          <w:trHeight w:val="510"/>
        </w:trPr>
        <w:tc>
          <w:tcPr>
            <w:tcW w:w="4960" w:type="dxa"/>
            <w:tcBorders>
              <w:top w:val="nil"/>
              <w:left w:val="nil"/>
              <w:bottom w:val="nil"/>
              <w:right w:val="nil"/>
            </w:tcBorders>
            <w:shd w:val="clear" w:color="auto" w:fill="auto"/>
            <w:hideMark/>
          </w:tcPr>
          <w:p w14:paraId="44C6F415" w14:textId="77777777" w:rsidR="00B02795" w:rsidRDefault="00B02795" w:rsidP="00C22314">
            <w:pPr>
              <w:rPr>
                <w:rFonts w:ascii="Arial" w:hAnsi="Arial" w:cs="Arial"/>
                <w:color w:val="000000"/>
                <w:sz w:val="20"/>
                <w:szCs w:val="20"/>
              </w:rPr>
            </w:pPr>
            <w:r>
              <w:rPr>
                <w:rFonts w:ascii="Arial" w:hAnsi="Arial" w:cs="Arial"/>
                <w:color w:val="000000"/>
                <w:sz w:val="20"/>
                <w:szCs w:val="20"/>
              </w:rPr>
              <w:t>Vasa previa</w:t>
            </w:r>
          </w:p>
        </w:tc>
        <w:tc>
          <w:tcPr>
            <w:tcW w:w="760" w:type="dxa"/>
            <w:tcBorders>
              <w:top w:val="nil"/>
              <w:left w:val="nil"/>
              <w:bottom w:val="nil"/>
              <w:right w:val="nil"/>
            </w:tcBorders>
            <w:shd w:val="clear" w:color="auto" w:fill="auto"/>
            <w:noWrap/>
            <w:hideMark/>
          </w:tcPr>
          <w:p w14:paraId="1F8E9BE7" w14:textId="77777777" w:rsidR="00B02795" w:rsidRDefault="00B02795" w:rsidP="00C22314">
            <w:pPr>
              <w:rPr>
                <w:rFonts w:ascii="Arial" w:hAnsi="Arial" w:cs="Arial"/>
                <w:color w:val="000000"/>
                <w:sz w:val="20"/>
                <w:szCs w:val="20"/>
              </w:rPr>
            </w:pPr>
            <w:r>
              <w:rPr>
                <w:rFonts w:ascii="Arial" w:hAnsi="Arial" w:cs="Arial"/>
                <w:color w:val="000000"/>
                <w:sz w:val="20"/>
                <w:szCs w:val="20"/>
              </w:rPr>
              <w:t>663.5*</w:t>
            </w:r>
          </w:p>
        </w:tc>
        <w:tc>
          <w:tcPr>
            <w:tcW w:w="1060" w:type="dxa"/>
            <w:tcBorders>
              <w:top w:val="nil"/>
              <w:left w:val="nil"/>
              <w:bottom w:val="nil"/>
              <w:right w:val="nil"/>
            </w:tcBorders>
            <w:shd w:val="clear" w:color="auto" w:fill="auto"/>
            <w:noWrap/>
            <w:hideMark/>
          </w:tcPr>
          <w:p w14:paraId="3CFFB154"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O69.4XX0 </w:t>
            </w:r>
          </w:p>
        </w:tc>
        <w:tc>
          <w:tcPr>
            <w:tcW w:w="5980" w:type="dxa"/>
            <w:tcBorders>
              <w:top w:val="nil"/>
              <w:left w:val="nil"/>
              <w:bottom w:val="nil"/>
              <w:right w:val="nil"/>
            </w:tcBorders>
            <w:shd w:val="clear" w:color="auto" w:fill="auto"/>
            <w:hideMark/>
          </w:tcPr>
          <w:p w14:paraId="3842B723" w14:textId="77777777" w:rsidR="00B02795" w:rsidRDefault="00B02795" w:rsidP="00C22314">
            <w:pPr>
              <w:rPr>
                <w:rFonts w:ascii="Arial" w:hAnsi="Arial" w:cs="Arial"/>
                <w:color w:val="000000"/>
                <w:sz w:val="20"/>
                <w:szCs w:val="20"/>
              </w:rPr>
            </w:pPr>
            <w:r>
              <w:rPr>
                <w:rFonts w:ascii="Arial" w:hAnsi="Arial" w:cs="Arial"/>
                <w:color w:val="000000"/>
                <w:sz w:val="20"/>
                <w:szCs w:val="20"/>
              </w:rPr>
              <w:t>Labor and delivery complicated by vasa previa, not applicable or unspecified</w:t>
            </w:r>
          </w:p>
        </w:tc>
      </w:tr>
      <w:tr w:rsidR="00B02795" w14:paraId="6756C9B7" w14:textId="77777777" w:rsidTr="00C22314">
        <w:trPr>
          <w:trHeight w:val="510"/>
        </w:trPr>
        <w:tc>
          <w:tcPr>
            <w:tcW w:w="4960" w:type="dxa"/>
            <w:tcBorders>
              <w:top w:val="nil"/>
              <w:left w:val="nil"/>
              <w:bottom w:val="nil"/>
              <w:right w:val="nil"/>
            </w:tcBorders>
            <w:shd w:val="clear" w:color="auto" w:fill="auto"/>
            <w:hideMark/>
          </w:tcPr>
          <w:p w14:paraId="15181367" w14:textId="77777777" w:rsidR="00B02795" w:rsidRDefault="00B02795" w:rsidP="00C22314">
            <w:pPr>
              <w:rPr>
                <w:rFonts w:ascii="Arial" w:hAnsi="Arial" w:cs="Arial"/>
                <w:color w:val="000000"/>
                <w:sz w:val="20"/>
                <w:szCs w:val="20"/>
              </w:rPr>
            </w:pPr>
            <w:r>
              <w:rPr>
                <w:rFonts w:ascii="Arial" w:hAnsi="Arial" w:cs="Arial"/>
                <w:color w:val="000000"/>
                <w:sz w:val="20"/>
                <w:szCs w:val="20"/>
              </w:rPr>
              <w:t>Vascular lesions of cord</w:t>
            </w:r>
          </w:p>
        </w:tc>
        <w:tc>
          <w:tcPr>
            <w:tcW w:w="760" w:type="dxa"/>
            <w:tcBorders>
              <w:top w:val="nil"/>
              <w:left w:val="nil"/>
              <w:bottom w:val="nil"/>
              <w:right w:val="nil"/>
            </w:tcBorders>
            <w:shd w:val="clear" w:color="auto" w:fill="auto"/>
            <w:noWrap/>
            <w:hideMark/>
          </w:tcPr>
          <w:p w14:paraId="57AD05B2" w14:textId="77777777" w:rsidR="00B02795" w:rsidRDefault="00B02795" w:rsidP="00C22314">
            <w:pPr>
              <w:rPr>
                <w:rFonts w:ascii="Arial" w:hAnsi="Arial" w:cs="Arial"/>
                <w:color w:val="000000"/>
                <w:sz w:val="20"/>
                <w:szCs w:val="20"/>
              </w:rPr>
            </w:pPr>
            <w:r>
              <w:rPr>
                <w:rFonts w:ascii="Arial" w:hAnsi="Arial" w:cs="Arial"/>
                <w:color w:val="000000"/>
                <w:sz w:val="20"/>
                <w:szCs w:val="20"/>
              </w:rPr>
              <w:t>663.6*</w:t>
            </w:r>
          </w:p>
        </w:tc>
        <w:tc>
          <w:tcPr>
            <w:tcW w:w="1060" w:type="dxa"/>
            <w:tcBorders>
              <w:top w:val="nil"/>
              <w:left w:val="nil"/>
              <w:bottom w:val="nil"/>
              <w:right w:val="nil"/>
            </w:tcBorders>
            <w:shd w:val="clear" w:color="auto" w:fill="auto"/>
            <w:noWrap/>
            <w:hideMark/>
          </w:tcPr>
          <w:p w14:paraId="23C06F1C"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O69.5XX0 </w:t>
            </w:r>
          </w:p>
        </w:tc>
        <w:tc>
          <w:tcPr>
            <w:tcW w:w="5980" w:type="dxa"/>
            <w:tcBorders>
              <w:top w:val="nil"/>
              <w:left w:val="nil"/>
              <w:bottom w:val="nil"/>
              <w:right w:val="nil"/>
            </w:tcBorders>
            <w:shd w:val="clear" w:color="auto" w:fill="auto"/>
            <w:hideMark/>
          </w:tcPr>
          <w:p w14:paraId="287338CD" w14:textId="77777777" w:rsidR="00B02795" w:rsidRDefault="00B02795" w:rsidP="00C22314">
            <w:pPr>
              <w:rPr>
                <w:rFonts w:ascii="Arial" w:hAnsi="Arial" w:cs="Arial"/>
                <w:color w:val="000000"/>
                <w:sz w:val="20"/>
                <w:szCs w:val="20"/>
              </w:rPr>
            </w:pPr>
            <w:r>
              <w:rPr>
                <w:rFonts w:ascii="Arial" w:hAnsi="Arial" w:cs="Arial"/>
                <w:color w:val="000000"/>
                <w:sz w:val="20"/>
                <w:szCs w:val="20"/>
              </w:rPr>
              <w:t>Labor and delivery complicated by vascular lesion of cord, not applicable or unspecified</w:t>
            </w:r>
          </w:p>
        </w:tc>
      </w:tr>
      <w:tr w:rsidR="00B02795" w14:paraId="6981F0C3" w14:textId="77777777" w:rsidTr="00C22314">
        <w:trPr>
          <w:trHeight w:val="510"/>
        </w:trPr>
        <w:tc>
          <w:tcPr>
            <w:tcW w:w="4960" w:type="dxa"/>
            <w:tcBorders>
              <w:top w:val="nil"/>
              <w:left w:val="nil"/>
              <w:bottom w:val="nil"/>
              <w:right w:val="nil"/>
            </w:tcBorders>
            <w:shd w:val="clear" w:color="auto" w:fill="auto"/>
            <w:hideMark/>
          </w:tcPr>
          <w:p w14:paraId="078568FF" w14:textId="77777777" w:rsidR="00B02795" w:rsidRDefault="00B02795" w:rsidP="00C22314">
            <w:pPr>
              <w:rPr>
                <w:rFonts w:ascii="Arial" w:hAnsi="Arial" w:cs="Arial"/>
                <w:color w:val="000000"/>
                <w:sz w:val="20"/>
                <w:szCs w:val="20"/>
              </w:rPr>
            </w:pPr>
            <w:r>
              <w:rPr>
                <w:rFonts w:ascii="Arial" w:hAnsi="Arial" w:cs="Arial"/>
                <w:color w:val="000000"/>
                <w:sz w:val="20"/>
                <w:szCs w:val="20"/>
              </w:rPr>
              <w:t>Other umbilical cord complications</w:t>
            </w:r>
          </w:p>
        </w:tc>
        <w:tc>
          <w:tcPr>
            <w:tcW w:w="760" w:type="dxa"/>
            <w:tcBorders>
              <w:top w:val="nil"/>
              <w:left w:val="nil"/>
              <w:bottom w:val="nil"/>
              <w:right w:val="nil"/>
            </w:tcBorders>
            <w:shd w:val="clear" w:color="auto" w:fill="auto"/>
            <w:noWrap/>
            <w:hideMark/>
          </w:tcPr>
          <w:p w14:paraId="2419A740" w14:textId="77777777" w:rsidR="00B02795" w:rsidRDefault="00B02795" w:rsidP="00C22314">
            <w:pPr>
              <w:rPr>
                <w:rFonts w:ascii="Arial" w:hAnsi="Arial" w:cs="Arial"/>
                <w:color w:val="000000"/>
                <w:sz w:val="20"/>
                <w:szCs w:val="20"/>
              </w:rPr>
            </w:pPr>
            <w:r>
              <w:rPr>
                <w:rFonts w:ascii="Arial" w:hAnsi="Arial" w:cs="Arial"/>
                <w:color w:val="000000"/>
                <w:sz w:val="20"/>
                <w:szCs w:val="20"/>
              </w:rPr>
              <w:t>663.8*</w:t>
            </w:r>
          </w:p>
        </w:tc>
        <w:tc>
          <w:tcPr>
            <w:tcW w:w="1060" w:type="dxa"/>
            <w:tcBorders>
              <w:top w:val="nil"/>
              <w:left w:val="nil"/>
              <w:bottom w:val="nil"/>
              <w:right w:val="nil"/>
            </w:tcBorders>
            <w:shd w:val="clear" w:color="auto" w:fill="auto"/>
            <w:noWrap/>
            <w:hideMark/>
          </w:tcPr>
          <w:p w14:paraId="073206F7"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O69.89X0 </w:t>
            </w:r>
          </w:p>
        </w:tc>
        <w:tc>
          <w:tcPr>
            <w:tcW w:w="5980" w:type="dxa"/>
            <w:tcBorders>
              <w:top w:val="nil"/>
              <w:left w:val="nil"/>
              <w:bottom w:val="nil"/>
              <w:right w:val="nil"/>
            </w:tcBorders>
            <w:shd w:val="clear" w:color="auto" w:fill="auto"/>
            <w:hideMark/>
          </w:tcPr>
          <w:p w14:paraId="2541D480" w14:textId="77777777" w:rsidR="00B02795" w:rsidRDefault="00B02795" w:rsidP="00C22314">
            <w:pPr>
              <w:rPr>
                <w:rFonts w:ascii="Arial" w:hAnsi="Arial" w:cs="Arial"/>
                <w:color w:val="000000"/>
                <w:sz w:val="20"/>
                <w:szCs w:val="20"/>
              </w:rPr>
            </w:pPr>
            <w:r>
              <w:rPr>
                <w:rFonts w:ascii="Arial" w:hAnsi="Arial" w:cs="Arial"/>
                <w:color w:val="000000"/>
                <w:sz w:val="20"/>
                <w:szCs w:val="20"/>
              </w:rPr>
              <w:t>Labor and delivery complicated by other cord complications, not applicable or unspecified</w:t>
            </w:r>
          </w:p>
        </w:tc>
      </w:tr>
      <w:tr w:rsidR="00B02795" w14:paraId="72F317FA" w14:textId="77777777" w:rsidTr="00C22314">
        <w:trPr>
          <w:trHeight w:val="510"/>
        </w:trPr>
        <w:tc>
          <w:tcPr>
            <w:tcW w:w="4960" w:type="dxa"/>
            <w:tcBorders>
              <w:top w:val="nil"/>
              <w:left w:val="nil"/>
              <w:bottom w:val="nil"/>
              <w:right w:val="nil"/>
            </w:tcBorders>
            <w:shd w:val="clear" w:color="auto" w:fill="auto"/>
            <w:hideMark/>
          </w:tcPr>
          <w:p w14:paraId="38FE66DF" w14:textId="77777777" w:rsidR="00B02795" w:rsidRDefault="00B02795" w:rsidP="00C22314">
            <w:pPr>
              <w:rPr>
                <w:rFonts w:ascii="Arial" w:hAnsi="Arial" w:cs="Arial"/>
                <w:color w:val="000000"/>
                <w:sz w:val="20"/>
                <w:szCs w:val="20"/>
              </w:rPr>
            </w:pPr>
            <w:r>
              <w:rPr>
                <w:rFonts w:ascii="Arial" w:hAnsi="Arial" w:cs="Arial"/>
                <w:color w:val="000000"/>
                <w:sz w:val="20"/>
                <w:szCs w:val="20"/>
              </w:rPr>
              <w:t>Unspecified umbilical cord complication</w:t>
            </w:r>
          </w:p>
        </w:tc>
        <w:tc>
          <w:tcPr>
            <w:tcW w:w="760" w:type="dxa"/>
            <w:tcBorders>
              <w:top w:val="nil"/>
              <w:left w:val="nil"/>
              <w:bottom w:val="nil"/>
              <w:right w:val="nil"/>
            </w:tcBorders>
            <w:shd w:val="clear" w:color="auto" w:fill="auto"/>
            <w:noWrap/>
            <w:hideMark/>
          </w:tcPr>
          <w:p w14:paraId="12BD406C" w14:textId="77777777" w:rsidR="00B02795" w:rsidRDefault="00B02795" w:rsidP="00C22314">
            <w:pPr>
              <w:rPr>
                <w:rFonts w:ascii="Arial" w:hAnsi="Arial" w:cs="Arial"/>
                <w:color w:val="000000"/>
                <w:sz w:val="20"/>
                <w:szCs w:val="20"/>
              </w:rPr>
            </w:pPr>
            <w:r>
              <w:rPr>
                <w:rFonts w:ascii="Arial" w:hAnsi="Arial" w:cs="Arial"/>
                <w:color w:val="000000"/>
                <w:sz w:val="20"/>
                <w:szCs w:val="20"/>
              </w:rPr>
              <w:t>663.9*</w:t>
            </w:r>
          </w:p>
        </w:tc>
        <w:tc>
          <w:tcPr>
            <w:tcW w:w="1060" w:type="dxa"/>
            <w:tcBorders>
              <w:top w:val="nil"/>
              <w:left w:val="nil"/>
              <w:bottom w:val="nil"/>
              <w:right w:val="nil"/>
            </w:tcBorders>
            <w:shd w:val="clear" w:color="auto" w:fill="auto"/>
            <w:noWrap/>
            <w:hideMark/>
          </w:tcPr>
          <w:p w14:paraId="015D26AF"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O69.9XX0 </w:t>
            </w:r>
          </w:p>
        </w:tc>
        <w:tc>
          <w:tcPr>
            <w:tcW w:w="5980" w:type="dxa"/>
            <w:tcBorders>
              <w:top w:val="nil"/>
              <w:left w:val="nil"/>
              <w:bottom w:val="nil"/>
              <w:right w:val="nil"/>
            </w:tcBorders>
            <w:shd w:val="clear" w:color="auto" w:fill="auto"/>
            <w:hideMark/>
          </w:tcPr>
          <w:p w14:paraId="6DA1CAEF" w14:textId="77777777" w:rsidR="00B02795" w:rsidRDefault="00B02795" w:rsidP="00C22314">
            <w:pPr>
              <w:rPr>
                <w:rFonts w:ascii="Arial" w:hAnsi="Arial" w:cs="Arial"/>
                <w:color w:val="000000"/>
                <w:sz w:val="20"/>
                <w:szCs w:val="20"/>
              </w:rPr>
            </w:pPr>
            <w:r>
              <w:rPr>
                <w:rFonts w:ascii="Arial" w:hAnsi="Arial" w:cs="Arial"/>
                <w:color w:val="000000"/>
                <w:sz w:val="20"/>
                <w:szCs w:val="20"/>
              </w:rPr>
              <w:t>Labor and delivery complicated by cord complication, unspecified, not applicable or unspecified</w:t>
            </w:r>
          </w:p>
        </w:tc>
      </w:tr>
      <w:tr w:rsidR="00B02795" w14:paraId="2DDD462E" w14:textId="77777777" w:rsidTr="00C22314">
        <w:trPr>
          <w:trHeight w:val="255"/>
        </w:trPr>
        <w:tc>
          <w:tcPr>
            <w:tcW w:w="4960" w:type="dxa"/>
            <w:tcBorders>
              <w:top w:val="nil"/>
              <w:left w:val="nil"/>
              <w:bottom w:val="nil"/>
              <w:right w:val="nil"/>
            </w:tcBorders>
            <w:shd w:val="clear" w:color="auto" w:fill="auto"/>
            <w:hideMark/>
          </w:tcPr>
          <w:p w14:paraId="72EBBF70" w14:textId="77777777" w:rsidR="00B02795" w:rsidRDefault="00B02795" w:rsidP="00C22314">
            <w:pPr>
              <w:rPr>
                <w:rFonts w:ascii="Arial" w:hAnsi="Arial" w:cs="Arial"/>
                <w:color w:val="000000"/>
                <w:sz w:val="20"/>
                <w:szCs w:val="20"/>
              </w:rPr>
            </w:pPr>
            <w:r>
              <w:rPr>
                <w:rFonts w:ascii="Arial" w:hAnsi="Arial" w:cs="Arial"/>
                <w:color w:val="000000"/>
                <w:sz w:val="20"/>
                <w:szCs w:val="20"/>
              </w:rPr>
              <w:t>First-degree perineal laceration</w:t>
            </w:r>
          </w:p>
        </w:tc>
        <w:tc>
          <w:tcPr>
            <w:tcW w:w="760" w:type="dxa"/>
            <w:tcBorders>
              <w:top w:val="nil"/>
              <w:left w:val="nil"/>
              <w:bottom w:val="nil"/>
              <w:right w:val="nil"/>
            </w:tcBorders>
            <w:shd w:val="clear" w:color="auto" w:fill="auto"/>
            <w:noWrap/>
            <w:hideMark/>
          </w:tcPr>
          <w:p w14:paraId="591C2200" w14:textId="77777777" w:rsidR="00B02795" w:rsidRDefault="00B02795" w:rsidP="00C22314">
            <w:pPr>
              <w:rPr>
                <w:rFonts w:ascii="Arial" w:hAnsi="Arial" w:cs="Arial"/>
                <w:color w:val="000000"/>
                <w:sz w:val="20"/>
                <w:szCs w:val="20"/>
              </w:rPr>
            </w:pPr>
            <w:r>
              <w:rPr>
                <w:rFonts w:ascii="Arial" w:hAnsi="Arial" w:cs="Arial"/>
                <w:color w:val="000000"/>
                <w:sz w:val="20"/>
                <w:szCs w:val="20"/>
              </w:rPr>
              <w:t>664.0*</w:t>
            </w:r>
          </w:p>
        </w:tc>
        <w:tc>
          <w:tcPr>
            <w:tcW w:w="1060" w:type="dxa"/>
            <w:tcBorders>
              <w:top w:val="nil"/>
              <w:left w:val="nil"/>
              <w:bottom w:val="nil"/>
              <w:right w:val="nil"/>
            </w:tcBorders>
            <w:shd w:val="clear" w:color="auto" w:fill="auto"/>
            <w:noWrap/>
            <w:hideMark/>
          </w:tcPr>
          <w:p w14:paraId="27512CA6"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O70.0 </w:t>
            </w:r>
          </w:p>
        </w:tc>
        <w:tc>
          <w:tcPr>
            <w:tcW w:w="5980" w:type="dxa"/>
            <w:tcBorders>
              <w:top w:val="nil"/>
              <w:left w:val="nil"/>
              <w:bottom w:val="nil"/>
              <w:right w:val="nil"/>
            </w:tcBorders>
            <w:shd w:val="clear" w:color="auto" w:fill="auto"/>
            <w:hideMark/>
          </w:tcPr>
          <w:p w14:paraId="702A9D31" w14:textId="77777777" w:rsidR="00B02795" w:rsidRDefault="00B02795" w:rsidP="00C22314">
            <w:pPr>
              <w:rPr>
                <w:rFonts w:ascii="Arial" w:hAnsi="Arial" w:cs="Arial"/>
                <w:color w:val="000000"/>
                <w:sz w:val="20"/>
                <w:szCs w:val="20"/>
              </w:rPr>
            </w:pPr>
            <w:r>
              <w:rPr>
                <w:rFonts w:ascii="Arial" w:hAnsi="Arial" w:cs="Arial"/>
                <w:color w:val="000000"/>
                <w:sz w:val="20"/>
                <w:szCs w:val="20"/>
              </w:rPr>
              <w:t>First degree perineal laceration during delivery</w:t>
            </w:r>
          </w:p>
        </w:tc>
      </w:tr>
      <w:tr w:rsidR="00B02795" w14:paraId="5DDBA5AA" w14:textId="77777777" w:rsidTr="00C22314">
        <w:trPr>
          <w:trHeight w:val="255"/>
        </w:trPr>
        <w:tc>
          <w:tcPr>
            <w:tcW w:w="4960" w:type="dxa"/>
            <w:tcBorders>
              <w:top w:val="nil"/>
              <w:left w:val="nil"/>
              <w:bottom w:val="nil"/>
              <w:right w:val="nil"/>
            </w:tcBorders>
            <w:shd w:val="clear" w:color="auto" w:fill="auto"/>
            <w:hideMark/>
          </w:tcPr>
          <w:p w14:paraId="1CDA2369" w14:textId="77777777" w:rsidR="00B02795" w:rsidRDefault="00B02795" w:rsidP="00C22314">
            <w:pPr>
              <w:rPr>
                <w:rFonts w:ascii="Arial" w:hAnsi="Arial" w:cs="Arial"/>
                <w:color w:val="000000"/>
                <w:sz w:val="20"/>
                <w:szCs w:val="20"/>
              </w:rPr>
            </w:pPr>
            <w:r>
              <w:rPr>
                <w:rFonts w:ascii="Arial" w:hAnsi="Arial" w:cs="Arial"/>
                <w:color w:val="000000"/>
                <w:sz w:val="20"/>
                <w:szCs w:val="20"/>
              </w:rPr>
              <w:t>Second-degree perineal laceration</w:t>
            </w:r>
          </w:p>
        </w:tc>
        <w:tc>
          <w:tcPr>
            <w:tcW w:w="760" w:type="dxa"/>
            <w:tcBorders>
              <w:top w:val="nil"/>
              <w:left w:val="nil"/>
              <w:bottom w:val="nil"/>
              <w:right w:val="nil"/>
            </w:tcBorders>
            <w:shd w:val="clear" w:color="auto" w:fill="auto"/>
            <w:noWrap/>
            <w:hideMark/>
          </w:tcPr>
          <w:p w14:paraId="778D3EAB" w14:textId="77777777" w:rsidR="00B02795" w:rsidRDefault="00B02795" w:rsidP="00C22314">
            <w:pPr>
              <w:rPr>
                <w:rFonts w:ascii="Arial" w:hAnsi="Arial" w:cs="Arial"/>
                <w:color w:val="000000"/>
                <w:sz w:val="20"/>
                <w:szCs w:val="20"/>
              </w:rPr>
            </w:pPr>
            <w:r>
              <w:rPr>
                <w:rFonts w:ascii="Arial" w:hAnsi="Arial" w:cs="Arial"/>
                <w:color w:val="000000"/>
                <w:sz w:val="20"/>
                <w:szCs w:val="20"/>
              </w:rPr>
              <w:t>664.1*</w:t>
            </w:r>
          </w:p>
        </w:tc>
        <w:tc>
          <w:tcPr>
            <w:tcW w:w="1060" w:type="dxa"/>
            <w:tcBorders>
              <w:top w:val="nil"/>
              <w:left w:val="nil"/>
              <w:bottom w:val="nil"/>
              <w:right w:val="nil"/>
            </w:tcBorders>
            <w:shd w:val="clear" w:color="auto" w:fill="auto"/>
            <w:noWrap/>
            <w:hideMark/>
          </w:tcPr>
          <w:p w14:paraId="00AA29ED"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O70.1 </w:t>
            </w:r>
          </w:p>
        </w:tc>
        <w:tc>
          <w:tcPr>
            <w:tcW w:w="5980" w:type="dxa"/>
            <w:tcBorders>
              <w:top w:val="nil"/>
              <w:left w:val="nil"/>
              <w:bottom w:val="nil"/>
              <w:right w:val="nil"/>
            </w:tcBorders>
            <w:shd w:val="clear" w:color="auto" w:fill="auto"/>
            <w:hideMark/>
          </w:tcPr>
          <w:p w14:paraId="1B1709B2" w14:textId="77777777" w:rsidR="00B02795" w:rsidRDefault="00B02795" w:rsidP="00C22314">
            <w:pPr>
              <w:rPr>
                <w:rFonts w:ascii="Arial" w:hAnsi="Arial" w:cs="Arial"/>
                <w:color w:val="000000"/>
                <w:sz w:val="20"/>
                <w:szCs w:val="20"/>
              </w:rPr>
            </w:pPr>
            <w:r>
              <w:rPr>
                <w:rFonts w:ascii="Arial" w:hAnsi="Arial" w:cs="Arial"/>
                <w:color w:val="000000"/>
                <w:sz w:val="20"/>
                <w:szCs w:val="20"/>
              </w:rPr>
              <w:t>Second degree perineal laceration during delivery</w:t>
            </w:r>
          </w:p>
        </w:tc>
      </w:tr>
      <w:tr w:rsidR="00B02795" w14:paraId="275566EC" w14:textId="77777777" w:rsidTr="00C22314">
        <w:trPr>
          <w:trHeight w:val="255"/>
        </w:trPr>
        <w:tc>
          <w:tcPr>
            <w:tcW w:w="4960" w:type="dxa"/>
            <w:tcBorders>
              <w:top w:val="nil"/>
              <w:left w:val="nil"/>
              <w:bottom w:val="nil"/>
              <w:right w:val="nil"/>
            </w:tcBorders>
            <w:shd w:val="clear" w:color="auto" w:fill="auto"/>
            <w:hideMark/>
          </w:tcPr>
          <w:p w14:paraId="4E6F5258" w14:textId="77777777" w:rsidR="00B02795" w:rsidRDefault="00B02795" w:rsidP="00C22314">
            <w:pPr>
              <w:rPr>
                <w:rFonts w:ascii="Arial" w:hAnsi="Arial" w:cs="Arial"/>
                <w:color w:val="000000"/>
                <w:sz w:val="20"/>
                <w:szCs w:val="20"/>
              </w:rPr>
            </w:pPr>
            <w:r>
              <w:rPr>
                <w:rFonts w:ascii="Arial" w:hAnsi="Arial" w:cs="Arial"/>
                <w:color w:val="000000"/>
                <w:sz w:val="20"/>
                <w:szCs w:val="20"/>
              </w:rPr>
              <w:t>Third-degree perineal laceration</w:t>
            </w:r>
          </w:p>
        </w:tc>
        <w:tc>
          <w:tcPr>
            <w:tcW w:w="760" w:type="dxa"/>
            <w:tcBorders>
              <w:top w:val="nil"/>
              <w:left w:val="nil"/>
              <w:bottom w:val="nil"/>
              <w:right w:val="nil"/>
            </w:tcBorders>
            <w:shd w:val="clear" w:color="auto" w:fill="auto"/>
            <w:noWrap/>
            <w:hideMark/>
          </w:tcPr>
          <w:p w14:paraId="1FB6EB90" w14:textId="77777777" w:rsidR="00B02795" w:rsidRDefault="00B02795" w:rsidP="00C22314">
            <w:pPr>
              <w:rPr>
                <w:rFonts w:ascii="Arial" w:hAnsi="Arial" w:cs="Arial"/>
                <w:color w:val="000000"/>
                <w:sz w:val="20"/>
                <w:szCs w:val="20"/>
              </w:rPr>
            </w:pPr>
            <w:r>
              <w:rPr>
                <w:rFonts w:ascii="Arial" w:hAnsi="Arial" w:cs="Arial"/>
                <w:color w:val="000000"/>
                <w:sz w:val="20"/>
                <w:szCs w:val="20"/>
              </w:rPr>
              <w:t>664.2*</w:t>
            </w:r>
          </w:p>
        </w:tc>
        <w:tc>
          <w:tcPr>
            <w:tcW w:w="1060" w:type="dxa"/>
            <w:tcBorders>
              <w:top w:val="nil"/>
              <w:left w:val="nil"/>
              <w:bottom w:val="nil"/>
              <w:right w:val="nil"/>
            </w:tcBorders>
            <w:shd w:val="clear" w:color="auto" w:fill="auto"/>
            <w:noWrap/>
            <w:hideMark/>
          </w:tcPr>
          <w:p w14:paraId="4777B4E0"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O70.2 </w:t>
            </w:r>
          </w:p>
        </w:tc>
        <w:tc>
          <w:tcPr>
            <w:tcW w:w="5980" w:type="dxa"/>
            <w:tcBorders>
              <w:top w:val="nil"/>
              <w:left w:val="nil"/>
              <w:bottom w:val="nil"/>
              <w:right w:val="nil"/>
            </w:tcBorders>
            <w:shd w:val="clear" w:color="auto" w:fill="auto"/>
            <w:hideMark/>
          </w:tcPr>
          <w:p w14:paraId="5662CCBE" w14:textId="77777777" w:rsidR="00B02795" w:rsidRDefault="00B02795" w:rsidP="00C22314">
            <w:pPr>
              <w:rPr>
                <w:rFonts w:ascii="Arial" w:hAnsi="Arial" w:cs="Arial"/>
                <w:color w:val="000000"/>
                <w:sz w:val="20"/>
                <w:szCs w:val="20"/>
              </w:rPr>
            </w:pPr>
            <w:r>
              <w:rPr>
                <w:rFonts w:ascii="Arial" w:hAnsi="Arial" w:cs="Arial"/>
                <w:color w:val="000000"/>
                <w:sz w:val="20"/>
                <w:szCs w:val="20"/>
              </w:rPr>
              <w:t>Third degree perineal laceration during delivery</w:t>
            </w:r>
          </w:p>
        </w:tc>
      </w:tr>
      <w:tr w:rsidR="00B02795" w14:paraId="01BC2F86" w14:textId="77777777" w:rsidTr="00C22314">
        <w:trPr>
          <w:trHeight w:val="255"/>
        </w:trPr>
        <w:tc>
          <w:tcPr>
            <w:tcW w:w="4960" w:type="dxa"/>
            <w:tcBorders>
              <w:top w:val="nil"/>
              <w:left w:val="nil"/>
              <w:bottom w:val="nil"/>
              <w:right w:val="nil"/>
            </w:tcBorders>
            <w:shd w:val="clear" w:color="auto" w:fill="auto"/>
            <w:hideMark/>
          </w:tcPr>
          <w:p w14:paraId="125A33AB" w14:textId="77777777" w:rsidR="00B02795" w:rsidRDefault="00B02795" w:rsidP="00C22314">
            <w:pPr>
              <w:rPr>
                <w:rFonts w:ascii="Arial" w:hAnsi="Arial" w:cs="Arial"/>
                <w:color w:val="000000"/>
                <w:sz w:val="20"/>
                <w:szCs w:val="20"/>
              </w:rPr>
            </w:pPr>
            <w:r>
              <w:rPr>
                <w:rFonts w:ascii="Arial" w:hAnsi="Arial" w:cs="Arial"/>
                <w:color w:val="000000"/>
                <w:sz w:val="20"/>
                <w:szCs w:val="20"/>
              </w:rPr>
              <w:t>Fourth-degree perineal laceration</w:t>
            </w:r>
          </w:p>
        </w:tc>
        <w:tc>
          <w:tcPr>
            <w:tcW w:w="760" w:type="dxa"/>
            <w:tcBorders>
              <w:top w:val="nil"/>
              <w:left w:val="nil"/>
              <w:bottom w:val="nil"/>
              <w:right w:val="nil"/>
            </w:tcBorders>
            <w:shd w:val="clear" w:color="auto" w:fill="auto"/>
            <w:noWrap/>
            <w:hideMark/>
          </w:tcPr>
          <w:p w14:paraId="297CE8FC" w14:textId="77777777" w:rsidR="00B02795" w:rsidRDefault="00B02795" w:rsidP="00C22314">
            <w:pPr>
              <w:rPr>
                <w:rFonts w:ascii="Arial" w:hAnsi="Arial" w:cs="Arial"/>
                <w:color w:val="000000"/>
                <w:sz w:val="20"/>
                <w:szCs w:val="20"/>
              </w:rPr>
            </w:pPr>
            <w:r>
              <w:rPr>
                <w:rFonts w:ascii="Arial" w:hAnsi="Arial" w:cs="Arial"/>
                <w:color w:val="000000"/>
                <w:sz w:val="20"/>
                <w:szCs w:val="20"/>
              </w:rPr>
              <w:t>664.3*</w:t>
            </w:r>
          </w:p>
        </w:tc>
        <w:tc>
          <w:tcPr>
            <w:tcW w:w="1060" w:type="dxa"/>
            <w:tcBorders>
              <w:top w:val="nil"/>
              <w:left w:val="nil"/>
              <w:bottom w:val="nil"/>
              <w:right w:val="nil"/>
            </w:tcBorders>
            <w:shd w:val="clear" w:color="auto" w:fill="auto"/>
            <w:noWrap/>
            <w:hideMark/>
          </w:tcPr>
          <w:p w14:paraId="3802D86D"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O70.3 </w:t>
            </w:r>
          </w:p>
        </w:tc>
        <w:tc>
          <w:tcPr>
            <w:tcW w:w="5980" w:type="dxa"/>
            <w:tcBorders>
              <w:top w:val="nil"/>
              <w:left w:val="nil"/>
              <w:bottom w:val="nil"/>
              <w:right w:val="nil"/>
            </w:tcBorders>
            <w:shd w:val="clear" w:color="auto" w:fill="auto"/>
            <w:hideMark/>
          </w:tcPr>
          <w:p w14:paraId="60358F02" w14:textId="77777777" w:rsidR="00B02795" w:rsidRDefault="00B02795" w:rsidP="00C22314">
            <w:pPr>
              <w:rPr>
                <w:rFonts w:ascii="Arial" w:hAnsi="Arial" w:cs="Arial"/>
                <w:color w:val="000000"/>
                <w:sz w:val="20"/>
                <w:szCs w:val="20"/>
              </w:rPr>
            </w:pPr>
            <w:r>
              <w:rPr>
                <w:rFonts w:ascii="Arial" w:hAnsi="Arial" w:cs="Arial"/>
                <w:color w:val="000000"/>
                <w:sz w:val="20"/>
                <w:szCs w:val="20"/>
              </w:rPr>
              <w:t>Fourth degree perineal laceration during delivery</w:t>
            </w:r>
          </w:p>
        </w:tc>
      </w:tr>
      <w:tr w:rsidR="00B02795" w14:paraId="684FAC56" w14:textId="77777777" w:rsidTr="00C22314">
        <w:trPr>
          <w:trHeight w:val="255"/>
        </w:trPr>
        <w:tc>
          <w:tcPr>
            <w:tcW w:w="4960" w:type="dxa"/>
            <w:tcBorders>
              <w:top w:val="nil"/>
              <w:left w:val="nil"/>
              <w:bottom w:val="nil"/>
              <w:right w:val="nil"/>
            </w:tcBorders>
            <w:shd w:val="clear" w:color="auto" w:fill="auto"/>
            <w:hideMark/>
          </w:tcPr>
          <w:p w14:paraId="2B77DB75" w14:textId="77777777" w:rsidR="00B02795" w:rsidRDefault="00B02795" w:rsidP="00C22314">
            <w:pPr>
              <w:rPr>
                <w:rFonts w:ascii="Arial" w:hAnsi="Arial" w:cs="Arial"/>
                <w:color w:val="000000"/>
                <w:sz w:val="20"/>
                <w:szCs w:val="20"/>
              </w:rPr>
            </w:pPr>
            <w:r>
              <w:rPr>
                <w:rFonts w:ascii="Arial" w:hAnsi="Arial" w:cs="Arial"/>
                <w:color w:val="000000"/>
                <w:sz w:val="20"/>
                <w:szCs w:val="20"/>
              </w:rPr>
              <w:t>Unspecified perineal laceration</w:t>
            </w:r>
          </w:p>
        </w:tc>
        <w:tc>
          <w:tcPr>
            <w:tcW w:w="760" w:type="dxa"/>
            <w:tcBorders>
              <w:top w:val="nil"/>
              <w:left w:val="nil"/>
              <w:bottom w:val="nil"/>
              <w:right w:val="nil"/>
            </w:tcBorders>
            <w:shd w:val="clear" w:color="auto" w:fill="auto"/>
            <w:noWrap/>
            <w:hideMark/>
          </w:tcPr>
          <w:p w14:paraId="302ADEB0" w14:textId="77777777" w:rsidR="00B02795" w:rsidRDefault="00B02795" w:rsidP="00C22314">
            <w:pPr>
              <w:rPr>
                <w:rFonts w:ascii="Arial" w:hAnsi="Arial" w:cs="Arial"/>
                <w:color w:val="000000"/>
                <w:sz w:val="20"/>
                <w:szCs w:val="20"/>
              </w:rPr>
            </w:pPr>
            <w:r>
              <w:rPr>
                <w:rFonts w:ascii="Arial" w:hAnsi="Arial" w:cs="Arial"/>
                <w:color w:val="000000"/>
                <w:sz w:val="20"/>
                <w:szCs w:val="20"/>
              </w:rPr>
              <w:t>664.4*</w:t>
            </w:r>
          </w:p>
        </w:tc>
        <w:tc>
          <w:tcPr>
            <w:tcW w:w="1060" w:type="dxa"/>
            <w:tcBorders>
              <w:top w:val="nil"/>
              <w:left w:val="nil"/>
              <w:bottom w:val="nil"/>
              <w:right w:val="nil"/>
            </w:tcBorders>
            <w:shd w:val="clear" w:color="auto" w:fill="auto"/>
            <w:noWrap/>
            <w:hideMark/>
          </w:tcPr>
          <w:p w14:paraId="77ADE5D8"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O70.9 </w:t>
            </w:r>
          </w:p>
        </w:tc>
        <w:tc>
          <w:tcPr>
            <w:tcW w:w="5980" w:type="dxa"/>
            <w:tcBorders>
              <w:top w:val="nil"/>
              <w:left w:val="nil"/>
              <w:bottom w:val="nil"/>
              <w:right w:val="nil"/>
            </w:tcBorders>
            <w:shd w:val="clear" w:color="auto" w:fill="auto"/>
            <w:hideMark/>
          </w:tcPr>
          <w:p w14:paraId="65577C7D" w14:textId="77777777" w:rsidR="00B02795" w:rsidRDefault="00B02795" w:rsidP="00C22314">
            <w:pPr>
              <w:rPr>
                <w:rFonts w:ascii="Arial" w:hAnsi="Arial" w:cs="Arial"/>
                <w:color w:val="000000"/>
                <w:sz w:val="20"/>
                <w:szCs w:val="20"/>
              </w:rPr>
            </w:pPr>
            <w:r>
              <w:rPr>
                <w:rFonts w:ascii="Arial" w:hAnsi="Arial" w:cs="Arial"/>
                <w:color w:val="000000"/>
                <w:sz w:val="20"/>
                <w:szCs w:val="20"/>
              </w:rPr>
              <w:t>Perineal laceration during delivery, unspecified</w:t>
            </w:r>
          </w:p>
        </w:tc>
      </w:tr>
      <w:tr w:rsidR="00B02795" w14:paraId="1E1DEB69" w14:textId="77777777" w:rsidTr="00C22314">
        <w:trPr>
          <w:trHeight w:val="255"/>
        </w:trPr>
        <w:tc>
          <w:tcPr>
            <w:tcW w:w="4960" w:type="dxa"/>
            <w:tcBorders>
              <w:top w:val="nil"/>
              <w:left w:val="nil"/>
              <w:bottom w:val="nil"/>
              <w:right w:val="nil"/>
            </w:tcBorders>
            <w:shd w:val="clear" w:color="auto" w:fill="auto"/>
            <w:hideMark/>
          </w:tcPr>
          <w:p w14:paraId="539352C8" w14:textId="77777777" w:rsidR="00B02795" w:rsidRDefault="00B02795" w:rsidP="00C22314">
            <w:pPr>
              <w:rPr>
                <w:rFonts w:ascii="Arial" w:hAnsi="Arial" w:cs="Arial"/>
                <w:color w:val="000000"/>
                <w:sz w:val="20"/>
                <w:szCs w:val="20"/>
              </w:rPr>
            </w:pPr>
            <w:r>
              <w:rPr>
                <w:rFonts w:ascii="Arial" w:hAnsi="Arial" w:cs="Arial"/>
                <w:color w:val="000000"/>
                <w:sz w:val="20"/>
                <w:szCs w:val="20"/>
              </w:rPr>
              <w:t>Vulval and perineal hematoma</w:t>
            </w:r>
          </w:p>
        </w:tc>
        <w:tc>
          <w:tcPr>
            <w:tcW w:w="760" w:type="dxa"/>
            <w:tcBorders>
              <w:top w:val="nil"/>
              <w:left w:val="nil"/>
              <w:bottom w:val="nil"/>
              <w:right w:val="nil"/>
            </w:tcBorders>
            <w:shd w:val="clear" w:color="auto" w:fill="auto"/>
            <w:noWrap/>
            <w:hideMark/>
          </w:tcPr>
          <w:p w14:paraId="55DB9FF1" w14:textId="77777777" w:rsidR="00B02795" w:rsidRDefault="00B02795" w:rsidP="00C22314">
            <w:pPr>
              <w:rPr>
                <w:rFonts w:ascii="Arial" w:hAnsi="Arial" w:cs="Arial"/>
                <w:color w:val="000000"/>
                <w:sz w:val="20"/>
                <w:szCs w:val="20"/>
              </w:rPr>
            </w:pPr>
            <w:r>
              <w:rPr>
                <w:rFonts w:ascii="Arial" w:hAnsi="Arial" w:cs="Arial"/>
                <w:color w:val="000000"/>
                <w:sz w:val="20"/>
                <w:szCs w:val="20"/>
              </w:rPr>
              <w:t>664.5*</w:t>
            </w:r>
          </w:p>
        </w:tc>
        <w:tc>
          <w:tcPr>
            <w:tcW w:w="1060" w:type="dxa"/>
            <w:tcBorders>
              <w:top w:val="nil"/>
              <w:left w:val="nil"/>
              <w:bottom w:val="nil"/>
              <w:right w:val="nil"/>
            </w:tcBorders>
            <w:shd w:val="clear" w:color="auto" w:fill="auto"/>
            <w:noWrap/>
            <w:hideMark/>
          </w:tcPr>
          <w:p w14:paraId="6593BFDC"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O71.7 </w:t>
            </w:r>
          </w:p>
        </w:tc>
        <w:tc>
          <w:tcPr>
            <w:tcW w:w="5980" w:type="dxa"/>
            <w:tcBorders>
              <w:top w:val="nil"/>
              <w:left w:val="nil"/>
              <w:bottom w:val="nil"/>
              <w:right w:val="nil"/>
            </w:tcBorders>
            <w:shd w:val="clear" w:color="auto" w:fill="auto"/>
            <w:hideMark/>
          </w:tcPr>
          <w:p w14:paraId="7034368E" w14:textId="77777777" w:rsidR="00B02795" w:rsidRDefault="00B02795" w:rsidP="00C22314">
            <w:pPr>
              <w:rPr>
                <w:rFonts w:ascii="Arial" w:hAnsi="Arial" w:cs="Arial"/>
                <w:color w:val="000000"/>
                <w:sz w:val="20"/>
                <w:szCs w:val="20"/>
              </w:rPr>
            </w:pPr>
            <w:r>
              <w:rPr>
                <w:rFonts w:ascii="Arial" w:hAnsi="Arial" w:cs="Arial"/>
                <w:color w:val="000000"/>
                <w:sz w:val="20"/>
                <w:szCs w:val="20"/>
              </w:rPr>
              <w:t>Obstetric hematoma of pelvis</w:t>
            </w:r>
          </w:p>
        </w:tc>
      </w:tr>
      <w:tr w:rsidR="00B02795" w14:paraId="4CDA25AA" w14:textId="77777777" w:rsidTr="00C22314">
        <w:trPr>
          <w:trHeight w:val="510"/>
        </w:trPr>
        <w:tc>
          <w:tcPr>
            <w:tcW w:w="4960" w:type="dxa"/>
            <w:tcBorders>
              <w:top w:val="nil"/>
              <w:left w:val="nil"/>
              <w:bottom w:val="nil"/>
              <w:right w:val="nil"/>
            </w:tcBorders>
            <w:shd w:val="clear" w:color="auto" w:fill="auto"/>
            <w:hideMark/>
          </w:tcPr>
          <w:p w14:paraId="7CDCDE80" w14:textId="77777777" w:rsidR="00B02795" w:rsidRDefault="00B02795" w:rsidP="00C22314">
            <w:pPr>
              <w:rPr>
                <w:rFonts w:ascii="Arial" w:hAnsi="Arial" w:cs="Arial"/>
                <w:color w:val="000000"/>
                <w:sz w:val="20"/>
                <w:szCs w:val="20"/>
              </w:rPr>
            </w:pPr>
            <w:r>
              <w:rPr>
                <w:rFonts w:ascii="Arial" w:hAnsi="Arial" w:cs="Arial"/>
                <w:color w:val="000000"/>
                <w:sz w:val="20"/>
                <w:szCs w:val="20"/>
              </w:rPr>
              <w:t>Anal sphincter tear complicating delivery, not associated with third-degree perineal laceration</w:t>
            </w:r>
          </w:p>
        </w:tc>
        <w:tc>
          <w:tcPr>
            <w:tcW w:w="760" w:type="dxa"/>
            <w:tcBorders>
              <w:top w:val="nil"/>
              <w:left w:val="nil"/>
              <w:bottom w:val="nil"/>
              <w:right w:val="nil"/>
            </w:tcBorders>
            <w:shd w:val="clear" w:color="auto" w:fill="auto"/>
            <w:noWrap/>
            <w:hideMark/>
          </w:tcPr>
          <w:p w14:paraId="4050E004" w14:textId="77777777" w:rsidR="00B02795" w:rsidRDefault="00B02795" w:rsidP="00C22314">
            <w:pPr>
              <w:rPr>
                <w:rFonts w:ascii="Arial" w:hAnsi="Arial" w:cs="Arial"/>
                <w:color w:val="000000"/>
                <w:sz w:val="20"/>
                <w:szCs w:val="20"/>
              </w:rPr>
            </w:pPr>
            <w:r>
              <w:rPr>
                <w:rFonts w:ascii="Arial" w:hAnsi="Arial" w:cs="Arial"/>
                <w:color w:val="000000"/>
                <w:sz w:val="20"/>
                <w:szCs w:val="20"/>
              </w:rPr>
              <w:t>664.6*</w:t>
            </w:r>
          </w:p>
        </w:tc>
        <w:tc>
          <w:tcPr>
            <w:tcW w:w="1060" w:type="dxa"/>
            <w:tcBorders>
              <w:top w:val="nil"/>
              <w:left w:val="nil"/>
              <w:bottom w:val="nil"/>
              <w:right w:val="nil"/>
            </w:tcBorders>
            <w:shd w:val="clear" w:color="auto" w:fill="auto"/>
            <w:noWrap/>
            <w:hideMark/>
          </w:tcPr>
          <w:p w14:paraId="79AEDBAE"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O70.4 </w:t>
            </w:r>
          </w:p>
        </w:tc>
        <w:tc>
          <w:tcPr>
            <w:tcW w:w="5980" w:type="dxa"/>
            <w:tcBorders>
              <w:top w:val="nil"/>
              <w:left w:val="nil"/>
              <w:bottom w:val="nil"/>
              <w:right w:val="nil"/>
            </w:tcBorders>
            <w:shd w:val="clear" w:color="auto" w:fill="auto"/>
            <w:hideMark/>
          </w:tcPr>
          <w:p w14:paraId="442EA76F" w14:textId="77777777" w:rsidR="00B02795" w:rsidRDefault="00B02795" w:rsidP="00C22314">
            <w:pPr>
              <w:rPr>
                <w:rFonts w:ascii="Arial" w:hAnsi="Arial" w:cs="Arial"/>
                <w:color w:val="000000"/>
                <w:sz w:val="20"/>
                <w:szCs w:val="20"/>
              </w:rPr>
            </w:pPr>
            <w:r>
              <w:rPr>
                <w:rFonts w:ascii="Arial" w:hAnsi="Arial" w:cs="Arial"/>
                <w:color w:val="000000"/>
                <w:sz w:val="20"/>
                <w:szCs w:val="20"/>
              </w:rPr>
              <w:t>Anal sphincter tear complicating delivery, not associated with third degree laceration</w:t>
            </w:r>
          </w:p>
        </w:tc>
      </w:tr>
      <w:tr w:rsidR="00B02795" w14:paraId="58A3D4C2" w14:textId="77777777" w:rsidTr="00C22314">
        <w:trPr>
          <w:trHeight w:val="255"/>
        </w:trPr>
        <w:tc>
          <w:tcPr>
            <w:tcW w:w="4960" w:type="dxa"/>
            <w:tcBorders>
              <w:top w:val="nil"/>
              <w:left w:val="nil"/>
              <w:bottom w:val="nil"/>
              <w:right w:val="nil"/>
            </w:tcBorders>
            <w:shd w:val="clear" w:color="auto" w:fill="auto"/>
            <w:hideMark/>
          </w:tcPr>
          <w:p w14:paraId="67E3CA84" w14:textId="77777777" w:rsidR="00B02795" w:rsidRDefault="00B02795" w:rsidP="00C22314">
            <w:pPr>
              <w:rPr>
                <w:rFonts w:ascii="Arial" w:hAnsi="Arial" w:cs="Arial"/>
                <w:color w:val="000000"/>
                <w:sz w:val="20"/>
                <w:szCs w:val="20"/>
              </w:rPr>
            </w:pPr>
            <w:r>
              <w:rPr>
                <w:rFonts w:ascii="Arial" w:hAnsi="Arial" w:cs="Arial"/>
                <w:color w:val="000000"/>
                <w:sz w:val="20"/>
                <w:szCs w:val="20"/>
              </w:rPr>
              <w:t>Other specified trauma to perineum and vulva</w:t>
            </w:r>
          </w:p>
        </w:tc>
        <w:tc>
          <w:tcPr>
            <w:tcW w:w="760" w:type="dxa"/>
            <w:tcBorders>
              <w:top w:val="nil"/>
              <w:left w:val="nil"/>
              <w:bottom w:val="nil"/>
              <w:right w:val="nil"/>
            </w:tcBorders>
            <w:shd w:val="clear" w:color="auto" w:fill="auto"/>
            <w:noWrap/>
            <w:hideMark/>
          </w:tcPr>
          <w:p w14:paraId="28DD090A" w14:textId="77777777" w:rsidR="00B02795" w:rsidRDefault="00B02795" w:rsidP="00C22314">
            <w:pPr>
              <w:rPr>
                <w:rFonts w:ascii="Arial" w:hAnsi="Arial" w:cs="Arial"/>
                <w:color w:val="000000"/>
                <w:sz w:val="20"/>
                <w:szCs w:val="20"/>
              </w:rPr>
            </w:pPr>
            <w:r>
              <w:rPr>
                <w:rFonts w:ascii="Arial" w:hAnsi="Arial" w:cs="Arial"/>
                <w:color w:val="000000"/>
                <w:sz w:val="20"/>
                <w:szCs w:val="20"/>
              </w:rPr>
              <w:t>664.8*</w:t>
            </w:r>
          </w:p>
        </w:tc>
        <w:tc>
          <w:tcPr>
            <w:tcW w:w="1060" w:type="dxa"/>
            <w:tcBorders>
              <w:top w:val="nil"/>
              <w:left w:val="nil"/>
              <w:bottom w:val="nil"/>
              <w:right w:val="nil"/>
            </w:tcBorders>
            <w:shd w:val="clear" w:color="auto" w:fill="auto"/>
            <w:noWrap/>
            <w:hideMark/>
          </w:tcPr>
          <w:p w14:paraId="42B08B5E"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O71.82 </w:t>
            </w:r>
          </w:p>
        </w:tc>
        <w:tc>
          <w:tcPr>
            <w:tcW w:w="5980" w:type="dxa"/>
            <w:tcBorders>
              <w:top w:val="nil"/>
              <w:left w:val="nil"/>
              <w:bottom w:val="nil"/>
              <w:right w:val="nil"/>
            </w:tcBorders>
            <w:shd w:val="clear" w:color="auto" w:fill="auto"/>
            <w:hideMark/>
          </w:tcPr>
          <w:p w14:paraId="09DF5A9C" w14:textId="77777777" w:rsidR="00B02795" w:rsidRDefault="00B02795" w:rsidP="00C22314">
            <w:pPr>
              <w:rPr>
                <w:rFonts w:ascii="Arial" w:hAnsi="Arial" w:cs="Arial"/>
                <w:color w:val="000000"/>
                <w:sz w:val="20"/>
                <w:szCs w:val="20"/>
              </w:rPr>
            </w:pPr>
            <w:r>
              <w:rPr>
                <w:rFonts w:ascii="Arial" w:hAnsi="Arial" w:cs="Arial"/>
                <w:color w:val="000000"/>
                <w:sz w:val="20"/>
                <w:szCs w:val="20"/>
              </w:rPr>
              <w:t>Other specified trauma to perineum and vulva</w:t>
            </w:r>
          </w:p>
        </w:tc>
      </w:tr>
      <w:tr w:rsidR="00B02795" w14:paraId="2C3A24D0" w14:textId="77777777" w:rsidTr="00C22314">
        <w:trPr>
          <w:trHeight w:val="255"/>
        </w:trPr>
        <w:tc>
          <w:tcPr>
            <w:tcW w:w="4960" w:type="dxa"/>
            <w:tcBorders>
              <w:top w:val="nil"/>
              <w:left w:val="nil"/>
              <w:bottom w:val="nil"/>
              <w:right w:val="nil"/>
            </w:tcBorders>
            <w:shd w:val="clear" w:color="auto" w:fill="auto"/>
            <w:hideMark/>
          </w:tcPr>
          <w:p w14:paraId="2025F843" w14:textId="77777777" w:rsidR="00B02795" w:rsidRDefault="00B02795" w:rsidP="00C22314">
            <w:pPr>
              <w:rPr>
                <w:rFonts w:ascii="Arial" w:hAnsi="Arial" w:cs="Arial"/>
                <w:color w:val="000000"/>
                <w:sz w:val="20"/>
                <w:szCs w:val="20"/>
              </w:rPr>
            </w:pPr>
            <w:r>
              <w:rPr>
                <w:rFonts w:ascii="Arial" w:hAnsi="Arial" w:cs="Arial"/>
                <w:color w:val="000000"/>
                <w:sz w:val="20"/>
                <w:szCs w:val="20"/>
              </w:rPr>
              <w:t>Unspecified trauma to perineum and vulva</w:t>
            </w:r>
          </w:p>
        </w:tc>
        <w:tc>
          <w:tcPr>
            <w:tcW w:w="760" w:type="dxa"/>
            <w:tcBorders>
              <w:top w:val="nil"/>
              <w:left w:val="nil"/>
              <w:bottom w:val="nil"/>
              <w:right w:val="nil"/>
            </w:tcBorders>
            <w:shd w:val="clear" w:color="auto" w:fill="auto"/>
            <w:noWrap/>
            <w:hideMark/>
          </w:tcPr>
          <w:p w14:paraId="6BB1D763" w14:textId="77777777" w:rsidR="00B02795" w:rsidRDefault="00B02795" w:rsidP="00C22314">
            <w:pPr>
              <w:rPr>
                <w:rFonts w:ascii="Arial" w:hAnsi="Arial" w:cs="Arial"/>
                <w:color w:val="000000"/>
                <w:sz w:val="20"/>
                <w:szCs w:val="20"/>
              </w:rPr>
            </w:pPr>
            <w:r>
              <w:rPr>
                <w:rFonts w:ascii="Arial" w:hAnsi="Arial" w:cs="Arial"/>
                <w:color w:val="000000"/>
                <w:sz w:val="20"/>
                <w:szCs w:val="20"/>
              </w:rPr>
              <w:t>664.9*</w:t>
            </w:r>
          </w:p>
        </w:tc>
        <w:tc>
          <w:tcPr>
            <w:tcW w:w="1060" w:type="dxa"/>
            <w:tcBorders>
              <w:top w:val="nil"/>
              <w:left w:val="nil"/>
              <w:bottom w:val="nil"/>
              <w:right w:val="nil"/>
            </w:tcBorders>
            <w:shd w:val="clear" w:color="auto" w:fill="auto"/>
            <w:noWrap/>
            <w:hideMark/>
          </w:tcPr>
          <w:p w14:paraId="20A0E1E2"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O71.9 </w:t>
            </w:r>
          </w:p>
        </w:tc>
        <w:tc>
          <w:tcPr>
            <w:tcW w:w="5980" w:type="dxa"/>
            <w:tcBorders>
              <w:top w:val="nil"/>
              <w:left w:val="nil"/>
              <w:bottom w:val="nil"/>
              <w:right w:val="nil"/>
            </w:tcBorders>
            <w:shd w:val="clear" w:color="auto" w:fill="auto"/>
            <w:hideMark/>
          </w:tcPr>
          <w:p w14:paraId="57066AC0" w14:textId="77777777" w:rsidR="00B02795" w:rsidRDefault="00B02795" w:rsidP="00C22314">
            <w:pPr>
              <w:rPr>
                <w:rFonts w:ascii="Arial" w:hAnsi="Arial" w:cs="Arial"/>
                <w:color w:val="000000"/>
                <w:sz w:val="20"/>
                <w:szCs w:val="20"/>
              </w:rPr>
            </w:pPr>
            <w:r>
              <w:rPr>
                <w:rFonts w:ascii="Arial" w:hAnsi="Arial" w:cs="Arial"/>
                <w:color w:val="000000"/>
                <w:sz w:val="20"/>
                <w:szCs w:val="20"/>
              </w:rPr>
              <w:t>Obstetric trauma, unspecified</w:t>
            </w:r>
          </w:p>
        </w:tc>
      </w:tr>
      <w:tr w:rsidR="00B02795" w14:paraId="54A745DA" w14:textId="77777777" w:rsidTr="00C22314">
        <w:trPr>
          <w:trHeight w:val="255"/>
        </w:trPr>
        <w:tc>
          <w:tcPr>
            <w:tcW w:w="4960" w:type="dxa"/>
            <w:tcBorders>
              <w:top w:val="nil"/>
              <w:left w:val="nil"/>
              <w:bottom w:val="nil"/>
              <w:right w:val="nil"/>
            </w:tcBorders>
            <w:shd w:val="clear" w:color="auto" w:fill="auto"/>
            <w:hideMark/>
          </w:tcPr>
          <w:p w14:paraId="4DA309F7" w14:textId="77777777" w:rsidR="00B02795" w:rsidRDefault="00B02795" w:rsidP="00C22314">
            <w:pPr>
              <w:rPr>
                <w:rFonts w:ascii="Arial" w:hAnsi="Arial" w:cs="Arial"/>
                <w:color w:val="000000"/>
                <w:sz w:val="20"/>
                <w:szCs w:val="20"/>
              </w:rPr>
            </w:pPr>
            <w:r>
              <w:rPr>
                <w:rFonts w:ascii="Arial" w:hAnsi="Arial" w:cs="Arial"/>
                <w:color w:val="000000"/>
                <w:sz w:val="20"/>
                <w:szCs w:val="20"/>
              </w:rPr>
              <w:t>Rupture of uterus before onset of labor</w:t>
            </w:r>
          </w:p>
        </w:tc>
        <w:tc>
          <w:tcPr>
            <w:tcW w:w="760" w:type="dxa"/>
            <w:tcBorders>
              <w:top w:val="nil"/>
              <w:left w:val="nil"/>
              <w:bottom w:val="nil"/>
              <w:right w:val="nil"/>
            </w:tcBorders>
            <w:shd w:val="clear" w:color="auto" w:fill="auto"/>
            <w:noWrap/>
            <w:hideMark/>
          </w:tcPr>
          <w:p w14:paraId="02C230BC" w14:textId="77777777" w:rsidR="00B02795" w:rsidRDefault="00B02795" w:rsidP="00C22314">
            <w:pPr>
              <w:rPr>
                <w:rFonts w:ascii="Arial" w:hAnsi="Arial" w:cs="Arial"/>
                <w:color w:val="000000"/>
                <w:sz w:val="20"/>
                <w:szCs w:val="20"/>
              </w:rPr>
            </w:pPr>
            <w:r>
              <w:rPr>
                <w:rFonts w:ascii="Arial" w:hAnsi="Arial" w:cs="Arial"/>
                <w:color w:val="000000"/>
                <w:sz w:val="20"/>
                <w:szCs w:val="20"/>
              </w:rPr>
              <w:t>665.0*</w:t>
            </w:r>
          </w:p>
        </w:tc>
        <w:tc>
          <w:tcPr>
            <w:tcW w:w="1060" w:type="dxa"/>
            <w:tcBorders>
              <w:top w:val="nil"/>
              <w:left w:val="nil"/>
              <w:bottom w:val="nil"/>
              <w:right w:val="nil"/>
            </w:tcBorders>
            <w:shd w:val="clear" w:color="auto" w:fill="auto"/>
            <w:noWrap/>
            <w:hideMark/>
          </w:tcPr>
          <w:p w14:paraId="6ED45444" w14:textId="77777777" w:rsidR="00B02795" w:rsidRDefault="00B02795" w:rsidP="00C22314">
            <w:pPr>
              <w:rPr>
                <w:rFonts w:ascii="Arial" w:hAnsi="Arial" w:cs="Arial"/>
                <w:color w:val="000000"/>
                <w:sz w:val="20"/>
                <w:szCs w:val="20"/>
              </w:rPr>
            </w:pPr>
            <w:r>
              <w:rPr>
                <w:rFonts w:ascii="Arial" w:hAnsi="Arial" w:cs="Arial"/>
                <w:color w:val="000000"/>
                <w:sz w:val="20"/>
                <w:szCs w:val="20"/>
              </w:rPr>
              <w:t>O71.0*</w:t>
            </w:r>
          </w:p>
        </w:tc>
        <w:tc>
          <w:tcPr>
            <w:tcW w:w="5980" w:type="dxa"/>
            <w:tcBorders>
              <w:top w:val="nil"/>
              <w:left w:val="nil"/>
              <w:bottom w:val="nil"/>
              <w:right w:val="nil"/>
            </w:tcBorders>
            <w:shd w:val="clear" w:color="auto" w:fill="auto"/>
            <w:hideMark/>
          </w:tcPr>
          <w:p w14:paraId="62B1A8D8" w14:textId="77777777" w:rsidR="00B02795" w:rsidRDefault="00B02795" w:rsidP="00C22314">
            <w:pPr>
              <w:rPr>
                <w:rFonts w:ascii="Arial" w:hAnsi="Arial" w:cs="Arial"/>
                <w:color w:val="000000"/>
                <w:sz w:val="20"/>
                <w:szCs w:val="20"/>
              </w:rPr>
            </w:pPr>
            <w:r>
              <w:rPr>
                <w:rFonts w:ascii="Arial" w:hAnsi="Arial" w:cs="Arial"/>
                <w:color w:val="000000"/>
                <w:sz w:val="20"/>
                <w:szCs w:val="20"/>
              </w:rPr>
              <w:t>Rupture of uterus (spontaneous) before onset of labor</w:t>
            </w:r>
          </w:p>
        </w:tc>
      </w:tr>
      <w:tr w:rsidR="00B02795" w14:paraId="41ADD938" w14:textId="77777777" w:rsidTr="00C22314">
        <w:trPr>
          <w:trHeight w:val="255"/>
        </w:trPr>
        <w:tc>
          <w:tcPr>
            <w:tcW w:w="4960" w:type="dxa"/>
            <w:tcBorders>
              <w:top w:val="nil"/>
              <w:left w:val="nil"/>
              <w:bottom w:val="nil"/>
              <w:right w:val="nil"/>
            </w:tcBorders>
            <w:shd w:val="clear" w:color="auto" w:fill="auto"/>
            <w:hideMark/>
          </w:tcPr>
          <w:p w14:paraId="302F9ECD" w14:textId="77777777" w:rsidR="00B02795" w:rsidRDefault="00B02795" w:rsidP="00C22314">
            <w:pPr>
              <w:rPr>
                <w:rFonts w:ascii="Arial" w:hAnsi="Arial" w:cs="Arial"/>
                <w:color w:val="000000"/>
                <w:sz w:val="20"/>
                <w:szCs w:val="20"/>
              </w:rPr>
            </w:pPr>
            <w:r>
              <w:rPr>
                <w:rFonts w:ascii="Arial" w:hAnsi="Arial" w:cs="Arial"/>
                <w:color w:val="000000"/>
                <w:sz w:val="20"/>
                <w:szCs w:val="20"/>
              </w:rPr>
              <w:t>Rupture of uterus during labor</w:t>
            </w:r>
          </w:p>
        </w:tc>
        <w:tc>
          <w:tcPr>
            <w:tcW w:w="760" w:type="dxa"/>
            <w:tcBorders>
              <w:top w:val="nil"/>
              <w:left w:val="nil"/>
              <w:bottom w:val="nil"/>
              <w:right w:val="nil"/>
            </w:tcBorders>
            <w:shd w:val="clear" w:color="auto" w:fill="auto"/>
            <w:noWrap/>
            <w:hideMark/>
          </w:tcPr>
          <w:p w14:paraId="2DEBF9D0" w14:textId="77777777" w:rsidR="00B02795" w:rsidRDefault="00B02795" w:rsidP="00C22314">
            <w:pPr>
              <w:rPr>
                <w:rFonts w:ascii="Arial" w:hAnsi="Arial" w:cs="Arial"/>
                <w:color w:val="000000"/>
                <w:sz w:val="20"/>
                <w:szCs w:val="20"/>
              </w:rPr>
            </w:pPr>
            <w:r>
              <w:rPr>
                <w:rFonts w:ascii="Arial" w:hAnsi="Arial" w:cs="Arial"/>
                <w:color w:val="000000"/>
                <w:sz w:val="20"/>
                <w:szCs w:val="20"/>
              </w:rPr>
              <w:t>665.1*</w:t>
            </w:r>
          </w:p>
        </w:tc>
        <w:tc>
          <w:tcPr>
            <w:tcW w:w="1060" w:type="dxa"/>
            <w:tcBorders>
              <w:top w:val="nil"/>
              <w:left w:val="nil"/>
              <w:bottom w:val="nil"/>
              <w:right w:val="nil"/>
            </w:tcBorders>
            <w:shd w:val="clear" w:color="auto" w:fill="auto"/>
            <w:noWrap/>
            <w:hideMark/>
          </w:tcPr>
          <w:p w14:paraId="50DB6426"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O71.1 </w:t>
            </w:r>
          </w:p>
        </w:tc>
        <w:tc>
          <w:tcPr>
            <w:tcW w:w="5980" w:type="dxa"/>
            <w:tcBorders>
              <w:top w:val="nil"/>
              <w:left w:val="nil"/>
              <w:bottom w:val="nil"/>
              <w:right w:val="nil"/>
            </w:tcBorders>
            <w:shd w:val="clear" w:color="auto" w:fill="auto"/>
            <w:hideMark/>
          </w:tcPr>
          <w:p w14:paraId="0B9DD981" w14:textId="77777777" w:rsidR="00B02795" w:rsidRDefault="00B02795" w:rsidP="00C22314">
            <w:pPr>
              <w:rPr>
                <w:rFonts w:ascii="Arial" w:hAnsi="Arial" w:cs="Arial"/>
                <w:color w:val="000000"/>
                <w:sz w:val="20"/>
                <w:szCs w:val="20"/>
              </w:rPr>
            </w:pPr>
            <w:r>
              <w:rPr>
                <w:rFonts w:ascii="Arial" w:hAnsi="Arial" w:cs="Arial"/>
                <w:color w:val="000000"/>
                <w:sz w:val="20"/>
                <w:szCs w:val="20"/>
              </w:rPr>
              <w:t>Rupture of uterus during labor</w:t>
            </w:r>
          </w:p>
        </w:tc>
      </w:tr>
      <w:tr w:rsidR="00B02795" w14:paraId="540762B1" w14:textId="77777777" w:rsidTr="00C22314">
        <w:trPr>
          <w:trHeight w:val="255"/>
        </w:trPr>
        <w:tc>
          <w:tcPr>
            <w:tcW w:w="4960" w:type="dxa"/>
            <w:tcBorders>
              <w:top w:val="nil"/>
              <w:left w:val="nil"/>
              <w:bottom w:val="nil"/>
              <w:right w:val="nil"/>
            </w:tcBorders>
            <w:shd w:val="clear" w:color="auto" w:fill="auto"/>
            <w:hideMark/>
          </w:tcPr>
          <w:p w14:paraId="45730B64" w14:textId="77777777" w:rsidR="00B02795" w:rsidRDefault="00B02795" w:rsidP="00C22314">
            <w:pPr>
              <w:rPr>
                <w:rFonts w:ascii="Arial" w:hAnsi="Arial" w:cs="Arial"/>
                <w:color w:val="000000"/>
                <w:sz w:val="20"/>
                <w:szCs w:val="20"/>
              </w:rPr>
            </w:pPr>
            <w:r>
              <w:rPr>
                <w:rFonts w:ascii="Arial" w:hAnsi="Arial" w:cs="Arial"/>
                <w:color w:val="000000"/>
                <w:sz w:val="20"/>
                <w:szCs w:val="20"/>
              </w:rPr>
              <w:t>Inversion of uterus</w:t>
            </w:r>
          </w:p>
        </w:tc>
        <w:tc>
          <w:tcPr>
            <w:tcW w:w="760" w:type="dxa"/>
            <w:tcBorders>
              <w:top w:val="nil"/>
              <w:left w:val="nil"/>
              <w:bottom w:val="nil"/>
              <w:right w:val="nil"/>
            </w:tcBorders>
            <w:shd w:val="clear" w:color="auto" w:fill="auto"/>
            <w:noWrap/>
            <w:hideMark/>
          </w:tcPr>
          <w:p w14:paraId="6988D132" w14:textId="77777777" w:rsidR="00B02795" w:rsidRDefault="00B02795" w:rsidP="00C22314">
            <w:pPr>
              <w:rPr>
                <w:rFonts w:ascii="Arial" w:hAnsi="Arial" w:cs="Arial"/>
                <w:color w:val="000000"/>
                <w:sz w:val="20"/>
                <w:szCs w:val="20"/>
              </w:rPr>
            </w:pPr>
            <w:r>
              <w:rPr>
                <w:rFonts w:ascii="Arial" w:hAnsi="Arial" w:cs="Arial"/>
                <w:color w:val="000000"/>
                <w:sz w:val="20"/>
                <w:szCs w:val="20"/>
              </w:rPr>
              <w:t>665.2*</w:t>
            </w:r>
          </w:p>
        </w:tc>
        <w:tc>
          <w:tcPr>
            <w:tcW w:w="1060" w:type="dxa"/>
            <w:tcBorders>
              <w:top w:val="nil"/>
              <w:left w:val="nil"/>
              <w:bottom w:val="nil"/>
              <w:right w:val="nil"/>
            </w:tcBorders>
            <w:shd w:val="clear" w:color="auto" w:fill="auto"/>
            <w:noWrap/>
            <w:hideMark/>
          </w:tcPr>
          <w:p w14:paraId="40CE4B26"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O71.2 </w:t>
            </w:r>
          </w:p>
        </w:tc>
        <w:tc>
          <w:tcPr>
            <w:tcW w:w="5980" w:type="dxa"/>
            <w:tcBorders>
              <w:top w:val="nil"/>
              <w:left w:val="nil"/>
              <w:bottom w:val="nil"/>
              <w:right w:val="nil"/>
            </w:tcBorders>
            <w:shd w:val="clear" w:color="auto" w:fill="auto"/>
            <w:hideMark/>
          </w:tcPr>
          <w:p w14:paraId="4525BE6E" w14:textId="77777777" w:rsidR="00B02795" w:rsidRDefault="00B02795" w:rsidP="00C22314">
            <w:pPr>
              <w:rPr>
                <w:rFonts w:ascii="Arial" w:hAnsi="Arial" w:cs="Arial"/>
                <w:color w:val="000000"/>
                <w:sz w:val="20"/>
                <w:szCs w:val="20"/>
              </w:rPr>
            </w:pPr>
            <w:r>
              <w:rPr>
                <w:rFonts w:ascii="Arial" w:hAnsi="Arial" w:cs="Arial"/>
                <w:color w:val="000000"/>
                <w:sz w:val="20"/>
                <w:szCs w:val="20"/>
              </w:rPr>
              <w:t>Postpartum inversion of uterus</w:t>
            </w:r>
          </w:p>
        </w:tc>
      </w:tr>
      <w:tr w:rsidR="00B02795" w14:paraId="06AC8930" w14:textId="77777777" w:rsidTr="00C22314">
        <w:trPr>
          <w:trHeight w:val="255"/>
        </w:trPr>
        <w:tc>
          <w:tcPr>
            <w:tcW w:w="4960" w:type="dxa"/>
            <w:tcBorders>
              <w:top w:val="nil"/>
              <w:left w:val="nil"/>
              <w:bottom w:val="nil"/>
              <w:right w:val="nil"/>
            </w:tcBorders>
            <w:shd w:val="clear" w:color="auto" w:fill="auto"/>
            <w:hideMark/>
          </w:tcPr>
          <w:p w14:paraId="3A620D3F" w14:textId="77777777" w:rsidR="00B02795" w:rsidRDefault="00B02795" w:rsidP="00C22314">
            <w:pPr>
              <w:rPr>
                <w:rFonts w:ascii="Arial" w:hAnsi="Arial" w:cs="Arial"/>
                <w:color w:val="000000"/>
                <w:sz w:val="20"/>
                <w:szCs w:val="20"/>
              </w:rPr>
            </w:pPr>
            <w:r>
              <w:rPr>
                <w:rFonts w:ascii="Arial" w:hAnsi="Arial" w:cs="Arial"/>
                <w:color w:val="000000"/>
                <w:sz w:val="20"/>
                <w:szCs w:val="20"/>
              </w:rPr>
              <w:t>Laceration of cervix</w:t>
            </w:r>
          </w:p>
        </w:tc>
        <w:tc>
          <w:tcPr>
            <w:tcW w:w="760" w:type="dxa"/>
            <w:tcBorders>
              <w:top w:val="nil"/>
              <w:left w:val="nil"/>
              <w:bottom w:val="nil"/>
              <w:right w:val="nil"/>
            </w:tcBorders>
            <w:shd w:val="clear" w:color="auto" w:fill="auto"/>
            <w:noWrap/>
            <w:hideMark/>
          </w:tcPr>
          <w:p w14:paraId="5EA307C5" w14:textId="77777777" w:rsidR="00B02795" w:rsidRDefault="00B02795" w:rsidP="00C22314">
            <w:pPr>
              <w:rPr>
                <w:rFonts w:ascii="Arial" w:hAnsi="Arial" w:cs="Arial"/>
                <w:color w:val="000000"/>
                <w:sz w:val="20"/>
                <w:szCs w:val="20"/>
              </w:rPr>
            </w:pPr>
            <w:r>
              <w:rPr>
                <w:rFonts w:ascii="Arial" w:hAnsi="Arial" w:cs="Arial"/>
                <w:color w:val="000000"/>
                <w:sz w:val="20"/>
                <w:szCs w:val="20"/>
              </w:rPr>
              <w:t>665.3*</w:t>
            </w:r>
          </w:p>
        </w:tc>
        <w:tc>
          <w:tcPr>
            <w:tcW w:w="1060" w:type="dxa"/>
            <w:tcBorders>
              <w:top w:val="nil"/>
              <w:left w:val="nil"/>
              <w:bottom w:val="nil"/>
              <w:right w:val="nil"/>
            </w:tcBorders>
            <w:shd w:val="clear" w:color="auto" w:fill="auto"/>
            <w:noWrap/>
            <w:hideMark/>
          </w:tcPr>
          <w:p w14:paraId="2F6E0143"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O71.3 </w:t>
            </w:r>
          </w:p>
        </w:tc>
        <w:tc>
          <w:tcPr>
            <w:tcW w:w="5980" w:type="dxa"/>
            <w:tcBorders>
              <w:top w:val="nil"/>
              <w:left w:val="nil"/>
              <w:bottom w:val="nil"/>
              <w:right w:val="nil"/>
            </w:tcBorders>
            <w:shd w:val="clear" w:color="auto" w:fill="auto"/>
            <w:hideMark/>
          </w:tcPr>
          <w:p w14:paraId="2A332203" w14:textId="77777777" w:rsidR="00B02795" w:rsidRDefault="00B02795" w:rsidP="00C22314">
            <w:pPr>
              <w:rPr>
                <w:rFonts w:ascii="Arial" w:hAnsi="Arial" w:cs="Arial"/>
                <w:color w:val="000000"/>
                <w:sz w:val="20"/>
                <w:szCs w:val="20"/>
              </w:rPr>
            </w:pPr>
            <w:r>
              <w:rPr>
                <w:rFonts w:ascii="Arial" w:hAnsi="Arial" w:cs="Arial"/>
                <w:color w:val="000000"/>
                <w:sz w:val="20"/>
                <w:szCs w:val="20"/>
              </w:rPr>
              <w:t>Obstetric laceration of cervix</w:t>
            </w:r>
          </w:p>
        </w:tc>
      </w:tr>
      <w:tr w:rsidR="00B02795" w14:paraId="72F785A1" w14:textId="77777777" w:rsidTr="00C22314">
        <w:trPr>
          <w:trHeight w:val="255"/>
        </w:trPr>
        <w:tc>
          <w:tcPr>
            <w:tcW w:w="4960" w:type="dxa"/>
            <w:tcBorders>
              <w:top w:val="nil"/>
              <w:left w:val="nil"/>
              <w:bottom w:val="nil"/>
              <w:right w:val="nil"/>
            </w:tcBorders>
            <w:shd w:val="clear" w:color="auto" w:fill="auto"/>
            <w:hideMark/>
          </w:tcPr>
          <w:p w14:paraId="24179D7A" w14:textId="77777777" w:rsidR="00B02795" w:rsidRDefault="00B02795" w:rsidP="00C22314">
            <w:pPr>
              <w:rPr>
                <w:rFonts w:ascii="Arial" w:hAnsi="Arial" w:cs="Arial"/>
                <w:color w:val="000000"/>
                <w:sz w:val="20"/>
                <w:szCs w:val="20"/>
              </w:rPr>
            </w:pPr>
            <w:r>
              <w:rPr>
                <w:rFonts w:ascii="Arial" w:hAnsi="Arial" w:cs="Arial"/>
                <w:color w:val="000000"/>
                <w:sz w:val="20"/>
                <w:szCs w:val="20"/>
              </w:rPr>
              <w:t>High vaginal laceration</w:t>
            </w:r>
          </w:p>
        </w:tc>
        <w:tc>
          <w:tcPr>
            <w:tcW w:w="760" w:type="dxa"/>
            <w:tcBorders>
              <w:top w:val="nil"/>
              <w:left w:val="nil"/>
              <w:bottom w:val="nil"/>
              <w:right w:val="nil"/>
            </w:tcBorders>
            <w:shd w:val="clear" w:color="auto" w:fill="auto"/>
            <w:noWrap/>
            <w:hideMark/>
          </w:tcPr>
          <w:p w14:paraId="39011D26" w14:textId="77777777" w:rsidR="00B02795" w:rsidRDefault="00B02795" w:rsidP="00C22314">
            <w:pPr>
              <w:rPr>
                <w:rFonts w:ascii="Arial" w:hAnsi="Arial" w:cs="Arial"/>
                <w:color w:val="000000"/>
                <w:sz w:val="20"/>
                <w:szCs w:val="20"/>
              </w:rPr>
            </w:pPr>
            <w:r>
              <w:rPr>
                <w:rFonts w:ascii="Arial" w:hAnsi="Arial" w:cs="Arial"/>
                <w:color w:val="000000"/>
                <w:sz w:val="20"/>
                <w:szCs w:val="20"/>
              </w:rPr>
              <w:t>665.4*</w:t>
            </w:r>
          </w:p>
        </w:tc>
        <w:tc>
          <w:tcPr>
            <w:tcW w:w="1060" w:type="dxa"/>
            <w:tcBorders>
              <w:top w:val="nil"/>
              <w:left w:val="nil"/>
              <w:bottom w:val="nil"/>
              <w:right w:val="nil"/>
            </w:tcBorders>
            <w:shd w:val="clear" w:color="auto" w:fill="auto"/>
            <w:noWrap/>
            <w:hideMark/>
          </w:tcPr>
          <w:p w14:paraId="7AC80DBF"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O71.4 </w:t>
            </w:r>
          </w:p>
        </w:tc>
        <w:tc>
          <w:tcPr>
            <w:tcW w:w="5980" w:type="dxa"/>
            <w:tcBorders>
              <w:top w:val="nil"/>
              <w:left w:val="nil"/>
              <w:bottom w:val="nil"/>
              <w:right w:val="nil"/>
            </w:tcBorders>
            <w:shd w:val="clear" w:color="auto" w:fill="auto"/>
            <w:hideMark/>
          </w:tcPr>
          <w:p w14:paraId="67C45B82" w14:textId="77777777" w:rsidR="00B02795" w:rsidRDefault="00B02795" w:rsidP="00C22314">
            <w:pPr>
              <w:rPr>
                <w:rFonts w:ascii="Arial" w:hAnsi="Arial" w:cs="Arial"/>
                <w:color w:val="000000"/>
                <w:sz w:val="20"/>
                <w:szCs w:val="20"/>
              </w:rPr>
            </w:pPr>
            <w:r>
              <w:rPr>
                <w:rFonts w:ascii="Arial" w:hAnsi="Arial" w:cs="Arial"/>
                <w:color w:val="000000"/>
                <w:sz w:val="20"/>
                <w:szCs w:val="20"/>
              </w:rPr>
              <w:t>Obstetric high vaginal laceration alone</w:t>
            </w:r>
          </w:p>
        </w:tc>
      </w:tr>
      <w:tr w:rsidR="00B02795" w14:paraId="07FBCB3D" w14:textId="77777777" w:rsidTr="00C22314">
        <w:trPr>
          <w:trHeight w:val="255"/>
        </w:trPr>
        <w:tc>
          <w:tcPr>
            <w:tcW w:w="4960" w:type="dxa"/>
            <w:tcBorders>
              <w:top w:val="nil"/>
              <w:left w:val="nil"/>
              <w:bottom w:val="nil"/>
              <w:right w:val="nil"/>
            </w:tcBorders>
            <w:shd w:val="clear" w:color="auto" w:fill="auto"/>
            <w:hideMark/>
          </w:tcPr>
          <w:p w14:paraId="1CCE77EA" w14:textId="77777777" w:rsidR="00B02795" w:rsidRDefault="00B02795" w:rsidP="00C22314">
            <w:pPr>
              <w:rPr>
                <w:rFonts w:ascii="Arial" w:hAnsi="Arial" w:cs="Arial"/>
                <w:color w:val="000000"/>
                <w:sz w:val="20"/>
                <w:szCs w:val="20"/>
              </w:rPr>
            </w:pPr>
            <w:r>
              <w:rPr>
                <w:rFonts w:ascii="Arial" w:hAnsi="Arial" w:cs="Arial"/>
                <w:color w:val="000000"/>
                <w:sz w:val="20"/>
                <w:szCs w:val="20"/>
              </w:rPr>
              <w:t>Other injury to pelvic organs</w:t>
            </w:r>
          </w:p>
        </w:tc>
        <w:tc>
          <w:tcPr>
            <w:tcW w:w="760" w:type="dxa"/>
            <w:tcBorders>
              <w:top w:val="nil"/>
              <w:left w:val="nil"/>
              <w:bottom w:val="nil"/>
              <w:right w:val="nil"/>
            </w:tcBorders>
            <w:shd w:val="clear" w:color="auto" w:fill="auto"/>
            <w:noWrap/>
            <w:hideMark/>
          </w:tcPr>
          <w:p w14:paraId="37DAFA64" w14:textId="77777777" w:rsidR="00B02795" w:rsidRDefault="00B02795" w:rsidP="00C22314">
            <w:pPr>
              <w:rPr>
                <w:rFonts w:ascii="Arial" w:hAnsi="Arial" w:cs="Arial"/>
                <w:color w:val="000000"/>
                <w:sz w:val="20"/>
                <w:szCs w:val="20"/>
              </w:rPr>
            </w:pPr>
            <w:r>
              <w:rPr>
                <w:rFonts w:ascii="Arial" w:hAnsi="Arial" w:cs="Arial"/>
                <w:color w:val="000000"/>
                <w:sz w:val="20"/>
                <w:szCs w:val="20"/>
              </w:rPr>
              <w:t>665.5*</w:t>
            </w:r>
          </w:p>
        </w:tc>
        <w:tc>
          <w:tcPr>
            <w:tcW w:w="1060" w:type="dxa"/>
            <w:tcBorders>
              <w:top w:val="nil"/>
              <w:left w:val="nil"/>
              <w:bottom w:val="nil"/>
              <w:right w:val="nil"/>
            </w:tcBorders>
            <w:shd w:val="clear" w:color="auto" w:fill="auto"/>
            <w:noWrap/>
            <w:hideMark/>
          </w:tcPr>
          <w:p w14:paraId="66C49283"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O71.5 </w:t>
            </w:r>
          </w:p>
        </w:tc>
        <w:tc>
          <w:tcPr>
            <w:tcW w:w="5980" w:type="dxa"/>
            <w:tcBorders>
              <w:top w:val="nil"/>
              <w:left w:val="nil"/>
              <w:bottom w:val="nil"/>
              <w:right w:val="nil"/>
            </w:tcBorders>
            <w:shd w:val="clear" w:color="auto" w:fill="auto"/>
            <w:hideMark/>
          </w:tcPr>
          <w:p w14:paraId="1E3590AC" w14:textId="77777777" w:rsidR="00B02795" w:rsidRDefault="00B02795" w:rsidP="00C22314">
            <w:pPr>
              <w:rPr>
                <w:rFonts w:ascii="Arial" w:hAnsi="Arial" w:cs="Arial"/>
                <w:color w:val="000000"/>
                <w:sz w:val="20"/>
                <w:szCs w:val="20"/>
              </w:rPr>
            </w:pPr>
            <w:r>
              <w:rPr>
                <w:rFonts w:ascii="Arial" w:hAnsi="Arial" w:cs="Arial"/>
                <w:color w:val="000000"/>
                <w:sz w:val="20"/>
                <w:szCs w:val="20"/>
              </w:rPr>
              <w:t>Other obstetric injury to pelvic organs</w:t>
            </w:r>
          </w:p>
        </w:tc>
      </w:tr>
      <w:tr w:rsidR="00B02795" w14:paraId="33C50728" w14:textId="77777777" w:rsidTr="00C22314">
        <w:trPr>
          <w:trHeight w:val="255"/>
        </w:trPr>
        <w:tc>
          <w:tcPr>
            <w:tcW w:w="4960" w:type="dxa"/>
            <w:tcBorders>
              <w:top w:val="nil"/>
              <w:left w:val="nil"/>
              <w:bottom w:val="nil"/>
              <w:right w:val="nil"/>
            </w:tcBorders>
            <w:shd w:val="clear" w:color="auto" w:fill="auto"/>
            <w:hideMark/>
          </w:tcPr>
          <w:p w14:paraId="61B091D7" w14:textId="77777777" w:rsidR="00B02795" w:rsidRDefault="00B02795" w:rsidP="00C22314">
            <w:pPr>
              <w:rPr>
                <w:rFonts w:ascii="Arial" w:hAnsi="Arial" w:cs="Arial"/>
                <w:color w:val="000000"/>
                <w:sz w:val="20"/>
                <w:szCs w:val="20"/>
              </w:rPr>
            </w:pPr>
            <w:r>
              <w:rPr>
                <w:rFonts w:ascii="Arial" w:hAnsi="Arial" w:cs="Arial"/>
                <w:color w:val="000000"/>
                <w:sz w:val="20"/>
                <w:szCs w:val="20"/>
              </w:rPr>
              <w:t>Damage to pelvic joints and ligaments</w:t>
            </w:r>
          </w:p>
        </w:tc>
        <w:tc>
          <w:tcPr>
            <w:tcW w:w="760" w:type="dxa"/>
            <w:tcBorders>
              <w:top w:val="nil"/>
              <w:left w:val="nil"/>
              <w:bottom w:val="nil"/>
              <w:right w:val="nil"/>
            </w:tcBorders>
            <w:shd w:val="clear" w:color="auto" w:fill="auto"/>
            <w:noWrap/>
            <w:hideMark/>
          </w:tcPr>
          <w:p w14:paraId="4DD7C52A" w14:textId="77777777" w:rsidR="00B02795" w:rsidRDefault="00B02795" w:rsidP="00C22314">
            <w:pPr>
              <w:rPr>
                <w:rFonts w:ascii="Arial" w:hAnsi="Arial" w:cs="Arial"/>
                <w:color w:val="000000"/>
                <w:sz w:val="20"/>
                <w:szCs w:val="20"/>
              </w:rPr>
            </w:pPr>
            <w:r>
              <w:rPr>
                <w:rFonts w:ascii="Arial" w:hAnsi="Arial" w:cs="Arial"/>
                <w:color w:val="000000"/>
                <w:sz w:val="20"/>
                <w:szCs w:val="20"/>
              </w:rPr>
              <w:t>665.6*</w:t>
            </w:r>
          </w:p>
        </w:tc>
        <w:tc>
          <w:tcPr>
            <w:tcW w:w="1060" w:type="dxa"/>
            <w:tcBorders>
              <w:top w:val="nil"/>
              <w:left w:val="nil"/>
              <w:bottom w:val="nil"/>
              <w:right w:val="nil"/>
            </w:tcBorders>
            <w:shd w:val="clear" w:color="auto" w:fill="auto"/>
            <w:noWrap/>
            <w:hideMark/>
          </w:tcPr>
          <w:p w14:paraId="69B3B0DA"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O71.6 </w:t>
            </w:r>
          </w:p>
        </w:tc>
        <w:tc>
          <w:tcPr>
            <w:tcW w:w="5980" w:type="dxa"/>
            <w:tcBorders>
              <w:top w:val="nil"/>
              <w:left w:val="nil"/>
              <w:bottom w:val="nil"/>
              <w:right w:val="nil"/>
            </w:tcBorders>
            <w:shd w:val="clear" w:color="auto" w:fill="auto"/>
            <w:hideMark/>
          </w:tcPr>
          <w:p w14:paraId="2D9477CF" w14:textId="77777777" w:rsidR="00B02795" w:rsidRDefault="00B02795" w:rsidP="00C22314">
            <w:pPr>
              <w:rPr>
                <w:rFonts w:ascii="Arial" w:hAnsi="Arial" w:cs="Arial"/>
                <w:color w:val="000000"/>
                <w:sz w:val="20"/>
                <w:szCs w:val="20"/>
              </w:rPr>
            </w:pPr>
            <w:r>
              <w:rPr>
                <w:rFonts w:ascii="Arial" w:hAnsi="Arial" w:cs="Arial"/>
                <w:color w:val="000000"/>
                <w:sz w:val="20"/>
                <w:szCs w:val="20"/>
              </w:rPr>
              <w:t>Obstetric damage to pelvic joints and ligaments</w:t>
            </w:r>
          </w:p>
        </w:tc>
      </w:tr>
      <w:tr w:rsidR="00B02795" w14:paraId="02168BD8" w14:textId="77777777" w:rsidTr="00C22314">
        <w:trPr>
          <w:trHeight w:val="255"/>
        </w:trPr>
        <w:tc>
          <w:tcPr>
            <w:tcW w:w="4960" w:type="dxa"/>
            <w:tcBorders>
              <w:top w:val="nil"/>
              <w:left w:val="nil"/>
              <w:bottom w:val="nil"/>
              <w:right w:val="nil"/>
            </w:tcBorders>
            <w:shd w:val="clear" w:color="auto" w:fill="auto"/>
            <w:hideMark/>
          </w:tcPr>
          <w:p w14:paraId="28B063E6" w14:textId="77777777" w:rsidR="00B02795" w:rsidRDefault="00B02795" w:rsidP="00C22314">
            <w:pPr>
              <w:rPr>
                <w:rFonts w:ascii="Arial" w:hAnsi="Arial" w:cs="Arial"/>
                <w:color w:val="000000"/>
                <w:sz w:val="20"/>
                <w:szCs w:val="20"/>
              </w:rPr>
            </w:pPr>
            <w:r>
              <w:rPr>
                <w:rFonts w:ascii="Arial" w:hAnsi="Arial" w:cs="Arial"/>
                <w:color w:val="000000"/>
                <w:sz w:val="20"/>
                <w:szCs w:val="20"/>
              </w:rPr>
              <w:t>Pelvic hematoma</w:t>
            </w:r>
          </w:p>
        </w:tc>
        <w:tc>
          <w:tcPr>
            <w:tcW w:w="760" w:type="dxa"/>
            <w:tcBorders>
              <w:top w:val="nil"/>
              <w:left w:val="nil"/>
              <w:bottom w:val="nil"/>
              <w:right w:val="nil"/>
            </w:tcBorders>
            <w:shd w:val="clear" w:color="auto" w:fill="auto"/>
            <w:noWrap/>
            <w:hideMark/>
          </w:tcPr>
          <w:p w14:paraId="11F52448" w14:textId="77777777" w:rsidR="00B02795" w:rsidRDefault="00B02795" w:rsidP="00C22314">
            <w:pPr>
              <w:rPr>
                <w:rFonts w:ascii="Arial" w:hAnsi="Arial" w:cs="Arial"/>
                <w:color w:val="000000"/>
                <w:sz w:val="20"/>
                <w:szCs w:val="20"/>
              </w:rPr>
            </w:pPr>
            <w:r>
              <w:rPr>
                <w:rFonts w:ascii="Arial" w:hAnsi="Arial" w:cs="Arial"/>
                <w:color w:val="000000"/>
                <w:sz w:val="20"/>
                <w:szCs w:val="20"/>
              </w:rPr>
              <w:t>665.7*</w:t>
            </w:r>
          </w:p>
        </w:tc>
        <w:tc>
          <w:tcPr>
            <w:tcW w:w="1060" w:type="dxa"/>
            <w:tcBorders>
              <w:top w:val="nil"/>
              <w:left w:val="nil"/>
              <w:bottom w:val="nil"/>
              <w:right w:val="nil"/>
            </w:tcBorders>
            <w:shd w:val="clear" w:color="auto" w:fill="auto"/>
            <w:noWrap/>
            <w:hideMark/>
          </w:tcPr>
          <w:p w14:paraId="047D9AB4"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O71.7 </w:t>
            </w:r>
          </w:p>
        </w:tc>
        <w:tc>
          <w:tcPr>
            <w:tcW w:w="5980" w:type="dxa"/>
            <w:tcBorders>
              <w:top w:val="nil"/>
              <w:left w:val="nil"/>
              <w:bottom w:val="nil"/>
              <w:right w:val="nil"/>
            </w:tcBorders>
            <w:shd w:val="clear" w:color="auto" w:fill="auto"/>
            <w:hideMark/>
          </w:tcPr>
          <w:p w14:paraId="61A495E0" w14:textId="77777777" w:rsidR="00B02795" w:rsidRDefault="00B02795" w:rsidP="00C22314">
            <w:pPr>
              <w:rPr>
                <w:rFonts w:ascii="Arial" w:hAnsi="Arial" w:cs="Arial"/>
                <w:color w:val="000000"/>
                <w:sz w:val="20"/>
                <w:szCs w:val="20"/>
              </w:rPr>
            </w:pPr>
            <w:r>
              <w:rPr>
                <w:rFonts w:ascii="Arial" w:hAnsi="Arial" w:cs="Arial"/>
                <w:color w:val="000000"/>
                <w:sz w:val="20"/>
                <w:szCs w:val="20"/>
              </w:rPr>
              <w:t>Obstetric hematoma of pelvis</w:t>
            </w:r>
          </w:p>
        </w:tc>
      </w:tr>
      <w:tr w:rsidR="00B02795" w14:paraId="7407D5D2" w14:textId="77777777" w:rsidTr="00C22314">
        <w:trPr>
          <w:trHeight w:val="255"/>
        </w:trPr>
        <w:tc>
          <w:tcPr>
            <w:tcW w:w="4960" w:type="dxa"/>
            <w:tcBorders>
              <w:top w:val="nil"/>
              <w:left w:val="nil"/>
              <w:bottom w:val="nil"/>
              <w:right w:val="nil"/>
            </w:tcBorders>
            <w:shd w:val="clear" w:color="auto" w:fill="auto"/>
            <w:hideMark/>
          </w:tcPr>
          <w:p w14:paraId="35FF8C4D" w14:textId="77777777" w:rsidR="00B02795" w:rsidRDefault="00B02795" w:rsidP="00C22314">
            <w:pPr>
              <w:rPr>
                <w:rFonts w:ascii="Arial" w:hAnsi="Arial" w:cs="Arial"/>
                <w:color w:val="000000"/>
                <w:sz w:val="20"/>
                <w:szCs w:val="20"/>
              </w:rPr>
            </w:pPr>
            <w:r>
              <w:rPr>
                <w:rFonts w:ascii="Arial" w:hAnsi="Arial" w:cs="Arial"/>
                <w:color w:val="000000"/>
                <w:sz w:val="20"/>
                <w:szCs w:val="20"/>
              </w:rPr>
              <w:t>Other specified obstetrical trauma</w:t>
            </w:r>
          </w:p>
        </w:tc>
        <w:tc>
          <w:tcPr>
            <w:tcW w:w="760" w:type="dxa"/>
            <w:tcBorders>
              <w:top w:val="nil"/>
              <w:left w:val="nil"/>
              <w:bottom w:val="nil"/>
              <w:right w:val="nil"/>
            </w:tcBorders>
            <w:shd w:val="clear" w:color="auto" w:fill="auto"/>
            <w:noWrap/>
            <w:hideMark/>
          </w:tcPr>
          <w:p w14:paraId="27B62D9C" w14:textId="77777777" w:rsidR="00B02795" w:rsidRDefault="00B02795" w:rsidP="00C22314">
            <w:pPr>
              <w:rPr>
                <w:rFonts w:ascii="Arial" w:hAnsi="Arial" w:cs="Arial"/>
                <w:color w:val="000000"/>
                <w:sz w:val="20"/>
                <w:szCs w:val="20"/>
              </w:rPr>
            </w:pPr>
            <w:r>
              <w:rPr>
                <w:rFonts w:ascii="Arial" w:hAnsi="Arial" w:cs="Arial"/>
                <w:color w:val="000000"/>
                <w:sz w:val="20"/>
                <w:szCs w:val="20"/>
              </w:rPr>
              <w:t>665.8*</w:t>
            </w:r>
          </w:p>
        </w:tc>
        <w:tc>
          <w:tcPr>
            <w:tcW w:w="1060" w:type="dxa"/>
            <w:tcBorders>
              <w:top w:val="nil"/>
              <w:left w:val="nil"/>
              <w:bottom w:val="nil"/>
              <w:right w:val="nil"/>
            </w:tcBorders>
            <w:shd w:val="clear" w:color="auto" w:fill="auto"/>
            <w:noWrap/>
            <w:hideMark/>
          </w:tcPr>
          <w:p w14:paraId="130076AB"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O71.89 </w:t>
            </w:r>
          </w:p>
        </w:tc>
        <w:tc>
          <w:tcPr>
            <w:tcW w:w="5980" w:type="dxa"/>
            <w:tcBorders>
              <w:top w:val="nil"/>
              <w:left w:val="nil"/>
              <w:bottom w:val="nil"/>
              <w:right w:val="nil"/>
            </w:tcBorders>
            <w:shd w:val="clear" w:color="auto" w:fill="auto"/>
            <w:hideMark/>
          </w:tcPr>
          <w:p w14:paraId="13D52C0E" w14:textId="77777777" w:rsidR="00B02795" w:rsidRDefault="00B02795" w:rsidP="00C22314">
            <w:pPr>
              <w:rPr>
                <w:rFonts w:ascii="Arial" w:hAnsi="Arial" w:cs="Arial"/>
                <w:color w:val="000000"/>
                <w:sz w:val="20"/>
                <w:szCs w:val="20"/>
              </w:rPr>
            </w:pPr>
            <w:r>
              <w:rPr>
                <w:rFonts w:ascii="Arial" w:hAnsi="Arial" w:cs="Arial"/>
                <w:color w:val="000000"/>
                <w:sz w:val="20"/>
                <w:szCs w:val="20"/>
              </w:rPr>
              <w:t>Other specified obstetric trauma</w:t>
            </w:r>
          </w:p>
        </w:tc>
      </w:tr>
      <w:tr w:rsidR="00B02795" w14:paraId="62015ED9" w14:textId="77777777" w:rsidTr="00C22314">
        <w:trPr>
          <w:trHeight w:val="255"/>
        </w:trPr>
        <w:tc>
          <w:tcPr>
            <w:tcW w:w="4960" w:type="dxa"/>
            <w:tcBorders>
              <w:top w:val="nil"/>
              <w:left w:val="nil"/>
              <w:bottom w:val="nil"/>
              <w:right w:val="nil"/>
            </w:tcBorders>
            <w:shd w:val="clear" w:color="auto" w:fill="auto"/>
            <w:hideMark/>
          </w:tcPr>
          <w:p w14:paraId="6BA2D717" w14:textId="77777777" w:rsidR="00B02795" w:rsidRDefault="00B02795" w:rsidP="00C22314">
            <w:pPr>
              <w:rPr>
                <w:rFonts w:ascii="Arial" w:hAnsi="Arial" w:cs="Arial"/>
                <w:color w:val="000000"/>
                <w:sz w:val="20"/>
                <w:szCs w:val="20"/>
              </w:rPr>
            </w:pPr>
            <w:r>
              <w:rPr>
                <w:rFonts w:ascii="Arial" w:hAnsi="Arial" w:cs="Arial"/>
                <w:color w:val="000000"/>
                <w:sz w:val="20"/>
                <w:szCs w:val="20"/>
              </w:rPr>
              <w:t>Unspecified obstetrical trauma</w:t>
            </w:r>
          </w:p>
        </w:tc>
        <w:tc>
          <w:tcPr>
            <w:tcW w:w="760" w:type="dxa"/>
            <w:tcBorders>
              <w:top w:val="nil"/>
              <w:left w:val="nil"/>
              <w:bottom w:val="nil"/>
              <w:right w:val="nil"/>
            </w:tcBorders>
            <w:shd w:val="clear" w:color="auto" w:fill="auto"/>
            <w:noWrap/>
            <w:hideMark/>
          </w:tcPr>
          <w:p w14:paraId="61228CA8" w14:textId="77777777" w:rsidR="00B02795" w:rsidRDefault="00B02795" w:rsidP="00C22314">
            <w:pPr>
              <w:rPr>
                <w:rFonts w:ascii="Arial" w:hAnsi="Arial" w:cs="Arial"/>
                <w:color w:val="000000"/>
                <w:sz w:val="20"/>
                <w:szCs w:val="20"/>
              </w:rPr>
            </w:pPr>
            <w:r>
              <w:rPr>
                <w:rFonts w:ascii="Arial" w:hAnsi="Arial" w:cs="Arial"/>
                <w:color w:val="000000"/>
                <w:sz w:val="20"/>
                <w:szCs w:val="20"/>
              </w:rPr>
              <w:t>665.9*</w:t>
            </w:r>
          </w:p>
        </w:tc>
        <w:tc>
          <w:tcPr>
            <w:tcW w:w="1060" w:type="dxa"/>
            <w:tcBorders>
              <w:top w:val="nil"/>
              <w:left w:val="nil"/>
              <w:bottom w:val="nil"/>
              <w:right w:val="nil"/>
            </w:tcBorders>
            <w:shd w:val="clear" w:color="auto" w:fill="auto"/>
            <w:noWrap/>
            <w:hideMark/>
          </w:tcPr>
          <w:p w14:paraId="057AFA40"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O71.9 </w:t>
            </w:r>
          </w:p>
        </w:tc>
        <w:tc>
          <w:tcPr>
            <w:tcW w:w="5980" w:type="dxa"/>
            <w:tcBorders>
              <w:top w:val="nil"/>
              <w:left w:val="nil"/>
              <w:bottom w:val="nil"/>
              <w:right w:val="nil"/>
            </w:tcBorders>
            <w:shd w:val="clear" w:color="auto" w:fill="auto"/>
            <w:hideMark/>
          </w:tcPr>
          <w:p w14:paraId="59DF2E55" w14:textId="77777777" w:rsidR="00B02795" w:rsidRDefault="00B02795" w:rsidP="00C22314">
            <w:pPr>
              <w:rPr>
                <w:rFonts w:ascii="Arial" w:hAnsi="Arial" w:cs="Arial"/>
                <w:color w:val="000000"/>
                <w:sz w:val="20"/>
                <w:szCs w:val="20"/>
              </w:rPr>
            </w:pPr>
            <w:r>
              <w:rPr>
                <w:rFonts w:ascii="Arial" w:hAnsi="Arial" w:cs="Arial"/>
                <w:color w:val="000000"/>
                <w:sz w:val="20"/>
                <w:szCs w:val="20"/>
              </w:rPr>
              <w:t>Obstetric trauma, unspecified</w:t>
            </w:r>
          </w:p>
        </w:tc>
      </w:tr>
      <w:tr w:rsidR="00B02795" w14:paraId="5AA25AB5" w14:textId="77777777" w:rsidTr="00C22314">
        <w:trPr>
          <w:trHeight w:val="255"/>
        </w:trPr>
        <w:tc>
          <w:tcPr>
            <w:tcW w:w="4960" w:type="dxa"/>
            <w:tcBorders>
              <w:top w:val="nil"/>
              <w:left w:val="nil"/>
              <w:bottom w:val="nil"/>
              <w:right w:val="nil"/>
            </w:tcBorders>
            <w:shd w:val="clear" w:color="auto" w:fill="auto"/>
            <w:hideMark/>
          </w:tcPr>
          <w:p w14:paraId="69A0A137" w14:textId="77777777" w:rsidR="00B02795" w:rsidRDefault="00B02795" w:rsidP="00C22314">
            <w:pPr>
              <w:rPr>
                <w:rFonts w:ascii="Arial" w:hAnsi="Arial" w:cs="Arial"/>
                <w:color w:val="000000"/>
                <w:sz w:val="20"/>
                <w:szCs w:val="20"/>
              </w:rPr>
            </w:pPr>
            <w:r>
              <w:rPr>
                <w:rFonts w:ascii="Arial" w:hAnsi="Arial" w:cs="Arial"/>
                <w:color w:val="000000"/>
                <w:sz w:val="20"/>
                <w:szCs w:val="20"/>
              </w:rPr>
              <w:lastRenderedPageBreak/>
              <w:t>Third-stage hemorrhage</w:t>
            </w:r>
          </w:p>
        </w:tc>
        <w:tc>
          <w:tcPr>
            <w:tcW w:w="760" w:type="dxa"/>
            <w:tcBorders>
              <w:top w:val="nil"/>
              <w:left w:val="nil"/>
              <w:bottom w:val="nil"/>
              <w:right w:val="nil"/>
            </w:tcBorders>
            <w:shd w:val="clear" w:color="auto" w:fill="auto"/>
            <w:noWrap/>
            <w:hideMark/>
          </w:tcPr>
          <w:p w14:paraId="5255BAE2" w14:textId="77777777" w:rsidR="00B02795" w:rsidRDefault="00B02795" w:rsidP="00C22314">
            <w:pPr>
              <w:rPr>
                <w:rFonts w:ascii="Arial" w:hAnsi="Arial" w:cs="Arial"/>
                <w:color w:val="000000"/>
                <w:sz w:val="20"/>
                <w:szCs w:val="20"/>
              </w:rPr>
            </w:pPr>
            <w:r>
              <w:rPr>
                <w:rFonts w:ascii="Arial" w:hAnsi="Arial" w:cs="Arial"/>
                <w:color w:val="000000"/>
                <w:sz w:val="20"/>
                <w:szCs w:val="20"/>
              </w:rPr>
              <w:t>666.0*</w:t>
            </w:r>
          </w:p>
        </w:tc>
        <w:tc>
          <w:tcPr>
            <w:tcW w:w="1060" w:type="dxa"/>
            <w:tcBorders>
              <w:top w:val="nil"/>
              <w:left w:val="nil"/>
              <w:bottom w:val="nil"/>
              <w:right w:val="nil"/>
            </w:tcBorders>
            <w:shd w:val="clear" w:color="auto" w:fill="auto"/>
            <w:noWrap/>
            <w:hideMark/>
          </w:tcPr>
          <w:p w14:paraId="3DEF4C44"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O72.0 </w:t>
            </w:r>
          </w:p>
        </w:tc>
        <w:tc>
          <w:tcPr>
            <w:tcW w:w="5980" w:type="dxa"/>
            <w:tcBorders>
              <w:top w:val="nil"/>
              <w:left w:val="nil"/>
              <w:bottom w:val="nil"/>
              <w:right w:val="nil"/>
            </w:tcBorders>
            <w:shd w:val="clear" w:color="auto" w:fill="auto"/>
            <w:hideMark/>
          </w:tcPr>
          <w:p w14:paraId="204D9037" w14:textId="77777777" w:rsidR="00B02795" w:rsidRDefault="00B02795" w:rsidP="00C22314">
            <w:pPr>
              <w:rPr>
                <w:rFonts w:ascii="Arial" w:hAnsi="Arial" w:cs="Arial"/>
                <w:color w:val="000000"/>
                <w:sz w:val="20"/>
                <w:szCs w:val="20"/>
              </w:rPr>
            </w:pPr>
            <w:r>
              <w:rPr>
                <w:rFonts w:ascii="Arial" w:hAnsi="Arial" w:cs="Arial"/>
                <w:color w:val="000000"/>
                <w:sz w:val="20"/>
                <w:szCs w:val="20"/>
              </w:rPr>
              <w:t>Third-stage hemorrhage</w:t>
            </w:r>
          </w:p>
        </w:tc>
      </w:tr>
      <w:tr w:rsidR="00B02795" w14:paraId="6EC88DCA" w14:textId="77777777" w:rsidTr="00C22314">
        <w:trPr>
          <w:trHeight w:val="255"/>
        </w:trPr>
        <w:tc>
          <w:tcPr>
            <w:tcW w:w="4960" w:type="dxa"/>
            <w:tcBorders>
              <w:top w:val="nil"/>
              <w:left w:val="nil"/>
              <w:bottom w:val="nil"/>
              <w:right w:val="nil"/>
            </w:tcBorders>
            <w:shd w:val="clear" w:color="auto" w:fill="auto"/>
            <w:hideMark/>
          </w:tcPr>
          <w:p w14:paraId="217EAB98" w14:textId="77777777" w:rsidR="00B02795" w:rsidRDefault="00B02795" w:rsidP="00C22314">
            <w:pPr>
              <w:rPr>
                <w:rFonts w:ascii="Arial" w:hAnsi="Arial" w:cs="Arial"/>
                <w:color w:val="000000"/>
                <w:sz w:val="20"/>
                <w:szCs w:val="20"/>
              </w:rPr>
            </w:pPr>
            <w:r>
              <w:rPr>
                <w:rFonts w:ascii="Arial" w:hAnsi="Arial" w:cs="Arial"/>
                <w:color w:val="000000"/>
                <w:sz w:val="20"/>
                <w:szCs w:val="20"/>
              </w:rPr>
              <w:t>Other immediate postpartum hemorrhage</w:t>
            </w:r>
          </w:p>
        </w:tc>
        <w:tc>
          <w:tcPr>
            <w:tcW w:w="760" w:type="dxa"/>
            <w:tcBorders>
              <w:top w:val="nil"/>
              <w:left w:val="nil"/>
              <w:bottom w:val="nil"/>
              <w:right w:val="nil"/>
            </w:tcBorders>
            <w:shd w:val="clear" w:color="auto" w:fill="auto"/>
            <w:noWrap/>
            <w:hideMark/>
          </w:tcPr>
          <w:p w14:paraId="1389B7E5" w14:textId="77777777" w:rsidR="00B02795" w:rsidRDefault="00B02795" w:rsidP="00C22314">
            <w:pPr>
              <w:rPr>
                <w:rFonts w:ascii="Arial" w:hAnsi="Arial" w:cs="Arial"/>
                <w:color w:val="000000"/>
                <w:sz w:val="20"/>
                <w:szCs w:val="20"/>
              </w:rPr>
            </w:pPr>
            <w:r>
              <w:rPr>
                <w:rFonts w:ascii="Arial" w:hAnsi="Arial" w:cs="Arial"/>
                <w:color w:val="000000"/>
                <w:sz w:val="20"/>
                <w:szCs w:val="20"/>
              </w:rPr>
              <w:t>666.1*</w:t>
            </w:r>
          </w:p>
        </w:tc>
        <w:tc>
          <w:tcPr>
            <w:tcW w:w="1060" w:type="dxa"/>
            <w:tcBorders>
              <w:top w:val="nil"/>
              <w:left w:val="nil"/>
              <w:bottom w:val="nil"/>
              <w:right w:val="nil"/>
            </w:tcBorders>
            <w:shd w:val="clear" w:color="auto" w:fill="auto"/>
            <w:noWrap/>
            <w:hideMark/>
          </w:tcPr>
          <w:p w14:paraId="25607F38"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O72.1 </w:t>
            </w:r>
          </w:p>
        </w:tc>
        <w:tc>
          <w:tcPr>
            <w:tcW w:w="5980" w:type="dxa"/>
            <w:tcBorders>
              <w:top w:val="nil"/>
              <w:left w:val="nil"/>
              <w:bottom w:val="nil"/>
              <w:right w:val="nil"/>
            </w:tcBorders>
            <w:shd w:val="clear" w:color="auto" w:fill="auto"/>
            <w:hideMark/>
          </w:tcPr>
          <w:p w14:paraId="01FD5593" w14:textId="77777777" w:rsidR="00B02795" w:rsidRDefault="00B02795" w:rsidP="00C22314">
            <w:pPr>
              <w:rPr>
                <w:rFonts w:ascii="Arial" w:hAnsi="Arial" w:cs="Arial"/>
                <w:color w:val="000000"/>
                <w:sz w:val="20"/>
                <w:szCs w:val="20"/>
              </w:rPr>
            </w:pPr>
            <w:r>
              <w:rPr>
                <w:rFonts w:ascii="Arial" w:hAnsi="Arial" w:cs="Arial"/>
                <w:color w:val="000000"/>
                <w:sz w:val="20"/>
                <w:szCs w:val="20"/>
              </w:rPr>
              <w:t>Other immediate postpartum hemorrhage</w:t>
            </w:r>
          </w:p>
        </w:tc>
      </w:tr>
      <w:tr w:rsidR="00B02795" w14:paraId="2032DC59" w14:textId="77777777" w:rsidTr="00C22314">
        <w:trPr>
          <w:trHeight w:val="255"/>
        </w:trPr>
        <w:tc>
          <w:tcPr>
            <w:tcW w:w="4960" w:type="dxa"/>
            <w:tcBorders>
              <w:top w:val="nil"/>
              <w:left w:val="nil"/>
              <w:bottom w:val="nil"/>
              <w:right w:val="nil"/>
            </w:tcBorders>
            <w:shd w:val="clear" w:color="auto" w:fill="auto"/>
            <w:hideMark/>
          </w:tcPr>
          <w:p w14:paraId="1EF470BA" w14:textId="77777777" w:rsidR="00B02795" w:rsidRDefault="00B02795" w:rsidP="00C22314">
            <w:pPr>
              <w:rPr>
                <w:rFonts w:ascii="Arial" w:hAnsi="Arial" w:cs="Arial"/>
                <w:color w:val="000000"/>
                <w:sz w:val="20"/>
                <w:szCs w:val="20"/>
              </w:rPr>
            </w:pPr>
            <w:r>
              <w:rPr>
                <w:rFonts w:ascii="Arial" w:hAnsi="Arial" w:cs="Arial"/>
                <w:color w:val="000000"/>
                <w:sz w:val="20"/>
                <w:szCs w:val="20"/>
              </w:rPr>
              <w:t>Delayed and secondary postpartum hemorrhage</w:t>
            </w:r>
          </w:p>
        </w:tc>
        <w:tc>
          <w:tcPr>
            <w:tcW w:w="760" w:type="dxa"/>
            <w:tcBorders>
              <w:top w:val="nil"/>
              <w:left w:val="nil"/>
              <w:bottom w:val="nil"/>
              <w:right w:val="nil"/>
            </w:tcBorders>
            <w:shd w:val="clear" w:color="auto" w:fill="auto"/>
            <w:noWrap/>
            <w:hideMark/>
          </w:tcPr>
          <w:p w14:paraId="2295612B" w14:textId="77777777" w:rsidR="00B02795" w:rsidRDefault="00B02795" w:rsidP="00C22314">
            <w:pPr>
              <w:rPr>
                <w:rFonts w:ascii="Arial" w:hAnsi="Arial" w:cs="Arial"/>
                <w:color w:val="000000"/>
                <w:sz w:val="20"/>
                <w:szCs w:val="20"/>
              </w:rPr>
            </w:pPr>
            <w:r>
              <w:rPr>
                <w:rFonts w:ascii="Arial" w:hAnsi="Arial" w:cs="Arial"/>
                <w:color w:val="000000"/>
                <w:sz w:val="20"/>
                <w:szCs w:val="20"/>
              </w:rPr>
              <w:t>666.2*</w:t>
            </w:r>
          </w:p>
        </w:tc>
        <w:tc>
          <w:tcPr>
            <w:tcW w:w="1060" w:type="dxa"/>
            <w:tcBorders>
              <w:top w:val="nil"/>
              <w:left w:val="nil"/>
              <w:bottom w:val="nil"/>
              <w:right w:val="nil"/>
            </w:tcBorders>
            <w:shd w:val="clear" w:color="auto" w:fill="auto"/>
            <w:noWrap/>
            <w:hideMark/>
          </w:tcPr>
          <w:p w14:paraId="57BD810B"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O72.2 </w:t>
            </w:r>
          </w:p>
        </w:tc>
        <w:tc>
          <w:tcPr>
            <w:tcW w:w="5980" w:type="dxa"/>
            <w:tcBorders>
              <w:top w:val="nil"/>
              <w:left w:val="nil"/>
              <w:bottom w:val="nil"/>
              <w:right w:val="nil"/>
            </w:tcBorders>
            <w:shd w:val="clear" w:color="auto" w:fill="auto"/>
            <w:hideMark/>
          </w:tcPr>
          <w:p w14:paraId="1C0C5558" w14:textId="77777777" w:rsidR="00B02795" w:rsidRDefault="00B02795" w:rsidP="00C22314">
            <w:pPr>
              <w:rPr>
                <w:rFonts w:ascii="Arial" w:hAnsi="Arial" w:cs="Arial"/>
                <w:color w:val="000000"/>
                <w:sz w:val="20"/>
                <w:szCs w:val="20"/>
              </w:rPr>
            </w:pPr>
            <w:r>
              <w:rPr>
                <w:rFonts w:ascii="Arial" w:hAnsi="Arial" w:cs="Arial"/>
                <w:color w:val="000000"/>
                <w:sz w:val="20"/>
                <w:szCs w:val="20"/>
              </w:rPr>
              <w:t>Delayed and secondary postpartum hemorrhage</w:t>
            </w:r>
          </w:p>
        </w:tc>
      </w:tr>
      <w:tr w:rsidR="00B02795" w14:paraId="2388E9DA" w14:textId="77777777" w:rsidTr="00C22314">
        <w:trPr>
          <w:trHeight w:val="255"/>
        </w:trPr>
        <w:tc>
          <w:tcPr>
            <w:tcW w:w="4960" w:type="dxa"/>
            <w:tcBorders>
              <w:top w:val="nil"/>
              <w:left w:val="nil"/>
              <w:bottom w:val="nil"/>
              <w:right w:val="nil"/>
            </w:tcBorders>
            <w:shd w:val="clear" w:color="auto" w:fill="auto"/>
            <w:hideMark/>
          </w:tcPr>
          <w:p w14:paraId="5A3C11D4" w14:textId="77777777" w:rsidR="00B02795" w:rsidRDefault="00B02795" w:rsidP="00C22314">
            <w:pPr>
              <w:rPr>
                <w:rFonts w:ascii="Arial" w:hAnsi="Arial" w:cs="Arial"/>
                <w:color w:val="000000"/>
                <w:sz w:val="20"/>
                <w:szCs w:val="20"/>
              </w:rPr>
            </w:pPr>
            <w:r>
              <w:rPr>
                <w:rFonts w:ascii="Arial" w:hAnsi="Arial" w:cs="Arial"/>
                <w:color w:val="000000"/>
                <w:sz w:val="20"/>
                <w:szCs w:val="20"/>
              </w:rPr>
              <w:t>Postpartum coagulation defects</w:t>
            </w:r>
          </w:p>
        </w:tc>
        <w:tc>
          <w:tcPr>
            <w:tcW w:w="760" w:type="dxa"/>
            <w:tcBorders>
              <w:top w:val="nil"/>
              <w:left w:val="nil"/>
              <w:bottom w:val="nil"/>
              <w:right w:val="nil"/>
            </w:tcBorders>
            <w:shd w:val="clear" w:color="auto" w:fill="auto"/>
            <w:noWrap/>
            <w:hideMark/>
          </w:tcPr>
          <w:p w14:paraId="4D84E781" w14:textId="77777777" w:rsidR="00B02795" w:rsidRDefault="00B02795" w:rsidP="00C22314">
            <w:pPr>
              <w:rPr>
                <w:rFonts w:ascii="Arial" w:hAnsi="Arial" w:cs="Arial"/>
                <w:color w:val="000000"/>
                <w:sz w:val="20"/>
                <w:szCs w:val="20"/>
              </w:rPr>
            </w:pPr>
            <w:r>
              <w:rPr>
                <w:rFonts w:ascii="Arial" w:hAnsi="Arial" w:cs="Arial"/>
                <w:color w:val="000000"/>
                <w:sz w:val="20"/>
                <w:szCs w:val="20"/>
              </w:rPr>
              <w:t>666.3*</w:t>
            </w:r>
          </w:p>
        </w:tc>
        <w:tc>
          <w:tcPr>
            <w:tcW w:w="1060" w:type="dxa"/>
            <w:tcBorders>
              <w:top w:val="nil"/>
              <w:left w:val="nil"/>
              <w:bottom w:val="nil"/>
              <w:right w:val="nil"/>
            </w:tcBorders>
            <w:shd w:val="clear" w:color="auto" w:fill="auto"/>
            <w:noWrap/>
            <w:hideMark/>
          </w:tcPr>
          <w:p w14:paraId="7EB21281"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O72.3 </w:t>
            </w:r>
          </w:p>
        </w:tc>
        <w:tc>
          <w:tcPr>
            <w:tcW w:w="5980" w:type="dxa"/>
            <w:tcBorders>
              <w:top w:val="nil"/>
              <w:left w:val="nil"/>
              <w:bottom w:val="nil"/>
              <w:right w:val="nil"/>
            </w:tcBorders>
            <w:shd w:val="clear" w:color="auto" w:fill="auto"/>
            <w:hideMark/>
          </w:tcPr>
          <w:p w14:paraId="107CEC7B" w14:textId="77777777" w:rsidR="00B02795" w:rsidRDefault="00B02795" w:rsidP="00C22314">
            <w:pPr>
              <w:rPr>
                <w:rFonts w:ascii="Arial" w:hAnsi="Arial" w:cs="Arial"/>
                <w:color w:val="000000"/>
                <w:sz w:val="20"/>
                <w:szCs w:val="20"/>
              </w:rPr>
            </w:pPr>
            <w:r>
              <w:rPr>
                <w:rFonts w:ascii="Arial" w:hAnsi="Arial" w:cs="Arial"/>
                <w:color w:val="000000"/>
                <w:sz w:val="20"/>
                <w:szCs w:val="20"/>
              </w:rPr>
              <w:t>Postpartum coagulation defects</w:t>
            </w:r>
          </w:p>
        </w:tc>
      </w:tr>
      <w:tr w:rsidR="00B02795" w14:paraId="4D668271" w14:textId="77777777" w:rsidTr="00C22314">
        <w:trPr>
          <w:trHeight w:val="255"/>
        </w:trPr>
        <w:tc>
          <w:tcPr>
            <w:tcW w:w="4960" w:type="dxa"/>
            <w:tcBorders>
              <w:top w:val="nil"/>
              <w:left w:val="nil"/>
              <w:bottom w:val="nil"/>
              <w:right w:val="nil"/>
            </w:tcBorders>
            <w:shd w:val="clear" w:color="auto" w:fill="auto"/>
            <w:hideMark/>
          </w:tcPr>
          <w:p w14:paraId="56800864" w14:textId="77777777" w:rsidR="00B02795" w:rsidRDefault="00B02795" w:rsidP="00C22314">
            <w:pPr>
              <w:rPr>
                <w:rFonts w:ascii="Arial" w:hAnsi="Arial" w:cs="Arial"/>
                <w:color w:val="000000"/>
                <w:sz w:val="20"/>
                <w:szCs w:val="20"/>
              </w:rPr>
            </w:pPr>
            <w:r>
              <w:rPr>
                <w:rFonts w:ascii="Arial" w:hAnsi="Arial" w:cs="Arial"/>
                <w:color w:val="000000"/>
                <w:sz w:val="20"/>
                <w:szCs w:val="20"/>
              </w:rPr>
              <w:t>Retained placenta without hemorrhage</w:t>
            </w:r>
          </w:p>
        </w:tc>
        <w:tc>
          <w:tcPr>
            <w:tcW w:w="760" w:type="dxa"/>
            <w:tcBorders>
              <w:top w:val="nil"/>
              <w:left w:val="nil"/>
              <w:bottom w:val="nil"/>
              <w:right w:val="nil"/>
            </w:tcBorders>
            <w:shd w:val="clear" w:color="auto" w:fill="auto"/>
            <w:noWrap/>
            <w:hideMark/>
          </w:tcPr>
          <w:p w14:paraId="08CEC703" w14:textId="77777777" w:rsidR="00B02795" w:rsidRDefault="00B02795" w:rsidP="00C22314">
            <w:pPr>
              <w:rPr>
                <w:rFonts w:ascii="Arial" w:hAnsi="Arial" w:cs="Arial"/>
                <w:color w:val="000000"/>
                <w:sz w:val="20"/>
                <w:szCs w:val="20"/>
              </w:rPr>
            </w:pPr>
            <w:r>
              <w:rPr>
                <w:rFonts w:ascii="Arial" w:hAnsi="Arial" w:cs="Arial"/>
                <w:color w:val="000000"/>
                <w:sz w:val="20"/>
                <w:szCs w:val="20"/>
              </w:rPr>
              <w:t>667.0*</w:t>
            </w:r>
          </w:p>
        </w:tc>
        <w:tc>
          <w:tcPr>
            <w:tcW w:w="1060" w:type="dxa"/>
            <w:tcBorders>
              <w:top w:val="nil"/>
              <w:left w:val="nil"/>
              <w:bottom w:val="nil"/>
              <w:right w:val="nil"/>
            </w:tcBorders>
            <w:shd w:val="clear" w:color="auto" w:fill="auto"/>
            <w:noWrap/>
            <w:hideMark/>
          </w:tcPr>
          <w:p w14:paraId="7FB57A07"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O43.239 </w:t>
            </w:r>
          </w:p>
        </w:tc>
        <w:tc>
          <w:tcPr>
            <w:tcW w:w="5980" w:type="dxa"/>
            <w:tcBorders>
              <w:top w:val="nil"/>
              <w:left w:val="nil"/>
              <w:bottom w:val="nil"/>
              <w:right w:val="nil"/>
            </w:tcBorders>
            <w:shd w:val="clear" w:color="auto" w:fill="auto"/>
            <w:hideMark/>
          </w:tcPr>
          <w:p w14:paraId="70176ABB" w14:textId="77777777" w:rsidR="00B02795" w:rsidRDefault="00B02795" w:rsidP="00C22314">
            <w:pPr>
              <w:rPr>
                <w:rFonts w:ascii="Arial" w:hAnsi="Arial" w:cs="Arial"/>
                <w:color w:val="000000"/>
                <w:sz w:val="20"/>
                <w:szCs w:val="20"/>
              </w:rPr>
            </w:pPr>
            <w:r>
              <w:rPr>
                <w:rFonts w:ascii="Arial" w:hAnsi="Arial" w:cs="Arial"/>
                <w:color w:val="000000"/>
                <w:sz w:val="20"/>
                <w:szCs w:val="20"/>
              </w:rPr>
              <w:t>Placenta percreta, unspecified trimester</w:t>
            </w:r>
          </w:p>
        </w:tc>
      </w:tr>
      <w:tr w:rsidR="00B02795" w14:paraId="20DD7FAC" w14:textId="77777777" w:rsidTr="00C22314">
        <w:trPr>
          <w:trHeight w:val="255"/>
        </w:trPr>
        <w:tc>
          <w:tcPr>
            <w:tcW w:w="4960" w:type="dxa"/>
            <w:tcBorders>
              <w:top w:val="nil"/>
              <w:left w:val="nil"/>
              <w:bottom w:val="nil"/>
              <w:right w:val="nil"/>
            </w:tcBorders>
            <w:shd w:val="clear" w:color="auto" w:fill="auto"/>
            <w:hideMark/>
          </w:tcPr>
          <w:p w14:paraId="70A7024A"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520FB789"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4000D6EA"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O73.0 </w:t>
            </w:r>
          </w:p>
        </w:tc>
        <w:tc>
          <w:tcPr>
            <w:tcW w:w="5980" w:type="dxa"/>
            <w:tcBorders>
              <w:top w:val="nil"/>
              <w:left w:val="nil"/>
              <w:bottom w:val="nil"/>
              <w:right w:val="nil"/>
            </w:tcBorders>
            <w:shd w:val="clear" w:color="auto" w:fill="auto"/>
            <w:hideMark/>
          </w:tcPr>
          <w:p w14:paraId="7B41A82B" w14:textId="77777777" w:rsidR="00B02795" w:rsidRDefault="00B02795" w:rsidP="00C22314">
            <w:pPr>
              <w:rPr>
                <w:rFonts w:ascii="Arial" w:hAnsi="Arial" w:cs="Arial"/>
                <w:color w:val="000000"/>
                <w:sz w:val="20"/>
                <w:szCs w:val="20"/>
              </w:rPr>
            </w:pPr>
            <w:r>
              <w:rPr>
                <w:rFonts w:ascii="Arial" w:hAnsi="Arial" w:cs="Arial"/>
                <w:color w:val="000000"/>
                <w:sz w:val="20"/>
                <w:szCs w:val="20"/>
              </w:rPr>
              <w:t>Retained placenta without hemorrhage</w:t>
            </w:r>
          </w:p>
        </w:tc>
      </w:tr>
      <w:tr w:rsidR="00B02795" w14:paraId="660FEB6A" w14:textId="77777777" w:rsidTr="00C22314">
        <w:trPr>
          <w:trHeight w:val="255"/>
        </w:trPr>
        <w:tc>
          <w:tcPr>
            <w:tcW w:w="4960" w:type="dxa"/>
            <w:tcBorders>
              <w:top w:val="nil"/>
              <w:left w:val="nil"/>
              <w:bottom w:val="nil"/>
              <w:right w:val="nil"/>
            </w:tcBorders>
            <w:shd w:val="clear" w:color="auto" w:fill="auto"/>
            <w:hideMark/>
          </w:tcPr>
          <w:p w14:paraId="6C779B4F"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438E1DE2"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3E1D4E6E"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O43.231 </w:t>
            </w:r>
          </w:p>
        </w:tc>
        <w:tc>
          <w:tcPr>
            <w:tcW w:w="5980" w:type="dxa"/>
            <w:tcBorders>
              <w:top w:val="nil"/>
              <w:left w:val="nil"/>
              <w:bottom w:val="nil"/>
              <w:right w:val="nil"/>
            </w:tcBorders>
            <w:shd w:val="clear" w:color="auto" w:fill="auto"/>
            <w:hideMark/>
          </w:tcPr>
          <w:p w14:paraId="055697F3" w14:textId="77777777" w:rsidR="00B02795" w:rsidRDefault="00B02795" w:rsidP="00C22314">
            <w:pPr>
              <w:rPr>
                <w:rFonts w:ascii="Arial" w:hAnsi="Arial" w:cs="Arial"/>
                <w:color w:val="000000"/>
                <w:sz w:val="20"/>
                <w:szCs w:val="20"/>
              </w:rPr>
            </w:pPr>
            <w:r>
              <w:rPr>
                <w:rFonts w:ascii="Arial" w:hAnsi="Arial" w:cs="Arial"/>
                <w:color w:val="000000"/>
                <w:sz w:val="20"/>
                <w:szCs w:val="20"/>
              </w:rPr>
              <w:t>Placenta percreta, first trimester</w:t>
            </w:r>
          </w:p>
        </w:tc>
      </w:tr>
      <w:tr w:rsidR="00B02795" w14:paraId="51EC3613" w14:textId="77777777" w:rsidTr="00C22314">
        <w:trPr>
          <w:trHeight w:val="510"/>
        </w:trPr>
        <w:tc>
          <w:tcPr>
            <w:tcW w:w="4960" w:type="dxa"/>
            <w:tcBorders>
              <w:top w:val="nil"/>
              <w:left w:val="nil"/>
              <w:bottom w:val="nil"/>
              <w:right w:val="nil"/>
            </w:tcBorders>
            <w:shd w:val="clear" w:color="auto" w:fill="auto"/>
            <w:hideMark/>
          </w:tcPr>
          <w:p w14:paraId="0BC72CCF" w14:textId="77777777" w:rsidR="00B02795" w:rsidRDefault="00B02795" w:rsidP="00C22314">
            <w:pPr>
              <w:rPr>
                <w:rFonts w:ascii="Arial" w:hAnsi="Arial" w:cs="Arial"/>
                <w:color w:val="000000"/>
                <w:sz w:val="20"/>
                <w:szCs w:val="20"/>
              </w:rPr>
            </w:pPr>
            <w:r>
              <w:rPr>
                <w:rFonts w:ascii="Arial" w:hAnsi="Arial" w:cs="Arial"/>
                <w:color w:val="000000"/>
                <w:sz w:val="20"/>
                <w:szCs w:val="20"/>
              </w:rPr>
              <w:t>Retained portions of placenta or membranes, without hemorrhage</w:t>
            </w:r>
          </w:p>
        </w:tc>
        <w:tc>
          <w:tcPr>
            <w:tcW w:w="760" w:type="dxa"/>
            <w:tcBorders>
              <w:top w:val="nil"/>
              <w:left w:val="nil"/>
              <w:bottom w:val="nil"/>
              <w:right w:val="nil"/>
            </w:tcBorders>
            <w:shd w:val="clear" w:color="auto" w:fill="auto"/>
            <w:noWrap/>
            <w:hideMark/>
          </w:tcPr>
          <w:p w14:paraId="730EB8DE" w14:textId="77777777" w:rsidR="00B02795" w:rsidRDefault="00B02795" w:rsidP="00C22314">
            <w:pPr>
              <w:rPr>
                <w:rFonts w:ascii="Arial" w:hAnsi="Arial" w:cs="Arial"/>
                <w:color w:val="000000"/>
                <w:sz w:val="20"/>
                <w:szCs w:val="20"/>
              </w:rPr>
            </w:pPr>
            <w:r>
              <w:rPr>
                <w:rFonts w:ascii="Arial" w:hAnsi="Arial" w:cs="Arial"/>
                <w:color w:val="000000"/>
                <w:sz w:val="20"/>
                <w:szCs w:val="20"/>
              </w:rPr>
              <w:t>667.1*</w:t>
            </w:r>
          </w:p>
        </w:tc>
        <w:tc>
          <w:tcPr>
            <w:tcW w:w="1060" w:type="dxa"/>
            <w:tcBorders>
              <w:top w:val="nil"/>
              <w:left w:val="nil"/>
              <w:bottom w:val="nil"/>
              <w:right w:val="nil"/>
            </w:tcBorders>
            <w:shd w:val="clear" w:color="auto" w:fill="auto"/>
            <w:noWrap/>
            <w:hideMark/>
          </w:tcPr>
          <w:p w14:paraId="16D71B48"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O73.1 </w:t>
            </w:r>
          </w:p>
        </w:tc>
        <w:tc>
          <w:tcPr>
            <w:tcW w:w="5980" w:type="dxa"/>
            <w:tcBorders>
              <w:top w:val="nil"/>
              <w:left w:val="nil"/>
              <w:bottom w:val="nil"/>
              <w:right w:val="nil"/>
            </w:tcBorders>
            <w:shd w:val="clear" w:color="auto" w:fill="auto"/>
            <w:hideMark/>
          </w:tcPr>
          <w:p w14:paraId="553E4BBB" w14:textId="77777777" w:rsidR="00B02795" w:rsidRDefault="00B02795" w:rsidP="00C22314">
            <w:pPr>
              <w:rPr>
                <w:rFonts w:ascii="Arial" w:hAnsi="Arial" w:cs="Arial"/>
                <w:color w:val="000000"/>
                <w:sz w:val="20"/>
                <w:szCs w:val="20"/>
              </w:rPr>
            </w:pPr>
            <w:r>
              <w:rPr>
                <w:rFonts w:ascii="Arial" w:hAnsi="Arial" w:cs="Arial"/>
                <w:color w:val="000000"/>
                <w:sz w:val="20"/>
                <w:szCs w:val="20"/>
              </w:rPr>
              <w:t>Retained portions of placenta and membranes, without hemorrhage</w:t>
            </w:r>
          </w:p>
        </w:tc>
      </w:tr>
      <w:tr w:rsidR="00B02795" w14:paraId="405D2236" w14:textId="77777777" w:rsidTr="00C22314">
        <w:trPr>
          <w:trHeight w:val="255"/>
        </w:trPr>
        <w:tc>
          <w:tcPr>
            <w:tcW w:w="4960" w:type="dxa"/>
            <w:tcBorders>
              <w:top w:val="nil"/>
              <w:left w:val="nil"/>
              <w:bottom w:val="nil"/>
              <w:right w:val="nil"/>
            </w:tcBorders>
            <w:shd w:val="clear" w:color="auto" w:fill="auto"/>
            <w:hideMark/>
          </w:tcPr>
          <w:p w14:paraId="6DE35B61"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distress</w:t>
            </w:r>
          </w:p>
        </w:tc>
        <w:tc>
          <w:tcPr>
            <w:tcW w:w="760" w:type="dxa"/>
            <w:tcBorders>
              <w:top w:val="nil"/>
              <w:left w:val="nil"/>
              <w:bottom w:val="nil"/>
              <w:right w:val="nil"/>
            </w:tcBorders>
            <w:shd w:val="clear" w:color="auto" w:fill="auto"/>
            <w:noWrap/>
            <w:hideMark/>
          </w:tcPr>
          <w:p w14:paraId="46358855" w14:textId="77777777" w:rsidR="00B02795" w:rsidRDefault="00B02795" w:rsidP="00C22314">
            <w:pPr>
              <w:rPr>
                <w:rFonts w:ascii="Arial" w:hAnsi="Arial" w:cs="Arial"/>
                <w:color w:val="000000"/>
                <w:sz w:val="20"/>
                <w:szCs w:val="20"/>
              </w:rPr>
            </w:pPr>
            <w:r>
              <w:rPr>
                <w:rFonts w:ascii="Arial" w:hAnsi="Arial" w:cs="Arial"/>
                <w:color w:val="000000"/>
                <w:sz w:val="20"/>
                <w:szCs w:val="20"/>
              </w:rPr>
              <w:t>669.0*</w:t>
            </w:r>
          </w:p>
        </w:tc>
        <w:tc>
          <w:tcPr>
            <w:tcW w:w="1060" w:type="dxa"/>
            <w:tcBorders>
              <w:top w:val="nil"/>
              <w:left w:val="nil"/>
              <w:bottom w:val="nil"/>
              <w:right w:val="nil"/>
            </w:tcBorders>
            <w:shd w:val="clear" w:color="auto" w:fill="auto"/>
            <w:noWrap/>
            <w:hideMark/>
          </w:tcPr>
          <w:p w14:paraId="0EBBF488"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O75.0 </w:t>
            </w:r>
          </w:p>
        </w:tc>
        <w:tc>
          <w:tcPr>
            <w:tcW w:w="5980" w:type="dxa"/>
            <w:tcBorders>
              <w:top w:val="nil"/>
              <w:left w:val="nil"/>
              <w:bottom w:val="nil"/>
              <w:right w:val="nil"/>
            </w:tcBorders>
            <w:shd w:val="clear" w:color="auto" w:fill="auto"/>
            <w:hideMark/>
          </w:tcPr>
          <w:p w14:paraId="5BA0BC1A"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distress during labor and delivery</w:t>
            </w:r>
          </w:p>
        </w:tc>
      </w:tr>
      <w:tr w:rsidR="00B02795" w14:paraId="06A2FD09" w14:textId="77777777" w:rsidTr="00C22314">
        <w:trPr>
          <w:trHeight w:val="255"/>
        </w:trPr>
        <w:tc>
          <w:tcPr>
            <w:tcW w:w="4960" w:type="dxa"/>
            <w:tcBorders>
              <w:top w:val="nil"/>
              <w:left w:val="nil"/>
              <w:bottom w:val="nil"/>
              <w:right w:val="nil"/>
            </w:tcBorders>
            <w:shd w:val="clear" w:color="auto" w:fill="auto"/>
            <w:hideMark/>
          </w:tcPr>
          <w:p w14:paraId="4FF6599E" w14:textId="77777777" w:rsidR="00B02795" w:rsidRDefault="00B02795" w:rsidP="00C22314">
            <w:pPr>
              <w:rPr>
                <w:rFonts w:ascii="Arial" w:hAnsi="Arial" w:cs="Arial"/>
                <w:color w:val="000000"/>
                <w:sz w:val="20"/>
                <w:szCs w:val="20"/>
              </w:rPr>
            </w:pPr>
            <w:r>
              <w:rPr>
                <w:rFonts w:ascii="Arial" w:hAnsi="Arial" w:cs="Arial"/>
                <w:color w:val="000000"/>
                <w:sz w:val="20"/>
                <w:szCs w:val="20"/>
              </w:rPr>
              <w:t>Shock during or following labor and delivery</w:t>
            </w:r>
          </w:p>
        </w:tc>
        <w:tc>
          <w:tcPr>
            <w:tcW w:w="760" w:type="dxa"/>
            <w:tcBorders>
              <w:top w:val="nil"/>
              <w:left w:val="nil"/>
              <w:bottom w:val="nil"/>
              <w:right w:val="nil"/>
            </w:tcBorders>
            <w:shd w:val="clear" w:color="auto" w:fill="auto"/>
            <w:noWrap/>
            <w:hideMark/>
          </w:tcPr>
          <w:p w14:paraId="38D8E0BC" w14:textId="77777777" w:rsidR="00B02795" w:rsidRDefault="00B02795" w:rsidP="00C22314">
            <w:pPr>
              <w:rPr>
                <w:rFonts w:ascii="Arial" w:hAnsi="Arial" w:cs="Arial"/>
                <w:color w:val="000000"/>
                <w:sz w:val="20"/>
                <w:szCs w:val="20"/>
              </w:rPr>
            </w:pPr>
            <w:r>
              <w:rPr>
                <w:rFonts w:ascii="Arial" w:hAnsi="Arial" w:cs="Arial"/>
                <w:color w:val="000000"/>
                <w:sz w:val="20"/>
                <w:szCs w:val="20"/>
              </w:rPr>
              <w:t>669.1*</w:t>
            </w:r>
          </w:p>
        </w:tc>
        <w:tc>
          <w:tcPr>
            <w:tcW w:w="1060" w:type="dxa"/>
            <w:tcBorders>
              <w:top w:val="nil"/>
              <w:left w:val="nil"/>
              <w:bottom w:val="nil"/>
              <w:right w:val="nil"/>
            </w:tcBorders>
            <w:shd w:val="clear" w:color="auto" w:fill="auto"/>
            <w:noWrap/>
            <w:hideMark/>
          </w:tcPr>
          <w:p w14:paraId="73325A12"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O75.1 </w:t>
            </w:r>
          </w:p>
        </w:tc>
        <w:tc>
          <w:tcPr>
            <w:tcW w:w="5980" w:type="dxa"/>
            <w:tcBorders>
              <w:top w:val="nil"/>
              <w:left w:val="nil"/>
              <w:bottom w:val="nil"/>
              <w:right w:val="nil"/>
            </w:tcBorders>
            <w:shd w:val="clear" w:color="auto" w:fill="auto"/>
            <w:hideMark/>
          </w:tcPr>
          <w:p w14:paraId="6DB65335" w14:textId="77777777" w:rsidR="00B02795" w:rsidRDefault="00B02795" w:rsidP="00C22314">
            <w:pPr>
              <w:rPr>
                <w:rFonts w:ascii="Arial" w:hAnsi="Arial" w:cs="Arial"/>
                <w:color w:val="000000"/>
                <w:sz w:val="20"/>
                <w:szCs w:val="20"/>
              </w:rPr>
            </w:pPr>
            <w:r>
              <w:rPr>
                <w:rFonts w:ascii="Arial" w:hAnsi="Arial" w:cs="Arial"/>
                <w:color w:val="000000"/>
                <w:sz w:val="20"/>
                <w:szCs w:val="20"/>
              </w:rPr>
              <w:t>Shock during or following labor and delivery</w:t>
            </w:r>
          </w:p>
        </w:tc>
      </w:tr>
      <w:tr w:rsidR="00B02795" w14:paraId="2142B4EF" w14:textId="77777777" w:rsidTr="00C22314">
        <w:trPr>
          <w:trHeight w:val="255"/>
        </w:trPr>
        <w:tc>
          <w:tcPr>
            <w:tcW w:w="4960" w:type="dxa"/>
            <w:tcBorders>
              <w:top w:val="nil"/>
              <w:left w:val="nil"/>
              <w:bottom w:val="nil"/>
              <w:right w:val="nil"/>
            </w:tcBorders>
            <w:shd w:val="clear" w:color="auto" w:fill="auto"/>
            <w:hideMark/>
          </w:tcPr>
          <w:p w14:paraId="35D20196"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hypotension syndrome</w:t>
            </w:r>
          </w:p>
        </w:tc>
        <w:tc>
          <w:tcPr>
            <w:tcW w:w="760" w:type="dxa"/>
            <w:tcBorders>
              <w:top w:val="nil"/>
              <w:left w:val="nil"/>
              <w:bottom w:val="nil"/>
              <w:right w:val="nil"/>
            </w:tcBorders>
            <w:shd w:val="clear" w:color="auto" w:fill="auto"/>
            <w:noWrap/>
            <w:hideMark/>
          </w:tcPr>
          <w:p w14:paraId="54939DA0" w14:textId="77777777" w:rsidR="00B02795" w:rsidRDefault="00B02795" w:rsidP="00C22314">
            <w:pPr>
              <w:rPr>
                <w:rFonts w:ascii="Arial" w:hAnsi="Arial" w:cs="Arial"/>
                <w:color w:val="000000"/>
                <w:sz w:val="20"/>
                <w:szCs w:val="20"/>
              </w:rPr>
            </w:pPr>
            <w:r>
              <w:rPr>
                <w:rFonts w:ascii="Arial" w:hAnsi="Arial" w:cs="Arial"/>
                <w:color w:val="000000"/>
                <w:sz w:val="20"/>
                <w:szCs w:val="20"/>
              </w:rPr>
              <w:t>669.2*</w:t>
            </w:r>
          </w:p>
        </w:tc>
        <w:tc>
          <w:tcPr>
            <w:tcW w:w="1060" w:type="dxa"/>
            <w:tcBorders>
              <w:top w:val="nil"/>
              <w:left w:val="nil"/>
              <w:bottom w:val="nil"/>
              <w:right w:val="nil"/>
            </w:tcBorders>
            <w:shd w:val="clear" w:color="auto" w:fill="auto"/>
            <w:noWrap/>
            <w:hideMark/>
          </w:tcPr>
          <w:p w14:paraId="3E12DD90" w14:textId="77777777" w:rsidR="00B02795" w:rsidRDefault="00B02795" w:rsidP="00C22314">
            <w:pPr>
              <w:rPr>
                <w:rFonts w:ascii="Arial" w:hAnsi="Arial" w:cs="Arial"/>
                <w:color w:val="000000"/>
                <w:sz w:val="20"/>
                <w:szCs w:val="20"/>
              </w:rPr>
            </w:pPr>
            <w:r>
              <w:rPr>
                <w:rFonts w:ascii="Arial" w:hAnsi="Arial" w:cs="Arial"/>
                <w:color w:val="000000"/>
                <w:sz w:val="20"/>
                <w:szCs w:val="20"/>
              </w:rPr>
              <w:t>O26.5*</w:t>
            </w:r>
          </w:p>
        </w:tc>
        <w:tc>
          <w:tcPr>
            <w:tcW w:w="5980" w:type="dxa"/>
            <w:tcBorders>
              <w:top w:val="nil"/>
              <w:left w:val="nil"/>
              <w:bottom w:val="nil"/>
              <w:right w:val="nil"/>
            </w:tcBorders>
            <w:shd w:val="clear" w:color="auto" w:fill="auto"/>
            <w:hideMark/>
          </w:tcPr>
          <w:p w14:paraId="74CAC05D"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hypotension syndrome</w:t>
            </w:r>
          </w:p>
        </w:tc>
      </w:tr>
      <w:tr w:rsidR="00B02795" w14:paraId="2D4AC56C" w14:textId="77777777" w:rsidTr="00C22314">
        <w:trPr>
          <w:trHeight w:val="255"/>
        </w:trPr>
        <w:tc>
          <w:tcPr>
            <w:tcW w:w="4960" w:type="dxa"/>
            <w:tcBorders>
              <w:top w:val="nil"/>
              <w:left w:val="nil"/>
              <w:bottom w:val="nil"/>
              <w:right w:val="nil"/>
            </w:tcBorders>
            <w:shd w:val="clear" w:color="auto" w:fill="auto"/>
            <w:hideMark/>
          </w:tcPr>
          <w:p w14:paraId="17240620" w14:textId="77777777" w:rsidR="00B02795" w:rsidRDefault="00B02795" w:rsidP="00C22314">
            <w:pPr>
              <w:rPr>
                <w:rFonts w:ascii="Arial" w:hAnsi="Arial" w:cs="Arial"/>
                <w:color w:val="000000"/>
                <w:sz w:val="20"/>
                <w:szCs w:val="20"/>
              </w:rPr>
            </w:pPr>
            <w:r>
              <w:rPr>
                <w:rFonts w:ascii="Arial" w:hAnsi="Arial" w:cs="Arial"/>
                <w:color w:val="000000"/>
                <w:sz w:val="20"/>
                <w:szCs w:val="20"/>
              </w:rPr>
              <w:t>Acute renal failure following labor and delivery</w:t>
            </w:r>
          </w:p>
        </w:tc>
        <w:tc>
          <w:tcPr>
            <w:tcW w:w="760" w:type="dxa"/>
            <w:tcBorders>
              <w:top w:val="nil"/>
              <w:left w:val="nil"/>
              <w:bottom w:val="nil"/>
              <w:right w:val="nil"/>
            </w:tcBorders>
            <w:shd w:val="clear" w:color="auto" w:fill="auto"/>
            <w:noWrap/>
            <w:hideMark/>
          </w:tcPr>
          <w:p w14:paraId="5C0BB02C" w14:textId="77777777" w:rsidR="00B02795" w:rsidRDefault="00B02795" w:rsidP="00C22314">
            <w:pPr>
              <w:rPr>
                <w:rFonts w:ascii="Arial" w:hAnsi="Arial" w:cs="Arial"/>
                <w:color w:val="000000"/>
                <w:sz w:val="20"/>
                <w:szCs w:val="20"/>
              </w:rPr>
            </w:pPr>
            <w:r>
              <w:rPr>
                <w:rFonts w:ascii="Arial" w:hAnsi="Arial" w:cs="Arial"/>
                <w:color w:val="000000"/>
                <w:sz w:val="20"/>
                <w:szCs w:val="20"/>
              </w:rPr>
              <w:t>669.3*</w:t>
            </w:r>
          </w:p>
        </w:tc>
        <w:tc>
          <w:tcPr>
            <w:tcW w:w="1060" w:type="dxa"/>
            <w:tcBorders>
              <w:top w:val="nil"/>
              <w:left w:val="nil"/>
              <w:bottom w:val="nil"/>
              <w:right w:val="nil"/>
            </w:tcBorders>
            <w:shd w:val="clear" w:color="auto" w:fill="auto"/>
            <w:noWrap/>
            <w:hideMark/>
          </w:tcPr>
          <w:p w14:paraId="47726AD1"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O90.4 </w:t>
            </w:r>
          </w:p>
        </w:tc>
        <w:tc>
          <w:tcPr>
            <w:tcW w:w="5980" w:type="dxa"/>
            <w:tcBorders>
              <w:top w:val="nil"/>
              <w:left w:val="nil"/>
              <w:bottom w:val="nil"/>
              <w:right w:val="nil"/>
            </w:tcBorders>
            <w:shd w:val="clear" w:color="auto" w:fill="auto"/>
            <w:hideMark/>
          </w:tcPr>
          <w:p w14:paraId="0B789DCF" w14:textId="77777777" w:rsidR="00B02795" w:rsidRDefault="00B02795" w:rsidP="00C22314">
            <w:pPr>
              <w:rPr>
                <w:rFonts w:ascii="Arial" w:hAnsi="Arial" w:cs="Arial"/>
                <w:color w:val="000000"/>
                <w:sz w:val="20"/>
                <w:szCs w:val="20"/>
              </w:rPr>
            </w:pPr>
            <w:r>
              <w:rPr>
                <w:rFonts w:ascii="Arial" w:hAnsi="Arial" w:cs="Arial"/>
                <w:color w:val="000000"/>
                <w:sz w:val="20"/>
                <w:szCs w:val="20"/>
              </w:rPr>
              <w:t>Postpartum acute kidney failure</w:t>
            </w:r>
          </w:p>
        </w:tc>
      </w:tr>
      <w:tr w:rsidR="00B02795" w14:paraId="665B6AFC" w14:textId="77777777" w:rsidTr="00C22314">
        <w:trPr>
          <w:trHeight w:val="510"/>
        </w:trPr>
        <w:tc>
          <w:tcPr>
            <w:tcW w:w="4960" w:type="dxa"/>
            <w:tcBorders>
              <w:top w:val="nil"/>
              <w:left w:val="nil"/>
              <w:bottom w:val="nil"/>
              <w:right w:val="nil"/>
            </w:tcBorders>
            <w:shd w:val="clear" w:color="auto" w:fill="auto"/>
            <w:hideMark/>
          </w:tcPr>
          <w:p w14:paraId="2884950E" w14:textId="77777777" w:rsidR="00B02795" w:rsidRDefault="00B02795" w:rsidP="00C22314">
            <w:pPr>
              <w:rPr>
                <w:rFonts w:ascii="Arial" w:hAnsi="Arial" w:cs="Arial"/>
                <w:color w:val="000000"/>
                <w:sz w:val="20"/>
                <w:szCs w:val="20"/>
              </w:rPr>
            </w:pPr>
            <w:r>
              <w:rPr>
                <w:rFonts w:ascii="Arial" w:hAnsi="Arial" w:cs="Arial"/>
                <w:color w:val="000000"/>
                <w:sz w:val="20"/>
                <w:szCs w:val="20"/>
              </w:rPr>
              <w:t>Other complications of obstetrical surgery and procedures</w:t>
            </w:r>
          </w:p>
        </w:tc>
        <w:tc>
          <w:tcPr>
            <w:tcW w:w="760" w:type="dxa"/>
            <w:tcBorders>
              <w:top w:val="nil"/>
              <w:left w:val="nil"/>
              <w:bottom w:val="nil"/>
              <w:right w:val="nil"/>
            </w:tcBorders>
            <w:shd w:val="clear" w:color="auto" w:fill="auto"/>
            <w:noWrap/>
            <w:hideMark/>
          </w:tcPr>
          <w:p w14:paraId="0157053E" w14:textId="77777777" w:rsidR="00B02795" w:rsidRDefault="00B02795" w:rsidP="00C22314">
            <w:pPr>
              <w:rPr>
                <w:rFonts w:ascii="Arial" w:hAnsi="Arial" w:cs="Arial"/>
                <w:color w:val="000000"/>
                <w:sz w:val="20"/>
                <w:szCs w:val="20"/>
              </w:rPr>
            </w:pPr>
            <w:r>
              <w:rPr>
                <w:rFonts w:ascii="Arial" w:hAnsi="Arial" w:cs="Arial"/>
                <w:color w:val="000000"/>
                <w:sz w:val="20"/>
                <w:szCs w:val="20"/>
              </w:rPr>
              <w:t>669.4*</w:t>
            </w:r>
          </w:p>
        </w:tc>
        <w:tc>
          <w:tcPr>
            <w:tcW w:w="1060" w:type="dxa"/>
            <w:tcBorders>
              <w:top w:val="nil"/>
              <w:left w:val="nil"/>
              <w:bottom w:val="nil"/>
              <w:right w:val="nil"/>
            </w:tcBorders>
            <w:shd w:val="clear" w:color="auto" w:fill="auto"/>
            <w:noWrap/>
            <w:hideMark/>
          </w:tcPr>
          <w:p w14:paraId="0270D61F"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O75.4 </w:t>
            </w:r>
          </w:p>
        </w:tc>
        <w:tc>
          <w:tcPr>
            <w:tcW w:w="5980" w:type="dxa"/>
            <w:tcBorders>
              <w:top w:val="nil"/>
              <w:left w:val="nil"/>
              <w:bottom w:val="nil"/>
              <w:right w:val="nil"/>
            </w:tcBorders>
            <w:shd w:val="clear" w:color="auto" w:fill="auto"/>
            <w:hideMark/>
          </w:tcPr>
          <w:p w14:paraId="3DD31863" w14:textId="77777777" w:rsidR="00B02795" w:rsidRDefault="00B02795" w:rsidP="00C22314">
            <w:pPr>
              <w:rPr>
                <w:rFonts w:ascii="Arial" w:hAnsi="Arial" w:cs="Arial"/>
                <w:color w:val="000000"/>
                <w:sz w:val="20"/>
                <w:szCs w:val="20"/>
              </w:rPr>
            </w:pPr>
            <w:r>
              <w:rPr>
                <w:rFonts w:ascii="Arial" w:hAnsi="Arial" w:cs="Arial"/>
                <w:color w:val="000000"/>
                <w:sz w:val="20"/>
                <w:szCs w:val="20"/>
              </w:rPr>
              <w:t>Other complications of obstetric surgery and procedures</w:t>
            </w:r>
          </w:p>
        </w:tc>
      </w:tr>
      <w:tr w:rsidR="00B02795" w14:paraId="31A85762" w14:textId="77777777" w:rsidTr="00C22314">
        <w:trPr>
          <w:trHeight w:val="510"/>
        </w:trPr>
        <w:tc>
          <w:tcPr>
            <w:tcW w:w="4960" w:type="dxa"/>
            <w:tcBorders>
              <w:top w:val="nil"/>
              <w:left w:val="nil"/>
              <w:bottom w:val="nil"/>
              <w:right w:val="nil"/>
            </w:tcBorders>
            <w:shd w:val="clear" w:color="auto" w:fill="auto"/>
            <w:hideMark/>
          </w:tcPr>
          <w:p w14:paraId="5C242F0B" w14:textId="77777777" w:rsidR="00B02795" w:rsidRDefault="00B02795" w:rsidP="00C22314">
            <w:pPr>
              <w:rPr>
                <w:rFonts w:ascii="Arial" w:hAnsi="Arial" w:cs="Arial"/>
                <w:color w:val="000000"/>
                <w:sz w:val="20"/>
                <w:szCs w:val="20"/>
              </w:rPr>
            </w:pPr>
            <w:r>
              <w:rPr>
                <w:rFonts w:ascii="Arial" w:hAnsi="Arial" w:cs="Arial"/>
                <w:color w:val="000000"/>
                <w:sz w:val="20"/>
                <w:szCs w:val="20"/>
              </w:rPr>
              <w:t>Forceps or vacuum extractor delivery without mention of indication</w:t>
            </w:r>
          </w:p>
        </w:tc>
        <w:tc>
          <w:tcPr>
            <w:tcW w:w="760" w:type="dxa"/>
            <w:tcBorders>
              <w:top w:val="nil"/>
              <w:left w:val="nil"/>
              <w:bottom w:val="nil"/>
              <w:right w:val="nil"/>
            </w:tcBorders>
            <w:shd w:val="clear" w:color="auto" w:fill="auto"/>
            <w:noWrap/>
            <w:hideMark/>
          </w:tcPr>
          <w:p w14:paraId="732DAF9B" w14:textId="77777777" w:rsidR="00B02795" w:rsidRDefault="00B02795" w:rsidP="00C22314">
            <w:pPr>
              <w:rPr>
                <w:rFonts w:ascii="Arial" w:hAnsi="Arial" w:cs="Arial"/>
                <w:color w:val="000000"/>
                <w:sz w:val="20"/>
                <w:szCs w:val="20"/>
              </w:rPr>
            </w:pPr>
            <w:r>
              <w:rPr>
                <w:rFonts w:ascii="Arial" w:hAnsi="Arial" w:cs="Arial"/>
                <w:color w:val="000000"/>
                <w:sz w:val="20"/>
                <w:szCs w:val="20"/>
              </w:rPr>
              <w:t>669.5*</w:t>
            </w:r>
          </w:p>
        </w:tc>
        <w:tc>
          <w:tcPr>
            <w:tcW w:w="1060" w:type="dxa"/>
            <w:tcBorders>
              <w:top w:val="nil"/>
              <w:left w:val="nil"/>
              <w:bottom w:val="nil"/>
              <w:right w:val="nil"/>
            </w:tcBorders>
            <w:shd w:val="clear" w:color="auto" w:fill="auto"/>
            <w:noWrap/>
            <w:hideMark/>
          </w:tcPr>
          <w:p w14:paraId="3AB6BBC1"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O66.5 </w:t>
            </w:r>
          </w:p>
        </w:tc>
        <w:tc>
          <w:tcPr>
            <w:tcW w:w="5980" w:type="dxa"/>
            <w:tcBorders>
              <w:top w:val="nil"/>
              <w:left w:val="nil"/>
              <w:bottom w:val="nil"/>
              <w:right w:val="nil"/>
            </w:tcBorders>
            <w:shd w:val="clear" w:color="auto" w:fill="auto"/>
            <w:hideMark/>
          </w:tcPr>
          <w:p w14:paraId="0F4DAB11" w14:textId="77777777" w:rsidR="00B02795" w:rsidRDefault="00B02795" w:rsidP="00C22314">
            <w:pPr>
              <w:rPr>
                <w:rFonts w:ascii="Arial" w:hAnsi="Arial" w:cs="Arial"/>
                <w:color w:val="000000"/>
                <w:sz w:val="20"/>
                <w:szCs w:val="20"/>
              </w:rPr>
            </w:pPr>
            <w:r>
              <w:rPr>
                <w:rFonts w:ascii="Arial" w:hAnsi="Arial" w:cs="Arial"/>
                <w:color w:val="000000"/>
                <w:sz w:val="20"/>
                <w:szCs w:val="20"/>
              </w:rPr>
              <w:t>Attempted application of vacuum extractor and forceps</w:t>
            </w:r>
          </w:p>
        </w:tc>
      </w:tr>
      <w:tr w:rsidR="00B02795" w14:paraId="4980DFD6" w14:textId="77777777" w:rsidTr="00C22314">
        <w:trPr>
          <w:trHeight w:val="510"/>
        </w:trPr>
        <w:tc>
          <w:tcPr>
            <w:tcW w:w="4960" w:type="dxa"/>
            <w:tcBorders>
              <w:top w:val="nil"/>
              <w:left w:val="nil"/>
              <w:bottom w:val="nil"/>
              <w:right w:val="nil"/>
            </w:tcBorders>
            <w:shd w:val="clear" w:color="auto" w:fill="auto"/>
            <w:hideMark/>
          </w:tcPr>
          <w:p w14:paraId="222D2AE3" w14:textId="77777777" w:rsidR="00B02795" w:rsidRDefault="00B02795" w:rsidP="00C22314">
            <w:pPr>
              <w:rPr>
                <w:rFonts w:ascii="Arial" w:hAnsi="Arial" w:cs="Arial"/>
                <w:color w:val="000000"/>
                <w:sz w:val="20"/>
                <w:szCs w:val="20"/>
              </w:rPr>
            </w:pPr>
            <w:r>
              <w:rPr>
                <w:rFonts w:ascii="Arial" w:hAnsi="Arial" w:cs="Arial"/>
                <w:color w:val="000000"/>
                <w:sz w:val="20"/>
                <w:szCs w:val="20"/>
              </w:rPr>
              <w:t>Breech extraction, without mention of indication</w:t>
            </w:r>
          </w:p>
        </w:tc>
        <w:tc>
          <w:tcPr>
            <w:tcW w:w="760" w:type="dxa"/>
            <w:tcBorders>
              <w:top w:val="nil"/>
              <w:left w:val="nil"/>
              <w:bottom w:val="nil"/>
              <w:right w:val="nil"/>
            </w:tcBorders>
            <w:shd w:val="clear" w:color="auto" w:fill="auto"/>
            <w:noWrap/>
            <w:hideMark/>
          </w:tcPr>
          <w:p w14:paraId="39D3099A" w14:textId="77777777" w:rsidR="00B02795" w:rsidRDefault="00B02795" w:rsidP="00C22314">
            <w:pPr>
              <w:rPr>
                <w:rFonts w:ascii="Arial" w:hAnsi="Arial" w:cs="Arial"/>
                <w:color w:val="000000"/>
                <w:sz w:val="20"/>
                <w:szCs w:val="20"/>
              </w:rPr>
            </w:pPr>
            <w:r>
              <w:rPr>
                <w:rFonts w:ascii="Arial" w:hAnsi="Arial" w:cs="Arial"/>
                <w:color w:val="000000"/>
                <w:sz w:val="20"/>
                <w:szCs w:val="20"/>
              </w:rPr>
              <w:t>669.6*</w:t>
            </w:r>
          </w:p>
        </w:tc>
        <w:tc>
          <w:tcPr>
            <w:tcW w:w="1060" w:type="dxa"/>
            <w:tcBorders>
              <w:top w:val="nil"/>
              <w:left w:val="nil"/>
              <w:bottom w:val="nil"/>
              <w:right w:val="nil"/>
            </w:tcBorders>
            <w:shd w:val="clear" w:color="auto" w:fill="auto"/>
            <w:noWrap/>
            <w:hideMark/>
          </w:tcPr>
          <w:p w14:paraId="70242931"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O64.1XX0 </w:t>
            </w:r>
          </w:p>
        </w:tc>
        <w:tc>
          <w:tcPr>
            <w:tcW w:w="5980" w:type="dxa"/>
            <w:tcBorders>
              <w:top w:val="nil"/>
              <w:left w:val="nil"/>
              <w:bottom w:val="nil"/>
              <w:right w:val="nil"/>
            </w:tcBorders>
            <w:shd w:val="clear" w:color="auto" w:fill="auto"/>
            <w:hideMark/>
          </w:tcPr>
          <w:p w14:paraId="364D2B3F" w14:textId="77777777" w:rsidR="00B02795" w:rsidRDefault="00B02795" w:rsidP="00C22314">
            <w:pPr>
              <w:rPr>
                <w:rFonts w:ascii="Arial" w:hAnsi="Arial" w:cs="Arial"/>
                <w:color w:val="000000"/>
                <w:sz w:val="20"/>
                <w:szCs w:val="20"/>
              </w:rPr>
            </w:pPr>
            <w:r>
              <w:rPr>
                <w:rFonts w:ascii="Arial" w:hAnsi="Arial" w:cs="Arial"/>
                <w:color w:val="000000"/>
                <w:sz w:val="20"/>
                <w:szCs w:val="20"/>
              </w:rPr>
              <w:t>Obstructed labor due to breech presentation, not applicable or unspecified</w:t>
            </w:r>
          </w:p>
        </w:tc>
      </w:tr>
      <w:tr w:rsidR="00B02795" w14:paraId="4550D871" w14:textId="77777777" w:rsidTr="00C22314">
        <w:trPr>
          <w:trHeight w:val="255"/>
        </w:trPr>
        <w:tc>
          <w:tcPr>
            <w:tcW w:w="4960" w:type="dxa"/>
            <w:tcBorders>
              <w:top w:val="nil"/>
              <w:left w:val="nil"/>
              <w:bottom w:val="nil"/>
              <w:right w:val="nil"/>
            </w:tcBorders>
            <w:shd w:val="clear" w:color="auto" w:fill="auto"/>
            <w:hideMark/>
          </w:tcPr>
          <w:p w14:paraId="7017E750" w14:textId="77777777" w:rsidR="00B02795" w:rsidRDefault="00B02795" w:rsidP="00C22314">
            <w:pPr>
              <w:rPr>
                <w:rFonts w:ascii="Arial" w:hAnsi="Arial" w:cs="Arial"/>
                <w:color w:val="000000"/>
                <w:sz w:val="20"/>
                <w:szCs w:val="20"/>
              </w:rPr>
            </w:pPr>
            <w:r>
              <w:rPr>
                <w:rFonts w:ascii="Arial" w:hAnsi="Arial" w:cs="Arial"/>
                <w:color w:val="000000"/>
                <w:sz w:val="20"/>
                <w:szCs w:val="20"/>
              </w:rPr>
              <w:t>Cesarean delivery, without mention of indication</w:t>
            </w:r>
          </w:p>
        </w:tc>
        <w:tc>
          <w:tcPr>
            <w:tcW w:w="760" w:type="dxa"/>
            <w:tcBorders>
              <w:top w:val="nil"/>
              <w:left w:val="nil"/>
              <w:bottom w:val="nil"/>
              <w:right w:val="nil"/>
            </w:tcBorders>
            <w:shd w:val="clear" w:color="auto" w:fill="auto"/>
            <w:noWrap/>
            <w:hideMark/>
          </w:tcPr>
          <w:p w14:paraId="6011C858" w14:textId="77777777" w:rsidR="00B02795" w:rsidRDefault="00B02795" w:rsidP="00C22314">
            <w:pPr>
              <w:rPr>
                <w:rFonts w:ascii="Arial" w:hAnsi="Arial" w:cs="Arial"/>
                <w:color w:val="000000"/>
                <w:sz w:val="20"/>
                <w:szCs w:val="20"/>
              </w:rPr>
            </w:pPr>
            <w:r>
              <w:rPr>
                <w:rFonts w:ascii="Arial" w:hAnsi="Arial" w:cs="Arial"/>
                <w:color w:val="000000"/>
                <w:sz w:val="20"/>
                <w:szCs w:val="20"/>
              </w:rPr>
              <w:t>669.7*</w:t>
            </w:r>
          </w:p>
        </w:tc>
        <w:tc>
          <w:tcPr>
            <w:tcW w:w="1060" w:type="dxa"/>
            <w:tcBorders>
              <w:top w:val="nil"/>
              <w:left w:val="nil"/>
              <w:bottom w:val="nil"/>
              <w:right w:val="nil"/>
            </w:tcBorders>
            <w:shd w:val="clear" w:color="auto" w:fill="auto"/>
            <w:noWrap/>
            <w:hideMark/>
          </w:tcPr>
          <w:p w14:paraId="253FC18B"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O82 </w:t>
            </w:r>
          </w:p>
        </w:tc>
        <w:tc>
          <w:tcPr>
            <w:tcW w:w="5980" w:type="dxa"/>
            <w:tcBorders>
              <w:top w:val="nil"/>
              <w:left w:val="nil"/>
              <w:bottom w:val="nil"/>
              <w:right w:val="nil"/>
            </w:tcBorders>
            <w:shd w:val="clear" w:color="auto" w:fill="auto"/>
            <w:hideMark/>
          </w:tcPr>
          <w:p w14:paraId="19F0C8B7" w14:textId="77777777" w:rsidR="00B02795" w:rsidRDefault="00B02795" w:rsidP="00C22314">
            <w:pPr>
              <w:rPr>
                <w:rFonts w:ascii="Arial" w:hAnsi="Arial" w:cs="Arial"/>
                <w:color w:val="000000"/>
                <w:sz w:val="20"/>
                <w:szCs w:val="20"/>
              </w:rPr>
            </w:pPr>
            <w:r>
              <w:rPr>
                <w:rFonts w:ascii="Arial" w:hAnsi="Arial" w:cs="Arial"/>
                <w:color w:val="000000"/>
                <w:sz w:val="20"/>
                <w:szCs w:val="20"/>
              </w:rPr>
              <w:t>Encounter for cesarean delivery without indication</w:t>
            </w:r>
          </w:p>
        </w:tc>
      </w:tr>
      <w:tr w:rsidR="00B02795" w14:paraId="31647E50" w14:textId="77777777" w:rsidTr="00C22314">
        <w:trPr>
          <w:trHeight w:val="255"/>
        </w:trPr>
        <w:tc>
          <w:tcPr>
            <w:tcW w:w="4960" w:type="dxa"/>
            <w:tcBorders>
              <w:top w:val="nil"/>
              <w:left w:val="nil"/>
              <w:bottom w:val="nil"/>
              <w:right w:val="nil"/>
            </w:tcBorders>
            <w:shd w:val="clear" w:color="auto" w:fill="auto"/>
            <w:hideMark/>
          </w:tcPr>
          <w:p w14:paraId="498C3739" w14:textId="77777777" w:rsidR="00B02795" w:rsidRDefault="00B02795" w:rsidP="00C22314">
            <w:pPr>
              <w:rPr>
                <w:rFonts w:ascii="Arial" w:hAnsi="Arial" w:cs="Arial"/>
                <w:color w:val="000000"/>
                <w:sz w:val="20"/>
                <w:szCs w:val="20"/>
              </w:rPr>
            </w:pPr>
            <w:r>
              <w:rPr>
                <w:rFonts w:ascii="Arial" w:hAnsi="Arial" w:cs="Arial"/>
                <w:color w:val="000000"/>
                <w:sz w:val="20"/>
                <w:szCs w:val="20"/>
              </w:rPr>
              <w:t>Other complications of labor and delivery</w:t>
            </w:r>
          </w:p>
        </w:tc>
        <w:tc>
          <w:tcPr>
            <w:tcW w:w="760" w:type="dxa"/>
            <w:tcBorders>
              <w:top w:val="nil"/>
              <w:left w:val="nil"/>
              <w:bottom w:val="nil"/>
              <w:right w:val="nil"/>
            </w:tcBorders>
            <w:shd w:val="clear" w:color="auto" w:fill="auto"/>
            <w:noWrap/>
            <w:hideMark/>
          </w:tcPr>
          <w:p w14:paraId="232F6D2F" w14:textId="77777777" w:rsidR="00B02795" w:rsidRDefault="00B02795" w:rsidP="00C22314">
            <w:pPr>
              <w:rPr>
                <w:rFonts w:ascii="Arial" w:hAnsi="Arial" w:cs="Arial"/>
                <w:color w:val="000000"/>
                <w:sz w:val="20"/>
                <w:szCs w:val="20"/>
              </w:rPr>
            </w:pPr>
            <w:r>
              <w:rPr>
                <w:rFonts w:ascii="Arial" w:hAnsi="Arial" w:cs="Arial"/>
                <w:color w:val="000000"/>
                <w:sz w:val="20"/>
                <w:szCs w:val="20"/>
              </w:rPr>
              <w:t>669.8*</w:t>
            </w:r>
          </w:p>
        </w:tc>
        <w:tc>
          <w:tcPr>
            <w:tcW w:w="1060" w:type="dxa"/>
            <w:tcBorders>
              <w:top w:val="nil"/>
              <w:left w:val="nil"/>
              <w:bottom w:val="nil"/>
              <w:right w:val="nil"/>
            </w:tcBorders>
            <w:shd w:val="clear" w:color="auto" w:fill="auto"/>
            <w:noWrap/>
            <w:hideMark/>
          </w:tcPr>
          <w:p w14:paraId="6D7C77FE"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O75.81 </w:t>
            </w:r>
          </w:p>
        </w:tc>
        <w:tc>
          <w:tcPr>
            <w:tcW w:w="5980" w:type="dxa"/>
            <w:tcBorders>
              <w:top w:val="nil"/>
              <w:left w:val="nil"/>
              <w:bottom w:val="nil"/>
              <w:right w:val="nil"/>
            </w:tcBorders>
            <w:shd w:val="clear" w:color="auto" w:fill="auto"/>
            <w:hideMark/>
          </w:tcPr>
          <w:p w14:paraId="5B1435E5" w14:textId="77777777" w:rsidR="00B02795" w:rsidRDefault="00B02795" w:rsidP="00C22314">
            <w:pPr>
              <w:rPr>
                <w:rFonts w:ascii="Arial" w:hAnsi="Arial" w:cs="Arial"/>
                <w:color w:val="000000"/>
                <w:sz w:val="20"/>
                <w:szCs w:val="20"/>
              </w:rPr>
            </w:pPr>
            <w:r>
              <w:rPr>
                <w:rFonts w:ascii="Arial" w:hAnsi="Arial" w:cs="Arial"/>
                <w:color w:val="000000"/>
                <w:sz w:val="20"/>
                <w:szCs w:val="20"/>
              </w:rPr>
              <w:t>Maternal exhaustion complicating labor and delivery</w:t>
            </w:r>
          </w:p>
        </w:tc>
      </w:tr>
      <w:tr w:rsidR="00B02795" w14:paraId="3BD80779" w14:textId="77777777" w:rsidTr="00C22314">
        <w:trPr>
          <w:trHeight w:val="255"/>
        </w:trPr>
        <w:tc>
          <w:tcPr>
            <w:tcW w:w="4960" w:type="dxa"/>
            <w:tcBorders>
              <w:top w:val="nil"/>
              <w:left w:val="nil"/>
              <w:bottom w:val="nil"/>
              <w:right w:val="nil"/>
            </w:tcBorders>
            <w:shd w:val="clear" w:color="auto" w:fill="auto"/>
            <w:hideMark/>
          </w:tcPr>
          <w:p w14:paraId="774EA105"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1E84347B"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50DE094E"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O75.89 </w:t>
            </w:r>
          </w:p>
        </w:tc>
        <w:tc>
          <w:tcPr>
            <w:tcW w:w="5980" w:type="dxa"/>
            <w:tcBorders>
              <w:top w:val="nil"/>
              <w:left w:val="nil"/>
              <w:bottom w:val="nil"/>
              <w:right w:val="nil"/>
            </w:tcBorders>
            <w:shd w:val="clear" w:color="auto" w:fill="auto"/>
            <w:hideMark/>
          </w:tcPr>
          <w:p w14:paraId="7117DF22" w14:textId="77777777" w:rsidR="00B02795" w:rsidRDefault="00B02795" w:rsidP="00C22314">
            <w:pPr>
              <w:rPr>
                <w:rFonts w:ascii="Arial" w:hAnsi="Arial" w:cs="Arial"/>
                <w:color w:val="000000"/>
                <w:sz w:val="20"/>
                <w:szCs w:val="20"/>
              </w:rPr>
            </w:pPr>
            <w:r>
              <w:rPr>
                <w:rFonts w:ascii="Arial" w:hAnsi="Arial" w:cs="Arial"/>
                <w:color w:val="000000"/>
                <w:sz w:val="20"/>
                <w:szCs w:val="20"/>
              </w:rPr>
              <w:t>Other specified complications of labor and delivery</w:t>
            </w:r>
          </w:p>
        </w:tc>
      </w:tr>
      <w:tr w:rsidR="00B02795" w14:paraId="7CC08BE8" w14:textId="77777777" w:rsidTr="00C22314">
        <w:trPr>
          <w:trHeight w:val="255"/>
        </w:trPr>
        <w:tc>
          <w:tcPr>
            <w:tcW w:w="4960" w:type="dxa"/>
            <w:tcBorders>
              <w:top w:val="nil"/>
              <w:left w:val="nil"/>
              <w:bottom w:val="nil"/>
              <w:right w:val="nil"/>
            </w:tcBorders>
            <w:shd w:val="clear" w:color="auto" w:fill="auto"/>
            <w:hideMark/>
          </w:tcPr>
          <w:p w14:paraId="69A38AFD" w14:textId="77777777" w:rsidR="00B02795" w:rsidRDefault="00B02795" w:rsidP="00C22314">
            <w:pPr>
              <w:rPr>
                <w:rFonts w:ascii="Arial" w:hAnsi="Arial" w:cs="Arial"/>
                <w:color w:val="000000"/>
                <w:sz w:val="20"/>
                <w:szCs w:val="20"/>
              </w:rPr>
            </w:pPr>
            <w:r>
              <w:rPr>
                <w:rFonts w:ascii="Arial" w:hAnsi="Arial" w:cs="Arial"/>
                <w:color w:val="000000"/>
                <w:sz w:val="20"/>
                <w:szCs w:val="20"/>
              </w:rPr>
              <w:t>Unspecified complication of labor and delivery</w:t>
            </w:r>
          </w:p>
        </w:tc>
        <w:tc>
          <w:tcPr>
            <w:tcW w:w="760" w:type="dxa"/>
            <w:tcBorders>
              <w:top w:val="nil"/>
              <w:left w:val="nil"/>
              <w:bottom w:val="nil"/>
              <w:right w:val="nil"/>
            </w:tcBorders>
            <w:shd w:val="clear" w:color="auto" w:fill="auto"/>
            <w:noWrap/>
            <w:hideMark/>
          </w:tcPr>
          <w:p w14:paraId="42180A8A" w14:textId="77777777" w:rsidR="00B02795" w:rsidRDefault="00B02795" w:rsidP="00C22314">
            <w:pPr>
              <w:rPr>
                <w:rFonts w:ascii="Arial" w:hAnsi="Arial" w:cs="Arial"/>
                <w:color w:val="000000"/>
                <w:sz w:val="20"/>
                <w:szCs w:val="20"/>
              </w:rPr>
            </w:pPr>
            <w:r>
              <w:rPr>
                <w:rFonts w:ascii="Arial" w:hAnsi="Arial" w:cs="Arial"/>
                <w:color w:val="000000"/>
                <w:sz w:val="20"/>
                <w:szCs w:val="20"/>
              </w:rPr>
              <w:t>669.9*</w:t>
            </w:r>
          </w:p>
        </w:tc>
        <w:tc>
          <w:tcPr>
            <w:tcW w:w="1060" w:type="dxa"/>
            <w:tcBorders>
              <w:top w:val="nil"/>
              <w:left w:val="nil"/>
              <w:bottom w:val="nil"/>
              <w:right w:val="nil"/>
            </w:tcBorders>
            <w:shd w:val="clear" w:color="auto" w:fill="auto"/>
            <w:noWrap/>
            <w:hideMark/>
          </w:tcPr>
          <w:p w14:paraId="2F5928ED"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O75.9 </w:t>
            </w:r>
          </w:p>
        </w:tc>
        <w:tc>
          <w:tcPr>
            <w:tcW w:w="5980" w:type="dxa"/>
            <w:tcBorders>
              <w:top w:val="nil"/>
              <w:left w:val="nil"/>
              <w:bottom w:val="nil"/>
              <w:right w:val="nil"/>
            </w:tcBorders>
            <w:shd w:val="clear" w:color="auto" w:fill="auto"/>
            <w:hideMark/>
          </w:tcPr>
          <w:p w14:paraId="0A83C8F1" w14:textId="77777777" w:rsidR="00B02795" w:rsidRDefault="00B02795" w:rsidP="00C22314">
            <w:pPr>
              <w:rPr>
                <w:rFonts w:ascii="Arial" w:hAnsi="Arial" w:cs="Arial"/>
                <w:color w:val="000000"/>
                <w:sz w:val="20"/>
                <w:szCs w:val="20"/>
              </w:rPr>
            </w:pPr>
            <w:r>
              <w:rPr>
                <w:rFonts w:ascii="Arial" w:hAnsi="Arial" w:cs="Arial"/>
                <w:color w:val="000000"/>
                <w:sz w:val="20"/>
                <w:szCs w:val="20"/>
              </w:rPr>
              <w:t>Complication of labor and delivery, unspecified</w:t>
            </w:r>
          </w:p>
        </w:tc>
      </w:tr>
      <w:tr w:rsidR="00B02795" w14:paraId="0CE4199D" w14:textId="77777777" w:rsidTr="00C22314">
        <w:trPr>
          <w:trHeight w:val="510"/>
        </w:trPr>
        <w:tc>
          <w:tcPr>
            <w:tcW w:w="4960" w:type="dxa"/>
            <w:tcBorders>
              <w:top w:val="nil"/>
              <w:left w:val="nil"/>
              <w:bottom w:val="nil"/>
              <w:right w:val="nil"/>
            </w:tcBorders>
            <w:shd w:val="clear" w:color="auto" w:fill="auto"/>
            <w:hideMark/>
          </w:tcPr>
          <w:p w14:paraId="01C432A1" w14:textId="77777777" w:rsidR="00B02795" w:rsidRDefault="00B02795" w:rsidP="00C22314">
            <w:pPr>
              <w:rPr>
                <w:rFonts w:ascii="Arial" w:hAnsi="Arial" w:cs="Arial"/>
                <w:color w:val="000000"/>
                <w:sz w:val="20"/>
                <w:szCs w:val="20"/>
              </w:rPr>
            </w:pPr>
            <w:r>
              <w:rPr>
                <w:rFonts w:ascii="Arial" w:hAnsi="Arial" w:cs="Arial"/>
                <w:color w:val="000000"/>
                <w:sz w:val="20"/>
                <w:szCs w:val="20"/>
              </w:rPr>
              <w:t>Z37 codes match up to V codes in ICD-9, but they were not used in previous studies.</w:t>
            </w:r>
          </w:p>
        </w:tc>
        <w:tc>
          <w:tcPr>
            <w:tcW w:w="760" w:type="dxa"/>
            <w:tcBorders>
              <w:top w:val="nil"/>
              <w:left w:val="nil"/>
              <w:bottom w:val="nil"/>
              <w:right w:val="nil"/>
            </w:tcBorders>
            <w:shd w:val="clear" w:color="auto" w:fill="auto"/>
            <w:noWrap/>
            <w:hideMark/>
          </w:tcPr>
          <w:p w14:paraId="5ED6FAF7" w14:textId="77777777" w:rsidR="00B02795" w:rsidRDefault="00B02795" w:rsidP="00C22314">
            <w:pPr>
              <w:rPr>
                <w:rFonts w:ascii="Arial" w:hAnsi="Arial" w:cs="Arial"/>
                <w:color w:val="000000"/>
                <w:sz w:val="20"/>
                <w:szCs w:val="20"/>
              </w:rPr>
            </w:pPr>
          </w:p>
        </w:tc>
        <w:tc>
          <w:tcPr>
            <w:tcW w:w="1060" w:type="dxa"/>
            <w:tcBorders>
              <w:top w:val="nil"/>
              <w:left w:val="nil"/>
              <w:bottom w:val="nil"/>
              <w:right w:val="nil"/>
            </w:tcBorders>
            <w:shd w:val="clear" w:color="auto" w:fill="auto"/>
            <w:noWrap/>
            <w:hideMark/>
          </w:tcPr>
          <w:p w14:paraId="7866C393" w14:textId="77777777" w:rsidR="00B02795" w:rsidRDefault="00B02795" w:rsidP="00C22314">
            <w:pPr>
              <w:rPr>
                <w:rFonts w:ascii="Arial" w:hAnsi="Arial" w:cs="Arial"/>
                <w:color w:val="000000"/>
                <w:sz w:val="20"/>
                <w:szCs w:val="20"/>
              </w:rPr>
            </w:pPr>
            <w:r>
              <w:rPr>
                <w:rFonts w:ascii="Arial" w:hAnsi="Arial" w:cs="Arial"/>
                <w:color w:val="000000"/>
                <w:sz w:val="20"/>
                <w:szCs w:val="20"/>
              </w:rPr>
              <w:t>Z37.*</w:t>
            </w:r>
          </w:p>
        </w:tc>
        <w:tc>
          <w:tcPr>
            <w:tcW w:w="5980" w:type="dxa"/>
            <w:tcBorders>
              <w:top w:val="nil"/>
              <w:left w:val="nil"/>
              <w:bottom w:val="nil"/>
              <w:right w:val="nil"/>
            </w:tcBorders>
            <w:shd w:val="clear" w:color="auto" w:fill="auto"/>
            <w:hideMark/>
          </w:tcPr>
          <w:p w14:paraId="1969DA30" w14:textId="77777777" w:rsidR="00B02795" w:rsidRDefault="00B02795" w:rsidP="00C22314">
            <w:pPr>
              <w:rPr>
                <w:rFonts w:ascii="Arial" w:hAnsi="Arial" w:cs="Arial"/>
                <w:color w:val="000000"/>
                <w:sz w:val="20"/>
                <w:szCs w:val="20"/>
              </w:rPr>
            </w:pPr>
            <w:r>
              <w:rPr>
                <w:rFonts w:ascii="Arial" w:hAnsi="Arial" w:cs="Arial"/>
                <w:color w:val="000000"/>
                <w:sz w:val="20"/>
                <w:szCs w:val="20"/>
              </w:rPr>
              <w:t>Outcome of delivery</w:t>
            </w:r>
          </w:p>
        </w:tc>
      </w:tr>
      <w:tr w:rsidR="00B02795" w14:paraId="78C66C44" w14:textId="77777777" w:rsidTr="00C22314">
        <w:trPr>
          <w:trHeight w:val="255"/>
        </w:trPr>
        <w:tc>
          <w:tcPr>
            <w:tcW w:w="4960" w:type="dxa"/>
            <w:tcBorders>
              <w:top w:val="nil"/>
              <w:left w:val="nil"/>
              <w:bottom w:val="nil"/>
              <w:right w:val="nil"/>
            </w:tcBorders>
            <w:shd w:val="clear" w:color="auto" w:fill="auto"/>
            <w:hideMark/>
          </w:tcPr>
          <w:p w14:paraId="25B75C07"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065230AB"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1A21C579" w14:textId="77777777" w:rsidR="00B02795" w:rsidRDefault="00B02795" w:rsidP="00C22314">
            <w:pPr>
              <w:rPr>
                <w:sz w:val="20"/>
                <w:szCs w:val="20"/>
              </w:rPr>
            </w:pPr>
          </w:p>
        </w:tc>
        <w:tc>
          <w:tcPr>
            <w:tcW w:w="5980" w:type="dxa"/>
            <w:tcBorders>
              <w:top w:val="nil"/>
              <w:left w:val="nil"/>
              <w:bottom w:val="nil"/>
              <w:right w:val="nil"/>
            </w:tcBorders>
            <w:shd w:val="clear" w:color="auto" w:fill="auto"/>
            <w:hideMark/>
          </w:tcPr>
          <w:p w14:paraId="1CA17306" w14:textId="77777777" w:rsidR="00B02795" w:rsidRDefault="00B02795" w:rsidP="00C22314">
            <w:pPr>
              <w:rPr>
                <w:sz w:val="20"/>
                <w:szCs w:val="20"/>
              </w:rPr>
            </w:pPr>
          </w:p>
        </w:tc>
      </w:tr>
      <w:tr w:rsidR="00B02795" w14:paraId="7DAC0D20" w14:textId="77777777" w:rsidTr="00C22314">
        <w:trPr>
          <w:trHeight w:val="555"/>
        </w:trPr>
        <w:tc>
          <w:tcPr>
            <w:tcW w:w="4960" w:type="dxa"/>
            <w:tcBorders>
              <w:top w:val="nil"/>
              <w:left w:val="nil"/>
              <w:bottom w:val="nil"/>
              <w:right w:val="nil"/>
            </w:tcBorders>
            <w:shd w:val="clear" w:color="auto" w:fill="auto"/>
            <w:hideMark/>
          </w:tcPr>
          <w:p w14:paraId="6F346AA8" w14:textId="77777777" w:rsidR="00B02795" w:rsidRDefault="00B02795" w:rsidP="00C22314">
            <w:pPr>
              <w:rPr>
                <w:rFonts w:ascii="Arial" w:hAnsi="Arial" w:cs="Arial"/>
                <w:b/>
                <w:bCs/>
                <w:color w:val="000000"/>
                <w:sz w:val="20"/>
                <w:szCs w:val="20"/>
              </w:rPr>
            </w:pPr>
            <w:r>
              <w:rPr>
                <w:rFonts w:ascii="Arial" w:hAnsi="Arial" w:cs="Arial"/>
                <w:b/>
                <w:bCs/>
                <w:color w:val="000000"/>
                <w:sz w:val="20"/>
                <w:szCs w:val="20"/>
              </w:rPr>
              <w:t>EXCLUSION CODES</w:t>
            </w:r>
          </w:p>
        </w:tc>
        <w:tc>
          <w:tcPr>
            <w:tcW w:w="760" w:type="dxa"/>
            <w:tcBorders>
              <w:top w:val="nil"/>
              <w:left w:val="nil"/>
              <w:bottom w:val="nil"/>
              <w:right w:val="nil"/>
            </w:tcBorders>
            <w:shd w:val="clear" w:color="auto" w:fill="auto"/>
            <w:noWrap/>
            <w:hideMark/>
          </w:tcPr>
          <w:p w14:paraId="48EC95E8" w14:textId="77777777" w:rsidR="00B02795" w:rsidRDefault="00B02795" w:rsidP="00C22314">
            <w:pPr>
              <w:rPr>
                <w:rFonts w:ascii="Arial" w:hAnsi="Arial" w:cs="Arial"/>
                <w:b/>
                <w:bCs/>
                <w:color w:val="000000"/>
                <w:sz w:val="20"/>
                <w:szCs w:val="20"/>
              </w:rPr>
            </w:pPr>
          </w:p>
        </w:tc>
        <w:tc>
          <w:tcPr>
            <w:tcW w:w="1060" w:type="dxa"/>
            <w:tcBorders>
              <w:top w:val="nil"/>
              <w:left w:val="nil"/>
              <w:bottom w:val="nil"/>
              <w:right w:val="nil"/>
            </w:tcBorders>
            <w:shd w:val="clear" w:color="auto" w:fill="auto"/>
            <w:noWrap/>
            <w:hideMark/>
          </w:tcPr>
          <w:p w14:paraId="373FCE42" w14:textId="77777777" w:rsidR="00B02795" w:rsidRDefault="00B02795" w:rsidP="00C22314">
            <w:pPr>
              <w:rPr>
                <w:sz w:val="20"/>
                <w:szCs w:val="20"/>
              </w:rPr>
            </w:pPr>
          </w:p>
        </w:tc>
        <w:tc>
          <w:tcPr>
            <w:tcW w:w="5980" w:type="dxa"/>
            <w:tcBorders>
              <w:top w:val="nil"/>
              <w:left w:val="nil"/>
              <w:bottom w:val="nil"/>
              <w:right w:val="nil"/>
            </w:tcBorders>
            <w:shd w:val="clear" w:color="auto" w:fill="auto"/>
            <w:hideMark/>
          </w:tcPr>
          <w:p w14:paraId="25D87FD0" w14:textId="77777777" w:rsidR="00B02795" w:rsidRDefault="00B02795" w:rsidP="00C22314">
            <w:pPr>
              <w:rPr>
                <w:sz w:val="20"/>
                <w:szCs w:val="20"/>
              </w:rPr>
            </w:pPr>
          </w:p>
        </w:tc>
      </w:tr>
      <w:tr w:rsidR="00B02795" w14:paraId="55A23E90" w14:textId="77777777" w:rsidTr="00C22314">
        <w:trPr>
          <w:trHeight w:val="255"/>
        </w:trPr>
        <w:tc>
          <w:tcPr>
            <w:tcW w:w="4960" w:type="dxa"/>
            <w:tcBorders>
              <w:top w:val="nil"/>
              <w:left w:val="nil"/>
              <w:bottom w:val="nil"/>
              <w:right w:val="nil"/>
            </w:tcBorders>
            <w:shd w:val="clear" w:color="auto" w:fill="auto"/>
            <w:hideMark/>
          </w:tcPr>
          <w:p w14:paraId="4C80782A" w14:textId="77777777" w:rsidR="00B02795" w:rsidRDefault="00B02795" w:rsidP="00C22314">
            <w:pPr>
              <w:rPr>
                <w:rFonts w:ascii="Arial" w:hAnsi="Arial" w:cs="Arial"/>
                <w:color w:val="000000"/>
                <w:sz w:val="20"/>
                <w:szCs w:val="20"/>
              </w:rPr>
            </w:pPr>
            <w:r>
              <w:rPr>
                <w:rFonts w:ascii="Arial" w:hAnsi="Arial" w:cs="Arial"/>
                <w:color w:val="000000"/>
                <w:sz w:val="20"/>
                <w:szCs w:val="20"/>
              </w:rPr>
              <w:t>Legally induced abortion</w:t>
            </w:r>
          </w:p>
        </w:tc>
        <w:tc>
          <w:tcPr>
            <w:tcW w:w="760" w:type="dxa"/>
            <w:tcBorders>
              <w:top w:val="nil"/>
              <w:left w:val="nil"/>
              <w:bottom w:val="nil"/>
              <w:right w:val="nil"/>
            </w:tcBorders>
            <w:shd w:val="clear" w:color="auto" w:fill="auto"/>
            <w:noWrap/>
            <w:hideMark/>
          </w:tcPr>
          <w:p w14:paraId="778EC0B1" w14:textId="77777777" w:rsidR="00B02795" w:rsidRDefault="00B02795" w:rsidP="00C22314">
            <w:pPr>
              <w:rPr>
                <w:rFonts w:ascii="Arial" w:hAnsi="Arial" w:cs="Arial"/>
                <w:color w:val="000000"/>
                <w:sz w:val="20"/>
                <w:szCs w:val="20"/>
              </w:rPr>
            </w:pPr>
            <w:r>
              <w:rPr>
                <w:rFonts w:ascii="Arial" w:hAnsi="Arial" w:cs="Arial"/>
                <w:color w:val="000000"/>
                <w:sz w:val="20"/>
                <w:szCs w:val="20"/>
              </w:rPr>
              <w:t>635.*</w:t>
            </w:r>
          </w:p>
        </w:tc>
        <w:tc>
          <w:tcPr>
            <w:tcW w:w="1060" w:type="dxa"/>
            <w:tcBorders>
              <w:top w:val="nil"/>
              <w:left w:val="nil"/>
              <w:bottom w:val="nil"/>
              <w:right w:val="nil"/>
            </w:tcBorders>
            <w:shd w:val="clear" w:color="auto" w:fill="auto"/>
            <w:noWrap/>
            <w:hideMark/>
          </w:tcPr>
          <w:p w14:paraId="3A83338C" w14:textId="77777777" w:rsidR="00B02795" w:rsidRDefault="00B02795" w:rsidP="00C22314">
            <w:pPr>
              <w:rPr>
                <w:rFonts w:ascii="Arial" w:hAnsi="Arial" w:cs="Arial"/>
                <w:color w:val="000000"/>
                <w:sz w:val="20"/>
                <w:szCs w:val="20"/>
              </w:rPr>
            </w:pPr>
            <w:r>
              <w:rPr>
                <w:rFonts w:ascii="Arial" w:hAnsi="Arial" w:cs="Arial"/>
                <w:color w:val="000000"/>
                <w:sz w:val="20"/>
                <w:szCs w:val="20"/>
              </w:rPr>
              <w:t>O04.*</w:t>
            </w:r>
          </w:p>
        </w:tc>
        <w:tc>
          <w:tcPr>
            <w:tcW w:w="5980" w:type="dxa"/>
            <w:tcBorders>
              <w:top w:val="nil"/>
              <w:left w:val="nil"/>
              <w:bottom w:val="nil"/>
              <w:right w:val="nil"/>
            </w:tcBorders>
            <w:shd w:val="clear" w:color="auto" w:fill="auto"/>
            <w:hideMark/>
          </w:tcPr>
          <w:p w14:paraId="565D5567" w14:textId="77777777" w:rsidR="00B02795" w:rsidRDefault="00B02795" w:rsidP="00C22314">
            <w:pPr>
              <w:rPr>
                <w:rFonts w:ascii="Arial" w:hAnsi="Arial" w:cs="Arial"/>
                <w:color w:val="000000"/>
                <w:sz w:val="20"/>
                <w:szCs w:val="20"/>
              </w:rPr>
            </w:pPr>
            <w:r>
              <w:rPr>
                <w:rFonts w:ascii="Arial" w:hAnsi="Arial" w:cs="Arial"/>
                <w:color w:val="000000"/>
                <w:sz w:val="20"/>
                <w:szCs w:val="20"/>
              </w:rPr>
              <w:t>Complications following (induced) termination of pregnancy</w:t>
            </w:r>
          </w:p>
        </w:tc>
      </w:tr>
      <w:tr w:rsidR="00B02795" w14:paraId="5AA25FC0" w14:textId="77777777" w:rsidTr="00C22314">
        <w:trPr>
          <w:trHeight w:val="255"/>
        </w:trPr>
        <w:tc>
          <w:tcPr>
            <w:tcW w:w="4960" w:type="dxa"/>
            <w:tcBorders>
              <w:top w:val="nil"/>
              <w:left w:val="nil"/>
              <w:bottom w:val="nil"/>
              <w:right w:val="nil"/>
            </w:tcBorders>
            <w:shd w:val="clear" w:color="auto" w:fill="auto"/>
            <w:hideMark/>
          </w:tcPr>
          <w:p w14:paraId="4C46F49A" w14:textId="77777777" w:rsidR="00B02795" w:rsidRDefault="00B02795" w:rsidP="00C22314">
            <w:pPr>
              <w:rPr>
                <w:rFonts w:ascii="Arial" w:hAnsi="Arial" w:cs="Arial"/>
                <w:color w:val="000000"/>
                <w:sz w:val="20"/>
                <w:szCs w:val="20"/>
              </w:rPr>
            </w:pPr>
            <w:r>
              <w:rPr>
                <w:rFonts w:ascii="Arial" w:hAnsi="Arial" w:cs="Arial"/>
                <w:color w:val="000000"/>
                <w:sz w:val="20"/>
                <w:szCs w:val="20"/>
              </w:rPr>
              <w:t>Illegally induced abortion</w:t>
            </w:r>
          </w:p>
        </w:tc>
        <w:tc>
          <w:tcPr>
            <w:tcW w:w="760" w:type="dxa"/>
            <w:tcBorders>
              <w:top w:val="nil"/>
              <w:left w:val="nil"/>
              <w:bottom w:val="nil"/>
              <w:right w:val="nil"/>
            </w:tcBorders>
            <w:shd w:val="clear" w:color="auto" w:fill="auto"/>
            <w:noWrap/>
            <w:hideMark/>
          </w:tcPr>
          <w:p w14:paraId="59228D10" w14:textId="77777777" w:rsidR="00B02795" w:rsidRDefault="00B02795" w:rsidP="00C22314">
            <w:pPr>
              <w:rPr>
                <w:rFonts w:ascii="Arial" w:hAnsi="Arial" w:cs="Arial"/>
                <w:color w:val="000000"/>
                <w:sz w:val="20"/>
                <w:szCs w:val="20"/>
              </w:rPr>
            </w:pPr>
            <w:r>
              <w:rPr>
                <w:rFonts w:ascii="Arial" w:hAnsi="Arial" w:cs="Arial"/>
                <w:color w:val="000000"/>
                <w:sz w:val="20"/>
                <w:szCs w:val="20"/>
              </w:rPr>
              <w:t>636.*</w:t>
            </w:r>
          </w:p>
        </w:tc>
        <w:tc>
          <w:tcPr>
            <w:tcW w:w="1060" w:type="dxa"/>
            <w:tcBorders>
              <w:top w:val="nil"/>
              <w:left w:val="nil"/>
              <w:bottom w:val="nil"/>
              <w:right w:val="nil"/>
            </w:tcBorders>
            <w:shd w:val="clear" w:color="auto" w:fill="auto"/>
            <w:noWrap/>
            <w:hideMark/>
          </w:tcPr>
          <w:p w14:paraId="1D8A85D7" w14:textId="77777777" w:rsidR="00B02795" w:rsidRDefault="00B02795" w:rsidP="00C22314">
            <w:pPr>
              <w:rPr>
                <w:rFonts w:ascii="Arial" w:hAnsi="Arial" w:cs="Arial"/>
                <w:color w:val="000000"/>
                <w:sz w:val="20"/>
                <w:szCs w:val="20"/>
              </w:rPr>
            </w:pPr>
            <w:r>
              <w:rPr>
                <w:rFonts w:ascii="Arial" w:hAnsi="Arial" w:cs="Arial"/>
                <w:color w:val="000000"/>
                <w:sz w:val="20"/>
                <w:szCs w:val="20"/>
              </w:rPr>
              <w:t>O04.*</w:t>
            </w:r>
          </w:p>
        </w:tc>
        <w:tc>
          <w:tcPr>
            <w:tcW w:w="5980" w:type="dxa"/>
            <w:tcBorders>
              <w:top w:val="nil"/>
              <w:left w:val="nil"/>
              <w:bottom w:val="nil"/>
              <w:right w:val="nil"/>
            </w:tcBorders>
            <w:shd w:val="clear" w:color="auto" w:fill="auto"/>
            <w:hideMark/>
          </w:tcPr>
          <w:p w14:paraId="663D5994" w14:textId="77777777" w:rsidR="00B02795" w:rsidRDefault="00B02795" w:rsidP="00C22314">
            <w:pPr>
              <w:rPr>
                <w:rFonts w:ascii="Arial" w:hAnsi="Arial" w:cs="Arial"/>
                <w:color w:val="000000"/>
                <w:sz w:val="20"/>
                <w:szCs w:val="20"/>
              </w:rPr>
            </w:pPr>
            <w:r>
              <w:rPr>
                <w:rFonts w:ascii="Arial" w:hAnsi="Arial" w:cs="Arial"/>
                <w:color w:val="000000"/>
                <w:sz w:val="20"/>
                <w:szCs w:val="20"/>
              </w:rPr>
              <w:t>Complications following (induced) termination of pregnancy</w:t>
            </w:r>
          </w:p>
        </w:tc>
      </w:tr>
      <w:tr w:rsidR="00B02795" w14:paraId="2ECE7E93" w14:textId="77777777" w:rsidTr="00C22314">
        <w:trPr>
          <w:trHeight w:val="255"/>
        </w:trPr>
        <w:tc>
          <w:tcPr>
            <w:tcW w:w="4960" w:type="dxa"/>
            <w:tcBorders>
              <w:top w:val="nil"/>
              <w:left w:val="nil"/>
              <w:bottom w:val="nil"/>
              <w:right w:val="nil"/>
            </w:tcBorders>
            <w:shd w:val="clear" w:color="auto" w:fill="auto"/>
            <w:hideMark/>
          </w:tcPr>
          <w:p w14:paraId="2240328D" w14:textId="77777777" w:rsidR="00B02795" w:rsidRDefault="00B02795" w:rsidP="00C22314">
            <w:pPr>
              <w:rPr>
                <w:rFonts w:ascii="Arial" w:hAnsi="Arial" w:cs="Arial"/>
                <w:color w:val="000000"/>
                <w:sz w:val="20"/>
                <w:szCs w:val="20"/>
              </w:rPr>
            </w:pPr>
            <w:r>
              <w:rPr>
                <w:rFonts w:ascii="Arial" w:hAnsi="Arial" w:cs="Arial"/>
                <w:color w:val="000000"/>
                <w:sz w:val="20"/>
                <w:szCs w:val="20"/>
              </w:rPr>
              <w:t>Ectopic pregnancy</w:t>
            </w:r>
          </w:p>
        </w:tc>
        <w:tc>
          <w:tcPr>
            <w:tcW w:w="760" w:type="dxa"/>
            <w:tcBorders>
              <w:top w:val="nil"/>
              <w:left w:val="nil"/>
              <w:bottom w:val="nil"/>
              <w:right w:val="nil"/>
            </w:tcBorders>
            <w:shd w:val="clear" w:color="auto" w:fill="auto"/>
            <w:noWrap/>
            <w:hideMark/>
          </w:tcPr>
          <w:p w14:paraId="13E010FC" w14:textId="77777777" w:rsidR="00B02795" w:rsidRDefault="00B02795" w:rsidP="00C22314">
            <w:pPr>
              <w:rPr>
                <w:rFonts w:ascii="Arial" w:hAnsi="Arial" w:cs="Arial"/>
                <w:color w:val="000000"/>
                <w:sz w:val="20"/>
                <w:szCs w:val="20"/>
              </w:rPr>
            </w:pPr>
            <w:r>
              <w:rPr>
                <w:rFonts w:ascii="Arial" w:hAnsi="Arial" w:cs="Arial"/>
                <w:color w:val="000000"/>
                <w:sz w:val="20"/>
                <w:szCs w:val="20"/>
              </w:rPr>
              <w:t>633.*</w:t>
            </w:r>
          </w:p>
        </w:tc>
        <w:tc>
          <w:tcPr>
            <w:tcW w:w="1060" w:type="dxa"/>
            <w:tcBorders>
              <w:top w:val="nil"/>
              <w:left w:val="nil"/>
              <w:bottom w:val="nil"/>
              <w:right w:val="nil"/>
            </w:tcBorders>
            <w:shd w:val="clear" w:color="auto" w:fill="auto"/>
            <w:noWrap/>
            <w:hideMark/>
          </w:tcPr>
          <w:p w14:paraId="15F84B26" w14:textId="77777777" w:rsidR="00B02795" w:rsidRDefault="00B02795" w:rsidP="00C22314">
            <w:pPr>
              <w:rPr>
                <w:rFonts w:ascii="Arial" w:hAnsi="Arial" w:cs="Arial"/>
                <w:color w:val="000000"/>
                <w:sz w:val="20"/>
                <w:szCs w:val="20"/>
              </w:rPr>
            </w:pPr>
            <w:r>
              <w:rPr>
                <w:rFonts w:ascii="Arial" w:hAnsi="Arial" w:cs="Arial"/>
                <w:color w:val="000000"/>
                <w:sz w:val="20"/>
                <w:szCs w:val="20"/>
              </w:rPr>
              <w:t>O00.*</w:t>
            </w:r>
          </w:p>
        </w:tc>
        <w:tc>
          <w:tcPr>
            <w:tcW w:w="5980" w:type="dxa"/>
            <w:tcBorders>
              <w:top w:val="nil"/>
              <w:left w:val="nil"/>
              <w:bottom w:val="nil"/>
              <w:right w:val="nil"/>
            </w:tcBorders>
            <w:shd w:val="clear" w:color="auto" w:fill="auto"/>
            <w:hideMark/>
          </w:tcPr>
          <w:p w14:paraId="71679BBC" w14:textId="77777777" w:rsidR="00B02795" w:rsidRDefault="00B02795" w:rsidP="00C22314">
            <w:pPr>
              <w:rPr>
                <w:rFonts w:ascii="Arial" w:hAnsi="Arial" w:cs="Arial"/>
                <w:color w:val="000000"/>
                <w:sz w:val="20"/>
                <w:szCs w:val="20"/>
              </w:rPr>
            </w:pPr>
            <w:r>
              <w:rPr>
                <w:rFonts w:ascii="Arial" w:hAnsi="Arial" w:cs="Arial"/>
                <w:color w:val="000000"/>
                <w:sz w:val="20"/>
                <w:szCs w:val="20"/>
              </w:rPr>
              <w:t>Ectopic pregnancy</w:t>
            </w:r>
          </w:p>
        </w:tc>
      </w:tr>
      <w:tr w:rsidR="00B02795" w14:paraId="5E9701AB" w14:textId="77777777" w:rsidTr="00C22314">
        <w:trPr>
          <w:trHeight w:val="255"/>
        </w:trPr>
        <w:tc>
          <w:tcPr>
            <w:tcW w:w="4960" w:type="dxa"/>
            <w:tcBorders>
              <w:top w:val="nil"/>
              <w:left w:val="nil"/>
              <w:bottom w:val="nil"/>
              <w:right w:val="nil"/>
            </w:tcBorders>
            <w:shd w:val="clear" w:color="auto" w:fill="auto"/>
            <w:hideMark/>
          </w:tcPr>
          <w:p w14:paraId="42DA89DF" w14:textId="77777777" w:rsidR="00B02795" w:rsidRDefault="00B02795" w:rsidP="00C22314">
            <w:pPr>
              <w:rPr>
                <w:rFonts w:ascii="Arial" w:hAnsi="Arial" w:cs="Arial"/>
                <w:color w:val="000000"/>
                <w:sz w:val="20"/>
                <w:szCs w:val="20"/>
              </w:rPr>
            </w:pPr>
            <w:r>
              <w:rPr>
                <w:rFonts w:ascii="Arial" w:hAnsi="Arial" w:cs="Arial"/>
                <w:color w:val="000000"/>
                <w:sz w:val="20"/>
                <w:szCs w:val="20"/>
              </w:rPr>
              <w:t>Hydatidiform mole</w:t>
            </w:r>
          </w:p>
        </w:tc>
        <w:tc>
          <w:tcPr>
            <w:tcW w:w="760" w:type="dxa"/>
            <w:tcBorders>
              <w:top w:val="nil"/>
              <w:left w:val="nil"/>
              <w:bottom w:val="nil"/>
              <w:right w:val="nil"/>
            </w:tcBorders>
            <w:shd w:val="clear" w:color="auto" w:fill="auto"/>
            <w:noWrap/>
            <w:hideMark/>
          </w:tcPr>
          <w:p w14:paraId="54E7F9E4" w14:textId="77777777" w:rsidR="00B02795" w:rsidRDefault="00B02795" w:rsidP="00C22314">
            <w:pPr>
              <w:rPr>
                <w:rFonts w:ascii="Arial" w:hAnsi="Arial" w:cs="Arial"/>
                <w:color w:val="000000"/>
                <w:sz w:val="20"/>
                <w:szCs w:val="20"/>
              </w:rPr>
            </w:pPr>
            <w:r>
              <w:rPr>
                <w:rFonts w:ascii="Arial" w:hAnsi="Arial" w:cs="Arial"/>
                <w:color w:val="000000"/>
                <w:sz w:val="20"/>
                <w:szCs w:val="20"/>
              </w:rPr>
              <w:t>630</w:t>
            </w:r>
          </w:p>
        </w:tc>
        <w:tc>
          <w:tcPr>
            <w:tcW w:w="1060" w:type="dxa"/>
            <w:tcBorders>
              <w:top w:val="nil"/>
              <w:left w:val="nil"/>
              <w:bottom w:val="nil"/>
              <w:right w:val="nil"/>
            </w:tcBorders>
            <w:shd w:val="clear" w:color="auto" w:fill="auto"/>
            <w:noWrap/>
            <w:hideMark/>
          </w:tcPr>
          <w:p w14:paraId="626A7D69"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O01.9 </w:t>
            </w:r>
          </w:p>
        </w:tc>
        <w:tc>
          <w:tcPr>
            <w:tcW w:w="5980" w:type="dxa"/>
            <w:tcBorders>
              <w:top w:val="nil"/>
              <w:left w:val="nil"/>
              <w:bottom w:val="nil"/>
              <w:right w:val="nil"/>
            </w:tcBorders>
            <w:shd w:val="clear" w:color="auto" w:fill="auto"/>
            <w:hideMark/>
          </w:tcPr>
          <w:p w14:paraId="2A5A2054" w14:textId="77777777" w:rsidR="00B02795" w:rsidRDefault="00B02795" w:rsidP="00C22314">
            <w:pPr>
              <w:rPr>
                <w:rFonts w:ascii="Arial" w:hAnsi="Arial" w:cs="Arial"/>
                <w:color w:val="000000"/>
                <w:sz w:val="20"/>
                <w:szCs w:val="20"/>
              </w:rPr>
            </w:pPr>
            <w:r>
              <w:rPr>
                <w:rFonts w:ascii="Arial" w:hAnsi="Arial" w:cs="Arial"/>
                <w:color w:val="000000"/>
                <w:sz w:val="20"/>
                <w:szCs w:val="20"/>
              </w:rPr>
              <w:t>Hydatidiform mole, unspecified</w:t>
            </w:r>
          </w:p>
        </w:tc>
      </w:tr>
      <w:tr w:rsidR="00B02795" w14:paraId="29C7B3AA" w14:textId="77777777" w:rsidTr="00C22314">
        <w:trPr>
          <w:trHeight w:val="510"/>
        </w:trPr>
        <w:tc>
          <w:tcPr>
            <w:tcW w:w="4960" w:type="dxa"/>
            <w:tcBorders>
              <w:top w:val="nil"/>
              <w:left w:val="nil"/>
              <w:bottom w:val="nil"/>
              <w:right w:val="nil"/>
            </w:tcBorders>
            <w:shd w:val="clear" w:color="auto" w:fill="auto"/>
            <w:hideMark/>
          </w:tcPr>
          <w:p w14:paraId="6227DE14" w14:textId="77777777" w:rsidR="00B02795" w:rsidRDefault="00B02795" w:rsidP="00C22314">
            <w:pPr>
              <w:rPr>
                <w:rFonts w:ascii="Arial" w:hAnsi="Arial" w:cs="Arial"/>
                <w:color w:val="000000"/>
                <w:sz w:val="20"/>
                <w:szCs w:val="20"/>
              </w:rPr>
            </w:pPr>
            <w:r>
              <w:rPr>
                <w:rFonts w:ascii="Arial" w:hAnsi="Arial" w:cs="Arial"/>
                <w:color w:val="000000"/>
                <w:sz w:val="20"/>
                <w:szCs w:val="20"/>
              </w:rPr>
              <w:t>Other abnormal product of conception</w:t>
            </w:r>
          </w:p>
        </w:tc>
        <w:tc>
          <w:tcPr>
            <w:tcW w:w="760" w:type="dxa"/>
            <w:tcBorders>
              <w:top w:val="nil"/>
              <w:left w:val="nil"/>
              <w:bottom w:val="nil"/>
              <w:right w:val="nil"/>
            </w:tcBorders>
            <w:shd w:val="clear" w:color="auto" w:fill="auto"/>
            <w:noWrap/>
            <w:hideMark/>
          </w:tcPr>
          <w:p w14:paraId="2E7F80C1" w14:textId="77777777" w:rsidR="00B02795" w:rsidRDefault="00B02795" w:rsidP="00C22314">
            <w:pPr>
              <w:rPr>
                <w:rFonts w:ascii="Arial" w:hAnsi="Arial" w:cs="Arial"/>
                <w:color w:val="000000"/>
                <w:sz w:val="20"/>
                <w:szCs w:val="20"/>
              </w:rPr>
            </w:pPr>
            <w:r>
              <w:rPr>
                <w:rFonts w:ascii="Arial" w:hAnsi="Arial" w:cs="Arial"/>
                <w:color w:val="000000"/>
                <w:sz w:val="20"/>
                <w:szCs w:val="20"/>
              </w:rPr>
              <w:t>631.0</w:t>
            </w:r>
          </w:p>
        </w:tc>
        <w:tc>
          <w:tcPr>
            <w:tcW w:w="1060" w:type="dxa"/>
            <w:tcBorders>
              <w:top w:val="nil"/>
              <w:left w:val="nil"/>
              <w:bottom w:val="nil"/>
              <w:right w:val="nil"/>
            </w:tcBorders>
            <w:shd w:val="clear" w:color="auto" w:fill="auto"/>
            <w:noWrap/>
            <w:hideMark/>
          </w:tcPr>
          <w:p w14:paraId="6C7B3DA2"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O02.81 </w:t>
            </w:r>
          </w:p>
        </w:tc>
        <w:tc>
          <w:tcPr>
            <w:tcW w:w="5980" w:type="dxa"/>
            <w:tcBorders>
              <w:top w:val="nil"/>
              <w:left w:val="nil"/>
              <w:bottom w:val="nil"/>
              <w:right w:val="nil"/>
            </w:tcBorders>
            <w:shd w:val="clear" w:color="auto" w:fill="auto"/>
            <w:hideMark/>
          </w:tcPr>
          <w:p w14:paraId="4EF861AB" w14:textId="77777777" w:rsidR="00B02795" w:rsidRDefault="00B02795" w:rsidP="00C22314">
            <w:pPr>
              <w:rPr>
                <w:rFonts w:ascii="Arial" w:hAnsi="Arial" w:cs="Arial"/>
                <w:color w:val="000000"/>
                <w:sz w:val="20"/>
                <w:szCs w:val="20"/>
              </w:rPr>
            </w:pPr>
            <w:r>
              <w:rPr>
                <w:rFonts w:ascii="Arial" w:hAnsi="Arial" w:cs="Arial"/>
                <w:color w:val="000000"/>
                <w:sz w:val="20"/>
                <w:szCs w:val="20"/>
              </w:rPr>
              <w:t>Inappropriate change in quantitative human chorionic gonadotropin (hCG) in early pregnancy</w:t>
            </w:r>
          </w:p>
        </w:tc>
      </w:tr>
      <w:tr w:rsidR="00B02795" w14:paraId="0386C8B4" w14:textId="77777777" w:rsidTr="00C22314">
        <w:trPr>
          <w:trHeight w:val="255"/>
        </w:trPr>
        <w:tc>
          <w:tcPr>
            <w:tcW w:w="4960" w:type="dxa"/>
            <w:tcBorders>
              <w:top w:val="nil"/>
              <w:left w:val="nil"/>
              <w:bottom w:val="nil"/>
              <w:right w:val="nil"/>
            </w:tcBorders>
            <w:shd w:val="clear" w:color="auto" w:fill="auto"/>
            <w:hideMark/>
          </w:tcPr>
          <w:p w14:paraId="6D4452BA"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71269ED5" w14:textId="77777777" w:rsidR="00B02795" w:rsidRDefault="00B02795" w:rsidP="00C22314">
            <w:pPr>
              <w:rPr>
                <w:rFonts w:ascii="Arial" w:hAnsi="Arial" w:cs="Arial"/>
                <w:color w:val="000000"/>
                <w:sz w:val="20"/>
                <w:szCs w:val="20"/>
              </w:rPr>
            </w:pPr>
            <w:r>
              <w:rPr>
                <w:rFonts w:ascii="Arial" w:hAnsi="Arial" w:cs="Arial"/>
                <w:color w:val="000000"/>
                <w:sz w:val="20"/>
                <w:szCs w:val="20"/>
              </w:rPr>
              <w:t>631.8</w:t>
            </w:r>
          </w:p>
        </w:tc>
        <w:tc>
          <w:tcPr>
            <w:tcW w:w="1060" w:type="dxa"/>
            <w:tcBorders>
              <w:top w:val="nil"/>
              <w:left w:val="nil"/>
              <w:bottom w:val="nil"/>
              <w:right w:val="nil"/>
            </w:tcBorders>
            <w:shd w:val="clear" w:color="auto" w:fill="auto"/>
            <w:noWrap/>
            <w:hideMark/>
          </w:tcPr>
          <w:p w14:paraId="71A8358E"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O02.0 </w:t>
            </w:r>
          </w:p>
        </w:tc>
        <w:tc>
          <w:tcPr>
            <w:tcW w:w="5980" w:type="dxa"/>
            <w:tcBorders>
              <w:top w:val="nil"/>
              <w:left w:val="nil"/>
              <w:bottom w:val="nil"/>
              <w:right w:val="nil"/>
            </w:tcBorders>
            <w:shd w:val="clear" w:color="auto" w:fill="auto"/>
            <w:hideMark/>
          </w:tcPr>
          <w:p w14:paraId="5D1B833E" w14:textId="77777777" w:rsidR="00B02795" w:rsidRDefault="00B02795" w:rsidP="00C22314">
            <w:pPr>
              <w:rPr>
                <w:rFonts w:ascii="Arial" w:hAnsi="Arial" w:cs="Arial"/>
                <w:color w:val="000000"/>
                <w:sz w:val="20"/>
                <w:szCs w:val="20"/>
              </w:rPr>
            </w:pPr>
            <w:r>
              <w:rPr>
                <w:rFonts w:ascii="Arial" w:hAnsi="Arial" w:cs="Arial"/>
                <w:color w:val="000000"/>
                <w:sz w:val="20"/>
                <w:szCs w:val="20"/>
              </w:rPr>
              <w:t>Blighted ovum and nonhydatidiform mole</w:t>
            </w:r>
          </w:p>
        </w:tc>
      </w:tr>
      <w:tr w:rsidR="00B02795" w14:paraId="60003B72" w14:textId="77777777" w:rsidTr="00C22314">
        <w:trPr>
          <w:trHeight w:val="255"/>
        </w:trPr>
        <w:tc>
          <w:tcPr>
            <w:tcW w:w="4960" w:type="dxa"/>
            <w:tcBorders>
              <w:top w:val="nil"/>
              <w:left w:val="nil"/>
              <w:bottom w:val="nil"/>
              <w:right w:val="nil"/>
            </w:tcBorders>
            <w:shd w:val="clear" w:color="auto" w:fill="auto"/>
            <w:hideMark/>
          </w:tcPr>
          <w:p w14:paraId="64CE596F" w14:textId="77777777" w:rsidR="00B02795" w:rsidRDefault="00B02795" w:rsidP="00C22314">
            <w:pPr>
              <w:rPr>
                <w:rFonts w:ascii="Arial" w:hAnsi="Arial" w:cs="Arial"/>
                <w:color w:val="000000"/>
                <w:sz w:val="20"/>
                <w:szCs w:val="20"/>
              </w:rPr>
            </w:pPr>
          </w:p>
        </w:tc>
        <w:tc>
          <w:tcPr>
            <w:tcW w:w="760" w:type="dxa"/>
            <w:tcBorders>
              <w:top w:val="nil"/>
              <w:left w:val="nil"/>
              <w:bottom w:val="nil"/>
              <w:right w:val="nil"/>
            </w:tcBorders>
            <w:shd w:val="clear" w:color="auto" w:fill="auto"/>
            <w:noWrap/>
            <w:hideMark/>
          </w:tcPr>
          <w:p w14:paraId="5B49F26E" w14:textId="77777777" w:rsidR="00B02795" w:rsidRDefault="00B02795" w:rsidP="00C22314">
            <w:pPr>
              <w:rPr>
                <w:sz w:val="20"/>
                <w:szCs w:val="20"/>
              </w:rPr>
            </w:pPr>
          </w:p>
        </w:tc>
        <w:tc>
          <w:tcPr>
            <w:tcW w:w="1060" w:type="dxa"/>
            <w:tcBorders>
              <w:top w:val="nil"/>
              <w:left w:val="nil"/>
              <w:bottom w:val="nil"/>
              <w:right w:val="nil"/>
            </w:tcBorders>
            <w:shd w:val="clear" w:color="auto" w:fill="auto"/>
            <w:noWrap/>
            <w:hideMark/>
          </w:tcPr>
          <w:p w14:paraId="3EE65082" w14:textId="77777777" w:rsidR="00B02795" w:rsidRDefault="00B02795" w:rsidP="00C22314">
            <w:pPr>
              <w:rPr>
                <w:rFonts w:ascii="Arial" w:hAnsi="Arial" w:cs="Arial"/>
                <w:color w:val="000000"/>
                <w:sz w:val="20"/>
                <w:szCs w:val="20"/>
              </w:rPr>
            </w:pPr>
            <w:r>
              <w:rPr>
                <w:rFonts w:ascii="Arial" w:hAnsi="Arial" w:cs="Arial"/>
                <w:color w:val="000000"/>
                <w:sz w:val="20"/>
                <w:szCs w:val="20"/>
              </w:rPr>
              <w:t xml:space="preserve">O02.89 </w:t>
            </w:r>
          </w:p>
        </w:tc>
        <w:tc>
          <w:tcPr>
            <w:tcW w:w="5980" w:type="dxa"/>
            <w:tcBorders>
              <w:top w:val="nil"/>
              <w:left w:val="nil"/>
              <w:bottom w:val="nil"/>
              <w:right w:val="nil"/>
            </w:tcBorders>
            <w:shd w:val="clear" w:color="auto" w:fill="auto"/>
            <w:hideMark/>
          </w:tcPr>
          <w:p w14:paraId="24AB704F" w14:textId="77777777" w:rsidR="00B02795" w:rsidRDefault="00B02795" w:rsidP="00C22314">
            <w:pPr>
              <w:rPr>
                <w:rFonts w:ascii="Arial" w:hAnsi="Arial" w:cs="Arial"/>
                <w:color w:val="000000"/>
                <w:sz w:val="20"/>
                <w:szCs w:val="20"/>
              </w:rPr>
            </w:pPr>
            <w:r>
              <w:rPr>
                <w:rFonts w:ascii="Arial" w:hAnsi="Arial" w:cs="Arial"/>
                <w:color w:val="000000"/>
                <w:sz w:val="20"/>
                <w:szCs w:val="20"/>
              </w:rPr>
              <w:t>Other abnormal products of conception</w:t>
            </w:r>
          </w:p>
        </w:tc>
      </w:tr>
    </w:tbl>
    <w:p w14:paraId="5D207828" w14:textId="77777777" w:rsidR="00B02795" w:rsidRDefault="00B02795" w:rsidP="00AF7C1C">
      <w:pPr>
        <w:tabs>
          <w:tab w:val="left" w:pos="2040"/>
        </w:tabs>
      </w:pPr>
    </w:p>
    <w:p w14:paraId="7CD0DDE9" w14:textId="77777777" w:rsidR="00B02795" w:rsidRDefault="00B02795" w:rsidP="00AF7C1C">
      <w:pPr>
        <w:tabs>
          <w:tab w:val="left" w:pos="2040"/>
        </w:tabs>
        <w:sectPr w:rsidR="00B02795" w:rsidSect="00B02795">
          <w:pgSz w:w="15840" w:h="12240" w:orient="landscape"/>
          <w:pgMar w:top="1080" w:right="1440" w:bottom="1080" w:left="1440" w:header="720" w:footer="720" w:gutter="0"/>
          <w:cols w:space="720"/>
          <w:docGrid w:linePitch="360"/>
        </w:sectPr>
      </w:pPr>
    </w:p>
    <w:p w14:paraId="01E2CE35" w14:textId="6C02A407" w:rsidR="00AF7C1C" w:rsidRDefault="00AF7C1C" w:rsidP="00AF7C1C"/>
    <w:p w14:paraId="750D6E10" w14:textId="77777777" w:rsidR="00AF7C1C" w:rsidRPr="00384706" w:rsidRDefault="00AF7C1C" w:rsidP="00AF7C1C">
      <w:pPr>
        <w:tabs>
          <w:tab w:val="left" w:pos="2040"/>
        </w:tabs>
        <w:ind w:left="-270"/>
        <w:rPr>
          <w:b/>
        </w:rPr>
      </w:pPr>
      <w:r>
        <w:rPr>
          <w:b/>
        </w:rPr>
        <w:t xml:space="preserve">Supplemental </w:t>
      </w:r>
      <w:r w:rsidRPr="00705F90">
        <w:rPr>
          <w:b/>
        </w:rPr>
        <w:t xml:space="preserve">Table </w:t>
      </w:r>
      <w:r>
        <w:rPr>
          <w:b/>
        </w:rPr>
        <w:t>2.</w:t>
      </w:r>
      <w:r w:rsidRPr="00705F90">
        <w:rPr>
          <w:b/>
        </w:rPr>
        <w:t xml:space="preserve">  </w:t>
      </w:r>
      <w:r w:rsidRPr="00384706">
        <w:rPr>
          <w:b/>
        </w:rPr>
        <w:t>Selected demographic and medical characteristics of study subjects by influenza season of enrollment</w:t>
      </w:r>
      <w:r>
        <w:rPr>
          <w:b/>
          <w:vertAlign w:val="superscript"/>
        </w:rPr>
        <w:t xml:space="preserve"> </w:t>
      </w:r>
      <w:r w:rsidRPr="005B4516">
        <w:rPr>
          <w:b/>
        </w:rPr>
        <w:t>and all seasons combined</w:t>
      </w:r>
      <w:r w:rsidRPr="00384706">
        <w:rPr>
          <w:b/>
          <w:vertAlign w:val="superscript"/>
        </w:rPr>
        <w:t>a</w:t>
      </w:r>
    </w:p>
    <w:tbl>
      <w:tblPr>
        <w:tblStyle w:val="TableGrid"/>
        <w:tblW w:w="10080" w:type="dxa"/>
        <w:tblInd w:w="-275" w:type="dxa"/>
        <w:tblLook w:val="04A0" w:firstRow="1" w:lastRow="0" w:firstColumn="1" w:lastColumn="0" w:noHBand="0" w:noVBand="1"/>
      </w:tblPr>
      <w:tblGrid>
        <w:gridCol w:w="3960"/>
        <w:gridCol w:w="1530"/>
        <w:gridCol w:w="1530"/>
        <w:gridCol w:w="1530"/>
        <w:gridCol w:w="1530"/>
      </w:tblGrid>
      <w:tr w:rsidR="00AF7C1C" w:rsidRPr="00384706" w14:paraId="073260B1" w14:textId="77777777" w:rsidTr="00D538E8">
        <w:tc>
          <w:tcPr>
            <w:tcW w:w="3960" w:type="dxa"/>
          </w:tcPr>
          <w:p w14:paraId="1F445F77" w14:textId="77777777" w:rsidR="00AF7C1C" w:rsidRPr="00384706" w:rsidRDefault="00AF7C1C" w:rsidP="00D538E8">
            <w:pPr>
              <w:tabs>
                <w:tab w:val="left" w:pos="2040"/>
              </w:tabs>
            </w:pPr>
          </w:p>
        </w:tc>
        <w:tc>
          <w:tcPr>
            <w:tcW w:w="1530" w:type="dxa"/>
            <w:vAlign w:val="center"/>
          </w:tcPr>
          <w:p w14:paraId="1D0F282E" w14:textId="77777777" w:rsidR="00AF7C1C" w:rsidRPr="00384706" w:rsidRDefault="00AF7C1C" w:rsidP="00D538E8">
            <w:pPr>
              <w:tabs>
                <w:tab w:val="left" w:pos="2040"/>
              </w:tabs>
              <w:jc w:val="center"/>
              <w:rPr>
                <w:b/>
              </w:rPr>
            </w:pPr>
            <w:r>
              <w:rPr>
                <w:b/>
              </w:rPr>
              <w:t>2012</w:t>
            </w:r>
            <w:r w:rsidRPr="00384706">
              <w:rPr>
                <w:b/>
              </w:rPr>
              <w:t>-1</w:t>
            </w:r>
            <w:r>
              <w:rPr>
                <w:b/>
              </w:rPr>
              <w:t>3</w:t>
            </w:r>
          </w:p>
        </w:tc>
        <w:tc>
          <w:tcPr>
            <w:tcW w:w="1530" w:type="dxa"/>
            <w:vAlign w:val="center"/>
          </w:tcPr>
          <w:p w14:paraId="69853F48" w14:textId="77777777" w:rsidR="00AF7C1C" w:rsidRPr="00384706" w:rsidRDefault="00AF7C1C" w:rsidP="00D538E8">
            <w:pPr>
              <w:tabs>
                <w:tab w:val="left" w:pos="2040"/>
              </w:tabs>
              <w:jc w:val="center"/>
              <w:rPr>
                <w:b/>
              </w:rPr>
            </w:pPr>
            <w:r w:rsidRPr="00384706">
              <w:rPr>
                <w:b/>
              </w:rPr>
              <w:t>201</w:t>
            </w:r>
            <w:r>
              <w:rPr>
                <w:b/>
              </w:rPr>
              <w:t>3</w:t>
            </w:r>
            <w:r w:rsidRPr="00384706">
              <w:rPr>
                <w:b/>
              </w:rPr>
              <w:t>-1</w:t>
            </w:r>
            <w:r>
              <w:rPr>
                <w:b/>
              </w:rPr>
              <w:t>4</w:t>
            </w:r>
          </w:p>
        </w:tc>
        <w:tc>
          <w:tcPr>
            <w:tcW w:w="1530" w:type="dxa"/>
          </w:tcPr>
          <w:p w14:paraId="37D98D71" w14:textId="77777777" w:rsidR="00AF7C1C" w:rsidRPr="00384706" w:rsidRDefault="00AF7C1C" w:rsidP="00D538E8">
            <w:pPr>
              <w:tabs>
                <w:tab w:val="left" w:pos="2040"/>
              </w:tabs>
              <w:jc w:val="center"/>
              <w:rPr>
                <w:b/>
              </w:rPr>
            </w:pPr>
            <w:r>
              <w:rPr>
                <w:b/>
              </w:rPr>
              <w:t>2014-15</w:t>
            </w:r>
          </w:p>
        </w:tc>
        <w:tc>
          <w:tcPr>
            <w:tcW w:w="1530" w:type="dxa"/>
            <w:vAlign w:val="center"/>
          </w:tcPr>
          <w:p w14:paraId="3013EB30" w14:textId="77777777" w:rsidR="00AF7C1C" w:rsidRPr="00384706" w:rsidRDefault="00AF7C1C" w:rsidP="00D538E8">
            <w:pPr>
              <w:tabs>
                <w:tab w:val="left" w:pos="2040"/>
              </w:tabs>
              <w:jc w:val="center"/>
              <w:rPr>
                <w:b/>
              </w:rPr>
            </w:pPr>
            <w:r>
              <w:rPr>
                <w:b/>
              </w:rPr>
              <w:t>All seasons</w:t>
            </w:r>
          </w:p>
        </w:tc>
      </w:tr>
      <w:tr w:rsidR="00AF7C1C" w:rsidRPr="00384706" w14:paraId="169C0569" w14:textId="77777777" w:rsidTr="00D538E8">
        <w:tc>
          <w:tcPr>
            <w:tcW w:w="3960" w:type="dxa"/>
            <w:vAlign w:val="center"/>
          </w:tcPr>
          <w:p w14:paraId="32B40805" w14:textId="77777777" w:rsidR="00AF7C1C" w:rsidRPr="00384706" w:rsidRDefault="00AF7C1C" w:rsidP="00D538E8">
            <w:pPr>
              <w:tabs>
                <w:tab w:val="left" w:pos="2040"/>
              </w:tabs>
            </w:pPr>
            <w:r w:rsidRPr="00384706">
              <w:t>Women enrolled in the study</w:t>
            </w:r>
          </w:p>
        </w:tc>
        <w:tc>
          <w:tcPr>
            <w:tcW w:w="1530" w:type="dxa"/>
            <w:vAlign w:val="center"/>
          </w:tcPr>
          <w:p w14:paraId="3FA4779E" w14:textId="77777777" w:rsidR="00AF7C1C" w:rsidRPr="00384706" w:rsidRDefault="00AF7C1C" w:rsidP="00D538E8">
            <w:pPr>
              <w:tabs>
                <w:tab w:val="left" w:pos="2040"/>
              </w:tabs>
              <w:jc w:val="center"/>
            </w:pPr>
            <w:r>
              <w:t>850</w:t>
            </w:r>
          </w:p>
        </w:tc>
        <w:tc>
          <w:tcPr>
            <w:tcW w:w="1530" w:type="dxa"/>
            <w:vAlign w:val="center"/>
          </w:tcPr>
          <w:p w14:paraId="238DAD09" w14:textId="77777777" w:rsidR="00AF7C1C" w:rsidRPr="00384706" w:rsidRDefault="00AF7C1C" w:rsidP="00D538E8">
            <w:pPr>
              <w:tabs>
                <w:tab w:val="left" w:pos="2040"/>
              </w:tabs>
              <w:jc w:val="center"/>
            </w:pPr>
            <w:r>
              <w:t>802</w:t>
            </w:r>
          </w:p>
        </w:tc>
        <w:tc>
          <w:tcPr>
            <w:tcW w:w="1530" w:type="dxa"/>
          </w:tcPr>
          <w:p w14:paraId="0D33F46F" w14:textId="77777777" w:rsidR="00AF7C1C" w:rsidRPr="00384706" w:rsidRDefault="00AF7C1C" w:rsidP="00D538E8">
            <w:pPr>
              <w:tabs>
                <w:tab w:val="left" w:pos="2040"/>
              </w:tabs>
              <w:jc w:val="center"/>
            </w:pPr>
            <w:r>
              <w:t>820</w:t>
            </w:r>
          </w:p>
        </w:tc>
        <w:tc>
          <w:tcPr>
            <w:tcW w:w="1530" w:type="dxa"/>
            <w:vAlign w:val="center"/>
          </w:tcPr>
          <w:p w14:paraId="1D3508B7" w14:textId="77777777" w:rsidR="00AF7C1C" w:rsidRPr="00384706" w:rsidRDefault="00AF7C1C" w:rsidP="00D538E8">
            <w:pPr>
              <w:tabs>
                <w:tab w:val="left" w:pos="2040"/>
              </w:tabs>
              <w:jc w:val="center"/>
            </w:pPr>
            <w:r>
              <w:t>2472</w:t>
            </w:r>
          </w:p>
        </w:tc>
      </w:tr>
      <w:tr w:rsidR="00AF7C1C" w:rsidRPr="00384706" w14:paraId="305AAA33" w14:textId="77777777" w:rsidTr="00D538E8">
        <w:tc>
          <w:tcPr>
            <w:tcW w:w="3960" w:type="dxa"/>
            <w:vAlign w:val="center"/>
          </w:tcPr>
          <w:p w14:paraId="7A885812" w14:textId="77777777" w:rsidR="00AF7C1C" w:rsidRPr="00384706" w:rsidRDefault="00AF7C1C" w:rsidP="00D538E8">
            <w:pPr>
              <w:tabs>
                <w:tab w:val="left" w:pos="2040"/>
              </w:tabs>
            </w:pPr>
            <w:r w:rsidRPr="00384706">
              <w:t xml:space="preserve">Median age </w:t>
            </w:r>
            <w:r>
              <w:t xml:space="preserve">at LMP </w:t>
            </w:r>
            <w:r w:rsidRPr="00384706">
              <w:t>(IQR)</w:t>
            </w:r>
          </w:p>
        </w:tc>
        <w:tc>
          <w:tcPr>
            <w:tcW w:w="1530" w:type="dxa"/>
            <w:vAlign w:val="center"/>
          </w:tcPr>
          <w:p w14:paraId="5BA79CF4" w14:textId="77777777" w:rsidR="00AF7C1C" w:rsidRPr="00384706" w:rsidRDefault="00AF7C1C" w:rsidP="00D538E8">
            <w:pPr>
              <w:tabs>
                <w:tab w:val="left" w:pos="2040"/>
              </w:tabs>
              <w:jc w:val="center"/>
            </w:pPr>
            <w:r>
              <w:t>34.3 (29, 38)</w:t>
            </w:r>
          </w:p>
        </w:tc>
        <w:tc>
          <w:tcPr>
            <w:tcW w:w="1530" w:type="dxa"/>
            <w:vAlign w:val="center"/>
          </w:tcPr>
          <w:p w14:paraId="483D2491" w14:textId="77777777" w:rsidR="00AF7C1C" w:rsidRPr="00384706" w:rsidRDefault="00AF7C1C" w:rsidP="00D538E8">
            <w:pPr>
              <w:tabs>
                <w:tab w:val="left" w:pos="2040"/>
              </w:tabs>
              <w:jc w:val="center"/>
            </w:pPr>
            <w:r>
              <w:t>34.6 (29, 37)</w:t>
            </w:r>
          </w:p>
        </w:tc>
        <w:tc>
          <w:tcPr>
            <w:tcW w:w="1530" w:type="dxa"/>
          </w:tcPr>
          <w:p w14:paraId="6CB0A60A" w14:textId="77777777" w:rsidR="00AF7C1C" w:rsidRPr="00384706" w:rsidRDefault="00AF7C1C" w:rsidP="00D538E8">
            <w:pPr>
              <w:tabs>
                <w:tab w:val="left" w:pos="2040"/>
              </w:tabs>
              <w:jc w:val="center"/>
            </w:pPr>
            <w:r>
              <w:t>34.8 (30, 38)</w:t>
            </w:r>
          </w:p>
        </w:tc>
        <w:tc>
          <w:tcPr>
            <w:tcW w:w="1530" w:type="dxa"/>
            <w:vAlign w:val="center"/>
          </w:tcPr>
          <w:p w14:paraId="4FDEC5E4" w14:textId="77777777" w:rsidR="00AF7C1C" w:rsidRPr="00384706" w:rsidRDefault="00AF7C1C" w:rsidP="00D538E8">
            <w:pPr>
              <w:tabs>
                <w:tab w:val="left" w:pos="2040"/>
              </w:tabs>
              <w:jc w:val="center"/>
            </w:pPr>
            <w:r>
              <w:t>34.6 (29, 38)</w:t>
            </w:r>
          </w:p>
        </w:tc>
      </w:tr>
      <w:tr w:rsidR="00AF7C1C" w:rsidRPr="00384706" w14:paraId="40562023" w14:textId="77777777" w:rsidTr="00D538E8">
        <w:tc>
          <w:tcPr>
            <w:tcW w:w="3960" w:type="dxa"/>
            <w:vAlign w:val="center"/>
          </w:tcPr>
          <w:p w14:paraId="21402F5C" w14:textId="77777777" w:rsidR="00AF7C1C" w:rsidRPr="00384706" w:rsidRDefault="00AF7C1C" w:rsidP="00D538E8">
            <w:pPr>
              <w:tabs>
                <w:tab w:val="left" w:pos="2040"/>
              </w:tabs>
            </w:pPr>
            <w:r w:rsidRPr="00384706">
              <w:t>Median BMI (IQR)</w:t>
            </w:r>
          </w:p>
        </w:tc>
        <w:tc>
          <w:tcPr>
            <w:tcW w:w="1530" w:type="dxa"/>
            <w:vAlign w:val="center"/>
          </w:tcPr>
          <w:p w14:paraId="3665A52E" w14:textId="77777777" w:rsidR="00AF7C1C" w:rsidRPr="00384706" w:rsidRDefault="00AF7C1C" w:rsidP="00D538E8">
            <w:pPr>
              <w:tabs>
                <w:tab w:val="left" w:pos="2040"/>
              </w:tabs>
              <w:jc w:val="center"/>
            </w:pPr>
            <w:r>
              <w:t>25.2 (22, 30)</w:t>
            </w:r>
          </w:p>
        </w:tc>
        <w:tc>
          <w:tcPr>
            <w:tcW w:w="1530" w:type="dxa"/>
            <w:vAlign w:val="center"/>
          </w:tcPr>
          <w:p w14:paraId="747E977F" w14:textId="77777777" w:rsidR="00AF7C1C" w:rsidRPr="00384706" w:rsidRDefault="00AF7C1C" w:rsidP="00D538E8">
            <w:pPr>
              <w:tabs>
                <w:tab w:val="left" w:pos="2040"/>
              </w:tabs>
              <w:jc w:val="center"/>
            </w:pPr>
            <w:r>
              <w:t>25.4 (22, 31)</w:t>
            </w:r>
          </w:p>
        </w:tc>
        <w:tc>
          <w:tcPr>
            <w:tcW w:w="1530" w:type="dxa"/>
          </w:tcPr>
          <w:p w14:paraId="3786CF69" w14:textId="77777777" w:rsidR="00AF7C1C" w:rsidRPr="00384706" w:rsidRDefault="00AF7C1C" w:rsidP="00D538E8">
            <w:pPr>
              <w:tabs>
                <w:tab w:val="left" w:pos="2040"/>
              </w:tabs>
              <w:jc w:val="center"/>
            </w:pPr>
            <w:r>
              <w:t>25.6 (22, 30)</w:t>
            </w:r>
          </w:p>
        </w:tc>
        <w:tc>
          <w:tcPr>
            <w:tcW w:w="1530" w:type="dxa"/>
            <w:vAlign w:val="center"/>
          </w:tcPr>
          <w:p w14:paraId="49CFB4C1" w14:textId="77777777" w:rsidR="00AF7C1C" w:rsidRPr="00384706" w:rsidRDefault="00AF7C1C" w:rsidP="00D538E8">
            <w:pPr>
              <w:tabs>
                <w:tab w:val="left" w:pos="2040"/>
              </w:tabs>
              <w:jc w:val="center"/>
            </w:pPr>
            <w:r>
              <w:t>25.4 (22, 30)</w:t>
            </w:r>
          </w:p>
        </w:tc>
      </w:tr>
      <w:tr w:rsidR="00AF7C1C" w:rsidRPr="00384706" w14:paraId="36790CD7" w14:textId="77777777" w:rsidTr="00D538E8">
        <w:tc>
          <w:tcPr>
            <w:tcW w:w="3960" w:type="dxa"/>
            <w:vAlign w:val="center"/>
          </w:tcPr>
          <w:p w14:paraId="431BB841" w14:textId="77777777" w:rsidR="00AF7C1C" w:rsidRPr="00384706" w:rsidRDefault="00AF7C1C" w:rsidP="00D538E8">
            <w:pPr>
              <w:tabs>
                <w:tab w:val="left" w:pos="2040"/>
              </w:tabs>
            </w:pPr>
            <w:r w:rsidRPr="00384706">
              <w:t>At least 1 ultrasound</w:t>
            </w:r>
            <w:r w:rsidRPr="005342B0">
              <w:rPr>
                <w:vertAlign w:val="superscript"/>
              </w:rPr>
              <w:t>b</w:t>
            </w:r>
          </w:p>
        </w:tc>
        <w:tc>
          <w:tcPr>
            <w:tcW w:w="1530" w:type="dxa"/>
            <w:vAlign w:val="center"/>
          </w:tcPr>
          <w:p w14:paraId="197871C7" w14:textId="77777777" w:rsidR="00AF7C1C" w:rsidRPr="00384706" w:rsidRDefault="00AF7C1C" w:rsidP="00D538E8">
            <w:pPr>
              <w:tabs>
                <w:tab w:val="left" w:pos="2040"/>
              </w:tabs>
              <w:jc w:val="center"/>
            </w:pPr>
            <w:r>
              <w:t>407 (96)</w:t>
            </w:r>
          </w:p>
        </w:tc>
        <w:tc>
          <w:tcPr>
            <w:tcW w:w="1530" w:type="dxa"/>
            <w:vAlign w:val="center"/>
          </w:tcPr>
          <w:p w14:paraId="3CB1A2CE" w14:textId="77777777" w:rsidR="00AF7C1C" w:rsidRPr="00384706" w:rsidRDefault="00AF7C1C" w:rsidP="00D538E8">
            <w:pPr>
              <w:tabs>
                <w:tab w:val="left" w:pos="2040"/>
              </w:tabs>
              <w:jc w:val="center"/>
            </w:pPr>
            <w:r>
              <w:t>374 (93)</w:t>
            </w:r>
          </w:p>
        </w:tc>
        <w:tc>
          <w:tcPr>
            <w:tcW w:w="1530" w:type="dxa"/>
          </w:tcPr>
          <w:p w14:paraId="05BF8591" w14:textId="77777777" w:rsidR="00AF7C1C" w:rsidRPr="00384706" w:rsidRDefault="00AF7C1C" w:rsidP="00D538E8">
            <w:pPr>
              <w:tabs>
                <w:tab w:val="left" w:pos="2040"/>
              </w:tabs>
              <w:jc w:val="center"/>
            </w:pPr>
            <w:r>
              <w:t>388 (95)</w:t>
            </w:r>
          </w:p>
        </w:tc>
        <w:tc>
          <w:tcPr>
            <w:tcW w:w="1530" w:type="dxa"/>
            <w:vAlign w:val="center"/>
          </w:tcPr>
          <w:p w14:paraId="1F73BF27" w14:textId="77777777" w:rsidR="00AF7C1C" w:rsidRPr="00384706" w:rsidRDefault="00AF7C1C" w:rsidP="00D538E8">
            <w:pPr>
              <w:tabs>
                <w:tab w:val="left" w:pos="2040"/>
              </w:tabs>
              <w:jc w:val="center"/>
            </w:pPr>
            <w:r>
              <w:t>1169 (95)</w:t>
            </w:r>
          </w:p>
        </w:tc>
      </w:tr>
      <w:tr w:rsidR="00AF7C1C" w:rsidRPr="00384706" w14:paraId="78EBF2FD" w14:textId="77777777" w:rsidTr="00D538E8">
        <w:tc>
          <w:tcPr>
            <w:tcW w:w="3960" w:type="dxa"/>
            <w:vAlign w:val="center"/>
          </w:tcPr>
          <w:p w14:paraId="5CEE6D7E" w14:textId="77777777" w:rsidR="00AF7C1C" w:rsidRPr="00384706" w:rsidRDefault="00AF7C1C" w:rsidP="00D538E8">
            <w:pPr>
              <w:tabs>
                <w:tab w:val="left" w:pos="2040"/>
              </w:tabs>
            </w:pPr>
            <w:r w:rsidRPr="00384706">
              <w:t>Median number of ultrasounds (IQR)</w:t>
            </w:r>
            <w:r w:rsidRPr="005342B0">
              <w:rPr>
                <w:vertAlign w:val="superscript"/>
              </w:rPr>
              <w:t>b</w:t>
            </w:r>
          </w:p>
        </w:tc>
        <w:tc>
          <w:tcPr>
            <w:tcW w:w="1530" w:type="dxa"/>
            <w:vAlign w:val="center"/>
          </w:tcPr>
          <w:p w14:paraId="41EB6F5D" w14:textId="77777777" w:rsidR="00AF7C1C" w:rsidRPr="00384706" w:rsidRDefault="00AF7C1C" w:rsidP="00D538E8">
            <w:pPr>
              <w:tabs>
                <w:tab w:val="left" w:pos="2040"/>
              </w:tabs>
              <w:jc w:val="center"/>
            </w:pPr>
            <w:r>
              <w:t>3 (2, 4)</w:t>
            </w:r>
          </w:p>
        </w:tc>
        <w:tc>
          <w:tcPr>
            <w:tcW w:w="1530" w:type="dxa"/>
            <w:vAlign w:val="center"/>
          </w:tcPr>
          <w:p w14:paraId="001C0E8B" w14:textId="77777777" w:rsidR="00AF7C1C" w:rsidRPr="00384706" w:rsidRDefault="00AF7C1C" w:rsidP="00D538E8">
            <w:pPr>
              <w:tabs>
                <w:tab w:val="left" w:pos="2040"/>
              </w:tabs>
              <w:jc w:val="center"/>
            </w:pPr>
            <w:r>
              <w:t>3 (2, 4)</w:t>
            </w:r>
          </w:p>
        </w:tc>
        <w:tc>
          <w:tcPr>
            <w:tcW w:w="1530" w:type="dxa"/>
            <w:vAlign w:val="center"/>
          </w:tcPr>
          <w:p w14:paraId="4F66901C" w14:textId="77777777" w:rsidR="00AF7C1C" w:rsidRPr="00384706" w:rsidRDefault="00AF7C1C" w:rsidP="00D538E8">
            <w:pPr>
              <w:tabs>
                <w:tab w:val="left" w:pos="2040"/>
              </w:tabs>
              <w:jc w:val="center"/>
            </w:pPr>
            <w:r>
              <w:t>3 (2, 4)</w:t>
            </w:r>
          </w:p>
        </w:tc>
        <w:tc>
          <w:tcPr>
            <w:tcW w:w="1530" w:type="dxa"/>
            <w:vAlign w:val="center"/>
          </w:tcPr>
          <w:p w14:paraId="2CB3630F" w14:textId="77777777" w:rsidR="00AF7C1C" w:rsidRPr="00384706" w:rsidRDefault="00AF7C1C" w:rsidP="00D538E8">
            <w:pPr>
              <w:tabs>
                <w:tab w:val="left" w:pos="2040"/>
              </w:tabs>
              <w:jc w:val="center"/>
            </w:pPr>
            <w:r>
              <w:t>3 (2, 4)</w:t>
            </w:r>
          </w:p>
        </w:tc>
      </w:tr>
      <w:tr w:rsidR="00AF7C1C" w:rsidRPr="00384706" w14:paraId="4080FA52" w14:textId="77777777" w:rsidTr="00D538E8">
        <w:tc>
          <w:tcPr>
            <w:tcW w:w="3960" w:type="dxa"/>
            <w:vAlign w:val="center"/>
          </w:tcPr>
          <w:p w14:paraId="0ED5CB20" w14:textId="77777777" w:rsidR="00AF7C1C" w:rsidRPr="00384706" w:rsidRDefault="00AF7C1C" w:rsidP="00D538E8">
            <w:pPr>
              <w:tabs>
                <w:tab w:val="left" w:pos="2040"/>
              </w:tabs>
            </w:pPr>
            <w:r>
              <w:t xml:space="preserve">Concomitant </w:t>
            </w:r>
            <w:r w:rsidRPr="00384706">
              <w:t xml:space="preserve">Tdap vaccination </w:t>
            </w:r>
          </w:p>
        </w:tc>
        <w:tc>
          <w:tcPr>
            <w:tcW w:w="1530" w:type="dxa"/>
            <w:vAlign w:val="center"/>
          </w:tcPr>
          <w:p w14:paraId="3ADE3DCD" w14:textId="77777777" w:rsidR="00AF7C1C" w:rsidRPr="00384706" w:rsidRDefault="00AF7C1C" w:rsidP="00D538E8">
            <w:pPr>
              <w:tabs>
                <w:tab w:val="left" w:pos="2040"/>
              </w:tabs>
              <w:jc w:val="center"/>
            </w:pPr>
            <w:r>
              <w:t>5 (1)</w:t>
            </w:r>
          </w:p>
        </w:tc>
        <w:tc>
          <w:tcPr>
            <w:tcW w:w="1530" w:type="dxa"/>
            <w:vAlign w:val="center"/>
          </w:tcPr>
          <w:p w14:paraId="7AF5BDA2" w14:textId="77777777" w:rsidR="00AF7C1C" w:rsidRPr="00384706" w:rsidRDefault="00AF7C1C" w:rsidP="00D538E8">
            <w:pPr>
              <w:tabs>
                <w:tab w:val="left" w:pos="2040"/>
              </w:tabs>
              <w:jc w:val="center"/>
            </w:pPr>
            <w:r>
              <w:t>1 (0)</w:t>
            </w:r>
          </w:p>
        </w:tc>
        <w:tc>
          <w:tcPr>
            <w:tcW w:w="1530" w:type="dxa"/>
          </w:tcPr>
          <w:p w14:paraId="4078D9BA" w14:textId="77777777" w:rsidR="00AF7C1C" w:rsidRPr="00384706" w:rsidRDefault="00AF7C1C" w:rsidP="00D538E8">
            <w:pPr>
              <w:tabs>
                <w:tab w:val="left" w:pos="2040"/>
              </w:tabs>
              <w:jc w:val="center"/>
            </w:pPr>
            <w:r>
              <w:t>2 (0)</w:t>
            </w:r>
          </w:p>
        </w:tc>
        <w:tc>
          <w:tcPr>
            <w:tcW w:w="1530" w:type="dxa"/>
            <w:vAlign w:val="center"/>
          </w:tcPr>
          <w:p w14:paraId="7745815E" w14:textId="77777777" w:rsidR="00AF7C1C" w:rsidRPr="00384706" w:rsidRDefault="00AF7C1C" w:rsidP="00D538E8">
            <w:pPr>
              <w:tabs>
                <w:tab w:val="left" w:pos="2040"/>
              </w:tabs>
              <w:jc w:val="center"/>
            </w:pPr>
            <w:r>
              <w:t>8 (0)</w:t>
            </w:r>
          </w:p>
        </w:tc>
      </w:tr>
      <w:tr w:rsidR="00AF7C1C" w:rsidRPr="00384706" w14:paraId="1A6FBA67" w14:textId="77777777" w:rsidTr="00D538E8">
        <w:tc>
          <w:tcPr>
            <w:tcW w:w="3960" w:type="dxa"/>
            <w:vAlign w:val="center"/>
          </w:tcPr>
          <w:p w14:paraId="2F0FE957" w14:textId="77777777" w:rsidR="00AF7C1C" w:rsidRPr="00384706" w:rsidRDefault="00AF7C1C" w:rsidP="00D538E8">
            <w:pPr>
              <w:tabs>
                <w:tab w:val="left" w:pos="2040"/>
              </w:tabs>
            </w:pPr>
            <w:r w:rsidRPr="00384706">
              <w:t>Vaccinated with IIV in the flu season in which the SAB for the matched pair occurred</w:t>
            </w:r>
          </w:p>
        </w:tc>
        <w:tc>
          <w:tcPr>
            <w:tcW w:w="1530" w:type="dxa"/>
            <w:vAlign w:val="center"/>
          </w:tcPr>
          <w:p w14:paraId="1077885F" w14:textId="77777777" w:rsidR="00AF7C1C" w:rsidRPr="00384706" w:rsidRDefault="00AF7C1C" w:rsidP="00D538E8">
            <w:pPr>
              <w:tabs>
                <w:tab w:val="left" w:pos="2040"/>
              </w:tabs>
              <w:jc w:val="center"/>
            </w:pPr>
            <w:r>
              <w:t>457 (54)</w:t>
            </w:r>
          </w:p>
        </w:tc>
        <w:tc>
          <w:tcPr>
            <w:tcW w:w="1530" w:type="dxa"/>
            <w:vAlign w:val="center"/>
          </w:tcPr>
          <w:p w14:paraId="54B76F37" w14:textId="77777777" w:rsidR="00AF7C1C" w:rsidRPr="00384706" w:rsidRDefault="00AF7C1C" w:rsidP="00D538E8">
            <w:pPr>
              <w:tabs>
                <w:tab w:val="left" w:pos="2040"/>
              </w:tabs>
              <w:jc w:val="center"/>
            </w:pPr>
            <w:r>
              <w:t>479 (60)</w:t>
            </w:r>
          </w:p>
        </w:tc>
        <w:tc>
          <w:tcPr>
            <w:tcW w:w="1530" w:type="dxa"/>
            <w:vAlign w:val="center"/>
          </w:tcPr>
          <w:p w14:paraId="1C326E7E" w14:textId="77777777" w:rsidR="00AF7C1C" w:rsidRPr="00384706" w:rsidRDefault="00AF7C1C" w:rsidP="00D538E8">
            <w:pPr>
              <w:tabs>
                <w:tab w:val="left" w:pos="2040"/>
              </w:tabs>
              <w:jc w:val="center"/>
            </w:pPr>
            <w:r>
              <w:t>456 (56)</w:t>
            </w:r>
          </w:p>
        </w:tc>
        <w:tc>
          <w:tcPr>
            <w:tcW w:w="1530" w:type="dxa"/>
            <w:vAlign w:val="center"/>
          </w:tcPr>
          <w:p w14:paraId="55C5A59F" w14:textId="77777777" w:rsidR="00AF7C1C" w:rsidRPr="00384706" w:rsidRDefault="00AF7C1C" w:rsidP="00D538E8">
            <w:pPr>
              <w:tabs>
                <w:tab w:val="left" w:pos="2040"/>
              </w:tabs>
              <w:jc w:val="center"/>
            </w:pPr>
            <w:r>
              <w:t>1392 (56)</w:t>
            </w:r>
          </w:p>
        </w:tc>
      </w:tr>
      <w:tr w:rsidR="00AF7C1C" w:rsidRPr="00384706" w14:paraId="6EAB1E96" w14:textId="77777777" w:rsidTr="00D538E8">
        <w:tc>
          <w:tcPr>
            <w:tcW w:w="3960" w:type="dxa"/>
            <w:vAlign w:val="center"/>
          </w:tcPr>
          <w:p w14:paraId="4B4EBBA3" w14:textId="77777777" w:rsidR="00AF7C1C" w:rsidRPr="001B0ABF" w:rsidRDefault="00AF7C1C" w:rsidP="00D538E8">
            <w:pPr>
              <w:tabs>
                <w:tab w:val="left" w:pos="2040"/>
              </w:tabs>
            </w:pPr>
            <w:r>
              <w:t>Parity (≥1 birth)</w:t>
            </w:r>
          </w:p>
        </w:tc>
        <w:tc>
          <w:tcPr>
            <w:tcW w:w="1530" w:type="dxa"/>
            <w:vAlign w:val="center"/>
          </w:tcPr>
          <w:p w14:paraId="26813B3A" w14:textId="77777777" w:rsidR="00AF7C1C" w:rsidRPr="00384706" w:rsidRDefault="00AF7C1C" w:rsidP="00D538E8">
            <w:pPr>
              <w:tabs>
                <w:tab w:val="left" w:pos="2040"/>
              </w:tabs>
              <w:jc w:val="center"/>
            </w:pPr>
            <w:r>
              <w:t>552 (65)</w:t>
            </w:r>
          </w:p>
        </w:tc>
        <w:tc>
          <w:tcPr>
            <w:tcW w:w="1530" w:type="dxa"/>
            <w:vAlign w:val="center"/>
          </w:tcPr>
          <w:p w14:paraId="46C9DFD6" w14:textId="77777777" w:rsidR="00AF7C1C" w:rsidRPr="00384706" w:rsidRDefault="00AF7C1C" w:rsidP="00D538E8">
            <w:pPr>
              <w:tabs>
                <w:tab w:val="left" w:pos="2040"/>
              </w:tabs>
              <w:jc w:val="center"/>
            </w:pPr>
            <w:r>
              <w:t>509 (63)</w:t>
            </w:r>
          </w:p>
        </w:tc>
        <w:tc>
          <w:tcPr>
            <w:tcW w:w="1530" w:type="dxa"/>
          </w:tcPr>
          <w:p w14:paraId="499CDE52" w14:textId="77777777" w:rsidR="00AF7C1C" w:rsidRPr="00384706" w:rsidRDefault="00AF7C1C" w:rsidP="00D538E8">
            <w:pPr>
              <w:tabs>
                <w:tab w:val="left" w:pos="2040"/>
              </w:tabs>
              <w:jc w:val="center"/>
            </w:pPr>
            <w:r>
              <w:t>515 (63)</w:t>
            </w:r>
          </w:p>
        </w:tc>
        <w:tc>
          <w:tcPr>
            <w:tcW w:w="1530" w:type="dxa"/>
            <w:vAlign w:val="center"/>
          </w:tcPr>
          <w:p w14:paraId="2209D7DE" w14:textId="77777777" w:rsidR="00AF7C1C" w:rsidRPr="00384706" w:rsidRDefault="00AF7C1C" w:rsidP="00D538E8">
            <w:pPr>
              <w:tabs>
                <w:tab w:val="left" w:pos="2040"/>
              </w:tabs>
              <w:jc w:val="center"/>
            </w:pPr>
            <w:r>
              <w:t>1576 (64)</w:t>
            </w:r>
          </w:p>
        </w:tc>
      </w:tr>
      <w:tr w:rsidR="00AF7C1C" w:rsidRPr="00384706" w14:paraId="7FB9955E" w14:textId="77777777" w:rsidTr="00D538E8">
        <w:tc>
          <w:tcPr>
            <w:tcW w:w="3960" w:type="dxa"/>
            <w:vAlign w:val="center"/>
          </w:tcPr>
          <w:p w14:paraId="35C15083" w14:textId="77777777" w:rsidR="00AF7C1C" w:rsidRDefault="00AF7C1C" w:rsidP="00D538E8">
            <w:pPr>
              <w:tabs>
                <w:tab w:val="left" w:pos="2040"/>
              </w:tabs>
            </w:pPr>
            <w:r>
              <w:t>Gravidity (≥1)</w:t>
            </w:r>
          </w:p>
        </w:tc>
        <w:tc>
          <w:tcPr>
            <w:tcW w:w="1530" w:type="dxa"/>
            <w:vAlign w:val="center"/>
          </w:tcPr>
          <w:p w14:paraId="543A7A58" w14:textId="77777777" w:rsidR="00AF7C1C" w:rsidRDefault="00AF7C1C" w:rsidP="00D538E8">
            <w:pPr>
              <w:tabs>
                <w:tab w:val="left" w:pos="2040"/>
              </w:tabs>
              <w:jc w:val="center"/>
            </w:pPr>
            <w:r>
              <w:t>653 (77)</w:t>
            </w:r>
          </w:p>
        </w:tc>
        <w:tc>
          <w:tcPr>
            <w:tcW w:w="1530" w:type="dxa"/>
            <w:vAlign w:val="center"/>
          </w:tcPr>
          <w:p w14:paraId="62746A1E" w14:textId="77777777" w:rsidR="00AF7C1C" w:rsidRDefault="00AF7C1C" w:rsidP="00D538E8">
            <w:pPr>
              <w:tabs>
                <w:tab w:val="left" w:pos="2040"/>
              </w:tabs>
              <w:jc w:val="center"/>
            </w:pPr>
            <w:r>
              <w:t>614 (77)</w:t>
            </w:r>
          </w:p>
        </w:tc>
        <w:tc>
          <w:tcPr>
            <w:tcW w:w="1530" w:type="dxa"/>
          </w:tcPr>
          <w:p w14:paraId="2717ED2C" w14:textId="77777777" w:rsidR="00AF7C1C" w:rsidRDefault="00AF7C1C" w:rsidP="00D538E8">
            <w:pPr>
              <w:tabs>
                <w:tab w:val="left" w:pos="2040"/>
              </w:tabs>
              <w:jc w:val="center"/>
            </w:pPr>
            <w:r>
              <w:t>630 (77)</w:t>
            </w:r>
          </w:p>
        </w:tc>
        <w:tc>
          <w:tcPr>
            <w:tcW w:w="1530" w:type="dxa"/>
            <w:vAlign w:val="center"/>
          </w:tcPr>
          <w:p w14:paraId="5BF27684" w14:textId="77777777" w:rsidR="00AF7C1C" w:rsidRDefault="00AF7C1C" w:rsidP="00D538E8">
            <w:pPr>
              <w:tabs>
                <w:tab w:val="left" w:pos="2040"/>
              </w:tabs>
              <w:jc w:val="center"/>
            </w:pPr>
            <w:r>
              <w:t>1897 (77)</w:t>
            </w:r>
          </w:p>
        </w:tc>
      </w:tr>
      <w:tr w:rsidR="00AF7C1C" w:rsidRPr="00384706" w14:paraId="66632212" w14:textId="77777777" w:rsidTr="00D538E8">
        <w:tc>
          <w:tcPr>
            <w:tcW w:w="3960" w:type="dxa"/>
            <w:vAlign w:val="center"/>
          </w:tcPr>
          <w:p w14:paraId="0DA43B2D" w14:textId="77777777" w:rsidR="00AF7C1C" w:rsidRPr="001B0ABF" w:rsidRDefault="00AF7C1C" w:rsidP="00D538E8">
            <w:pPr>
              <w:tabs>
                <w:tab w:val="left" w:pos="2040"/>
              </w:tabs>
            </w:pPr>
            <w:r>
              <w:t>History of prior SAB (≥1)</w:t>
            </w:r>
          </w:p>
        </w:tc>
        <w:tc>
          <w:tcPr>
            <w:tcW w:w="1530" w:type="dxa"/>
            <w:vAlign w:val="center"/>
          </w:tcPr>
          <w:p w14:paraId="707EE2EB" w14:textId="77777777" w:rsidR="00AF7C1C" w:rsidRPr="00384706" w:rsidRDefault="00AF7C1C" w:rsidP="00D538E8">
            <w:pPr>
              <w:tabs>
                <w:tab w:val="left" w:pos="2040"/>
              </w:tabs>
              <w:jc w:val="center"/>
            </w:pPr>
            <w:r>
              <w:t>264 (31)</w:t>
            </w:r>
          </w:p>
        </w:tc>
        <w:tc>
          <w:tcPr>
            <w:tcW w:w="1530" w:type="dxa"/>
            <w:vAlign w:val="center"/>
          </w:tcPr>
          <w:p w14:paraId="4ED44CB4" w14:textId="77777777" w:rsidR="00AF7C1C" w:rsidRPr="00384706" w:rsidRDefault="00AF7C1C" w:rsidP="00D538E8">
            <w:pPr>
              <w:tabs>
                <w:tab w:val="left" w:pos="2040"/>
              </w:tabs>
              <w:jc w:val="center"/>
            </w:pPr>
            <w:r>
              <w:t>251 (31)</w:t>
            </w:r>
          </w:p>
        </w:tc>
        <w:tc>
          <w:tcPr>
            <w:tcW w:w="1530" w:type="dxa"/>
          </w:tcPr>
          <w:p w14:paraId="418F6EA1" w14:textId="77777777" w:rsidR="00AF7C1C" w:rsidRPr="00384706" w:rsidRDefault="00AF7C1C" w:rsidP="00D538E8">
            <w:pPr>
              <w:tabs>
                <w:tab w:val="left" w:pos="2040"/>
              </w:tabs>
              <w:jc w:val="center"/>
            </w:pPr>
            <w:r>
              <w:t>259 (32)</w:t>
            </w:r>
          </w:p>
        </w:tc>
        <w:tc>
          <w:tcPr>
            <w:tcW w:w="1530" w:type="dxa"/>
            <w:vAlign w:val="center"/>
          </w:tcPr>
          <w:p w14:paraId="3693FD24" w14:textId="77777777" w:rsidR="00AF7C1C" w:rsidRPr="00384706" w:rsidRDefault="00AF7C1C" w:rsidP="00D538E8">
            <w:pPr>
              <w:tabs>
                <w:tab w:val="left" w:pos="2040"/>
              </w:tabs>
              <w:jc w:val="center"/>
            </w:pPr>
            <w:r>
              <w:t>860 (31)</w:t>
            </w:r>
          </w:p>
        </w:tc>
      </w:tr>
      <w:tr w:rsidR="00AF7C1C" w:rsidRPr="00384706" w14:paraId="3CB55226" w14:textId="77777777" w:rsidTr="00D538E8">
        <w:tc>
          <w:tcPr>
            <w:tcW w:w="3960" w:type="dxa"/>
            <w:vAlign w:val="center"/>
          </w:tcPr>
          <w:p w14:paraId="041EFE22" w14:textId="77777777" w:rsidR="00AF7C1C" w:rsidRDefault="00AF7C1C" w:rsidP="00D538E8">
            <w:pPr>
              <w:tabs>
                <w:tab w:val="left" w:pos="2040"/>
              </w:tabs>
            </w:pPr>
            <w:r w:rsidRPr="00E7327E">
              <w:t>Mean (median)</w:t>
            </w:r>
            <w:r>
              <w:t xml:space="preserve"> number of</w:t>
            </w:r>
            <w:r w:rsidRPr="00E7327E">
              <w:t xml:space="preserve"> </w:t>
            </w:r>
            <w:r>
              <w:t xml:space="preserve">days </w:t>
            </w:r>
            <w:r w:rsidRPr="00E7327E">
              <w:t xml:space="preserve">between </w:t>
            </w:r>
            <w:r>
              <w:t xml:space="preserve">the </w:t>
            </w:r>
            <w:r w:rsidRPr="00E7327E">
              <w:t xml:space="preserve">LMP date </w:t>
            </w:r>
            <w:r>
              <w:t xml:space="preserve">of </w:t>
            </w:r>
            <w:r w:rsidRPr="00E7327E">
              <w:t>case</w:t>
            </w:r>
            <w:r>
              <w:t>s</w:t>
            </w:r>
            <w:r w:rsidRPr="00E7327E">
              <w:t xml:space="preserve"> and matched control</w:t>
            </w:r>
            <w:r>
              <w:t>s</w:t>
            </w:r>
          </w:p>
        </w:tc>
        <w:tc>
          <w:tcPr>
            <w:tcW w:w="1530" w:type="dxa"/>
            <w:vAlign w:val="center"/>
          </w:tcPr>
          <w:p w14:paraId="34081FEA" w14:textId="77777777" w:rsidR="00AF7C1C" w:rsidRDefault="00AF7C1C" w:rsidP="00D538E8">
            <w:pPr>
              <w:tabs>
                <w:tab w:val="left" w:pos="2040"/>
              </w:tabs>
              <w:jc w:val="center"/>
            </w:pPr>
            <w:r>
              <w:t>0 (0)</w:t>
            </w:r>
          </w:p>
        </w:tc>
        <w:tc>
          <w:tcPr>
            <w:tcW w:w="1530" w:type="dxa"/>
            <w:vAlign w:val="center"/>
          </w:tcPr>
          <w:p w14:paraId="36BD2B60" w14:textId="77777777" w:rsidR="00AF7C1C" w:rsidRDefault="00AF7C1C" w:rsidP="00D538E8">
            <w:pPr>
              <w:tabs>
                <w:tab w:val="left" w:pos="2040"/>
              </w:tabs>
              <w:jc w:val="center"/>
            </w:pPr>
            <w:r>
              <w:t>0 (0)</w:t>
            </w:r>
          </w:p>
        </w:tc>
        <w:tc>
          <w:tcPr>
            <w:tcW w:w="1530" w:type="dxa"/>
            <w:vAlign w:val="center"/>
          </w:tcPr>
          <w:p w14:paraId="1235D3C6" w14:textId="77777777" w:rsidR="00AF7C1C" w:rsidRDefault="00AF7C1C" w:rsidP="00D538E8">
            <w:pPr>
              <w:tabs>
                <w:tab w:val="left" w:pos="2040"/>
              </w:tabs>
              <w:jc w:val="center"/>
            </w:pPr>
            <w:r>
              <w:t>0 (0)</w:t>
            </w:r>
          </w:p>
        </w:tc>
        <w:tc>
          <w:tcPr>
            <w:tcW w:w="1530" w:type="dxa"/>
            <w:vAlign w:val="center"/>
          </w:tcPr>
          <w:p w14:paraId="360A1ADD" w14:textId="77777777" w:rsidR="00AF7C1C" w:rsidRDefault="00AF7C1C" w:rsidP="00D538E8">
            <w:pPr>
              <w:tabs>
                <w:tab w:val="left" w:pos="2040"/>
              </w:tabs>
              <w:jc w:val="center"/>
            </w:pPr>
            <w:r>
              <w:t>0 (0)</w:t>
            </w:r>
          </w:p>
        </w:tc>
      </w:tr>
    </w:tbl>
    <w:p w14:paraId="131D48AF" w14:textId="77777777" w:rsidR="00AF7C1C" w:rsidRDefault="00AF7C1C" w:rsidP="00AF7C1C">
      <w:pPr>
        <w:tabs>
          <w:tab w:val="left" w:pos="2040"/>
        </w:tabs>
        <w:ind w:left="-270" w:right="90"/>
        <w:rPr>
          <w:sz w:val="20"/>
        </w:rPr>
      </w:pPr>
      <w:r w:rsidRPr="00BB5085">
        <w:rPr>
          <w:sz w:val="20"/>
          <w:vertAlign w:val="superscript"/>
        </w:rPr>
        <w:t>a</w:t>
      </w:r>
      <w:r w:rsidRPr="00BB5085">
        <w:rPr>
          <w:sz w:val="20"/>
        </w:rPr>
        <w:t xml:space="preserve">Data are N (%) unless otherwise noted.  </w:t>
      </w:r>
      <w:r w:rsidRPr="0018524A">
        <w:rPr>
          <w:sz w:val="20"/>
        </w:rPr>
        <w:t>Table includes data for cases (and matched controls) that are between 6 and less than 20 weeks gestation.</w:t>
      </w:r>
      <w:r>
        <w:rPr>
          <w:sz w:val="20"/>
        </w:rPr>
        <w:t xml:space="preserve">  </w:t>
      </w:r>
      <w:r w:rsidRPr="00BB5085">
        <w:rPr>
          <w:sz w:val="20"/>
        </w:rPr>
        <w:t>IQR=interquartile range.  BMI=body mass index.  SAB=spontaneous abortion</w:t>
      </w:r>
    </w:p>
    <w:p w14:paraId="657A22FC" w14:textId="77777777" w:rsidR="00AF7C1C" w:rsidRPr="00BB5085" w:rsidRDefault="00AF7C1C" w:rsidP="00AF7C1C">
      <w:pPr>
        <w:tabs>
          <w:tab w:val="left" w:pos="2040"/>
        </w:tabs>
        <w:ind w:left="-270" w:right="90"/>
        <w:rPr>
          <w:sz w:val="20"/>
        </w:rPr>
      </w:pPr>
      <w:r w:rsidRPr="005342B0">
        <w:rPr>
          <w:sz w:val="20"/>
          <w:vertAlign w:val="superscript"/>
        </w:rPr>
        <w:t>b</w:t>
      </w:r>
      <w:r>
        <w:rPr>
          <w:sz w:val="20"/>
        </w:rPr>
        <w:t>Cases only</w:t>
      </w:r>
    </w:p>
    <w:p w14:paraId="199D0D58" w14:textId="77777777" w:rsidR="00AF7C1C" w:rsidRDefault="00AF7C1C" w:rsidP="00AF7C1C">
      <w:pPr>
        <w:tabs>
          <w:tab w:val="left" w:pos="2040"/>
        </w:tabs>
        <w:ind w:left="-270"/>
        <w:sectPr w:rsidR="00AF7C1C" w:rsidSect="00B02795">
          <w:pgSz w:w="12240" w:h="15840"/>
          <w:pgMar w:top="1440" w:right="1080" w:bottom="1440" w:left="1080" w:header="720" w:footer="720" w:gutter="0"/>
          <w:cols w:space="720"/>
          <w:docGrid w:linePitch="360"/>
        </w:sectPr>
      </w:pPr>
    </w:p>
    <w:p w14:paraId="39159CBF" w14:textId="77777777" w:rsidR="00AF7C1C" w:rsidRDefault="00AF7C1C" w:rsidP="00AF7C1C"/>
    <w:p w14:paraId="0D2B1292" w14:textId="77777777" w:rsidR="00AF7C1C" w:rsidRDefault="00AF7C1C" w:rsidP="00AF7C1C">
      <w:pPr>
        <w:tabs>
          <w:tab w:val="left" w:pos="2040"/>
        </w:tabs>
      </w:pPr>
    </w:p>
    <w:p w14:paraId="487433F2" w14:textId="77777777" w:rsidR="00AF7C1C" w:rsidRDefault="00AF7C1C" w:rsidP="00AF7C1C">
      <w:pPr>
        <w:rPr>
          <w:sz w:val="18"/>
        </w:rPr>
      </w:pPr>
    </w:p>
    <w:p w14:paraId="2CF99AA4" w14:textId="77777777" w:rsidR="00AF7C1C" w:rsidRDefault="00AF7C1C" w:rsidP="00AF7C1C">
      <w:pPr>
        <w:rPr>
          <w:sz w:val="18"/>
        </w:rPr>
      </w:pPr>
    </w:p>
    <w:p w14:paraId="7EAE433E" w14:textId="38B3037C" w:rsidR="00AF7C1C" w:rsidRPr="000E00B0" w:rsidRDefault="00AF7C1C" w:rsidP="00AF7C1C">
      <w:pPr>
        <w:ind w:left="-360" w:right="360"/>
        <w:rPr>
          <w:b/>
          <w:sz w:val="20"/>
        </w:rPr>
      </w:pPr>
      <w:r>
        <w:rPr>
          <w:b/>
          <w:sz w:val="20"/>
        </w:rPr>
        <w:t xml:space="preserve">Supplemental </w:t>
      </w:r>
      <w:r w:rsidRPr="00753DA1">
        <w:rPr>
          <w:b/>
          <w:sz w:val="20"/>
        </w:rPr>
        <w:t xml:space="preserve">Table </w:t>
      </w:r>
      <w:r w:rsidR="00D3357F">
        <w:rPr>
          <w:b/>
          <w:sz w:val="20"/>
        </w:rPr>
        <w:t>3</w:t>
      </w:r>
      <w:r>
        <w:rPr>
          <w:b/>
          <w:sz w:val="20"/>
        </w:rPr>
        <w:t>.</w:t>
      </w:r>
      <w:r w:rsidRPr="00753DA1">
        <w:rPr>
          <w:b/>
          <w:sz w:val="20"/>
        </w:rPr>
        <w:t xml:space="preserve">  </w:t>
      </w:r>
      <w:r w:rsidRPr="00321E36">
        <w:rPr>
          <w:b/>
          <w:sz w:val="20"/>
        </w:rPr>
        <w:t xml:space="preserve">Odds ratios for the association of SAB with influenza vaccination </w:t>
      </w:r>
      <w:r w:rsidRPr="00753DA1">
        <w:rPr>
          <w:b/>
          <w:sz w:val="20"/>
        </w:rPr>
        <w:t>relative to conception</w:t>
      </w:r>
      <w:r>
        <w:rPr>
          <w:b/>
          <w:sz w:val="20"/>
        </w:rPr>
        <w:t>,</w:t>
      </w:r>
      <w:r w:rsidRPr="00753DA1">
        <w:rPr>
          <w:b/>
          <w:sz w:val="20"/>
          <w:vertAlign w:val="superscript"/>
        </w:rPr>
        <w:t>a</w:t>
      </w:r>
      <w:r w:rsidRPr="00753DA1">
        <w:rPr>
          <w:b/>
          <w:sz w:val="20"/>
        </w:rPr>
        <w:t xml:space="preserve"> </w:t>
      </w:r>
      <w:r>
        <w:rPr>
          <w:b/>
          <w:sz w:val="20"/>
        </w:rPr>
        <w:t>by</w:t>
      </w:r>
      <w:r w:rsidRPr="00753DA1">
        <w:rPr>
          <w:b/>
          <w:sz w:val="20"/>
        </w:rPr>
        <w:t xml:space="preserve"> </w:t>
      </w:r>
      <w:r>
        <w:rPr>
          <w:b/>
          <w:sz w:val="20"/>
        </w:rPr>
        <w:t xml:space="preserve">influenza </w:t>
      </w:r>
      <w:r w:rsidRPr="00753DA1">
        <w:rPr>
          <w:b/>
          <w:sz w:val="20"/>
        </w:rPr>
        <w:t>season</w:t>
      </w:r>
      <w:r>
        <w:rPr>
          <w:b/>
          <w:sz w:val="20"/>
        </w:rPr>
        <w:t xml:space="preserve"> and </w:t>
      </w:r>
      <w:r w:rsidRPr="00753DA1">
        <w:rPr>
          <w:b/>
          <w:sz w:val="20"/>
        </w:rPr>
        <w:t xml:space="preserve">vaccination status in </w:t>
      </w:r>
      <w:r>
        <w:rPr>
          <w:b/>
          <w:sz w:val="20"/>
        </w:rPr>
        <w:t xml:space="preserve">the </w:t>
      </w:r>
      <w:r w:rsidRPr="00753DA1">
        <w:rPr>
          <w:b/>
          <w:sz w:val="20"/>
        </w:rPr>
        <w:t>previous season</w:t>
      </w:r>
      <w:r w:rsidRPr="00753DA1">
        <w:rPr>
          <w:b/>
          <w:sz w:val="20"/>
          <w:vertAlign w:val="superscript"/>
        </w:rPr>
        <w:t>b</w:t>
      </w:r>
    </w:p>
    <w:tbl>
      <w:tblPr>
        <w:tblStyle w:val="TableGrid"/>
        <w:tblW w:w="12942" w:type="dxa"/>
        <w:tblInd w:w="-342" w:type="dxa"/>
        <w:tblLayout w:type="fixed"/>
        <w:tblLook w:val="04A0" w:firstRow="1" w:lastRow="0" w:firstColumn="1" w:lastColumn="0" w:noHBand="0" w:noVBand="1"/>
      </w:tblPr>
      <w:tblGrid>
        <w:gridCol w:w="1530"/>
        <w:gridCol w:w="72"/>
        <w:gridCol w:w="378"/>
        <w:gridCol w:w="360"/>
        <w:gridCol w:w="720"/>
        <w:gridCol w:w="1260"/>
        <w:gridCol w:w="90"/>
        <w:gridCol w:w="126"/>
        <w:gridCol w:w="594"/>
        <w:gridCol w:w="738"/>
        <w:gridCol w:w="1044"/>
        <w:gridCol w:w="108"/>
        <w:gridCol w:w="108"/>
        <w:gridCol w:w="810"/>
        <w:gridCol w:w="720"/>
        <w:gridCol w:w="1314"/>
        <w:gridCol w:w="810"/>
        <w:gridCol w:w="810"/>
        <w:gridCol w:w="1350"/>
      </w:tblGrid>
      <w:tr w:rsidR="00AF7C1C" w:rsidRPr="000E00B0" w14:paraId="53B0351E" w14:textId="77777777" w:rsidTr="00D538E8">
        <w:tc>
          <w:tcPr>
            <w:tcW w:w="1980" w:type="dxa"/>
            <w:gridSpan w:val="3"/>
            <w:tcBorders>
              <w:left w:val="nil"/>
              <w:bottom w:val="nil"/>
              <w:right w:val="nil"/>
            </w:tcBorders>
          </w:tcPr>
          <w:p w14:paraId="7E568E2A" w14:textId="77777777" w:rsidR="00AF7C1C" w:rsidRPr="000E00B0" w:rsidRDefault="00AF7C1C" w:rsidP="00D538E8">
            <w:pPr>
              <w:rPr>
                <w:sz w:val="20"/>
              </w:rPr>
            </w:pPr>
          </w:p>
        </w:tc>
        <w:tc>
          <w:tcPr>
            <w:tcW w:w="2556" w:type="dxa"/>
            <w:gridSpan w:val="5"/>
            <w:tcBorders>
              <w:left w:val="nil"/>
              <w:bottom w:val="nil"/>
              <w:right w:val="nil"/>
            </w:tcBorders>
          </w:tcPr>
          <w:p w14:paraId="5998F025" w14:textId="77777777" w:rsidR="00AF7C1C" w:rsidRPr="000E00B0" w:rsidRDefault="00AF7C1C" w:rsidP="00D538E8">
            <w:pPr>
              <w:rPr>
                <w:sz w:val="20"/>
              </w:rPr>
            </w:pPr>
          </w:p>
        </w:tc>
        <w:tc>
          <w:tcPr>
            <w:tcW w:w="2484" w:type="dxa"/>
            <w:gridSpan w:val="4"/>
            <w:tcBorders>
              <w:left w:val="nil"/>
              <w:bottom w:val="nil"/>
              <w:right w:val="nil"/>
            </w:tcBorders>
          </w:tcPr>
          <w:p w14:paraId="5B41A444" w14:textId="77777777" w:rsidR="00AF7C1C" w:rsidRPr="000E00B0" w:rsidRDefault="00AF7C1C">
            <w:pPr>
              <w:rPr>
                <w:sz w:val="20"/>
              </w:rPr>
            </w:pPr>
            <w:r>
              <w:rPr>
                <w:sz w:val="20"/>
              </w:rPr>
              <w:t>I</w:t>
            </w:r>
            <w:r w:rsidRPr="000E00B0">
              <w:rPr>
                <w:sz w:val="20"/>
              </w:rPr>
              <w:t>nfluenza season</w:t>
            </w:r>
          </w:p>
        </w:tc>
        <w:tc>
          <w:tcPr>
            <w:tcW w:w="2952" w:type="dxa"/>
            <w:gridSpan w:val="4"/>
            <w:tcBorders>
              <w:left w:val="nil"/>
              <w:bottom w:val="nil"/>
              <w:right w:val="nil"/>
            </w:tcBorders>
          </w:tcPr>
          <w:p w14:paraId="0047A2F8" w14:textId="77777777" w:rsidR="00AF7C1C" w:rsidRPr="000E00B0" w:rsidRDefault="00AF7C1C" w:rsidP="00D538E8">
            <w:pPr>
              <w:rPr>
                <w:sz w:val="20"/>
              </w:rPr>
            </w:pPr>
          </w:p>
        </w:tc>
        <w:tc>
          <w:tcPr>
            <w:tcW w:w="810" w:type="dxa"/>
            <w:tcBorders>
              <w:left w:val="nil"/>
              <w:bottom w:val="nil"/>
              <w:right w:val="nil"/>
            </w:tcBorders>
          </w:tcPr>
          <w:p w14:paraId="5743A489" w14:textId="77777777" w:rsidR="00AF7C1C" w:rsidRPr="000E00B0" w:rsidRDefault="00AF7C1C" w:rsidP="00D538E8">
            <w:pPr>
              <w:rPr>
                <w:sz w:val="20"/>
              </w:rPr>
            </w:pPr>
          </w:p>
        </w:tc>
        <w:tc>
          <w:tcPr>
            <w:tcW w:w="810" w:type="dxa"/>
            <w:tcBorders>
              <w:left w:val="nil"/>
              <w:bottom w:val="nil"/>
              <w:right w:val="nil"/>
            </w:tcBorders>
          </w:tcPr>
          <w:p w14:paraId="590C0E8F" w14:textId="77777777" w:rsidR="00AF7C1C" w:rsidRPr="000E00B0" w:rsidRDefault="00AF7C1C" w:rsidP="00D538E8">
            <w:pPr>
              <w:rPr>
                <w:sz w:val="20"/>
              </w:rPr>
            </w:pPr>
          </w:p>
        </w:tc>
        <w:tc>
          <w:tcPr>
            <w:tcW w:w="1350" w:type="dxa"/>
            <w:tcBorders>
              <w:left w:val="nil"/>
              <w:bottom w:val="nil"/>
              <w:right w:val="nil"/>
            </w:tcBorders>
          </w:tcPr>
          <w:p w14:paraId="3E9776AA" w14:textId="77777777" w:rsidR="00AF7C1C" w:rsidRPr="000E00B0" w:rsidRDefault="00AF7C1C" w:rsidP="00D538E8">
            <w:pPr>
              <w:rPr>
                <w:sz w:val="20"/>
              </w:rPr>
            </w:pPr>
          </w:p>
        </w:tc>
      </w:tr>
      <w:tr w:rsidR="00AF7C1C" w:rsidRPr="000E00B0" w14:paraId="49A07772" w14:textId="77777777" w:rsidTr="00D538E8">
        <w:tc>
          <w:tcPr>
            <w:tcW w:w="1602" w:type="dxa"/>
            <w:gridSpan w:val="2"/>
            <w:tcBorders>
              <w:top w:val="nil"/>
              <w:left w:val="nil"/>
              <w:right w:val="nil"/>
            </w:tcBorders>
          </w:tcPr>
          <w:p w14:paraId="29F2A62D" w14:textId="77777777" w:rsidR="00AF7C1C" w:rsidRPr="000E00B0" w:rsidRDefault="00AF7C1C" w:rsidP="00D538E8">
            <w:pPr>
              <w:rPr>
                <w:sz w:val="20"/>
              </w:rPr>
            </w:pPr>
          </w:p>
        </w:tc>
        <w:tc>
          <w:tcPr>
            <w:tcW w:w="2808" w:type="dxa"/>
            <w:gridSpan w:val="5"/>
            <w:tcBorders>
              <w:top w:val="nil"/>
              <w:left w:val="nil"/>
              <w:right w:val="nil"/>
            </w:tcBorders>
          </w:tcPr>
          <w:p w14:paraId="5CDDE3DD" w14:textId="77777777" w:rsidR="00AF7C1C" w:rsidRPr="000E00B0" w:rsidRDefault="00AF7C1C" w:rsidP="00D538E8">
            <w:pPr>
              <w:jc w:val="center"/>
              <w:rPr>
                <w:sz w:val="20"/>
              </w:rPr>
            </w:pPr>
            <w:r w:rsidRPr="000E00B0">
              <w:rPr>
                <w:sz w:val="20"/>
              </w:rPr>
              <w:t>2012-13</w:t>
            </w:r>
          </w:p>
        </w:tc>
        <w:tc>
          <w:tcPr>
            <w:tcW w:w="2502" w:type="dxa"/>
            <w:gridSpan w:val="4"/>
            <w:tcBorders>
              <w:top w:val="nil"/>
              <w:left w:val="nil"/>
              <w:bottom w:val="single" w:sz="4" w:space="0" w:color="auto"/>
              <w:right w:val="nil"/>
            </w:tcBorders>
          </w:tcPr>
          <w:p w14:paraId="477B751E" w14:textId="77777777" w:rsidR="00AF7C1C" w:rsidRPr="000E00B0" w:rsidRDefault="00AF7C1C" w:rsidP="00D538E8">
            <w:pPr>
              <w:jc w:val="center"/>
              <w:rPr>
                <w:sz w:val="20"/>
              </w:rPr>
            </w:pPr>
            <w:r w:rsidRPr="000E00B0">
              <w:rPr>
                <w:sz w:val="20"/>
              </w:rPr>
              <w:t>2013-14</w:t>
            </w:r>
          </w:p>
        </w:tc>
        <w:tc>
          <w:tcPr>
            <w:tcW w:w="3060" w:type="dxa"/>
            <w:gridSpan w:val="5"/>
            <w:tcBorders>
              <w:top w:val="nil"/>
              <w:left w:val="nil"/>
              <w:bottom w:val="single" w:sz="4" w:space="0" w:color="auto"/>
              <w:right w:val="nil"/>
            </w:tcBorders>
          </w:tcPr>
          <w:p w14:paraId="6648E5F3" w14:textId="77777777" w:rsidR="00AF7C1C" w:rsidRPr="000E00B0" w:rsidRDefault="00AF7C1C" w:rsidP="00D538E8">
            <w:pPr>
              <w:jc w:val="center"/>
              <w:rPr>
                <w:sz w:val="20"/>
              </w:rPr>
            </w:pPr>
            <w:r w:rsidRPr="000E00B0">
              <w:rPr>
                <w:sz w:val="20"/>
              </w:rPr>
              <w:t>2014-15</w:t>
            </w:r>
          </w:p>
        </w:tc>
        <w:tc>
          <w:tcPr>
            <w:tcW w:w="2970" w:type="dxa"/>
            <w:gridSpan w:val="3"/>
            <w:tcBorders>
              <w:top w:val="nil"/>
              <w:left w:val="nil"/>
              <w:bottom w:val="single" w:sz="4" w:space="0" w:color="auto"/>
              <w:right w:val="nil"/>
            </w:tcBorders>
          </w:tcPr>
          <w:p w14:paraId="15AA8441" w14:textId="77777777" w:rsidR="00AF7C1C" w:rsidRPr="000E00B0" w:rsidRDefault="00AF7C1C" w:rsidP="00D538E8">
            <w:pPr>
              <w:jc w:val="center"/>
              <w:rPr>
                <w:sz w:val="20"/>
              </w:rPr>
            </w:pPr>
            <w:r w:rsidRPr="00120DBB">
              <w:rPr>
                <w:sz w:val="20"/>
              </w:rPr>
              <w:t>All seasons combined</w:t>
            </w:r>
          </w:p>
        </w:tc>
      </w:tr>
      <w:tr w:rsidR="00AF7C1C" w:rsidRPr="000E00B0" w14:paraId="3510CE46" w14:textId="77777777" w:rsidTr="00D538E8">
        <w:tc>
          <w:tcPr>
            <w:tcW w:w="1530" w:type="dxa"/>
            <w:tcBorders>
              <w:left w:val="nil"/>
              <w:right w:val="nil"/>
            </w:tcBorders>
          </w:tcPr>
          <w:p w14:paraId="2C133558" w14:textId="77777777" w:rsidR="00AF7C1C" w:rsidRPr="000E00B0" w:rsidRDefault="00AF7C1C" w:rsidP="00D538E8">
            <w:pPr>
              <w:rPr>
                <w:sz w:val="20"/>
              </w:rPr>
            </w:pPr>
            <w:r w:rsidRPr="00120DBB">
              <w:rPr>
                <w:sz w:val="20"/>
              </w:rPr>
              <w:t>Days between vaccination and conception</w:t>
            </w:r>
          </w:p>
        </w:tc>
        <w:tc>
          <w:tcPr>
            <w:tcW w:w="810" w:type="dxa"/>
            <w:gridSpan w:val="3"/>
            <w:tcBorders>
              <w:left w:val="nil"/>
              <w:right w:val="nil"/>
            </w:tcBorders>
          </w:tcPr>
          <w:p w14:paraId="77F23E24" w14:textId="77777777" w:rsidR="00AF7C1C" w:rsidRPr="000E00B0" w:rsidRDefault="00AF7C1C" w:rsidP="00D538E8">
            <w:pPr>
              <w:rPr>
                <w:sz w:val="20"/>
              </w:rPr>
            </w:pPr>
            <w:r w:rsidRPr="000E00B0">
              <w:rPr>
                <w:sz w:val="20"/>
              </w:rPr>
              <w:t>Disc.</w:t>
            </w:r>
          </w:p>
          <w:p w14:paraId="2346EEBB" w14:textId="77777777" w:rsidR="00AF7C1C" w:rsidRPr="000E00B0" w:rsidRDefault="00AF7C1C" w:rsidP="00D538E8">
            <w:pPr>
              <w:rPr>
                <w:sz w:val="20"/>
              </w:rPr>
            </w:pPr>
            <w:r w:rsidRPr="000E00B0">
              <w:rPr>
                <w:sz w:val="20"/>
              </w:rPr>
              <w:t>Pairs</w:t>
            </w:r>
            <w:r w:rsidRPr="00965725">
              <w:rPr>
                <w:sz w:val="20"/>
                <w:vertAlign w:val="superscript"/>
              </w:rPr>
              <w:t>c</w:t>
            </w:r>
          </w:p>
        </w:tc>
        <w:tc>
          <w:tcPr>
            <w:tcW w:w="720" w:type="dxa"/>
            <w:tcBorders>
              <w:left w:val="nil"/>
              <w:bottom w:val="single" w:sz="4" w:space="0" w:color="auto"/>
              <w:right w:val="nil"/>
            </w:tcBorders>
          </w:tcPr>
          <w:p w14:paraId="734134F4" w14:textId="77777777" w:rsidR="00AF7C1C" w:rsidRPr="000E00B0" w:rsidRDefault="00AF7C1C" w:rsidP="00D538E8">
            <w:pPr>
              <w:rPr>
                <w:sz w:val="20"/>
              </w:rPr>
            </w:pPr>
            <w:r>
              <w:rPr>
                <w:sz w:val="20"/>
              </w:rPr>
              <w:t>Crude</w:t>
            </w:r>
            <w:r w:rsidRPr="000E00B0">
              <w:rPr>
                <w:sz w:val="20"/>
              </w:rPr>
              <w:t xml:space="preserve"> OR</w:t>
            </w:r>
            <w:r>
              <w:rPr>
                <w:sz w:val="20"/>
                <w:vertAlign w:val="superscript"/>
              </w:rPr>
              <w:t>d</w:t>
            </w:r>
          </w:p>
        </w:tc>
        <w:tc>
          <w:tcPr>
            <w:tcW w:w="1260" w:type="dxa"/>
            <w:tcBorders>
              <w:left w:val="nil"/>
              <w:bottom w:val="single" w:sz="4" w:space="0" w:color="auto"/>
              <w:right w:val="nil"/>
            </w:tcBorders>
          </w:tcPr>
          <w:p w14:paraId="27995740" w14:textId="77777777" w:rsidR="00AF7C1C" w:rsidRPr="000E00B0" w:rsidRDefault="00AF7C1C" w:rsidP="00D538E8">
            <w:pPr>
              <w:jc w:val="center"/>
              <w:rPr>
                <w:sz w:val="20"/>
              </w:rPr>
            </w:pPr>
            <w:r>
              <w:rPr>
                <w:sz w:val="20"/>
              </w:rPr>
              <w:t>a</w:t>
            </w:r>
            <w:r w:rsidRPr="000E00B0">
              <w:rPr>
                <w:sz w:val="20"/>
              </w:rPr>
              <w:t>OR</w:t>
            </w:r>
            <w:r>
              <w:rPr>
                <w:sz w:val="20"/>
                <w:vertAlign w:val="superscript"/>
              </w:rPr>
              <w:t>e</w:t>
            </w:r>
          </w:p>
        </w:tc>
        <w:tc>
          <w:tcPr>
            <w:tcW w:w="810" w:type="dxa"/>
            <w:gridSpan w:val="3"/>
            <w:tcBorders>
              <w:left w:val="nil"/>
              <w:bottom w:val="single" w:sz="4" w:space="0" w:color="auto"/>
              <w:right w:val="nil"/>
            </w:tcBorders>
          </w:tcPr>
          <w:p w14:paraId="40B4E739" w14:textId="77777777" w:rsidR="00AF7C1C" w:rsidRPr="000E00B0" w:rsidRDefault="00AF7C1C" w:rsidP="00D538E8">
            <w:pPr>
              <w:rPr>
                <w:sz w:val="20"/>
              </w:rPr>
            </w:pPr>
            <w:r w:rsidRPr="000E00B0">
              <w:rPr>
                <w:sz w:val="20"/>
              </w:rPr>
              <w:t>Disc.</w:t>
            </w:r>
          </w:p>
          <w:p w14:paraId="77175FA7" w14:textId="77777777" w:rsidR="00AF7C1C" w:rsidRPr="000E00B0" w:rsidRDefault="00AF7C1C" w:rsidP="00D538E8">
            <w:pPr>
              <w:rPr>
                <w:sz w:val="20"/>
              </w:rPr>
            </w:pPr>
            <w:r w:rsidRPr="000E00B0">
              <w:rPr>
                <w:sz w:val="20"/>
              </w:rPr>
              <w:t>Pairs</w:t>
            </w:r>
            <w:r>
              <w:rPr>
                <w:sz w:val="20"/>
                <w:vertAlign w:val="superscript"/>
              </w:rPr>
              <w:t>c</w:t>
            </w:r>
          </w:p>
        </w:tc>
        <w:tc>
          <w:tcPr>
            <w:tcW w:w="738" w:type="dxa"/>
            <w:tcBorders>
              <w:left w:val="nil"/>
              <w:bottom w:val="single" w:sz="4" w:space="0" w:color="auto"/>
              <w:right w:val="nil"/>
            </w:tcBorders>
          </w:tcPr>
          <w:p w14:paraId="56BD83BA" w14:textId="77777777" w:rsidR="00AF7C1C" w:rsidRPr="000E00B0" w:rsidRDefault="00AF7C1C" w:rsidP="00D538E8">
            <w:pPr>
              <w:rPr>
                <w:sz w:val="20"/>
              </w:rPr>
            </w:pPr>
            <w:r>
              <w:rPr>
                <w:sz w:val="20"/>
              </w:rPr>
              <w:t>Crude</w:t>
            </w:r>
            <w:r w:rsidRPr="000E00B0">
              <w:rPr>
                <w:sz w:val="20"/>
              </w:rPr>
              <w:t xml:space="preserve"> OR</w:t>
            </w:r>
            <w:r>
              <w:rPr>
                <w:sz w:val="20"/>
                <w:vertAlign w:val="superscript"/>
              </w:rPr>
              <w:t>d</w:t>
            </w:r>
          </w:p>
        </w:tc>
        <w:tc>
          <w:tcPr>
            <w:tcW w:w="1260" w:type="dxa"/>
            <w:gridSpan w:val="3"/>
            <w:tcBorders>
              <w:left w:val="nil"/>
              <w:bottom w:val="single" w:sz="4" w:space="0" w:color="auto"/>
              <w:right w:val="nil"/>
            </w:tcBorders>
          </w:tcPr>
          <w:p w14:paraId="3F734C5D" w14:textId="77777777" w:rsidR="00AF7C1C" w:rsidRPr="000E00B0" w:rsidRDefault="00AF7C1C" w:rsidP="00D538E8">
            <w:pPr>
              <w:jc w:val="center"/>
              <w:rPr>
                <w:sz w:val="20"/>
              </w:rPr>
            </w:pPr>
            <w:r>
              <w:rPr>
                <w:sz w:val="20"/>
              </w:rPr>
              <w:t>a</w:t>
            </w:r>
            <w:r w:rsidRPr="000E00B0">
              <w:rPr>
                <w:sz w:val="20"/>
              </w:rPr>
              <w:t>OR</w:t>
            </w:r>
            <w:r>
              <w:rPr>
                <w:sz w:val="20"/>
                <w:vertAlign w:val="superscript"/>
              </w:rPr>
              <w:t>e</w:t>
            </w:r>
          </w:p>
        </w:tc>
        <w:tc>
          <w:tcPr>
            <w:tcW w:w="810" w:type="dxa"/>
            <w:tcBorders>
              <w:left w:val="nil"/>
              <w:bottom w:val="single" w:sz="4" w:space="0" w:color="auto"/>
              <w:right w:val="nil"/>
            </w:tcBorders>
          </w:tcPr>
          <w:p w14:paraId="454564CD" w14:textId="77777777" w:rsidR="00AF7C1C" w:rsidRPr="000E00B0" w:rsidRDefault="00AF7C1C" w:rsidP="00D538E8">
            <w:pPr>
              <w:rPr>
                <w:sz w:val="20"/>
              </w:rPr>
            </w:pPr>
            <w:r w:rsidRPr="000E00B0">
              <w:rPr>
                <w:sz w:val="20"/>
              </w:rPr>
              <w:t>Disc.</w:t>
            </w:r>
          </w:p>
          <w:p w14:paraId="1238DE39" w14:textId="77777777" w:rsidR="00AF7C1C" w:rsidRPr="000E00B0" w:rsidRDefault="00AF7C1C" w:rsidP="00D538E8">
            <w:pPr>
              <w:rPr>
                <w:sz w:val="20"/>
              </w:rPr>
            </w:pPr>
            <w:r w:rsidRPr="000E00B0">
              <w:rPr>
                <w:sz w:val="20"/>
              </w:rPr>
              <w:t>Pairs</w:t>
            </w:r>
            <w:r>
              <w:rPr>
                <w:sz w:val="20"/>
                <w:vertAlign w:val="superscript"/>
              </w:rPr>
              <w:t>c</w:t>
            </w:r>
          </w:p>
        </w:tc>
        <w:tc>
          <w:tcPr>
            <w:tcW w:w="720" w:type="dxa"/>
            <w:tcBorders>
              <w:left w:val="nil"/>
              <w:bottom w:val="single" w:sz="4" w:space="0" w:color="auto"/>
              <w:right w:val="nil"/>
            </w:tcBorders>
          </w:tcPr>
          <w:p w14:paraId="2AB1EAB4" w14:textId="77777777" w:rsidR="00AF7C1C" w:rsidRPr="000E00B0" w:rsidRDefault="00AF7C1C" w:rsidP="00D538E8">
            <w:pPr>
              <w:rPr>
                <w:sz w:val="20"/>
              </w:rPr>
            </w:pPr>
            <w:r>
              <w:rPr>
                <w:sz w:val="20"/>
              </w:rPr>
              <w:t>Crude</w:t>
            </w:r>
            <w:r w:rsidRPr="000E00B0">
              <w:rPr>
                <w:sz w:val="20"/>
              </w:rPr>
              <w:t xml:space="preserve"> OR</w:t>
            </w:r>
            <w:r>
              <w:rPr>
                <w:sz w:val="20"/>
                <w:vertAlign w:val="superscript"/>
              </w:rPr>
              <w:t>d</w:t>
            </w:r>
          </w:p>
        </w:tc>
        <w:tc>
          <w:tcPr>
            <w:tcW w:w="1314" w:type="dxa"/>
            <w:tcBorders>
              <w:left w:val="nil"/>
              <w:bottom w:val="single" w:sz="4" w:space="0" w:color="auto"/>
              <w:right w:val="nil"/>
            </w:tcBorders>
          </w:tcPr>
          <w:p w14:paraId="0685C580" w14:textId="77777777" w:rsidR="00AF7C1C" w:rsidRPr="000E00B0" w:rsidRDefault="00AF7C1C" w:rsidP="00D538E8">
            <w:pPr>
              <w:jc w:val="center"/>
              <w:rPr>
                <w:sz w:val="20"/>
              </w:rPr>
            </w:pPr>
            <w:r>
              <w:rPr>
                <w:sz w:val="20"/>
              </w:rPr>
              <w:t>a</w:t>
            </w:r>
            <w:r w:rsidRPr="000E00B0">
              <w:rPr>
                <w:sz w:val="20"/>
              </w:rPr>
              <w:t>OR</w:t>
            </w:r>
            <w:r>
              <w:rPr>
                <w:sz w:val="20"/>
                <w:vertAlign w:val="superscript"/>
              </w:rPr>
              <w:t>e</w:t>
            </w:r>
          </w:p>
        </w:tc>
        <w:tc>
          <w:tcPr>
            <w:tcW w:w="810" w:type="dxa"/>
            <w:tcBorders>
              <w:left w:val="nil"/>
              <w:bottom w:val="single" w:sz="4" w:space="0" w:color="auto"/>
              <w:right w:val="nil"/>
            </w:tcBorders>
          </w:tcPr>
          <w:p w14:paraId="54F66543" w14:textId="77777777" w:rsidR="00AF7C1C" w:rsidRPr="000E00B0" w:rsidRDefault="00AF7C1C" w:rsidP="00D538E8">
            <w:pPr>
              <w:rPr>
                <w:sz w:val="20"/>
              </w:rPr>
            </w:pPr>
            <w:r w:rsidRPr="000E00B0">
              <w:rPr>
                <w:sz w:val="20"/>
              </w:rPr>
              <w:t>Disc.</w:t>
            </w:r>
          </w:p>
          <w:p w14:paraId="0B97AA2A" w14:textId="77777777" w:rsidR="00AF7C1C" w:rsidRPr="000E00B0" w:rsidRDefault="00AF7C1C" w:rsidP="00D538E8">
            <w:pPr>
              <w:rPr>
                <w:sz w:val="20"/>
              </w:rPr>
            </w:pPr>
            <w:r w:rsidRPr="000E00B0">
              <w:rPr>
                <w:sz w:val="20"/>
              </w:rPr>
              <w:t>Pairs</w:t>
            </w:r>
            <w:r>
              <w:rPr>
                <w:sz w:val="20"/>
                <w:vertAlign w:val="superscript"/>
              </w:rPr>
              <w:t>c</w:t>
            </w:r>
          </w:p>
        </w:tc>
        <w:tc>
          <w:tcPr>
            <w:tcW w:w="810" w:type="dxa"/>
            <w:tcBorders>
              <w:left w:val="nil"/>
              <w:bottom w:val="single" w:sz="4" w:space="0" w:color="auto"/>
              <w:right w:val="nil"/>
            </w:tcBorders>
          </w:tcPr>
          <w:p w14:paraId="5467B32C" w14:textId="77777777" w:rsidR="00AF7C1C" w:rsidRPr="000E00B0" w:rsidRDefault="00AF7C1C" w:rsidP="00D538E8">
            <w:pPr>
              <w:rPr>
                <w:sz w:val="20"/>
              </w:rPr>
            </w:pPr>
            <w:r>
              <w:rPr>
                <w:sz w:val="20"/>
              </w:rPr>
              <w:t>Crude</w:t>
            </w:r>
            <w:r w:rsidRPr="000E00B0">
              <w:rPr>
                <w:sz w:val="20"/>
              </w:rPr>
              <w:t xml:space="preserve"> OR</w:t>
            </w:r>
            <w:r>
              <w:rPr>
                <w:sz w:val="20"/>
                <w:vertAlign w:val="superscript"/>
              </w:rPr>
              <w:t>d</w:t>
            </w:r>
          </w:p>
        </w:tc>
        <w:tc>
          <w:tcPr>
            <w:tcW w:w="1350" w:type="dxa"/>
            <w:tcBorders>
              <w:left w:val="nil"/>
              <w:bottom w:val="single" w:sz="4" w:space="0" w:color="auto"/>
              <w:right w:val="nil"/>
            </w:tcBorders>
          </w:tcPr>
          <w:p w14:paraId="29517561" w14:textId="77777777" w:rsidR="00AF7C1C" w:rsidRPr="000E00B0" w:rsidRDefault="00AF7C1C" w:rsidP="00D538E8">
            <w:pPr>
              <w:jc w:val="center"/>
              <w:rPr>
                <w:sz w:val="20"/>
              </w:rPr>
            </w:pPr>
            <w:r>
              <w:rPr>
                <w:sz w:val="20"/>
              </w:rPr>
              <w:t>a</w:t>
            </w:r>
            <w:r w:rsidRPr="000E00B0">
              <w:rPr>
                <w:sz w:val="20"/>
              </w:rPr>
              <w:t>OR</w:t>
            </w:r>
            <w:r>
              <w:rPr>
                <w:sz w:val="20"/>
                <w:vertAlign w:val="superscript"/>
              </w:rPr>
              <w:t>e</w:t>
            </w:r>
          </w:p>
        </w:tc>
      </w:tr>
      <w:tr w:rsidR="00AF7C1C" w:rsidRPr="00433D6F" w14:paraId="3A6A8F88" w14:textId="77777777" w:rsidTr="00D538E8">
        <w:tc>
          <w:tcPr>
            <w:tcW w:w="1530" w:type="dxa"/>
            <w:tcBorders>
              <w:top w:val="nil"/>
              <w:left w:val="nil"/>
              <w:bottom w:val="nil"/>
              <w:right w:val="nil"/>
            </w:tcBorders>
          </w:tcPr>
          <w:p w14:paraId="60C62A92" w14:textId="77777777" w:rsidR="00AF7C1C" w:rsidRPr="00120DBB" w:rsidRDefault="00AF7C1C" w:rsidP="00D538E8">
            <w:pPr>
              <w:rPr>
                <w:sz w:val="20"/>
              </w:rPr>
            </w:pPr>
            <w:r w:rsidRPr="00120DBB">
              <w:rPr>
                <w:sz w:val="20"/>
              </w:rPr>
              <w:t>&gt;42 days before</w:t>
            </w:r>
          </w:p>
        </w:tc>
        <w:tc>
          <w:tcPr>
            <w:tcW w:w="810" w:type="dxa"/>
            <w:gridSpan w:val="3"/>
            <w:tcBorders>
              <w:top w:val="nil"/>
              <w:left w:val="nil"/>
              <w:bottom w:val="nil"/>
              <w:right w:val="nil"/>
            </w:tcBorders>
          </w:tcPr>
          <w:p w14:paraId="2D5C0665" w14:textId="77777777" w:rsidR="00AF7C1C" w:rsidRDefault="00AF7C1C" w:rsidP="00D538E8">
            <w:pPr>
              <w:rPr>
                <w:sz w:val="20"/>
              </w:rPr>
            </w:pPr>
            <w:r>
              <w:rPr>
                <w:sz w:val="20"/>
              </w:rPr>
              <w:t>26/36</w:t>
            </w:r>
          </w:p>
        </w:tc>
        <w:tc>
          <w:tcPr>
            <w:tcW w:w="720" w:type="dxa"/>
            <w:tcBorders>
              <w:top w:val="nil"/>
              <w:left w:val="nil"/>
              <w:bottom w:val="nil"/>
              <w:right w:val="nil"/>
            </w:tcBorders>
          </w:tcPr>
          <w:p w14:paraId="3E6E24FC" w14:textId="77777777" w:rsidR="00AF7C1C" w:rsidRPr="00433D6F" w:rsidRDefault="00AF7C1C" w:rsidP="00D538E8">
            <w:pPr>
              <w:rPr>
                <w:sz w:val="20"/>
              </w:rPr>
            </w:pPr>
            <w:r>
              <w:rPr>
                <w:sz w:val="20"/>
              </w:rPr>
              <w:t>0.7</w:t>
            </w:r>
          </w:p>
        </w:tc>
        <w:tc>
          <w:tcPr>
            <w:tcW w:w="1260" w:type="dxa"/>
            <w:tcBorders>
              <w:top w:val="nil"/>
              <w:left w:val="nil"/>
              <w:bottom w:val="nil"/>
              <w:right w:val="nil"/>
            </w:tcBorders>
          </w:tcPr>
          <w:p w14:paraId="228DBEA6" w14:textId="77777777" w:rsidR="00AF7C1C" w:rsidRPr="00716F7E" w:rsidRDefault="00AF7C1C" w:rsidP="00D538E8">
            <w:pPr>
              <w:jc w:val="center"/>
              <w:rPr>
                <w:sz w:val="20"/>
              </w:rPr>
            </w:pPr>
            <w:r w:rsidRPr="00716F7E">
              <w:rPr>
                <w:sz w:val="20"/>
              </w:rPr>
              <w:t>0.7 (0.4, 1.1)</w:t>
            </w:r>
          </w:p>
        </w:tc>
        <w:tc>
          <w:tcPr>
            <w:tcW w:w="810" w:type="dxa"/>
            <w:gridSpan w:val="3"/>
            <w:tcBorders>
              <w:top w:val="nil"/>
              <w:left w:val="nil"/>
              <w:bottom w:val="nil"/>
              <w:right w:val="nil"/>
            </w:tcBorders>
          </w:tcPr>
          <w:p w14:paraId="32D7BDBF" w14:textId="77777777" w:rsidR="00AF7C1C" w:rsidRPr="00716F7E" w:rsidRDefault="00AF7C1C" w:rsidP="00D538E8">
            <w:pPr>
              <w:rPr>
                <w:sz w:val="20"/>
              </w:rPr>
            </w:pPr>
            <w:r w:rsidRPr="00716F7E">
              <w:rPr>
                <w:sz w:val="20"/>
              </w:rPr>
              <w:t>27/24</w:t>
            </w:r>
          </w:p>
        </w:tc>
        <w:tc>
          <w:tcPr>
            <w:tcW w:w="738" w:type="dxa"/>
            <w:tcBorders>
              <w:top w:val="nil"/>
              <w:left w:val="nil"/>
              <w:bottom w:val="nil"/>
              <w:right w:val="nil"/>
            </w:tcBorders>
          </w:tcPr>
          <w:p w14:paraId="19972141" w14:textId="77777777" w:rsidR="00AF7C1C" w:rsidRPr="00716F7E" w:rsidRDefault="00AF7C1C" w:rsidP="00D538E8">
            <w:pPr>
              <w:rPr>
                <w:sz w:val="20"/>
              </w:rPr>
            </w:pPr>
            <w:r w:rsidRPr="00716F7E">
              <w:rPr>
                <w:sz w:val="20"/>
              </w:rPr>
              <w:t>0.9</w:t>
            </w:r>
          </w:p>
        </w:tc>
        <w:tc>
          <w:tcPr>
            <w:tcW w:w="1260" w:type="dxa"/>
            <w:gridSpan w:val="3"/>
            <w:tcBorders>
              <w:top w:val="nil"/>
              <w:left w:val="nil"/>
              <w:bottom w:val="nil"/>
              <w:right w:val="nil"/>
            </w:tcBorders>
          </w:tcPr>
          <w:p w14:paraId="55E37E6C" w14:textId="77777777" w:rsidR="00AF7C1C" w:rsidRPr="00716F7E" w:rsidRDefault="00AF7C1C" w:rsidP="00D538E8">
            <w:pPr>
              <w:rPr>
                <w:sz w:val="20"/>
              </w:rPr>
            </w:pPr>
            <w:r w:rsidRPr="00716F7E">
              <w:rPr>
                <w:sz w:val="20"/>
              </w:rPr>
              <w:t>0.9 (0.5, 1.5)</w:t>
            </w:r>
          </w:p>
        </w:tc>
        <w:tc>
          <w:tcPr>
            <w:tcW w:w="810" w:type="dxa"/>
            <w:tcBorders>
              <w:top w:val="nil"/>
              <w:left w:val="nil"/>
              <w:bottom w:val="nil"/>
              <w:right w:val="nil"/>
            </w:tcBorders>
          </w:tcPr>
          <w:p w14:paraId="1375DDD6" w14:textId="77777777" w:rsidR="00AF7C1C" w:rsidRPr="00716F7E" w:rsidRDefault="00AF7C1C" w:rsidP="00D538E8">
            <w:pPr>
              <w:rPr>
                <w:sz w:val="20"/>
              </w:rPr>
            </w:pPr>
            <w:r w:rsidRPr="00716F7E">
              <w:rPr>
                <w:sz w:val="20"/>
              </w:rPr>
              <w:t>21/32</w:t>
            </w:r>
          </w:p>
        </w:tc>
        <w:tc>
          <w:tcPr>
            <w:tcW w:w="720" w:type="dxa"/>
            <w:tcBorders>
              <w:top w:val="nil"/>
              <w:left w:val="nil"/>
              <w:bottom w:val="nil"/>
              <w:right w:val="nil"/>
            </w:tcBorders>
          </w:tcPr>
          <w:p w14:paraId="2BCC2419" w14:textId="77777777" w:rsidR="00AF7C1C" w:rsidRPr="00716F7E" w:rsidRDefault="00AF7C1C" w:rsidP="00D538E8">
            <w:pPr>
              <w:rPr>
                <w:sz w:val="20"/>
              </w:rPr>
            </w:pPr>
            <w:r w:rsidRPr="00716F7E">
              <w:rPr>
                <w:sz w:val="20"/>
              </w:rPr>
              <w:t>0.6</w:t>
            </w:r>
          </w:p>
        </w:tc>
        <w:tc>
          <w:tcPr>
            <w:tcW w:w="1314" w:type="dxa"/>
            <w:tcBorders>
              <w:top w:val="nil"/>
              <w:left w:val="nil"/>
              <w:bottom w:val="nil"/>
              <w:right w:val="nil"/>
            </w:tcBorders>
          </w:tcPr>
          <w:p w14:paraId="5191A640" w14:textId="77777777" w:rsidR="00AF7C1C" w:rsidRPr="00716F7E" w:rsidRDefault="00AF7C1C" w:rsidP="00D538E8">
            <w:pPr>
              <w:rPr>
                <w:sz w:val="20"/>
              </w:rPr>
            </w:pPr>
            <w:r w:rsidRPr="00716F7E">
              <w:rPr>
                <w:sz w:val="20"/>
              </w:rPr>
              <w:t>0.6 (0.3, 0.9)</w:t>
            </w:r>
          </w:p>
        </w:tc>
        <w:tc>
          <w:tcPr>
            <w:tcW w:w="810" w:type="dxa"/>
            <w:tcBorders>
              <w:top w:val="nil"/>
              <w:left w:val="nil"/>
              <w:bottom w:val="nil"/>
              <w:right w:val="nil"/>
            </w:tcBorders>
          </w:tcPr>
          <w:p w14:paraId="5BA3D6EA" w14:textId="77777777" w:rsidR="00AF7C1C" w:rsidRPr="00716F7E" w:rsidRDefault="00AF7C1C" w:rsidP="00D538E8">
            <w:pPr>
              <w:rPr>
                <w:sz w:val="20"/>
              </w:rPr>
            </w:pPr>
            <w:r w:rsidRPr="00716F7E">
              <w:rPr>
                <w:sz w:val="20"/>
              </w:rPr>
              <w:t>74/92</w:t>
            </w:r>
          </w:p>
        </w:tc>
        <w:tc>
          <w:tcPr>
            <w:tcW w:w="810" w:type="dxa"/>
            <w:tcBorders>
              <w:top w:val="nil"/>
              <w:left w:val="nil"/>
              <w:bottom w:val="nil"/>
              <w:right w:val="nil"/>
            </w:tcBorders>
          </w:tcPr>
          <w:p w14:paraId="3778BDE7" w14:textId="77777777" w:rsidR="00AF7C1C" w:rsidRPr="00716F7E" w:rsidRDefault="00AF7C1C" w:rsidP="00D538E8">
            <w:pPr>
              <w:rPr>
                <w:sz w:val="20"/>
              </w:rPr>
            </w:pPr>
            <w:r w:rsidRPr="00716F7E">
              <w:rPr>
                <w:sz w:val="20"/>
              </w:rPr>
              <w:t>0.7</w:t>
            </w:r>
          </w:p>
        </w:tc>
        <w:tc>
          <w:tcPr>
            <w:tcW w:w="1350" w:type="dxa"/>
            <w:tcBorders>
              <w:top w:val="nil"/>
              <w:left w:val="nil"/>
              <w:bottom w:val="nil"/>
              <w:right w:val="nil"/>
            </w:tcBorders>
          </w:tcPr>
          <w:p w14:paraId="2E1A1A2A" w14:textId="77777777" w:rsidR="00AF7C1C" w:rsidRPr="00716F7E" w:rsidRDefault="00AF7C1C" w:rsidP="00D538E8">
            <w:pPr>
              <w:jc w:val="center"/>
              <w:rPr>
                <w:sz w:val="20"/>
              </w:rPr>
            </w:pPr>
            <w:r w:rsidRPr="00716F7E">
              <w:rPr>
                <w:sz w:val="20"/>
              </w:rPr>
              <w:t>0.7 (0.5, 0.9)</w:t>
            </w:r>
          </w:p>
        </w:tc>
      </w:tr>
      <w:tr w:rsidR="00AF7C1C" w:rsidRPr="00433D6F" w14:paraId="25A3BA15" w14:textId="77777777" w:rsidTr="00D538E8">
        <w:tc>
          <w:tcPr>
            <w:tcW w:w="1530" w:type="dxa"/>
            <w:tcBorders>
              <w:top w:val="nil"/>
              <w:left w:val="nil"/>
              <w:bottom w:val="nil"/>
              <w:right w:val="nil"/>
            </w:tcBorders>
          </w:tcPr>
          <w:p w14:paraId="251118D1" w14:textId="77777777" w:rsidR="00AF7C1C" w:rsidRPr="00120DBB" w:rsidRDefault="00AF7C1C" w:rsidP="00D538E8">
            <w:pPr>
              <w:rPr>
                <w:sz w:val="20"/>
              </w:rPr>
            </w:pPr>
            <w:r>
              <w:rPr>
                <w:sz w:val="20"/>
              </w:rPr>
              <w:t>0-42 day</w:t>
            </w:r>
            <w:r w:rsidRPr="00120DBB">
              <w:rPr>
                <w:sz w:val="20"/>
              </w:rPr>
              <w:t xml:space="preserve"> before</w:t>
            </w:r>
          </w:p>
        </w:tc>
        <w:tc>
          <w:tcPr>
            <w:tcW w:w="810" w:type="dxa"/>
            <w:gridSpan w:val="3"/>
            <w:tcBorders>
              <w:top w:val="nil"/>
              <w:left w:val="nil"/>
              <w:bottom w:val="nil"/>
              <w:right w:val="nil"/>
            </w:tcBorders>
          </w:tcPr>
          <w:p w14:paraId="1BF1DD8C" w14:textId="77777777" w:rsidR="00AF7C1C" w:rsidRDefault="00AF7C1C" w:rsidP="00D538E8">
            <w:pPr>
              <w:rPr>
                <w:sz w:val="20"/>
              </w:rPr>
            </w:pPr>
            <w:r>
              <w:rPr>
                <w:sz w:val="20"/>
              </w:rPr>
              <w:t>11/17</w:t>
            </w:r>
          </w:p>
        </w:tc>
        <w:tc>
          <w:tcPr>
            <w:tcW w:w="720" w:type="dxa"/>
            <w:tcBorders>
              <w:top w:val="nil"/>
              <w:left w:val="nil"/>
              <w:bottom w:val="nil"/>
              <w:right w:val="nil"/>
            </w:tcBorders>
          </w:tcPr>
          <w:p w14:paraId="28CD129C" w14:textId="77777777" w:rsidR="00AF7C1C" w:rsidRPr="00433D6F" w:rsidRDefault="00AF7C1C" w:rsidP="00D538E8">
            <w:pPr>
              <w:rPr>
                <w:sz w:val="20"/>
              </w:rPr>
            </w:pPr>
            <w:r>
              <w:rPr>
                <w:sz w:val="20"/>
              </w:rPr>
              <w:t>0.7</w:t>
            </w:r>
          </w:p>
        </w:tc>
        <w:tc>
          <w:tcPr>
            <w:tcW w:w="1260" w:type="dxa"/>
            <w:tcBorders>
              <w:top w:val="nil"/>
              <w:left w:val="nil"/>
              <w:bottom w:val="nil"/>
              <w:right w:val="nil"/>
            </w:tcBorders>
          </w:tcPr>
          <w:p w14:paraId="5E4FC0D6" w14:textId="77777777" w:rsidR="00AF7C1C" w:rsidRPr="00716F7E" w:rsidRDefault="00AF7C1C" w:rsidP="00D538E8">
            <w:pPr>
              <w:jc w:val="center"/>
              <w:rPr>
                <w:sz w:val="20"/>
              </w:rPr>
            </w:pPr>
            <w:r w:rsidRPr="00716F7E">
              <w:rPr>
                <w:sz w:val="20"/>
              </w:rPr>
              <w:t>0.8 (0.4, 1.5)</w:t>
            </w:r>
          </w:p>
        </w:tc>
        <w:tc>
          <w:tcPr>
            <w:tcW w:w="810" w:type="dxa"/>
            <w:gridSpan w:val="3"/>
            <w:tcBorders>
              <w:top w:val="nil"/>
              <w:left w:val="nil"/>
              <w:bottom w:val="nil"/>
              <w:right w:val="nil"/>
            </w:tcBorders>
          </w:tcPr>
          <w:p w14:paraId="34A5CD9A" w14:textId="77777777" w:rsidR="00AF7C1C" w:rsidRPr="00716F7E" w:rsidRDefault="00AF7C1C" w:rsidP="00D538E8">
            <w:pPr>
              <w:rPr>
                <w:sz w:val="20"/>
              </w:rPr>
            </w:pPr>
            <w:r w:rsidRPr="00716F7E">
              <w:rPr>
                <w:sz w:val="20"/>
              </w:rPr>
              <w:t>13/17</w:t>
            </w:r>
          </w:p>
        </w:tc>
        <w:tc>
          <w:tcPr>
            <w:tcW w:w="738" w:type="dxa"/>
            <w:tcBorders>
              <w:top w:val="nil"/>
              <w:left w:val="nil"/>
              <w:bottom w:val="nil"/>
              <w:right w:val="nil"/>
            </w:tcBorders>
          </w:tcPr>
          <w:p w14:paraId="57CD4A16" w14:textId="77777777" w:rsidR="00AF7C1C" w:rsidRPr="00716F7E" w:rsidRDefault="00AF7C1C" w:rsidP="00D538E8">
            <w:pPr>
              <w:rPr>
                <w:sz w:val="20"/>
              </w:rPr>
            </w:pPr>
            <w:r w:rsidRPr="00716F7E">
              <w:rPr>
                <w:sz w:val="20"/>
              </w:rPr>
              <w:t>0.9</w:t>
            </w:r>
          </w:p>
        </w:tc>
        <w:tc>
          <w:tcPr>
            <w:tcW w:w="1260" w:type="dxa"/>
            <w:gridSpan w:val="3"/>
            <w:tcBorders>
              <w:top w:val="nil"/>
              <w:left w:val="nil"/>
              <w:bottom w:val="nil"/>
              <w:right w:val="nil"/>
            </w:tcBorders>
          </w:tcPr>
          <w:p w14:paraId="79A01038" w14:textId="77777777" w:rsidR="00AF7C1C" w:rsidRPr="00716F7E" w:rsidRDefault="00AF7C1C" w:rsidP="00D538E8">
            <w:pPr>
              <w:rPr>
                <w:sz w:val="20"/>
              </w:rPr>
            </w:pPr>
            <w:r w:rsidRPr="00716F7E">
              <w:rPr>
                <w:sz w:val="20"/>
              </w:rPr>
              <w:t>1.1 (0.6, 2.1)</w:t>
            </w:r>
          </w:p>
        </w:tc>
        <w:tc>
          <w:tcPr>
            <w:tcW w:w="810" w:type="dxa"/>
            <w:tcBorders>
              <w:top w:val="nil"/>
              <w:left w:val="nil"/>
              <w:bottom w:val="nil"/>
              <w:right w:val="nil"/>
            </w:tcBorders>
          </w:tcPr>
          <w:p w14:paraId="0C9B3992" w14:textId="77777777" w:rsidR="00AF7C1C" w:rsidRPr="00716F7E" w:rsidRDefault="00AF7C1C" w:rsidP="00D538E8">
            <w:pPr>
              <w:rPr>
                <w:sz w:val="20"/>
              </w:rPr>
            </w:pPr>
            <w:r w:rsidRPr="00716F7E">
              <w:rPr>
                <w:sz w:val="20"/>
              </w:rPr>
              <w:t>14/21</w:t>
            </w:r>
          </w:p>
        </w:tc>
        <w:tc>
          <w:tcPr>
            <w:tcW w:w="720" w:type="dxa"/>
            <w:tcBorders>
              <w:top w:val="nil"/>
              <w:left w:val="nil"/>
              <w:bottom w:val="nil"/>
              <w:right w:val="nil"/>
            </w:tcBorders>
          </w:tcPr>
          <w:p w14:paraId="39FC4804" w14:textId="77777777" w:rsidR="00AF7C1C" w:rsidRPr="00716F7E" w:rsidRDefault="00AF7C1C" w:rsidP="00D538E8">
            <w:pPr>
              <w:rPr>
                <w:sz w:val="20"/>
              </w:rPr>
            </w:pPr>
            <w:r w:rsidRPr="00716F7E">
              <w:rPr>
                <w:sz w:val="20"/>
              </w:rPr>
              <w:t>0.9</w:t>
            </w:r>
          </w:p>
        </w:tc>
        <w:tc>
          <w:tcPr>
            <w:tcW w:w="1314" w:type="dxa"/>
            <w:tcBorders>
              <w:top w:val="nil"/>
              <w:left w:val="nil"/>
              <w:bottom w:val="nil"/>
              <w:right w:val="nil"/>
            </w:tcBorders>
          </w:tcPr>
          <w:p w14:paraId="1E63A137" w14:textId="77777777" w:rsidR="00AF7C1C" w:rsidRPr="00716F7E" w:rsidRDefault="00AF7C1C" w:rsidP="00D538E8">
            <w:pPr>
              <w:rPr>
                <w:sz w:val="20"/>
              </w:rPr>
            </w:pPr>
            <w:r w:rsidRPr="00716F7E">
              <w:rPr>
                <w:sz w:val="20"/>
              </w:rPr>
              <w:t>0.7 (0.4, 1.3)</w:t>
            </w:r>
          </w:p>
        </w:tc>
        <w:tc>
          <w:tcPr>
            <w:tcW w:w="810" w:type="dxa"/>
            <w:tcBorders>
              <w:top w:val="nil"/>
              <w:left w:val="nil"/>
              <w:bottom w:val="nil"/>
              <w:right w:val="nil"/>
            </w:tcBorders>
          </w:tcPr>
          <w:p w14:paraId="6F2C73B3" w14:textId="77777777" w:rsidR="00AF7C1C" w:rsidRPr="00716F7E" w:rsidRDefault="00AF7C1C" w:rsidP="00D538E8">
            <w:pPr>
              <w:rPr>
                <w:sz w:val="20"/>
              </w:rPr>
            </w:pPr>
            <w:r w:rsidRPr="00716F7E">
              <w:rPr>
                <w:sz w:val="20"/>
              </w:rPr>
              <w:t>38/55</w:t>
            </w:r>
          </w:p>
        </w:tc>
        <w:tc>
          <w:tcPr>
            <w:tcW w:w="810" w:type="dxa"/>
            <w:tcBorders>
              <w:top w:val="nil"/>
              <w:left w:val="nil"/>
              <w:bottom w:val="nil"/>
              <w:right w:val="nil"/>
            </w:tcBorders>
          </w:tcPr>
          <w:p w14:paraId="175F8720" w14:textId="77777777" w:rsidR="00AF7C1C" w:rsidRPr="00716F7E" w:rsidRDefault="00AF7C1C" w:rsidP="00D538E8">
            <w:pPr>
              <w:rPr>
                <w:sz w:val="20"/>
              </w:rPr>
            </w:pPr>
            <w:r w:rsidRPr="00716F7E">
              <w:rPr>
                <w:sz w:val="20"/>
              </w:rPr>
              <w:t>0.8</w:t>
            </w:r>
          </w:p>
        </w:tc>
        <w:tc>
          <w:tcPr>
            <w:tcW w:w="1350" w:type="dxa"/>
            <w:tcBorders>
              <w:top w:val="nil"/>
              <w:left w:val="nil"/>
              <w:bottom w:val="nil"/>
              <w:right w:val="nil"/>
            </w:tcBorders>
          </w:tcPr>
          <w:p w14:paraId="46CF9C15" w14:textId="77777777" w:rsidR="00AF7C1C" w:rsidRPr="00716F7E" w:rsidRDefault="00AF7C1C" w:rsidP="00D538E8">
            <w:pPr>
              <w:jc w:val="center"/>
              <w:rPr>
                <w:sz w:val="20"/>
              </w:rPr>
            </w:pPr>
            <w:r w:rsidRPr="00716F7E">
              <w:rPr>
                <w:sz w:val="20"/>
              </w:rPr>
              <w:t>0.8 (0.6, 1.2)</w:t>
            </w:r>
          </w:p>
        </w:tc>
      </w:tr>
      <w:tr w:rsidR="00AF7C1C" w:rsidRPr="00433D6F" w14:paraId="4C7820B7" w14:textId="77777777" w:rsidTr="00D538E8">
        <w:tc>
          <w:tcPr>
            <w:tcW w:w="1530" w:type="dxa"/>
            <w:tcBorders>
              <w:top w:val="nil"/>
              <w:left w:val="nil"/>
              <w:bottom w:val="nil"/>
              <w:right w:val="nil"/>
            </w:tcBorders>
          </w:tcPr>
          <w:p w14:paraId="1526730D" w14:textId="77777777" w:rsidR="00AF7C1C" w:rsidRPr="00120DBB" w:rsidRDefault="00AF7C1C" w:rsidP="00D538E8">
            <w:pPr>
              <w:rPr>
                <w:sz w:val="20"/>
              </w:rPr>
            </w:pPr>
            <w:r>
              <w:rPr>
                <w:sz w:val="20"/>
              </w:rPr>
              <w:t>1-28</w:t>
            </w:r>
            <w:r w:rsidRPr="00120DBB">
              <w:rPr>
                <w:sz w:val="20"/>
              </w:rPr>
              <w:t xml:space="preserve"> days after</w:t>
            </w:r>
          </w:p>
        </w:tc>
        <w:tc>
          <w:tcPr>
            <w:tcW w:w="810" w:type="dxa"/>
            <w:gridSpan w:val="3"/>
            <w:tcBorders>
              <w:top w:val="nil"/>
              <w:left w:val="nil"/>
              <w:bottom w:val="nil"/>
              <w:right w:val="nil"/>
            </w:tcBorders>
          </w:tcPr>
          <w:p w14:paraId="7F186EC5" w14:textId="77777777" w:rsidR="00AF7C1C" w:rsidRDefault="00AF7C1C" w:rsidP="00D538E8">
            <w:pPr>
              <w:rPr>
                <w:sz w:val="20"/>
              </w:rPr>
            </w:pPr>
            <w:r>
              <w:rPr>
                <w:sz w:val="20"/>
              </w:rPr>
              <w:t>10/17</w:t>
            </w:r>
          </w:p>
        </w:tc>
        <w:tc>
          <w:tcPr>
            <w:tcW w:w="720" w:type="dxa"/>
            <w:tcBorders>
              <w:top w:val="nil"/>
              <w:left w:val="nil"/>
              <w:bottom w:val="nil"/>
              <w:right w:val="nil"/>
            </w:tcBorders>
          </w:tcPr>
          <w:p w14:paraId="675E6C7B" w14:textId="77777777" w:rsidR="00AF7C1C" w:rsidRPr="00433D6F" w:rsidRDefault="00AF7C1C" w:rsidP="00D538E8">
            <w:pPr>
              <w:rPr>
                <w:sz w:val="20"/>
              </w:rPr>
            </w:pPr>
            <w:r>
              <w:rPr>
                <w:sz w:val="20"/>
              </w:rPr>
              <w:t>0.5</w:t>
            </w:r>
          </w:p>
        </w:tc>
        <w:tc>
          <w:tcPr>
            <w:tcW w:w="1260" w:type="dxa"/>
            <w:tcBorders>
              <w:top w:val="nil"/>
              <w:left w:val="nil"/>
              <w:bottom w:val="nil"/>
              <w:right w:val="nil"/>
            </w:tcBorders>
          </w:tcPr>
          <w:p w14:paraId="2C74A0B2" w14:textId="77777777" w:rsidR="00AF7C1C" w:rsidRPr="00716F7E" w:rsidRDefault="00AF7C1C" w:rsidP="00D538E8">
            <w:pPr>
              <w:jc w:val="center"/>
              <w:rPr>
                <w:sz w:val="20"/>
              </w:rPr>
            </w:pPr>
            <w:r w:rsidRPr="00716F7E">
              <w:rPr>
                <w:sz w:val="20"/>
              </w:rPr>
              <w:t>0.6 (0.3, 1.1)</w:t>
            </w:r>
          </w:p>
        </w:tc>
        <w:tc>
          <w:tcPr>
            <w:tcW w:w="810" w:type="dxa"/>
            <w:gridSpan w:val="3"/>
            <w:tcBorders>
              <w:top w:val="nil"/>
              <w:left w:val="nil"/>
              <w:bottom w:val="nil"/>
              <w:right w:val="nil"/>
            </w:tcBorders>
          </w:tcPr>
          <w:p w14:paraId="1145A9BA" w14:textId="77777777" w:rsidR="00AF7C1C" w:rsidRPr="00716F7E" w:rsidRDefault="00AF7C1C" w:rsidP="00D538E8">
            <w:pPr>
              <w:rPr>
                <w:sz w:val="20"/>
              </w:rPr>
            </w:pPr>
            <w:r w:rsidRPr="00716F7E">
              <w:rPr>
                <w:sz w:val="20"/>
              </w:rPr>
              <w:t>12/11</w:t>
            </w:r>
          </w:p>
        </w:tc>
        <w:tc>
          <w:tcPr>
            <w:tcW w:w="738" w:type="dxa"/>
            <w:tcBorders>
              <w:top w:val="nil"/>
              <w:left w:val="nil"/>
              <w:bottom w:val="nil"/>
              <w:right w:val="nil"/>
            </w:tcBorders>
          </w:tcPr>
          <w:p w14:paraId="388D0EFA" w14:textId="77777777" w:rsidR="00AF7C1C" w:rsidRPr="00716F7E" w:rsidRDefault="00AF7C1C" w:rsidP="00D538E8">
            <w:pPr>
              <w:rPr>
                <w:sz w:val="20"/>
              </w:rPr>
            </w:pPr>
            <w:r w:rsidRPr="00716F7E">
              <w:rPr>
                <w:sz w:val="20"/>
              </w:rPr>
              <w:t>0.7</w:t>
            </w:r>
          </w:p>
        </w:tc>
        <w:tc>
          <w:tcPr>
            <w:tcW w:w="1260" w:type="dxa"/>
            <w:gridSpan w:val="3"/>
            <w:tcBorders>
              <w:top w:val="nil"/>
              <w:left w:val="nil"/>
              <w:bottom w:val="nil"/>
              <w:right w:val="nil"/>
            </w:tcBorders>
          </w:tcPr>
          <w:p w14:paraId="16844E76" w14:textId="77777777" w:rsidR="00AF7C1C" w:rsidRPr="00716F7E" w:rsidRDefault="00AF7C1C" w:rsidP="00D538E8">
            <w:pPr>
              <w:rPr>
                <w:sz w:val="20"/>
              </w:rPr>
            </w:pPr>
            <w:r w:rsidRPr="00716F7E">
              <w:rPr>
                <w:sz w:val="20"/>
              </w:rPr>
              <w:t>1.1 (0.5, 2.2)</w:t>
            </w:r>
          </w:p>
        </w:tc>
        <w:tc>
          <w:tcPr>
            <w:tcW w:w="810" w:type="dxa"/>
            <w:tcBorders>
              <w:top w:val="nil"/>
              <w:left w:val="nil"/>
              <w:bottom w:val="nil"/>
              <w:right w:val="nil"/>
            </w:tcBorders>
          </w:tcPr>
          <w:p w14:paraId="6CC2BCD6" w14:textId="77777777" w:rsidR="00AF7C1C" w:rsidRPr="00716F7E" w:rsidRDefault="00AF7C1C" w:rsidP="00D538E8">
            <w:pPr>
              <w:rPr>
                <w:sz w:val="20"/>
              </w:rPr>
            </w:pPr>
            <w:r w:rsidRPr="00716F7E">
              <w:rPr>
                <w:sz w:val="20"/>
              </w:rPr>
              <w:t>13/10</w:t>
            </w:r>
          </w:p>
        </w:tc>
        <w:tc>
          <w:tcPr>
            <w:tcW w:w="720" w:type="dxa"/>
            <w:tcBorders>
              <w:top w:val="nil"/>
              <w:left w:val="nil"/>
              <w:bottom w:val="nil"/>
              <w:right w:val="nil"/>
            </w:tcBorders>
          </w:tcPr>
          <w:p w14:paraId="05D351E3" w14:textId="77777777" w:rsidR="00AF7C1C" w:rsidRPr="00716F7E" w:rsidRDefault="00AF7C1C" w:rsidP="00D538E8">
            <w:pPr>
              <w:rPr>
                <w:sz w:val="20"/>
              </w:rPr>
            </w:pPr>
            <w:r w:rsidRPr="00716F7E">
              <w:rPr>
                <w:sz w:val="20"/>
              </w:rPr>
              <w:t>1.2</w:t>
            </w:r>
          </w:p>
        </w:tc>
        <w:tc>
          <w:tcPr>
            <w:tcW w:w="1314" w:type="dxa"/>
            <w:tcBorders>
              <w:top w:val="nil"/>
              <w:left w:val="nil"/>
              <w:bottom w:val="nil"/>
              <w:right w:val="nil"/>
            </w:tcBorders>
          </w:tcPr>
          <w:p w14:paraId="16F9138F" w14:textId="77777777" w:rsidR="00AF7C1C" w:rsidRPr="00716F7E" w:rsidRDefault="00AF7C1C" w:rsidP="00D538E8">
            <w:pPr>
              <w:rPr>
                <w:sz w:val="20"/>
              </w:rPr>
            </w:pPr>
            <w:r w:rsidRPr="00716F7E">
              <w:rPr>
                <w:sz w:val="20"/>
              </w:rPr>
              <w:t>1.2 (0.6, 2.3)</w:t>
            </w:r>
          </w:p>
        </w:tc>
        <w:tc>
          <w:tcPr>
            <w:tcW w:w="810" w:type="dxa"/>
            <w:tcBorders>
              <w:top w:val="nil"/>
              <w:left w:val="nil"/>
              <w:bottom w:val="nil"/>
              <w:right w:val="nil"/>
            </w:tcBorders>
          </w:tcPr>
          <w:p w14:paraId="6C702139" w14:textId="77777777" w:rsidR="00AF7C1C" w:rsidRPr="00716F7E" w:rsidRDefault="00AF7C1C" w:rsidP="00D538E8">
            <w:pPr>
              <w:rPr>
                <w:sz w:val="20"/>
              </w:rPr>
            </w:pPr>
            <w:r w:rsidRPr="00716F7E">
              <w:rPr>
                <w:sz w:val="20"/>
              </w:rPr>
              <w:t>35/38</w:t>
            </w:r>
          </w:p>
        </w:tc>
        <w:tc>
          <w:tcPr>
            <w:tcW w:w="810" w:type="dxa"/>
            <w:tcBorders>
              <w:top w:val="nil"/>
              <w:left w:val="nil"/>
              <w:bottom w:val="nil"/>
              <w:right w:val="nil"/>
            </w:tcBorders>
          </w:tcPr>
          <w:p w14:paraId="24B78477" w14:textId="77777777" w:rsidR="00AF7C1C" w:rsidRPr="00716F7E" w:rsidRDefault="00AF7C1C" w:rsidP="00D538E8">
            <w:pPr>
              <w:rPr>
                <w:sz w:val="20"/>
              </w:rPr>
            </w:pPr>
            <w:r w:rsidRPr="00716F7E">
              <w:rPr>
                <w:sz w:val="20"/>
              </w:rPr>
              <w:t>0.8</w:t>
            </w:r>
          </w:p>
        </w:tc>
        <w:tc>
          <w:tcPr>
            <w:tcW w:w="1350" w:type="dxa"/>
            <w:tcBorders>
              <w:top w:val="nil"/>
              <w:left w:val="nil"/>
              <w:bottom w:val="nil"/>
              <w:right w:val="nil"/>
            </w:tcBorders>
          </w:tcPr>
          <w:p w14:paraId="2F618D57" w14:textId="77777777" w:rsidR="00AF7C1C" w:rsidRPr="00716F7E" w:rsidRDefault="00AF7C1C" w:rsidP="00D538E8">
            <w:pPr>
              <w:jc w:val="center"/>
              <w:rPr>
                <w:sz w:val="20"/>
              </w:rPr>
            </w:pPr>
            <w:r w:rsidRPr="00716F7E">
              <w:rPr>
                <w:sz w:val="20"/>
              </w:rPr>
              <w:t>0.9 (0.6, 1.3)</w:t>
            </w:r>
          </w:p>
        </w:tc>
      </w:tr>
      <w:tr w:rsidR="00AF7C1C" w:rsidRPr="00433D6F" w14:paraId="672F33CF" w14:textId="77777777" w:rsidTr="00D538E8">
        <w:tc>
          <w:tcPr>
            <w:tcW w:w="1530" w:type="dxa"/>
            <w:tcBorders>
              <w:top w:val="nil"/>
              <w:left w:val="nil"/>
              <w:right w:val="nil"/>
            </w:tcBorders>
          </w:tcPr>
          <w:p w14:paraId="378BEBB7" w14:textId="77777777" w:rsidR="00AF7C1C" w:rsidRDefault="00AF7C1C" w:rsidP="00D538E8">
            <w:pPr>
              <w:rPr>
                <w:sz w:val="20"/>
              </w:rPr>
            </w:pPr>
            <w:r>
              <w:rPr>
                <w:sz w:val="20"/>
              </w:rPr>
              <w:t>&gt;28 days after</w:t>
            </w:r>
          </w:p>
        </w:tc>
        <w:tc>
          <w:tcPr>
            <w:tcW w:w="810" w:type="dxa"/>
            <w:gridSpan w:val="3"/>
            <w:tcBorders>
              <w:top w:val="nil"/>
              <w:left w:val="nil"/>
              <w:right w:val="nil"/>
            </w:tcBorders>
          </w:tcPr>
          <w:p w14:paraId="0DDEA027" w14:textId="77777777" w:rsidR="00AF7C1C" w:rsidRDefault="00AF7C1C" w:rsidP="00D538E8">
            <w:pPr>
              <w:rPr>
                <w:sz w:val="20"/>
              </w:rPr>
            </w:pPr>
            <w:r>
              <w:rPr>
                <w:sz w:val="20"/>
              </w:rPr>
              <w:t>8/22</w:t>
            </w:r>
          </w:p>
        </w:tc>
        <w:tc>
          <w:tcPr>
            <w:tcW w:w="720" w:type="dxa"/>
            <w:tcBorders>
              <w:top w:val="nil"/>
              <w:left w:val="nil"/>
              <w:right w:val="nil"/>
            </w:tcBorders>
          </w:tcPr>
          <w:p w14:paraId="30B2B563" w14:textId="77777777" w:rsidR="00AF7C1C" w:rsidRPr="00433D6F" w:rsidRDefault="00AF7C1C" w:rsidP="00D538E8">
            <w:pPr>
              <w:rPr>
                <w:sz w:val="20"/>
              </w:rPr>
            </w:pPr>
            <w:r>
              <w:rPr>
                <w:sz w:val="20"/>
              </w:rPr>
              <w:t>0.4</w:t>
            </w:r>
          </w:p>
        </w:tc>
        <w:tc>
          <w:tcPr>
            <w:tcW w:w="1260" w:type="dxa"/>
            <w:tcBorders>
              <w:top w:val="nil"/>
              <w:left w:val="nil"/>
              <w:right w:val="nil"/>
            </w:tcBorders>
          </w:tcPr>
          <w:p w14:paraId="52E559CD" w14:textId="77777777" w:rsidR="00AF7C1C" w:rsidRPr="00716F7E" w:rsidRDefault="00AF7C1C" w:rsidP="00D538E8">
            <w:pPr>
              <w:jc w:val="center"/>
              <w:rPr>
                <w:sz w:val="20"/>
              </w:rPr>
            </w:pPr>
            <w:r w:rsidRPr="00716F7E">
              <w:rPr>
                <w:sz w:val="20"/>
              </w:rPr>
              <w:t>0.5 (0.2, 0.9)</w:t>
            </w:r>
          </w:p>
        </w:tc>
        <w:tc>
          <w:tcPr>
            <w:tcW w:w="810" w:type="dxa"/>
            <w:gridSpan w:val="3"/>
            <w:tcBorders>
              <w:top w:val="nil"/>
              <w:left w:val="nil"/>
              <w:right w:val="nil"/>
            </w:tcBorders>
          </w:tcPr>
          <w:p w14:paraId="43B2E836" w14:textId="77777777" w:rsidR="00AF7C1C" w:rsidRPr="00716F7E" w:rsidRDefault="00AF7C1C" w:rsidP="00D538E8">
            <w:pPr>
              <w:rPr>
                <w:sz w:val="20"/>
              </w:rPr>
            </w:pPr>
            <w:r w:rsidRPr="00716F7E">
              <w:rPr>
                <w:sz w:val="20"/>
              </w:rPr>
              <w:t>11/30</w:t>
            </w:r>
          </w:p>
        </w:tc>
        <w:tc>
          <w:tcPr>
            <w:tcW w:w="738" w:type="dxa"/>
            <w:tcBorders>
              <w:top w:val="nil"/>
              <w:left w:val="nil"/>
              <w:right w:val="nil"/>
            </w:tcBorders>
          </w:tcPr>
          <w:p w14:paraId="4183382F" w14:textId="77777777" w:rsidR="00AF7C1C" w:rsidRPr="00716F7E" w:rsidRDefault="00AF7C1C" w:rsidP="00D538E8">
            <w:pPr>
              <w:rPr>
                <w:sz w:val="20"/>
              </w:rPr>
            </w:pPr>
            <w:r w:rsidRPr="00716F7E">
              <w:rPr>
                <w:sz w:val="20"/>
              </w:rPr>
              <w:t>0.5</w:t>
            </w:r>
          </w:p>
        </w:tc>
        <w:tc>
          <w:tcPr>
            <w:tcW w:w="1260" w:type="dxa"/>
            <w:gridSpan w:val="3"/>
            <w:tcBorders>
              <w:top w:val="nil"/>
              <w:left w:val="nil"/>
              <w:right w:val="nil"/>
            </w:tcBorders>
          </w:tcPr>
          <w:p w14:paraId="620F315F" w14:textId="77777777" w:rsidR="00AF7C1C" w:rsidRPr="00716F7E" w:rsidRDefault="00AF7C1C" w:rsidP="00D538E8">
            <w:pPr>
              <w:rPr>
                <w:sz w:val="20"/>
              </w:rPr>
            </w:pPr>
            <w:r w:rsidRPr="00716F7E">
              <w:rPr>
                <w:sz w:val="20"/>
              </w:rPr>
              <w:t>0.6 (0.3, 1.1)</w:t>
            </w:r>
          </w:p>
        </w:tc>
        <w:tc>
          <w:tcPr>
            <w:tcW w:w="810" w:type="dxa"/>
            <w:tcBorders>
              <w:top w:val="nil"/>
              <w:left w:val="nil"/>
              <w:right w:val="nil"/>
            </w:tcBorders>
          </w:tcPr>
          <w:p w14:paraId="7BE60298" w14:textId="77777777" w:rsidR="00AF7C1C" w:rsidRPr="00716F7E" w:rsidRDefault="00AF7C1C" w:rsidP="00D538E8">
            <w:pPr>
              <w:rPr>
                <w:sz w:val="20"/>
              </w:rPr>
            </w:pPr>
            <w:r w:rsidRPr="00716F7E">
              <w:rPr>
                <w:sz w:val="20"/>
              </w:rPr>
              <w:t>12/11</w:t>
            </w:r>
          </w:p>
        </w:tc>
        <w:tc>
          <w:tcPr>
            <w:tcW w:w="720" w:type="dxa"/>
            <w:tcBorders>
              <w:top w:val="nil"/>
              <w:left w:val="nil"/>
              <w:right w:val="nil"/>
            </w:tcBorders>
          </w:tcPr>
          <w:p w14:paraId="41FE6F70" w14:textId="77777777" w:rsidR="00AF7C1C" w:rsidRPr="00716F7E" w:rsidRDefault="00AF7C1C" w:rsidP="00D538E8">
            <w:pPr>
              <w:rPr>
                <w:sz w:val="20"/>
              </w:rPr>
            </w:pPr>
            <w:r w:rsidRPr="00716F7E">
              <w:rPr>
                <w:sz w:val="20"/>
              </w:rPr>
              <w:t>1.0</w:t>
            </w:r>
          </w:p>
        </w:tc>
        <w:tc>
          <w:tcPr>
            <w:tcW w:w="1314" w:type="dxa"/>
            <w:tcBorders>
              <w:top w:val="nil"/>
              <w:left w:val="nil"/>
              <w:right w:val="nil"/>
            </w:tcBorders>
          </w:tcPr>
          <w:p w14:paraId="5905FD05" w14:textId="77777777" w:rsidR="00AF7C1C" w:rsidRPr="00716F7E" w:rsidRDefault="00AF7C1C" w:rsidP="00D538E8">
            <w:pPr>
              <w:rPr>
                <w:sz w:val="20"/>
              </w:rPr>
            </w:pPr>
            <w:r w:rsidRPr="00716F7E">
              <w:rPr>
                <w:sz w:val="20"/>
              </w:rPr>
              <w:t>1.0 (0.5, 2.2)</w:t>
            </w:r>
          </w:p>
        </w:tc>
        <w:tc>
          <w:tcPr>
            <w:tcW w:w="810" w:type="dxa"/>
            <w:tcBorders>
              <w:top w:val="nil"/>
              <w:left w:val="nil"/>
              <w:right w:val="nil"/>
            </w:tcBorders>
          </w:tcPr>
          <w:p w14:paraId="55C880C8" w14:textId="77777777" w:rsidR="00AF7C1C" w:rsidRPr="00716F7E" w:rsidRDefault="00AF7C1C" w:rsidP="00D538E8">
            <w:pPr>
              <w:rPr>
                <w:sz w:val="20"/>
              </w:rPr>
            </w:pPr>
            <w:r w:rsidRPr="00716F7E">
              <w:rPr>
                <w:sz w:val="20"/>
              </w:rPr>
              <w:t>31/63</w:t>
            </w:r>
          </w:p>
        </w:tc>
        <w:tc>
          <w:tcPr>
            <w:tcW w:w="810" w:type="dxa"/>
            <w:tcBorders>
              <w:top w:val="nil"/>
              <w:left w:val="nil"/>
              <w:right w:val="nil"/>
            </w:tcBorders>
          </w:tcPr>
          <w:p w14:paraId="08015BF1" w14:textId="77777777" w:rsidR="00AF7C1C" w:rsidRPr="00716F7E" w:rsidRDefault="00AF7C1C" w:rsidP="00D538E8">
            <w:pPr>
              <w:rPr>
                <w:sz w:val="20"/>
              </w:rPr>
            </w:pPr>
            <w:r w:rsidRPr="00716F7E">
              <w:rPr>
                <w:sz w:val="20"/>
              </w:rPr>
              <w:t>0.6</w:t>
            </w:r>
          </w:p>
        </w:tc>
        <w:tc>
          <w:tcPr>
            <w:tcW w:w="1350" w:type="dxa"/>
            <w:tcBorders>
              <w:top w:val="nil"/>
              <w:left w:val="nil"/>
              <w:right w:val="nil"/>
            </w:tcBorders>
          </w:tcPr>
          <w:p w14:paraId="3730D384" w14:textId="77777777" w:rsidR="00AF7C1C" w:rsidRPr="00716F7E" w:rsidRDefault="00AF7C1C" w:rsidP="00D538E8">
            <w:pPr>
              <w:jc w:val="center"/>
              <w:rPr>
                <w:sz w:val="20"/>
              </w:rPr>
            </w:pPr>
            <w:r w:rsidRPr="00716F7E">
              <w:rPr>
                <w:sz w:val="20"/>
              </w:rPr>
              <w:t>0.6 (0.4, 0.9)</w:t>
            </w:r>
          </w:p>
        </w:tc>
      </w:tr>
    </w:tbl>
    <w:p w14:paraId="18E389A2" w14:textId="77777777" w:rsidR="00AF7C1C" w:rsidRPr="000E00B0" w:rsidRDefault="00AF7C1C" w:rsidP="00AF7C1C">
      <w:pPr>
        <w:ind w:left="-360"/>
        <w:rPr>
          <w:bCs/>
          <w:sz w:val="18"/>
        </w:rPr>
      </w:pPr>
      <w:r w:rsidRPr="000E00B0">
        <w:rPr>
          <w:bCs/>
          <w:sz w:val="18"/>
          <w:vertAlign w:val="superscript"/>
        </w:rPr>
        <w:t>a</w:t>
      </w:r>
      <w:r w:rsidRPr="000E00B0">
        <w:rPr>
          <w:bCs/>
          <w:sz w:val="18"/>
        </w:rPr>
        <w:t>Conception is defined as the date of the last menstrual period plus 14 days.</w:t>
      </w:r>
      <w:r>
        <w:rPr>
          <w:bCs/>
          <w:sz w:val="18"/>
        </w:rPr>
        <w:t xml:space="preserve"> </w:t>
      </w:r>
    </w:p>
    <w:p w14:paraId="6C23C1DF" w14:textId="1846F5EE" w:rsidR="00AF7C1C" w:rsidRDefault="00AF7C1C" w:rsidP="00B30359">
      <w:pPr>
        <w:ind w:left="-360" w:right="360"/>
        <w:rPr>
          <w:sz w:val="18"/>
        </w:rPr>
      </w:pPr>
      <w:r w:rsidRPr="000E00B0">
        <w:rPr>
          <w:sz w:val="18"/>
          <w:vertAlign w:val="superscript"/>
        </w:rPr>
        <w:t>b</w:t>
      </w:r>
      <w:r w:rsidRPr="000E00B0">
        <w:rPr>
          <w:sz w:val="18"/>
        </w:rPr>
        <w:t xml:space="preserve">The referent exposure group in all odds ratio calculations was comprised of women unvaccinated as of the reference date.  </w:t>
      </w:r>
      <w:r>
        <w:rPr>
          <w:sz w:val="18"/>
        </w:rPr>
        <w:t>N</w:t>
      </w:r>
      <w:r w:rsidRPr="00A44BE4">
        <w:rPr>
          <w:sz w:val="18"/>
        </w:rPr>
        <w:t xml:space="preserve">umbers in parentheses represent 95% confidence intervals.  </w:t>
      </w:r>
      <w:r>
        <w:rPr>
          <w:sz w:val="18"/>
        </w:rPr>
        <w:t xml:space="preserve">Gestational age of cases: 6 to &lt;20 weeks.  </w:t>
      </w:r>
      <w:r w:rsidR="00C66109" w:rsidRPr="00C66109">
        <w:rPr>
          <w:sz w:val="18"/>
        </w:rPr>
        <w:t>Based on the set of covariates included in models that pooled data across prior season vaccination status strata, t</w:t>
      </w:r>
      <w:r w:rsidR="00B30359">
        <w:rPr>
          <w:sz w:val="18"/>
        </w:rPr>
        <w:t xml:space="preserve">here were </w:t>
      </w:r>
      <w:r w:rsidR="00F7478B">
        <w:rPr>
          <w:sz w:val="18"/>
        </w:rPr>
        <w:t>4</w:t>
      </w:r>
      <w:r w:rsidR="00B30359">
        <w:rPr>
          <w:sz w:val="18"/>
        </w:rPr>
        <w:t xml:space="preserve"> </w:t>
      </w:r>
      <w:r w:rsidR="00F7478B">
        <w:rPr>
          <w:sz w:val="18"/>
        </w:rPr>
        <w:t xml:space="preserve">discordant </w:t>
      </w:r>
      <w:r w:rsidR="00B30359">
        <w:rPr>
          <w:sz w:val="18"/>
        </w:rPr>
        <w:t xml:space="preserve">pairs with missing values for ≥1 covariate (for either the case or control in the pair) among women </w:t>
      </w:r>
      <w:r w:rsidR="00C86676">
        <w:rPr>
          <w:sz w:val="18"/>
        </w:rPr>
        <w:t xml:space="preserve">in </w:t>
      </w:r>
      <w:r w:rsidR="00B30359">
        <w:rPr>
          <w:sz w:val="18"/>
        </w:rPr>
        <w:t xml:space="preserve">2012-13, </w:t>
      </w:r>
      <w:r w:rsidR="00882756">
        <w:rPr>
          <w:sz w:val="18"/>
        </w:rPr>
        <w:t>2</w:t>
      </w:r>
      <w:r w:rsidR="00B30359">
        <w:rPr>
          <w:sz w:val="18"/>
        </w:rPr>
        <w:t xml:space="preserve"> in 2013-14, and </w:t>
      </w:r>
      <w:r w:rsidR="00882756">
        <w:rPr>
          <w:sz w:val="18"/>
        </w:rPr>
        <w:t>1</w:t>
      </w:r>
      <w:r w:rsidR="00B30359">
        <w:rPr>
          <w:sz w:val="18"/>
        </w:rPr>
        <w:t xml:space="preserve"> in 2014-15.  </w:t>
      </w:r>
    </w:p>
    <w:p w14:paraId="32D186CB" w14:textId="77777777" w:rsidR="00AF7C1C" w:rsidRPr="000E00B0" w:rsidRDefault="00AF7C1C" w:rsidP="00AF7C1C">
      <w:pPr>
        <w:ind w:left="-360" w:right="450"/>
        <w:rPr>
          <w:sz w:val="18"/>
        </w:rPr>
      </w:pPr>
      <w:r>
        <w:rPr>
          <w:sz w:val="18"/>
          <w:vertAlign w:val="superscript"/>
        </w:rPr>
        <w:t>c</w:t>
      </w:r>
      <w:r w:rsidRPr="00A44BE4">
        <w:rPr>
          <w:sz w:val="18"/>
        </w:rPr>
        <w:t xml:space="preserve">Discordant pairs: </w:t>
      </w:r>
      <w:r>
        <w:rPr>
          <w:sz w:val="18"/>
        </w:rPr>
        <w:t xml:space="preserve">the first </w:t>
      </w:r>
      <w:r w:rsidRPr="00A44BE4">
        <w:rPr>
          <w:sz w:val="18"/>
        </w:rPr>
        <w:t xml:space="preserve">number </w:t>
      </w:r>
      <w:r>
        <w:rPr>
          <w:sz w:val="18"/>
        </w:rPr>
        <w:t xml:space="preserve">is the number of </w:t>
      </w:r>
      <w:r w:rsidRPr="00A44BE4">
        <w:rPr>
          <w:sz w:val="18"/>
        </w:rPr>
        <w:t>matched pairs where the case was vaccinated in the relevant exposure window and the control was unvaccina</w:t>
      </w:r>
      <w:r>
        <w:rPr>
          <w:sz w:val="18"/>
        </w:rPr>
        <w:t xml:space="preserve">ted as of the reference date, the second number is the number of </w:t>
      </w:r>
      <w:r w:rsidRPr="00A44BE4">
        <w:rPr>
          <w:sz w:val="18"/>
        </w:rPr>
        <w:t xml:space="preserve">matched pairs where the </w:t>
      </w:r>
      <w:r>
        <w:rPr>
          <w:sz w:val="18"/>
        </w:rPr>
        <w:t>control</w:t>
      </w:r>
      <w:r w:rsidRPr="00A44BE4">
        <w:rPr>
          <w:sz w:val="18"/>
        </w:rPr>
        <w:t xml:space="preserve"> was vaccinated in the window and the </w:t>
      </w:r>
      <w:r>
        <w:rPr>
          <w:sz w:val="18"/>
        </w:rPr>
        <w:t>case</w:t>
      </w:r>
      <w:r w:rsidRPr="00A44BE4">
        <w:rPr>
          <w:sz w:val="18"/>
        </w:rPr>
        <w:t xml:space="preserve"> was unvaccina</w:t>
      </w:r>
      <w:r>
        <w:rPr>
          <w:sz w:val="18"/>
        </w:rPr>
        <w:t>ted as of the reference date</w:t>
      </w:r>
      <w:r w:rsidRPr="00A44BE4">
        <w:rPr>
          <w:sz w:val="18"/>
        </w:rPr>
        <w:t>.</w:t>
      </w:r>
      <w:r>
        <w:rPr>
          <w:sz w:val="18"/>
        </w:rPr>
        <w:t xml:space="preserve">  </w:t>
      </w:r>
    </w:p>
    <w:p w14:paraId="2B2CDA1C" w14:textId="19ADE09A" w:rsidR="00AF7C1C" w:rsidRPr="000E00B0" w:rsidRDefault="00AF7C1C" w:rsidP="00AF7C1C">
      <w:pPr>
        <w:ind w:left="-360"/>
        <w:rPr>
          <w:sz w:val="18"/>
          <w:szCs w:val="20"/>
        </w:rPr>
      </w:pPr>
      <w:r w:rsidRPr="000E00B0">
        <w:rPr>
          <w:sz w:val="18"/>
          <w:szCs w:val="20"/>
          <w:vertAlign w:val="superscript"/>
        </w:rPr>
        <w:t>d</w:t>
      </w:r>
      <w:r>
        <w:rPr>
          <w:sz w:val="18"/>
          <w:szCs w:val="20"/>
        </w:rPr>
        <w:t>Crude</w:t>
      </w:r>
      <w:r w:rsidRPr="000E00B0">
        <w:rPr>
          <w:sz w:val="18"/>
          <w:szCs w:val="20"/>
        </w:rPr>
        <w:t xml:space="preserve"> odds ratios are </w:t>
      </w:r>
      <w:r w:rsidR="00D11FBB">
        <w:rPr>
          <w:sz w:val="18"/>
          <w:szCs w:val="20"/>
        </w:rPr>
        <w:t>controlled</w:t>
      </w:r>
      <w:r w:rsidR="00D11FBB" w:rsidRPr="000E00B0">
        <w:rPr>
          <w:sz w:val="18"/>
          <w:szCs w:val="20"/>
        </w:rPr>
        <w:t xml:space="preserve"> </w:t>
      </w:r>
      <w:r w:rsidRPr="000E00B0">
        <w:rPr>
          <w:sz w:val="18"/>
          <w:szCs w:val="20"/>
        </w:rPr>
        <w:t>for matching variables: VSD site, LMP, vaccination in previous season, and age group (18-24, 25-34, and 35-44).</w:t>
      </w:r>
    </w:p>
    <w:p w14:paraId="72B83F22" w14:textId="7A3779A7" w:rsidR="00AF7C1C" w:rsidRPr="00A44BE4" w:rsidRDefault="00AF7C1C" w:rsidP="00AF7C1C">
      <w:pPr>
        <w:ind w:left="-360"/>
        <w:rPr>
          <w:b/>
          <w:bCs/>
          <w:sz w:val="18"/>
        </w:rPr>
      </w:pPr>
      <w:r>
        <w:rPr>
          <w:sz w:val="18"/>
          <w:vertAlign w:val="superscript"/>
        </w:rPr>
        <w:t>e</w:t>
      </w:r>
      <w:r w:rsidRPr="00D75517">
        <w:rPr>
          <w:sz w:val="18"/>
        </w:rPr>
        <w:t xml:space="preserve">In addition to the matching variables, adjusted odds ratios </w:t>
      </w:r>
      <w:r>
        <w:rPr>
          <w:sz w:val="18"/>
        </w:rPr>
        <w:t xml:space="preserve">(aOR) </w:t>
      </w:r>
      <w:r w:rsidRPr="00D75517">
        <w:rPr>
          <w:sz w:val="18"/>
        </w:rPr>
        <w:t xml:space="preserve">are adjusted </w:t>
      </w:r>
      <w:r w:rsidRPr="004D4FF2">
        <w:rPr>
          <w:sz w:val="18"/>
        </w:rPr>
        <w:t xml:space="preserve">in all models for maternal age, BMI, selected race variables, </w:t>
      </w:r>
      <w:r w:rsidRPr="00D75517">
        <w:rPr>
          <w:sz w:val="18"/>
        </w:rPr>
        <w:t xml:space="preserve">Hispanic </w:t>
      </w:r>
      <w:r w:rsidRPr="004D4FF2">
        <w:rPr>
          <w:sz w:val="18"/>
        </w:rPr>
        <w:t>ethnicity, and healthcare utilization.  Models for the stratum, vaccinated in prior season=Yes, also adjusted for diabetes, asthma, and febrile illness in the 14 days before the reference date.  Models for the stratum, vaccinated in prior sea</w:t>
      </w:r>
      <w:r>
        <w:rPr>
          <w:sz w:val="18"/>
        </w:rPr>
        <w:t xml:space="preserve">son=No, also adjusted parity.  </w:t>
      </w:r>
    </w:p>
    <w:p w14:paraId="215AE8D3" w14:textId="77777777" w:rsidR="00AF7C1C" w:rsidRDefault="00AF7C1C" w:rsidP="00AF7C1C">
      <w:pPr>
        <w:tabs>
          <w:tab w:val="left" w:pos="12420"/>
          <w:tab w:val="left" w:pos="13140"/>
        </w:tabs>
        <w:rPr>
          <w:b/>
          <w:sz w:val="20"/>
        </w:rPr>
      </w:pPr>
    </w:p>
    <w:p w14:paraId="37A2A8AA" w14:textId="77777777" w:rsidR="00AF7C1C" w:rsidRPr="000E00B0" w:rsidRDefault="00AF7C1C" w:rsidP="00AF7C1C">
      <w:pPr>
        <w:rPr>
          <w:b/>
          <w:bCs/>
          <w:sz w:val="18"/>
        </w:rPr>
      </w:pPr>
    </w:p>
    <w:p w14:paraId="762D5C91" w14:textId="77777777" w:rsidR="00AF7C1C" w:rsidRDefault="00AF7C1C" w:rsidP="00AF7C1C">
      <w:r>
        <w:br w:type="page"/>
      </w:r>
    </w:p>
    <w:p w14:paraId="45452C93" w14:textId="77777777" w:rsidR="00AF7C1C" w:rsidRDefault="00AF7C1C" w:rsidP="00AF7C1C">
      <w:pPr>
        <w:sectPr w:rsidR="00AF7C1C" w:rsidSect="00D538E8">
          <w:pgSz w:w="15840" w:h="12240" w:orient="landscape"/>
          <w:pgMar w:top="1800" w:right="1080" w:bottom="1800" w:left="1440" w:header="720" w:footer="720" w:gutter="0"/>
          <w:cols w:space="720"/>
          <w:docGrid w:linePitch="360"/>
        </w:sectPr>
      </w:pPr>
    </w:p>
    <w:p w14:paraId="09CBCDA9" w14:textId="77777777" w:rsidR="00AF7C1C" w:rsidRDefault="00AF7C1C" w:rsidP="00AF7C1C"/>
    <w:p w14:paraId="6A9D8018" w14:textId="2EEC85CC" w:rsidR="00AF7C1C" w:rsidRPr="000E00B0" w:rsidRDefault="00AF7C1C" w:rsidP="00AF7C1C">
      <w:pPr>
        <w:rPr>
          <w:b/>
          <w:sz w:val="20"/>
        </w:rPr>
      </w:pPr>
      <w:r>
        <w:rPr>
          <w:b/>
          <w:sz w:val="20"/>
        </w:rPr>
        <w:t xml:space="preserve">Supplemental </w:t>
      </w:r>
      <w:r w:rsidRPr="00753DA1">
        <w:rPr>
          <w:b/>
          <w:sz w:val="20"/>
        </w:rPr>
        <w:t xml:space="preserve">Table </w:t>
      </w:r>
      <w:r w:rsidR="00D3357F">
        <w:rPr>
          <w:b/>
          <w:sz w:val="20"/>
        </w:rPr>
        <w:t>4</w:t>
      </w:r>
      <w:r>
        <w:rPr>
          <w:b/>
          <w:sz w:val="20"/>
        </w:rPr>
        <w:t>.</w:t>
      </w:r>
      <w:r w:rsidRPr="00753DA1">
        <w:rPr>
          <w:b/>
          <w:sz w:val="20"/>
        </w:rPr>
        <w:t xml:space="preserve">  </w:t>
      </w:r>
      <w:r w:rsidRPr="00321E36">
        <w:rPr>
          <w:b/>
          <w:sz w:val="20"/>
        </w:rPr>
        <w:t xml:space="preserve">Odds ratios for the association of SAB with influenza vaccination </w:t>
      </w:r>
      <w:r>
        <w:rPr>
          <w:b/>
          <w:sz w:val="20"/>
        </w:rPr>
        <w:t xml:space="preserve">before the reference date, by influenza season and </w:t>
      </w:r>
      <w:r w:rsidRPr="00753DA1">
        <w:rPr>
          <w:b/>
          <w:sz w:val="20"/>
        </w:rPr>
        <w:t xml:space="preserve">vaccination status in </w:t>
      </w:r>
      <w:r>
        <w:rPr>
          <w:b/>
          <w:sz w:val="20"/>
        </w:rPr>
        <w:t xml:space="preserve">the </w:t>
      </w:r>
      <w:r w:rsidRPr="00753DA1">
        <w:rPr>
          <w:b/>
          <w:sz w:val="20"/>
        </w:rPr>
        <w:t>previous season</w:t>
      </w:r>
      <w:r>
        <w:rPr>
          <w:b/>
          <w:sz w:val="20"/>
        </w:rPr>
        <w:t>.</w:t>
      </w:r>
      <w:r w:rsidRPr="00753DA1">
        <w:rPr>
          <w:b/>
          <w:sz w:val="20"/>
          <w:vertAlign w:val="superscript"/>
        </w:rPr>
        <w:t>a</w:t>
      </w:r>
      <w:r>
        <w:rPr>
          <w:b/>
          <w:sz w:val="20"/>
        </w:rPr>
        <w:t xml:space="preserve">  </w:t>
      </w:r>
      <w:r w:rsidRPr="00186C67">
        <w:rPr>
          <w:b/>
          <w:sz w:val="20"/>
        </w:rPr>
        <w:t>Cases include those with gestational age of 5-&lt;20 weeks.</w:t>
      </w:r>
      <w:r>
        <w:rPr>
          <w:b/>
          <w:sz w:val="20"/>
        </w:rPr>
        <w:t xml:space="preserve"> </w:t>
      </w:r>
    </w:p>
    <w:tbl>
      <w:tblPr>
        <w:tblStyle w:val="TableGrid"/>
        <w:tblW w:w="11790" w:type="dxa"/>
        <w:tblInd w:w="108" w:type="dxa"/>
        <w:tblLayout w:type="fixed"/>
        <w:tblLook w:val="04A0" w:firstRow="1" w:lastRow="0" w:firstColumn="1" w:lastColumn="0" w:noHBand="0" w:noVBand="1"/>
      </w:tblPr>
      <w:tblGrid>
        <w:gridCol w:w="1458"/>
        <w:gridCol w:w="1512"/>
        <w:gridCol w:w="18"/>
        <w:gridCol w:w="450"/>
        <w:gridCol w:w="270"/>
        <w:gridCol w:w="1062"/>
        <w:gridCol w:w="180"/>
        <w:gridCol w:w="180"/>
        <w:gridCol w:w="738"/>
        <w:gridCol w:w="1152"/>
        <w:gridCol w:w="234"/>
        <w:gridCol w:w="126"/>
        <w:gridCol w:w="720"/>
        <w:gridCol w:w="1260"/>
        <w:gridCol w:w="270"/>
        <w:gridCol w:w="810"/>
        <w:gridCol w:w="1260"/>
        <w:gridCol w:w="90"/>
      </w:tblGrid>
      <w:tr w:rsidR="00AF7C1C" w:rsidRPr="000E00B0" w14:paraId="2132F590" w14:textId="77777777" w:rsidTr="00D538E8">
        <w:trPr>
          <w:gridAfter w:val="1"/>
          <w:wAfter w:w="90" w:type="dxa"/>
        </w:trPr>
        <w:tc>
          <w:tcPr>
            <w:tcW w:w="1458" w:type="dxa"/>
            <w:tcBorders>
              <w:left w:val="nil"/>
              <w:bottom w:val="nil"/>
              <w:right w:val="nil"/>
            </w:tcBorders>
          </w:tcPr>
          <w:p w14:paraId="3747FF4C" w14:textId="77777777" w:rsidR="00AF7C1C" w:rsidRPr="000E00B0" w:rsidRDefault="00AF7C1C" w:rsidP="00D538E8">
            <w:pPr>
              <w:rPr>
                <w:sz w:val="20"/>
              </w:rPr>
            </w:pPr>
          </w:p>
        </w:tc>
        <w:tc>
          <w:tcPr>
            <w:tcW w:w="1980" w:type="dxa"/>
            <w:gridSpan w:val="3"/>
            <w:tcBorders>
              <w:left w:val="nil"/>
              <w:bottom w:val="nil"/>
              <w:right w:val="nil"/>
            </w:tcBorders>
          </w:tcPr>
          <w:p w14:paraId="6019D3A2" w14:textId="77777777" w:rsidR="00AF7C1C" w:rsidRPr="000E00B0" w:rsidRDefault="00AF7C1C" w:rsidP="00D538E8">
            <w:pPr>
              <w:rPr>
                <w:sz w:val="20"/>
              </w:rPr>
            </w:pPr>
          </w:p>
        </w:tc>
        <w:tc>
          <w:tcPr>
            <w:tcW w:w="1332" w:type="dxa"/>
            <w:gridSpan w:val="2"/>
            <w:tcBorders>
              <w:left w:val="nil"/>
              <w:bottom w:val="nil"/>
              <w:right w:val="nil"/>
            </w:tcBorders>
          </w:tcPr>
          <w:p w14:paraId="59D8E390" w14:textId="77777777" w:rsidR="00AF7C1C" w:rsidRPr="000E00B0" w:rsidRDefault="00AF7C1C" w:rsidP="00D538E8">
            <w:pPr>
              <w:rPr>
                <w:sz w:val="20"/>
              </w:rPr>
            </w:pPr>
          </w:p>
        </w:tc>
        <w:tc>
          <w:tcPr>
            <w:tcW w:w="2484" w:type="dxa"/>
            <w:gridSpan w:val="5"/>
            <w:tcBorders>
              <w:left w:val="nil"/>
              <w:bottom w:val="nil"/>
              <w:right w:val="nil"/>
            </w:tcBorders>
          </w:tcPr>
          <w:p w14:paraId="709EF2DC" w14:textId="77777777" w:rsidR="00AF7C1C" w:rsidRPr="000E00B0" w:rsidRDefault="00AF7C1C">
            <w:pPr>
              <w:rPr>
                <w:sz w:val="20"/>
              </w:rPr>
            </w:pPr>
            <w:r>
              <w:rPr>
                <w:sz w:val="20"/>
              </w:rPr>
              <w:t>I</w:t>
            </w:r>
            <w:r w:rsidRPr="000E00B0">
              <w:rPr>
                <w:sz w:val="20"/>
              </w:rPr>
              <w:t>nfluenza season</w:t>
            </w:r>
          </w:p>
        </w:tc>
        <w:tc>
          <w:tcPr>
            <w:tcW w:w="4446" w:type="dxa"/>
            <w:gridSpan w:val="6"/>
            <w:tcBorders>
              <w:left w:val="nil"/>
              <w:bottom w:val="nil"/>
              <w:right w:val="nil"/>
            </w:tcBorders>
          </w:tcPr>
          <w:p w14:paraId="1CD7E32D" w14:textId="77777777" w:rsidR="00AF7C1C" w:rsidRPr="000E00B0" w:rsidRDefault="00AF7C1C" w:rsidP="00D538E8">
            <w:pPr>
              <w:rPr>
                <w:sz w:val="20"/>
              </w:rPr>
            </w:pPr>
          </w:p>
        </w:tc>
      </w:tr>
      <w:tr w:rsidR="00AF7C1C" w:rsidRPr="000E00B0" w14:paraId="55DF38A4" w14:textId="77777777" w:rsidTr="00D538E8">
        <w:tc>
          <w:tcPr>
            <w:tcW w:w="1458" w:type="dxa"/>
            <w:tcBorders>
              <w:top w:val="nil"/>
              <w:left w:val="nil"/>
              <w:right w:val="nil"/>
            </w:tcBorders>
          </w:tcPr>
          <w:p w14:paraId="3B036257" w14:textId="77777777" w:rsidR="00AF7C1C" w:rsidRPr="000E00B0" w:rsidRDefault="00AF7C1C" w:rsidP="00D538E8">
            <w:pPr>
              <w:rPr>
                <w:sz w:val="20"/>
              </w:rPr>
            </w:pPr>
          </w:p>
        </w:tc>
        <w:tc>
          <w:tcPr>
            <w:tcW w:w="1512" w:type="dxa"/>
            <w:tcBorders>
              <w:top w:val="nil"/>
              <w:left w:val="nil"/>
              <w:right w:val="nil"/>
            </w:tcBorders>
          </w:tcPr>
          <w:p w14:paraId="0BE072F5" w14:textId="77777777" w:rsidR="00AF7C1C" w:rsidRPr="000E00B0" w:rsidRDefault="00AF7C1C" w:rsidP="00D538E8">
            <w:pPr>
              <w:rPr>
                <w:sz w:val="20"/>
              </w:rPr>
            </w:pPr>
          </w:p>
        </w:tc>
        <w:tc>
          <w:tcPr>
            <w:tcW w:w="1980" w:type="dxa"/>
            <w:gridSpan w:val="5"/>
            <w:tcBorders>
              <w:top w:val="nil"/>
              <w:left w:val="nil"/>
              <w:right w:val="nil"/>
            </w:tcBorders>
          </w:tcPr>
          <w:p w14:paraId="3CA6E231" w14:textId="77777777" w:rsidR="00AF7C1C" w:rsidRPr="000E00B0" w:rsidRDefault="00AF7C1C" w:rsidP="00D538E8">
            <w:pPr>
              <w:jc w:val="center"/>
              <w:rPr>
                <w:sz w:val="20"/>
              </w:rPr>
            </w:pPr>
            <w:r w:rsidRPr="000E00B0">
              <w:rPr>
                <w:sz w:val="20"/>
              </w:rPr>
              <w:t>2012-13</w:t>
            </w:r>
          </w:p>
        </w:tc>
        <w:tc>
          <w:tcPr>
            <w:tcW w:w="2070" w:type="dxa"/>
            <w:gridSpan w:val="3"/>
            <w:tcBorders>
              <w:top w:val="nil"/>
              <w:left w:val="nil"/>
              <w:bottom w:val="single" w:sz="4" w:space="0" w:color="auto"/>
              <w:right w:val="nil"/>
            </w:tcBorders>
          </w:tcPr>
          <w:p w14:paraId="69404CB0" w14:textId="77777777" w:rsidR="00AF7C1C" w:rsidRPr="000E00B0" w:rsidRDefault="00AF7C1C" w:rsidP="00D538E8">
            <w:pPr>
              <w:jc w:val="center"/>
              <w:rPr>
                <w:sz w:val="20"/>
              </w:rPr>
            </w:pPr>
            <w:r w:rsidRPr="000E00B0">
              <w:rPr>
                <w:sz w:val="20"/>
              </w:rPr>
              <w:t>2013-14</w:t>
            </w:r>
          </w:p>
        </w:tc>
        <w:tc>
          <w:tcPr>
            <w:tcW w:w="2340" w:type="dxa"/>
            <w:gridSpan w:val="4"/>
            <w:tcBorders>
              <w:top w:val="nil"/>
              <w:left w:val="nil"/>
              <w:bottom w:val="single" w:sz="4" w:space="0" w:color="auto"/>
              <w:right w:val="nil"/>
            </w:tcBorders>
          </w:tcPr>
          <w:p w14:paraId="62CAE270" w14:textId="77777777" w:rsidR="00AF7C1C" w:rsidRPr="000E00B0" w:rsidRDefault="00AF7C1C" w:rsidP="00D538E8">
            <w:pPr>
              <w:jc w:val="center"/>
              <w:rPr>
                <w:sz w:val="20"/>
              </w:rPr>
            </w:pPr>
            <w:r w:rsidRPr="000E00B0">
              <w:rPr>
                <w:sz w:val="20"/>
              </w:rPr>
              <w:t>2014-15</w:t>
            </w:r>
          </w:p>
        </w:tc>
        <w:tc>
          <w:tcPr>
            <w:tcW w:w="2430" w:type="dxa"/>
            <w:gridSpan w:val="4"/>
            <w:tcBorders>
              <w:top w:val="nil"/>
              <w:left w:val="nil"/>
              <w:bottom w:val="single" w:sz="4" w:space="0" w:color="auto"/>
              <w:right w:val="nil"/>
            </w:tcBorders>
          </w:tcPr>
          <w:p w14:paraId="1C5DCF1C" w14:textId="77777777" w:rsidR="00AF7C1C" w:rsidRPr="000E00B0" w:rsidRDefault="00AF7C1C" w:rsidP="00D538E8">
            <w:pPr>
              <w:jc w:val="center"/>
              <w:rPr>
                <w:sz w:val="20"/>
              </w:rPr>
            </w:pPr>
            <w:r w:rsidRPr="00120DBB">
              <w:rPr>
                <w:sz w:val="20"/>
              </w:rPr>
              <w:t>All seasons combined</w:t>
            </w:r>
          </w:p>
        </w:tc>
      </w:tr>
      <w:tr w:rsidR="00AF7C1C" w:rsidRPr="000E00B0" w14:paraId="330397B0" w14:textId="77777777" w:rsidTr="00D538E8">
        <w:trPr>
          <w:gridAfter w:val="1"/>
          <w:wAfter w:w="90" w:type="dxa"/>
        </w:trPr>
        <w:tc>
          <w:tcPr>
            <w:tcW w:w="1458" w:type="dxa"/>
            <w:tcBorders>
              <w:left w:val="nil"/>
              <w:right w:val="nil"/>
            </w:tcBorders>
          </w:tcPr>
          <w:p w14:paraId="6F8CD2C0" w14:textId="77777777" w:rsidR="00AF7C1C" w:rsidRPr="000E00B0" w:rsidRDefault="00AF7C1C" w:rsidP="00D538E8">
            <w:pPr>
              <w:rPr>
                <w:sz w:val="20"/>
              </w:rPr>
            </w:pPr>
          </w:p>
        </w:tc>
        <w:tc>
          <w:tcPr>
            <w:tcW w:w="1530" w:type="dxa"/>
            <w:gridSpan w:val="2"/>
            <w:tcBorders>
              <w:left w:val="nil"/>
              <w:right w:val="nil"/>
            </w:tcBorders>
          </w:tcPr>
          <w:p w14:paraId="087E1487" w14:textId="77777777" w:rsidR="00AF7C1C" w:rsidRPr="000E00B0" w:rsidRDefault="00AF7C1C" w:rsidP="00D538E8">
            <w:pPr>
              <w:rPr>
                <w:sz w:val="20"/>
              </w:rPr>
            </w:pPr>
            <w:r>
              <w:rPr>
                <w:sz w:val="20"/>
              </w:rPr>
              <w:t xml:space="preserve">Days from </w:t>
            </w:r>
            <w:r w:rsidRPr="000E00B0">
              <w:rPr>
                <w:sz w:val="20"/>
              </w:rPr>
              <w:t>vaccination to reference date</w:t>
            </w:r>
          </w:p>
        </w:tc>
        <w:tc>
          <w:tcPr>
            <w:tcW w:w="720" w:type="dxa"/>
            <w:gridSpan w:val="2"/>
            <w:tcBorders>
              <w:left w:val="nil"/>
              <w:bottom w:val="single" w:sz="4" w:space="0" w:color="auto"/>
              <w:right w:val="nil"/>
            </w:tcBorders>
          </w:tcPr>
          <w:p w14:paraId="67E62D6C" w14:textId="77777777" w:rsidR="00AF7C1C" w:rsidRPr="000E00B0" w:rsidRDefault="00AF7C1C" w:rsidP="00D538E8">
            <w:pPr>
              <w:rPr>
                <w:sz w:val="20"/>
              </w:rPr>
            </w:pPr>
            <w:r>
              <w:rPr>
                <w:sz w:val="20"/>
              </w:rPr>
              <w:t>Crude</w:t>
            </w:r>
            <w:r w:rsidRPr="000E00B0">
              <w:rPr>
                <w:sz w:val="20"/>
              </w:rPr>
              <w:t xml:space="preserve"> OR</w:t>
            </w:r>
            <w:r>
              <w:rPr>
                <w:sz w:val="20"/>
                <w:vertAlign w:val="superscript"/>
              </w:rPr>
              <w:t>b</w:t>
            </w:r>
          </w:p>
        </w:tc>
        <w:tc>
          <w:tcPr>
            <w:tcW w:w="1422" w:type="dxa"/>
            <w:gridSpan w:val="3"/>
            <w:tcBorders>
              <w:left w:val="nil"/>
              <w:bottom w:val="single" w:sz="4" w:space="0" w:color="auto"/>
              <w:right w:val="nil"/>
            </w:tcBorders>
          </w:tcPr>
          <w:p w14:paraId="046972C9" w14:textId="77777777" w:rsidR="00AF7C1C" w:rsidRPr="000E00B0" w:rsidRDefault="00AF7C1C" w:rsidP="00D538E8">
            <w:pPr>
              <w:jc w:val="center"/>
              <w:rPr>
                <w:sz w:val="20"/>
              </w:rPr>
            </w:pPr>
            <w:r>
              <w:rPr>
                <w:sz w:val="20"/>
              </w:rPr>
              <w:t>a</w:t>
            </w:r>
            <w:r w:rsidRPr="000E00B0">
              <w:rPr>
                <w:sz w:val="20"/>
              </w:rPr>
              <w:t>OR</w:t>
            </w:r>
            <w:r>
              <w:rPr>
                <w:sz w:val="20"/>
                <w:vertAlign w:val="superscript"/>
              </w:rPr>
              <w:t>c</w:t>
            </w:r>
          </w:p>
        </w:tc>
        <w:tc>
          <w:tcPr>
            <w:tcW w:w="738" w:type="dxa"/>
            <w:tcBorders>
              <w:left w:val="nil"/>
              <w:bottom w:val="single" w:sz="4" w:space="0" w:color="auto"/>
              <w:right w:val="nil"/>
            </w:tcBorders>
          </w:tcPr>
          <w:p w14:paraId="5C6547BC" w14:textId="77777777" w:rsidR="00AF7C1C" w:rsidRPr="000E00B0" w:rsidRDefault="00AF7C1C" w:rsidP="00D538E8">
            <w:pPr>
              <w:rPr>
                <w:sz w:val="20"/>
              </w:rPr>
            </w:pPr>
            <w:r>
              <w:rPr>
                <w:sz w:val="20"/>
              </w:rPr>
              <w:t>Crude</w:t>
            </w:r>
            <w:r w:rsidRPr="000E00B0">
              <w:rPr>
                <w:sz w:val="20"/>
              </w:rPr>
              <w:t xml:space="preserve"> OR</w:t>
            </w:r>
            <w:r>
              <w:rPr>
                <w:sz w:val="20"/>
                <w:vertAlign w:val="superscript"/>
              </w:rPr>
              <w:t>b</w:t>
            </w:r>
          </w:p>
        </w:tc>
        <w:tc>
          <w:tcPr>
            <w:tcW w:w="1512" w:type="dxa"/>
            <w:gridSpan w:val="3"/>
            <w:tcBorders>
              <w:left w:val="nil"/>
              <w:bottom w:val="single" w:sz="4" w:space="0" w:color="auto"/>
              <w:right w:val="nil"/>
            </w:tcBorders>
          </w:tcPr>
          <w:p w14:paraId="347DD269" w14:textId="77777777" w:rsidR="00AF7C1C" w:rsidRPr="000E00B0" w:rsidRDefault="00AF7C1C" w:rsidP="00D538E8">
            <w:pPr>
              <w:jc w:val="center"/>
              <w:rPr>
                <w:sz w:val="20"/>
              </w:rPr>
            </w:pPr>
            <w:r>
              <w:rPr>
                <w:sz w:val="20"/>
              </w:rPr>
              <w:t>a</w:t>
            </w:r>
            <w:r w:rsidRPr="000E00B0">
              <w:rPr>
                <w:sz w:val="20"/>
              </w:rPr>
              <w:t>OR</w:t>
            </w:r>
            <w:r>
              <w:rPr>
                <w:sz w:val="20"/>
                <w:vertAlign w:val="superscript"/>
              </w:rPr>
              <w:t>c</w:t>
            </w:r>
          </w:p>
        </w:tc>
        <w:tc>
          <w:tcPr>
            <w:tcW w:w="720" w:type="dxa"/>
            <w:tcBorders>
              <w:left w:val="nil"/>
              <w:bottom w:val="single" w:sz="4" w:space="0" w:color="auto"/>
              <w:right w:val="nil"/>
            </w:tcBorders>
          </w:tcPr>
          <w:p w14:paraId="59FDDB30" w14:textId="77777777" w:rsidR="00AF7C1C" w:rsidRPr="000E00B0" w:rsidRDefault="00AF7C1C" w:rsidP="00D538E8">
            <w:pPr>
              <w:rPr>
                <w:sz w:val="20"/>
              </w:rPr>
            </w:pPr>
            <w:r>
              <w:rPr>
                <w:sz w:val="20"/>
              </w:rPr>
              <w:t>Crude</w:t>
            </w:r>
            <w:r w:rsidRPr="000E00B0">
              <w:rPr>
                <w:sz w:val="20"/>
              </w:rPr>
              <w:t xml:space="preserve"> OR</w:t>
            </w:r>
            <w:r>
              <w:rPr>
                <w:sz w:val="20"/>
                <w:vertAlign w:val="superscript"/>
              </w:rPr>
              <w:t>b</w:t>
            </w:r>
          </w:p>
        </w:tc>
        <w:tc>
          <w:tcPr>
            <w:tcW w:w="1530" w:type="dxa"/>
            <w:gridSpan w:val="2"/>
            <w:tcBorders>
              <w:left w:val="nil"/>
              <w:bottom w:val="single" w:sz="4" w:space="0" w:color="auto"/>
              <w:right w:val="nil"/>
            </w:tcBorders>
          </w:tcPr>
          <w:p w14:paraId="7ACEA07E" w14:textId="77777777" w:rsidR="00AF7C1C" w:rsidRPr="000E00B0" w:rsidRDefault="00AF7C1C" w:rsidP="00D538E8">
            <w:pPr>
              <w:jc w:val="center"/>
              <w:rPr>
                <w:sz w:val="20"/>
              </w:rPr>
            </w:pPr>
            <w:r>
              <w:rPr>
                <w:sz w:val="20"/>
              </w:rPr>
              <w:t>a</w:t>
            </w:r>
            <w:r w:rsidRPr="000E00B0">
              <w:rPr>
                <w:sz w:val="20"/>
              </w:rPr>
              <w:t>OR</w:t>
            </w:r>
            <w:r>
              <w:rPr>
                <w:sz w:val="20"/>
                <w:vertAlign w:val="superscript"/>
              </w:rPr>
              <w:t>c</w:t>
            </w:r>
          </w:p>
        </w:tc>
        <w:tc>
          <w:tcPr>
            <w:tcW w:w="810" w:type="dxa"/>
            <w:tcBorders>
              <w:left w:val="nil"/>
              <w:bottom w:val="single" w:sz="4" w:space="0" w:color="auto"/>
              <w:right w:val="nil"/>
            </w:tcBorders>
          </w:tcPr>
          <w:p w14:paraId="63EFFCBB" w14:textId="77777777" w:rsidR="00AF7C1C" w:rsidRPr="000E00B0" w:rsidRDefault="00AF7C1C" w:rsidP="00D538E8">
            <w:pPr>
              <w:rPr>
                <w:sz w:val="20"/>
              </w:rPr>
            </w:pPr>
            <w:r>
              <w:rPr>
                <w:sz w:val="20"/>
              </w:rPr>
              <w:t>Crude</w:t>
            </w:r>
            <w:r w:rsidRPr="000E00B0">
              <w:rPr>
                <w:sz w:val="20"/>
              </w:rPr>
              <w:t xml:space="preserve"> OR</w:t>
            </w:r>
            <w:r>
              <w:rPr>
                <w:sz w:val="20"/>
                <w:vertAlign w:val="superscript"/>
              </w:rPr>
              <w:t>b</w:t>
            </w:r>
          </w:p>
        </w:tc>
        <w:tc>
          <w:tcPr>
            <w:tcW w:w="1260" w:type="dxa"/>
            <w:tcBorders>
              <w:left w:val="nil"/>
              <w:bottom w:val="single" w:sz="4" w:space="0" w:color="auto"/>
              <w:right w:val="nil"/>
            </w:tcBorders>
          </w:tcPr>
          <w:p w14:paraId="08BF6EA0" w14:textId="77777777" w:rsidR="00AF7C1C" w:rsidRPr="000E00B0" w:rsidRDefault="00AF7C1C" w:rsidP="00D538E8">
            <w:pPr>
              <w:jc w:val="center"/>
              <w:rPr>
                <w:sz w:val="20"/>
              </w:rPr>
            </w:pPr>
            <w:r>
              <w:rPr>
                <w:sz w:val="20"/>
              </w:rPr>
              <w:t>a</w:t>
            </w:r>
            <w:r w:rsidRPr="000E00B0">
              <w:rPr>
                <w:sz w:val="20"/>
              </w:rPr>
              <w:t>OR</w:t>
            </w:r>
            <w:r>
              <w:rPr>
                <w:sz w:val="20"/>
                <w:vertAlign w:val="superscript"/>
              </w:rPr>
              <w:t>c</w:t>
            </w:r>
          </w:p>
        </w:tc>
      </w:tr>
      <w:tr w:rsidR="00AF7C1C" w:rsidRPr="000E00B0" w14:paraId="5B209131" w14:textId="77777777" w:rsidTr="00D538E8">
        <w:trPr>
          <w:gridAfter w:val="1"/>
          <w:wAfter w:w="90" w:type="dxa"/>
        </w:trPr>
        <w:tc>
          <w:tcPr>
            <w:tcW w:w="1458" w:type="dxa"/>
            <w:vMerge w:val="restart"/>
            <w:tcBorders>
              <w:top w:val="nil"/>
              <w:left w:val="nil"/>
              <w:right w:val="nil"/>
            </w:tcBorders>
          </w:tcPr>
          <w:p w14:paraId="2BDF112E" w14:textId="77777777" w:rsidR="00AF7C1C" w:rsidRPr="000E00B0" w:rsidRDefault="00AF7C1C" w:rsidP="00D538E8">
            <w:pPr>
              <w:rPr>
                <w:sz w:val="20"/>
              </w:rPr>
            </w:pPr>
            <w:r w:rsidRPr="000E00B0">
              <w:rPr>
                <w:sz w:val="20"/>
              </w:rPr>
              <w:t>Vaccinated in previous season</w:t>
            </w:r>
          </w:p>
        </w:tc>
        <w:tc>
          <w:tcPr>
            <w:tcW w:w="1530" w:type="dxa"/>
            <w:gridSpan w:val="2"/>
            <w:tcBorders>
              <w:top w:val="nil"/>
              <w:left w:val="nil"/>
              <w:bottom w:val="nil"/>
              <w:right w:val="nil"/>
            </w:tcBorders>
          </w:tcPr>
          <w:p w14:paraId="27A2EE2D" w14:textId="77777777" w:rsidR="00AF7C1C" w:rsidRPr="000E00B0" w:rsidRDefault="00AF7C1C" w:rsidP="00D538E8">
            <w:pPr>
              <w:rPr>
                <w:sz w:val="20"/>
              </w:rPr>
            </w:pPr>
            <w:r w:rsidRPr="000E00B0">
              <w:rPr>
                <w:sz w:val="20"/>
              </w:rPr>
              <w:t xml:space="preserve">1-28 </w:t>
            </w:r>
          </w:p>
        </w:tc>
        <w:tc>
          <w:tcPr>
            <w:tcW w:w="720" w:type="dxa"/>
            <w:gridSpan w:val="2"/>
            <w:tcBorders>
              <w:top w:val="nil"/>
              <w:left w:val="nil"/>
              <w:bottom w:val="nil"/>
              <w:right w:val="nil"/>
            </w:tcBorders>
          </w:tcPr>
          <w:p w14:paraId="3097ED5F" w14:textId="77777777" w:rsidR="00AF7C1C" w:rsidRPr="00662882" w:rsidRDefault="00AF7C1C" w:rsidP="00D538E8">
            <w:pPr>
              <w:rPr>
                <w:sz w:val="20"/>
              </w:rPr>
            </w:pPr>
            <w:r>
              <w:rPr>
                <w:sz w:val="20"/>
              </w:rPr>
              <w:t>0.6</w:t>
            </w:r>
          </w:p>
        </w:tc>
        <w:tc>
          <w:tcPr>
            <w:tcW w:w="1422" w:type="dxa"/>
            <w:gridSpan w:val="3"/>
            <w:tcBorders>
              <w:top w:val="nil"/>
              <w:left w:val="nil"/>
              <w:bottom w:val="nil"/>
              <w:right w:val="nil"/>
            </w:tcBorders>
          </w:tcPr>
          <w:p w14:paraId="4F7A11C1" w14:textId="77777777" w:rsidR="00AF7C1C" w:rsidRPr="00662882" w:rsidRDefault="00AF7C1C" w:rsidP="00D538E8">
            <w:pPr>
              <w:jc w:val="center"/>
              <w:rPr>
                <w:sz w:val="20"/>
              </w:rPr>
            </w:pPr>
            <w:r>
              <w:rPr>
                <w:sz w:val="20"/>
              </w:rPr>
              <w:t>0.6 (0.3, 1.2)</w:t>
            </w:r>
          </w:p>
        </w:tc>
        <w:tc>
          <w:tcPr>
            <w:tcW w:w="738" w:type="dxa"/>
            <w:tcBorders>
              <w:top w:val="nil"/>
              <w:left w:val="nil"/>
              <w:bottom w:val="nil"/>
              <w:right w:val="nil"/>
            </w:tcBorders>
          </w:tcPr>
          <w:p w14:paraId="1907F474" w14:textId="77777777" w:rsidR="00AF7C1C" w:rsidRPr="00662882" w:rsidRDefault="00AF7C1C" w:rsidP="00D538E8">
            <w:pPr>
              <w:rPr>
                <w:sz w:val="20"/>
              </w:rPr>
            </w:pPr>
            <w:r>
              <w:rPr>
                <w:sz w:val="20"/>
              </w:rPr>
              <w:t>1.1</w:t>
            </w:r>
          </w:p>
        </w:tc>
        <w:tc>
          <w:tcPr>
            <w:tcW w:w="1512" w:type="dxa"/>
            <w:gridSpan w:val="3"/>
            <w:tcBorders>
              <w:top w:val="nil"/>
              <w:left w:val="nil"/>
              <w:bottom w:val="nil"/>
              <w:right w:val="nil"/>
            </w:tcBorders>
          </w:tcPr>
          <w:p w14:paraId="6139C9B9" w14:textId="77777777" w:rsidR="00AF7C1C" w:rsidRPr="00662882" w:rsidRDefault="00AF7C1C" w:rsidP="00D538E8">
            <w:pPr>
              <w:jc w:val="center"/>
              <w:rPr>
                <w:sz w:val="20"/>
              </w:rPr>
            </w:pPr>
            <w:r>
              <w:rPr>
                <w:sz w:val="20"/>
              </w:rPr>
              <w:t>1.1 (0.5, 2.2)</w:t>
            </w:r>
          </w:p>
        </w:tc>
        <w:tc>
          <w:tcPr>
            <w:tcW w:w="720" w:type="dxa"/>
            <w:tcBorders>
              <w:top w:val="nil"/>
              <w:left w:val="nil"/>
              <w:bottom w:val="nil"/>
              <w:right w:val="nil"/>
            </w:tcBorders>
          </w:tcPr>
          <w:p w14:paraId="00FCB845" w14:textId="77777777" w:rsidR="00AF7C1C" w:rsidRPr="00662882" w:rsidRDefault="00AF7C1C" w:rsidP="00D538E8">
            <w:pPr>
              <w:rPr>
                <w:sz w:val="20"/>
              </w:rPr>
            </w:pPr>
            <w:r>
              <w:rPr>
                <w:sz w:val="20"/>
              </w:rPr>
              <w:t>1.6</w:t>
            </w:r>
          </w:p>
        </w:tc>
        <w:tc>
          <w:tcPr>
            <w:tcW w:w="1530" w:type="dxa"/>
            <w:gridSpan w:val="2"/>
            <w:tcBorders>
              <w:top w:val="nil"/>
              <w:left w:val="nil"/>
              <w:bottom w:val="nil"/>
              <w:right w:val="nil"/>
            </w:tcBorders>
          </w:tcPr>
          <w:p w14:paraId="7A35DE6B" w14:textId="77777777" w:rsidR="00AF7C1C" w:rsidRPr="00662882" w:rsidRDefault="00AF7C1C" w:rsidP="00D538E8">
            <w:pPr>
              <w:jc w:val="center"/>
              <w:rPr>
                <w:sz w:val="20"/>
              </w:rPr>
            </w:pPr>
            <w:r>
              <w:rPr>
                <w:sz w:val="20"/>
              </w:rPr>
              <w:t>1.8 (0.8, 4.3)</w:t>
            </w:r>
          </w:p>
        </w:tc>
        <w:tc>
          <w:tcPr>
            <w:tcW w:w="810" w:type="dxa"/>
            <w:tcBorders>
              <w:top w:val="nil"/>
              <w:left w:val="nil"/>
              <w:bottom w:val="nil"/>
              <w:right w:val="nil"/>
            </w:tcBorders>
          </w:tcPr>
          <w:p w14:paraId="7FA2A747" w14:textId="77777777" w:rsidR="00AF7C1C" w:rsidRPr="00662882" w:rsidRDefault="00AF7C1C" w:rsidP="00D538E8">
            <w:pPr>
              <w:rPr>
                <w:sz w:val="20"/>
              </w:rPr>
            </w:pPr>
            <w:r>
              <w:rPr>
                <w:sz w:val="20"/>
              </w:rPr>
              <w:t>1.0</w:t>
            </w:r>
          </w:p>
        </w:tc>
        <w:tc>
          <w:tcPr>
            <w:tcW w:w="1260" w:type="dxa"/>
            <w:tcBorders>
              <w:top w:val="nil"/>
              <w:left w:val="nil"/>
              <w:bottom w:val="nil"/>
              <w:right w:val="nil"/>
            </w:tcBorders>
          </w:tcPr>
          <w:p w14:paraId="1DF856A4" w14:textId="77777777" w:rsidR="00AF7C1C" w:rsidRPr="00662882" w:rsidRDefault="00AF7C1C" w:rsidP="00D538E8">
            <w:pPr>
              <w:jc w:val="center"/>
              <w:rPr>
                <w:sz w:val="20"/>
              </w:rPr>
            </w:pPr>
            <w:r>
              <w:rPr>
                <w:sz w:val="20"/>
              </w:rPr>
              <w:t>1.0 (0.6, 1.5)</w:t>
            </w:r>
          </w:p>
        </w:tc>
      </w:tr>
      <w:tr w:rsidR="00AF7C1C" w:rsidRPr="000E00B0" w14:paraId="63C3EDED" w14:textId="77777777" w:rsidTr="00D538E8">
        <w:trPr>
          <w:gridAfter w:val="1"/>
          <w:wAfter w:w="90" w:type="dxa"/>
        </w:trPr>
        <w:tc>
          <w:tcPr>
            <w:tcW w:w="1458" w:type="dxa"/>
            <w:vMerge/>
            <w:tcBorders>
              <w:left w:val="nil"/>
              <w:right w:val="nil"/>
            </w:tcBorders>
          </w:tcPr>
          <w:p w14:paraId="0B6EE6CF" w14:textId="77777777" w:rsidR="00AF7C1C" w:rsidRPr="000E00B0" w:rsidRDefault="00AF7C1C" w:rsidP="00D538E8">
            <w:pPr>
              <w:rPr>
                <w:sz w:val="20"/>
              </w:rPr>
            </w:pPr>
          </w:p>
        </w:tc>
        <w:tc>
          <w:tcPr>
            <w:tcW w:w="1530" w:type="dxa"/>
            <w:gridSpan w:val="2"/>
            <w:tcBorders>
              <w:top w:val="nil"/>
              <w:left w:val="nil"/>
              <w:bottom w:val="nil"/>
              <w:right w:val="nil"/>
            </w:tcBorders>
          </w:tcPr>
          <w:p w14:paraId="38995D27" w14:textId="77777777" w:rsidR="00AF7C1C" w:rsidRPr="000E00B0" w:rsidRDefault="00AF7C1C" w:rsidP="00D538E8">
            <w:pPr>
              <w:rPr>
                <w:sz w:val="20"/>
              </w:rPr>
            </w:pPr>
            <w:r w:rsidRPr="000E00B0">
              <w:rPr>
                <w:sz w:val="20"/>
              </w:rPr>
              <w:t xml:space="preserve">29-56 </w:t>
            </w:r>
          </w:p>
        </w:tc>
        <w:tc>
          <w:tcPr>
            <w:tcW w:w="720" w:type="dxa"/>
            <w:gridSpan w:val="2"/>
            <w:tcBorders>
              <w:top w:val="nil"/>
              <w:left w:val="nil"/>
              <w:bottom w:val="nil"/>
              <w:right w:val="nil"/>
            </w:tcBorders>
          </w:tcPr>
          <w:p w14:paraId="6E9785B8" w14:textId="77777777" w:rsidR="00AF7C1C" w:rsidRPr="00662882" w:rsidRDefault="00AF7C1C" w:rsidP="00D538E8">
            <w:pPr>
              <w:rPr>
                <w:sz w:val="20"/>
              </w:rPr>
            </w:pPr>
            <w:r>
              <w:rPr>
                <w:sz w:val="20"/>
              </w:rPr>
              <w:t>0.6</w:t>
            </w:r>
          </w:p>
        </w:tc>
        <w:tc>
          <w:tcPr>
            <w:tcW w:w="1422" w:type="dxa"/>
            <w:gridSpan w:val="3"/>
            <w:tcBorders>
              <w:top w:val="nil"/>
              <w:left w:val="nil"/>
              <w:bottom w:val="nil"/>
              <w:right w:val="nil"/>
            </w:tcBorders>
          </w:tcPr>
          <w:p w14:paraId="45F1DAE8" w14:textId="77777777" w:rsidR="00AF7C1C" w:rsidRPr="00662882" w:rsidRDefault="00AF7C1C" w:rsidP="00D538E8">
            <w:pPr>
              <w:jc w:val="center"/>
              <w:rPr>
                <w:sz w:val="20"/>
              </w:rPr>
            </w:pPr>
            <w:r>
              <w:rPr>
                <w:sz w:val="20"/>
              </w:rPr>
              <w:t>0.6 (0.3, 1.3)</w:t>
            </w:r>
          </w:p>
        </w:tc>
        <w:tc>
          <w:tcPr>
            <w:tcW w:w="738" w:type="dxa"/>
            <w:tcBorders>
              <w:top w:val="nil"/>
              <w:left w:val="nil"/>
              <w:bottom w:val="nil"/>
              <w:right w:val="nil"/>
            </w:tcBorders>
          </w:tcPr>
          <w:p w14:paraId="6A67C1E2" w14:textId="77777777" w:rsidR="00AF7C1C" w:rsidRPr="00662882" w:rsidRDefault="00AF7C1C" w:rsidP="00D538E8">
            <w:pPr>
              <w:rPr>
                <w:sz w:val="20"/>
              </w:rPr>
            </w:pPr>
            <w:r>
              <w:rPr>
                <w:sz w:val="20"/>
              </w:rPr>
              <w:t>0.5</w:t>
            </w:r>
          </w:p>
        </w:tc>
        <w:tc>
          <w:tcPr>
            <w:tcW w:w="1512" w:type="dxa"/>
            <w:gridSpan w:val="3"/>
            <w:tcBorders>
              <w:top w:val="nil"/>
              <w:left w:val="nil"/>
              <w:bottom w:val="nil"/>
              <w:right w:val="nil"/>
            </w:tcBorders>
          </w:tcPr>
          <w:p w14:paraId="2985DF82" w14:textId="77777777" w:rsidR="00AF7C1C" w:rsidRPr="00662882" w:rsidRDefault="00AF7C1C" w:rsidP="00D538E8">
            <w:pPr>
              <w:jc w:val="center"/>
              <w:rPr>
                <w:sz w:val="20"/>
              </w:rPr>
            </w:pPr>
            <w:r>
              <w:rPr>
                <w:sz w:val="20"/>
              </w:rPr>
              <w:t>0.7 (0.3, 1.6)</w:t>
            </w:r>
          </w:p>
        </w:tc>
        <w:tc>
          <w:tcPr>
            <w:tcW w:w="720" w:type="dxa"/>
            <w:tcBorders>
              <w:top w:val="nil"/>
              <w:left w:val="nil"/>
              <w:bottom w:val="nil"/>
              <w:right w:val="nil"/>
            </w:tcBorders>
          </w:tcPr>
          <w:p w14:paraId="0FDC40FE" w14:textId="77777777" w:rsidR="00AF7C1C" w:rsidRPr="00662882" w:rsidRDefault="00AF7C1C" w:rsidP="00D538E8">
            <w:pPr>
              <w:rPr>
                <w:sz w:val="20"/>
              </w:rPr>
            </w:pPr>
            <w:r>
              <w:rPr>
                <w:sz w:val="20"/>
              </w:rPr>
              <w:t>1.0</w:t>
            </w:r>
          </w:p>
        </w:tc>
        <w:tc>
          <w:tcPr>
            <w:tcW w:w="1530" w:type="dxa"/>
            <w:gridSpan w:val="2"/>
            <w:tcBorders>
              <w:top w:val="nil"/>
              <w:left w:val="nil"/>
              <w:bottom w:val="nil"/>
              <w:right w:val="nil"/>
            </w:tcBorders>
          </w:tcPr>
          <w:p w14:paraId="0FB5FDAF" w14:textId="77777777" w:rsidR="00AF7C1C" w:rsidRPr="00662882" w:rsidRDefault="00AF7C1C" w:rsidP="00D538E8">
            <w:pPr>
              <w:jc w:val="center"/>
              <w:rPr>
                <w:sz w:val="20"/>
              </w:rPr>
            </w:pPr>
            <w:r>
              <w:rPr>
                <w:sz w:val="20"/>
              </w:rPr>
              <w:t>1.1 (0.5, 2.6)</w:t>
            </w:r>
          </w:p>
        </w:tc>
        <w:tc>
          <w:tcPr>
            <w:tcW w:w="810" w:type="dxa"/>
            <w:tcBorders>
              <w:top w:val="nil"/>
              <w:left w:val="nil"/>
              <w:bottom w:val="nil"/>
              <w:right w:val="nil"/>
            </w:tcBorders>
          </w:tcPr>
          <w:p w14:paraId="53D1D8E5" w14:textId="77777777" w:rsidR="00AF7C1C" w:rsidRPr="00662882" w:rsidRDefault="00AF7C1C" w:rsidP="00D538E8">
            <w:pPr>
              <w:rPr>
                <w:sz w:val="20"/>
              </w:rPr>
            </w:pPr>
            <w:r>
              <w:rPr>
                <w:sz w:val="20"/>
              </w:rPr>
              <w:t>0.7</w:t>
            </w:r>
          </w:p>
        </w:tc>
        <w:tc>
          <w:tcPr>
            <w:tcW w:w="1260" w:type="dxa"/>
            <w:tcBorders>
              <w:top w:val="nil"/>
              <w:left w:val="nil"/>
              <w:bottom w:val="nil"/>
              <w:right w:val="nil"/>
            </w:tcBorders>
          </w:tcPr>
          <w:p w14:paraId="347ABD7B" w14:textId="77777777" w:rsidR="00AF7C1C" w:rsidRPr="00662882" w:rsidRDefault="00AF7C1C" w:rsidP="00D538E8">
            <w:pPr>
              <w:jc w:val="center"/>
              <w:rPr>
                <w:sz w:val="20"/>
              </w:rPr>
            </w:pPr>
            <w:r>
              <w:rPr>
                <w:sz w:val="20"/>
              </w:rPr>
              <w:t>0.8 (0.5, 1.2)</w:t>
            </w:r>
          </w:p>
        </w:tc>
      </w:tr>
      <w:tr w:rsidR="00AF7C1C" w:rsidRPr="000E00B0" w14:paraId="03AEA137" w14:textId="77777777" w:rsidTr="00D538E8">
        <w:trPr>
          <w:gridAfter w:val="1"/>
          <w:wAfter w:w="90" w:type="dxa"/>
        </w:trPr>
        <w:tc>
          <w:tcPr>
            <w:tcW w:w="1458" w:type="dxa"/>
            <w:vMerge/>
            <w:tcBorders>
              <w:left w:val="nil"/>
              <w:right w:val="nil"/>
            </w:tcBorders>
          </w:tcPr>
          <w:p w14:paraId="6E8B798F" w14:textId="77777777" w:rsidR="00AF7C1C" w:rsidRPr="000E00B0" w:rsidRDefault="00AF7C1C" w:rsidP="00D538E8">
            <w:pPr>
              <w:rPr>
                <w:sz w:val="20"/>
              </w:rPr>
            </w:pPr>
          </w:p>
        </w:tc>
        <w:tc>
          <w:tcPr>
            <w:tcW w:w="1530" w:type="dxa"/>
            <w:gridSpan w:val="2"/>
            <w:tcBorders>
              <w:top w:val="nil"/>
              <w:left w:val="nil"/>
              <w:right w:val="nil"/>
            </w:tcBorders>
          </w:tcPr>
          <w:p w14:paraId="77C34254" w14:textId="77777777" w:rsidR="00AF7C1C" w:rsidRPr="000E00B0" w:rsidRDefault="00AF7C1C" w:rsidP="00D538E8">
            <w:pPr>
              <w:rPr>
                <w:sz w:val="20"/>
              </w:rPr>
            </w:pPr>
            <w:r w:rsidRPr="000E00B0">
              <w:rPr>
                <w:sz w:val="20"/>
              </w:rPr>
              <w:t xml:space="preserve">&gt;56 </w:t>
            </w:r>
          </w:p>
        </w:tc>
        <w:tc>
          <w:tcPr>
            <w:tcW w:w="720" w:type="dxa"/>
            <w:gridSpan w:val="2"/>
            <w:tcBorders>
              <w:top w:val="nil"/>
              <w:left w:val="nil"/>
              <w:right w:val="nil"/>
            </w:tcBorders>
          </w:tcPr>
          <w:p w14:paraId="18D49990" w14:textId="77777777" w:rsidR="00AF7C1C" w:rsidRPr="00662882" w:rsidRDefault="00AF7C1C" w:rsidP="00D538E8">
            <w:pPr>
              <w:rPr>
                <w:sz w:val="20"/>
              </w:rPr>
            </w:pPr>
            <w:r>
              <w:rPr>
                <w:sz w:val="20"/>
              </w:rPr>
              <w:t>0.7</w:t>
            </w:r>
          </w:p>
        </w:tc>
        <w:tc>
          <w:tcPr>
            <w:tcW w:w="1422" w:type="dxa"/>
            <w:gridSpan w:val="3"/>
            <w:tcBorders>
              <w:top w:val="nil"/>
              <w:left w:val="nil"/>
              <w:right w:val="nil"/>
            </w:tcBorders>
          </w:tcPr>
          <w:p w14:paraId="2F13E555" w14:textId="77777777" w:rsidR="00AF7C1C" w:rsidRPr="00986542" w:rsidRDefault="00AF7C1C" w:rsidP="00D538E8">
            <w:pPr>
              <w:jc w:val="center"/>
              <w:rPr>
                <w:sz w:val="20"/>
              </w:rPr>
            </w:pPr>
            <w:r w:rsidRPr="00986542">
              <w:rPr>
                <w:sz w:val="20"/>
              </w:rPr>
              <w:t>0.7 (0.4, 1.0)</w:t>
            </w:r>
          </w:p>
        </w:tc>
        <w:tc>
          <w:tcPr>
            <w:tcW w:w="738" w:type="dxa"/>
            <w:tcBorders>
              <w:top w:val="nil"/>
              <w:left w:val="nil"/>
              <w:right w:val="nil"/>
            </w:tcBorders>
          </w:tcPr>
          <w:p w14:paraId="2951B450" w14:textId="77777777" w:rsidR="00AF7C1C" w:rsidRPr="00662882" w:rsidRDefault="00AF7C1C" w:rsidP="00D538E8">
            <w:pPr>
              <w:rPr>
                <w:sz w:val="20"/>
              </w:rPr>
            </w:pPr>
            <w:r>
              <w:rPr>
                <w:sz w:val="20"/>
              </w:rPr>
              <w:t>1.1</w:t>
            </w:r>
          </w:p>
        </w:tc>
        <w:tc>
          <w:tcPr>
            <w:tcW w:w="1512" w:type="dxa"/>
            <w:gridSpan w:val="3"/>
            <w:tcBorders>
              <w:top w:val="nil"/>
              <w:left w:val="nil"/>
              <w:right w:val="nil"/>
            </w:tcBorders>
          </w:tcPr>
          <w:p w14:paraId="3E7F3103" w14:textId="77777777" w:rsidR="00AF7C1C" w:rsidRPr="00662882" w:rsidRDefault="00AF7C1C" w:rsidP="00D538E8">
            <w:pPr>
              <w:jc w:val="center"/>
              <w:rPr>
                <w:sz w:val="20"/>
              </w:rPr>
            </w:pPr>
            <w:r>
              <w:rPr>
                <w:sz w:val="20"/>
              </w:rPr>
              <w:t>1.1 (0.6, 1.9)</w:t>
            </w:r>
          </w:p>
        </w:tc>
        <w:tc>
          <w:tcPr>
            <w:tcW w:w="720" w:type="dxa"/>
            <w:tcBorders>
              <w:top w:val="nil"/>
              <w:left w:val="nil"/>
              <w:right w:val="nil"/>
            </w:tcBorders>
          </w:tcPr>
          <w:p w14:paraId="308812A9" w14:textId="77777777" w:rsidR="00AF7C1C" w:rsidRPr="00662882" w:rsidRDefault="00AF7C1C" w:rsidP="00D538E8">
            <w:pPr>
              <w:rPr>
                <w:sz w:val="20"/>
              </w:rPr>
            </w:pPr>
            <w:r>
              <w:rPr>
                <w:sz w:val="20"/>
              </w:rPr>
              <w:t>0.7</w:t>
            </w:r>
          </w:p>
        </w:tc>
        <w:tc>
          <w:tcPr>
            <w:tcW w:w="1530" w:type="dxa"/>
            <w:gridSpan w:val="2"/>
            <w:tcBorders>
              <w:top w:val="nil"/>
              <w:left w:val="nil"/>
              <w:right w:val="nil"/>
            </w:tcBorders>
          </w:tcPr>
          <w:p w14:paraId="6F40BDAD" w14:textId="77777777" w:rsidR="00AF7C1C" w:rsidRPr="00662882" w:rsidRDefault="00AF7C1C" w:rsidP="00D538E8">
            <w:pPr>
              <w:jc w:val="center"/>
              <w:rPr>
                <w:sz w:val="20"/>
              </w:rPr>
            </w:pPr>
            <w:r>
              <w:rPr>
                <w:sz w:val="20"/>
              </w:rPr>
              <w:t>0.6 (0.4, 1.1)</w:t>
            </w:r>
          </w:p>
        </w:tc>
        <w:tc>
          <w:tcPr>
            <w:tcW w:w="810" w:type="dxa"/>
            <w:tcBorders>
              <w:top w:val="nil"/>
              <w:left w:val="nil"/>
              <w:right w:val="nil"/>
            </w:tcBorders>
          </w:tcPr>
          <w:p w14:paraId="21B97F59" w14:textId="77777777" w:rsidR="00AF7C1C" w:rsidRPr="00662882" w:rsidRDefault="00AF7C1C" w:rsidP="00D538E8">
            <w:pPr>
              <w:rPr>
                <w:sz w:val="20"/>
              </w:rPr>
            </w:pPr>
            <w:r>
              <w:rPr>
                <w:sz w:val="20"/>
              </w:rPr>
              <w:t>0.8</w:t>
            </w:r>
          </w:p>
        </w:tc>
        <w:tc>
          <w:tcPr>
            <w:tcW w:w="1260" w:type="dxa"/>
            <w:tcBorders>
              <w:top w:val="nil"/>
              <w:left w:val="nil"/>
              <w:right w:val="nil"/>
            </w:tcBorders>
          </w:tcPr>
          <w:p w14:paraId="64574994" w14:textId="77777777" w:rsidR="00AF7C1C" w:rsidRPr="00C2197F" w:rsidRDefault="00AF7C1C" w:rsidP="00D538E8">
            <w:pPr>
              <w:jc w:val="center"/>
              <w:rPr>
                <w:sz w:val="20"/>
              </w:rPr>
            </w:pPr>
            <w:r w:rsidRPr="00C2197F">
              <w:rPr>
                <w:sz w:val="20"/>
              </w:rPr>
              <w:t>0.8 (0.6, 1.0)</w:t>
            </w:r>
          </w:p>
        </w:tc>
      </w:tr>
      <w:tr w:rsidR="00AF7C1C" w:rsidRPr="000E00B0" w14:paraId="21487E3B" w14:textId="77777777" w:rsidTr="00D538E8">
        <w:trPr>
          <w:gridAfter w:val="1"/>
          <w:wAfter w:w="90" w:type="dxa"/>
        </w:trPr>
        <w:tc>
          <w:tcPr>
            <w:tcW w:w="1458" w:type="dxa"/>
            <w:vMerge w:val="restart"/>
            <w:tcBorders>
              <w:top w:val="nil"/>
              <w:left w:val="nil"/>
              <w:right w:val="nil"/>
            </w:tcBorders>
          </w:tcPr>
          <w:p w14:paraId="5D6B646A" w14:textId="77777777" w:rsidR="00AF7C1C" w:rsidRPr="000E00B0" w:rsidRDefault="00AF7C1C" w:rsidP="00D538E8">
            <w:pPr>
              <w:rPr>
                <w:sz w:val="20"/>
              </w:rPr>
            </w:pPr>
            <w:r w:rsidRPr="000E00B0">
              <w:rPr>
                <w:sz w:val="20"/>
              </w:rPr>
              <w:t>Not vaccinated in previous season</w:t>
            </w:r>
          </w:p>
        </w:tc>
        <w:tc>
          <w:tcPr>
            <w:tcW w:w="1530" w:type="dxa"/>
            <w:gridSpan w:val="2"/>
            <w:tcBorders>
              <w:top w:val="nil"/>
              <w:left w:val="nil"/>
              <w:bottom w:val="nil"/>
              <w:right w:val="nil"/>
            </w:tcBorders>
          </w:tcPr>
          <w:p w14:paraId="7BF82181" w14:textId="77777777" w:rsidR="00AF7C1C" w:rsidRPr="000E00B0" w:rsidRDefault="00AF7C1C" w:rsidP="00D538E8">
            <w:pPr>
              <w:rPr>
                <w:sz w:val="20"/>
              </w:rPr>
            </w:pPr>
            <w:r w:rsidRPr="000E00B0">
              <w:rPr>
                <w:sz w:val="20"/>
              </w:rPr>
              <w:t xml:space="preserve">1-28 </w:t>
            </w:r>
          </w:p>
        </w:tc>
        <w:tc>
          <w:tcPr>
            <w:tcW w:w="720" w:type="dxa"/>
            <w:gridSpan w:val="2"/>
            <w:tcBorders>
              <w:top w:val="nil"/>
              <w:left w:val="nil"/>
              <w:bottom w:val="nil"/>
              <w:right w:val="nil"/>
            </w:tcBorders>
          </w:tcPr>
          <w:p w14:paraId="792A3A63" w14:textId="77777777" w:rsidR="00AF7C1C" w:rsidRPr="00662882" w:rsidRDefault="00AF7C1C" w:rsidP="00D538E8">
            <w:pPr>
              <w:rPr>
                <w:sz w:val="20"/>
              </w:rPr>
            </w:pPr>
            <w:r>
              <w:rPr>
                <w:sz w:val="20"/>
              </w:rPr>
              <w:t>0.6</w:t>
            </w:r>
          </w:p>
        </w:tc>
        <w:tc>
          <w:tcPr>
            <w:tcW w:w="1422" w:type="dxa"/>
            <w:gridSpan w:val="3"/>
            <w:tcBorders>
              <w:top w:val="nil"/>
              <w:left w:val="nil"/>
              <w:bottom w:val="nil"/>
              <w:right w:val="nil"/>
            </w:tcBorders>
          </w:tcPr>
          <w:p w14:paraId="640ED0CA" w14:textId="77777777" w:rsidR="00AF7C1C" w:rsidRPr="00662882" w:rsidRDefault="00AF7C1C" w:rsidP="00D538E8">
            <w:pPr>
              <w:jc w:val="center"/>
              <w:rPr>
                <w:sz w:val="20"/>
              </w:rPr>
            </w:pPr>
            <w:r>
              <w:rPr>
                <w:sz w:val="20"/>
              </w:rPr>
              <w:t>0.8 (0.3, 1.8)</w:t>
            </w:r>
          </w:p>
        </w:tc>
        <w:tc>
          <w:tcPr>
            <w:tcW w:w="738" w:type="dxa"/>
            <w:tcBorders>
              <w:top w:val="nil"/>
              <w:left w:val="nil"/>
              <w:bottom w:val="nil"/>
              <w:right w:val="nil"/>
            </w:tcBorders>
          </w:tcPr>
          <w:p w14:paraId="276CB3B8" w14:textId="77777777" w:rsidR="00AF7C1C" w:rsidRPr="00662882" w:rsidRDefault="00AF7C1C" w:rsidP="00D538E8">
            <w:pPr>
              <w:rPr>
                <w:sz w:val="20"/>
              </w:rPr>
            </w:pPr>
            <w:r>
              <w:rPr>
                <w:sz w:val="20"/>
              </w:rPr>
              <w:t>0.4</w:t>
            </w:r>
          </w:p>
        </w:tc>
        <w:tc>
          <w:tcPr>
            <w:tcW w:w="1512" w:type="dxa"/>
            <w:gridSpan w:val="3"/>
            <w:tcBorders>
              <w:top w:val="nil"/>
              <w:left w:val="nil"/>
              <w:bottom w:val="nil"/>
              <w:right w:val="nil"/>
            </w:tcBorders>
          </w:tcPr>
          <w:p w14:paraId="1037679F" w14:textId="77777777" w:rsidR="00AF7C1C" w:rsidRPr="00662882" w:rsidRDefault="00AF7C1C" w:rsidP="00D538E8">
            <w:pPr>
              <w:jc w:val="center"/>
              <w:rPr>
                <w:sz w:val="20"/>
              </w:rPr>
            </w:pPr>
            <w:r>
              <w:rPr>
                <w:sz w:val="20"/>
              </w:rPr>
              <w:t>0.6 (0.2, 1.3)</w:t>
            </w:r>
          </w:p>
        </w:tc>
        <w:tc>
          <w:tcPr>
            <w:tcW w:w="720" w:type="dxa"/>
            <w:tcBorders>
              <w:top w:val="nil"/>
              <w:left w:val="nil"/>
              <w:bottom w:val="nil"/>
              <w:right w:val="nil"/>
            </w:tcBorders>
          </w:tcPr>
          <w:p w14:paraId="388F0711" w14:textId="77777777" w:rsidR="00AF7C1C" w:rsidRPr="00662882" w:rsidRDefault="00AF7C1C" w:rsidP="00D538E8">
            <w:pPr>
              <w:rPr>
                <w:sz w:val="20"/>
              </w:rPr>
            </w:pPr>
            <w:r>
              <w:rPr>
                <w:sz w:val="20"/>
              </w:rPr>
              <w:t>0.7</w:t>
            </w:r>
          </w:p>
        </w:tc>
        <w:tc>
          <w:tcPr>
            <w:tcW w:w="1530" w:type="dxa"/>
            <w:gridSpan w:val="2"/>
            <w:tcBorders>
              <w:top w:val="nil"/>
              <w:left w:val="nil"/>
              <w:bottom w:val="nil"/>
              <w:right w:val="nil"/>
            </w:tcBorders>
          </w:tcPr>
          <w:p w14:paraId="620EFBE1" w14:textId="77777777" w:rsidR="00AF7C1C" w:rsidRPr="00662882" w:rsidRDefault="00AF7C1C" w:rsidP="00D538E8">
            <w:pPr>
              <w:jc w:val="center"/>
              <w:rPr>
                <w:sz w:val="20"/>
              </w:rPr>
            </w:pPr>
            <w:r>
              <w:rPr>
                <w:sz w:val="20"/>
              </w:rPr>
              <w:t>0.6 (0.3, 1.5)</w:t>
            </w:r>
          </w:p>
        </w:tc>
        <w:tc>
          <w:tcPr>
            <w:tcW w:w="810" w:type="dxa"/>
            <w:tcBorders>
              <w:top w:val="nil"/>
              <w:left w:val="nil"/>
              <w:bottom w:val="nil"/>
              <w:right w:val="nil"/>
            </w:tcBorders>
          </w:tcPr>
          <w:p w14:paraId="73E1C55F" w14:textId="77777777" w:rsidR="00AF7C1C" w:rsidRPr="00662882" w:rsidRDefault="00AF7C1C" w:rsidP="00D538E8">
            <w:pPr>
              <w:rPr>
                <w:sz w:val="20"/>
              </w:rPr>
            </w:pPr>
            <w:r>
              <w:rPr>
                <w:sz w:val="20"/>
              </w:rPr>
              <w:t>0.6</w:t>
            </w:r>
          </w:p>
        </w:tc>
        <w:tc>
          <w:tcPr>
            <w:tcW w:w="1260" w:type="dxa"/>
            <w:tcBorders>
              <w:top w:val="nil"/>
              <w:left w:val="nil"/>
              <w:bottom w:val="nil"/>
              <w:right w:val="nil"/>
            </w:tcBorders>
          </w:tcPr>
          <w:p w14:paraId="375DB729" w14:textId="77777777" w:rsidR="00AF7C1C" w:rsidRPr="00662882" w:rsidRDefault="00AF7C1C" w:rsidP="00D538E8">
            <w:pPr>
              <w:jc w:val="center"/>
              <w:rPr>
                <w:sz w:val="20"/>
              </w:rPr>
            </w:pPr>
            <w:r>
              <w:rPr>
                <w:sz w:val="20"/>
              </w:rPr>
              <w:t>0.6 (0.4, 1.1)</w:t>
            </w:r>
          </w:p>
        </w:tc>
      </w:tr>
      <w:tr w:rsidR="00AF7C1C" w:rsidRPr="000E00B0" w14:paraId="1164945C" w14:textId="77777777" w:rsidTr="00D538E8">
        <w:trPr>
          <w:gridAfter w:val="1"/>
          <w:wAfter w:w="90" w:type="dxa"/>
        </w:trPr>
        <w:tc>
          <w:tcPr>
            <w:tcW w:w="1458" w:type="dxa"/>
            <w:vMerge/>
            <w:tcBorders>
              <w:left w:val="nil"/>
              <w:right w:val="nil"/>
            </w:tcBorders>
          </w:tcPr>
          <w:p w14:paraId="751F6B35" w14:textId="77777777" w:rsidR="00AF7C1C" w:rsidRPr="000E00B0" w:rsidRDefault="00AF7C1C" w:rsidP="00D538E8">
            <w:pPr>
              <w:rPr>
                <w:sz w:val="20"/>
              </w:rPr>
            </w:pPr>
          </w:p>
        </w:tc>
        <w:tc>
          <w:tcPr>
            <w:tcW w:w="1530" w:type="dxa"/>
            <w:gridSpan w:val="2"/>
            <w:tcBorders>
              <w:top w:val="nil"/>
              <w:left w:val="nil"/>
              <w:bottom w:val="nil"/>
              <w:right w:val="nil"/>
            </w:tcBorders>
          </w:tcPr>
          <w:p w14:paraId="5160BEEC" w14:textId="77777777" w:rsidR="00AF7C1C" w:rsidRPr="000E00B0" w:rsidRDefault="00AF7C1C" w:rsidP="00D538E8">
            <w:pPr>
              <w:rPr>
                <w:sz w:val="20"/>
              </w:rPr>
            </w:pPr>
            <w:r w:rsidRPr="000E00B0">
              <w:rPr>
                <w:sz w:val="20"/>
              </w:rPr>
              <w:t xml:space="preserve">29-56 </w:t>
            </w:r>
          </w:p>
        </w:tc>
        <w:tc>
          <w:tcPr>
            <w:tcW w:w="720" w:type="dxa"/>
            <w:gridSpan w:val="2"/>
            <w:tcBorders>
              <w:top w:val="nil"/>
              <w:left w:val="nil"/>
              <w:bottom w:val="nil"/>
              <w:right w:val="nil"/>
            </w:tcBorders>
          </w:tcPr>
          <w:p w14:paraId="07894884" w14:textId="77777777" w:rsidR="00AF7C1C" w:rsidRPr="00662882" w:rsidRDefault="00AF7C1C" w:rsidP="00D538E8">
            <w:pPr>
              <w:rPr>
                <w:sz w:val="20"/>
              </w:rPr>
            </w:pPr>
            <w:r>
              <w:rPr>
                <w:sz w:val="20"/>
              </w:rPr>
              <w:t>0.4</w:t>
            </w:r>
          </w:p>
        </w:tc>
        <w:tc>
          <w:tcPr>
            <w:tcW w:w="1422" w:type="dxa"/>
            <w:gridSpan w:val="3"/>
            <w:tcBorders>
              <w:top w:val="nil"/>
              <w:left w:val="nil"/>
              <w:bottom w:val="nil"/>
              <w:right w:val="nil"/>
            </w:tcBorders>
          </w:tcPr>
          <w:p w14:paraId="38AFAF32" w14:textId="77777777" w:rsidR="00AF7C1C" w:rsidRPr="00662882" w:rsidRDefault="00AF7C1C" w:rsidP="00D538E8">
            <w:pPr>
              <w:jc w:val="center"/>
              <w:rPr>
                <w:sz w:val="20"/>
              </w:rPr>
            </w:pPr>
            <w:r>
              <w:rPr>
                <w:sz w:val="20"/>
              </w:rPr>
              <w:t>1.1 (0.2, 7.0)</w:t>
            </w:r>
          </w:p>
        </w:tc>
        <w:tc>
          <w:tcPr>
            <w:tcW w:w="738" w:type="dxa"/>
            <w:tcBorders>
              <w:top w:val="nil"/>
              <w:left w:val="nil"/>
              <w:bottom w:val="nil"/>
              <w:right w:val="nil"/>
            </w:tcBorders>
          </w:tcPr>
          <w:p w14:paraId="46E0D054" w14:textId="77777777" w:rsidR="00AF7C1C" w:rsidRPr="00662882" w:rsidRDefault="00AF7C1C" w:rsidP="00D538E8">
            <w:pPr>
              <w:rPr>
                <w:sz w:val="20"/>
              </w:rPr>
            </w:pPr>
            <w:r>
              <w:rPr>
                <w:sz w:val="20"/>
              </w:rPr>
              <w:t>0.1</w:t>
            </w:r>
          </w:p>
        </w:tc>
        <w:tc>
          <w:tcPr>
            <w:tcW w:w="1512" w:type="dxa"/>
            <w:gridSpan w:val="3"/>
            <w:tcBorders>
              <w:top w:val="nil"/>
              <w:left w:val="nil"/>
              <w:bottom w:val="nil"/>
              <w:right w:val="nil"/>
            </w:tcBorders>
          </w:tcPr>
          <w:p w14:paraId="39A50513" w14:textId="77777777" w:rsidR="00AF7C1C" w:rsidRPr="00716F7E" w:rsidRDefault="00AF7C1C" w:rsidP="00D538E8">
            <w:pPr>
              <w:jc w:val="center"/>
              <w:rPr>
                <w:sz w:val="20"/>
              </w:rPr>
            </w:pPr>
            <w:r w:rsidRPr="00716F7E">
              <w:rPr>
                <w:sz w:val="20"/>
              </w:rPr>
              <w:t>0.1 (0.0, 0.9)</w:t>
            </w:r>
          </w:p>
        </w:tc>
        <w:tc>
          <w:tcPr>
            <w:tcW w:w="720" w:type="dxa"/>
            <w:tcBorders>
              <w:top w:val="nil"/>
              <w:left w:val="nil"/>
              <w:bottom w:val="nil"/>
              <w:right w:val="nil"/>
            </w:tcBorders>
          </w:tcPr>
          <w:p w14:paraId="0AC08C96" w14:textId="77777777" w:rsidR="00AF7C1C" w:rsidRPr="00662882" w:rsidRDefault="00AF7C1C" w:rsidP="00D538E8">
            <w:pPr>
              <w:rPr>
                <w:sz w:val="20"/>
              </w:rPr>
            </w:pPr>
            <w:r>
              <w:rPr>
                <w:sz w:val="20"/>
              </w:rPr>
              <w:t>0.7</w:t>
            </w:r>
          </w:p>
        </w:tc>
        <w:tc>
          <w:tcPr>
            <w:tcW w:w="1530" w:type="dxa"/>
            <w:gridSpan w:val="2"/>
            <w:tcBorders>
              <w:top w:val="nil"/>
              <w:left w:val="nil"/>
              <w:bottom w:val="nil"/>
              <w:right w:val="nil"/>
            </w:tcBorders>
          </w:tcPr>
          <w:p w14:paraId="17DE1270" w14:textId="77777777" w:rsidR="00AF7C1C" w:rsidRPr="00662882" w:rsidRDefault="00AF7C1C" w:rsidP="00D538E8">
            <w:pPr>
              <w:jc w:val="center"/>
              <w:rPr>
                <w:sz w:val="20"/>
              </w:rPr>
            </w:pPr>
            <w:r>
              <w:rPr>
                <w:sz w:val="20"/>
              </w:rPr>
              <w:t>0.6 (0.1, 2.7)</w:t>
            </w:r>
          </w:p>
        </w:tc>
        <w:tc>
          <w:tcPr>
            <w:tcW w:w="810" w:type="dxa"/>
            <w:tcBorders>
              <w:top w:val="nil"/>
              <w:left w:val="nil"/>
              <w:bottom w:val="nil"/>
              <w:right w:val="nil"/>
            </w:tcBorders>
          </w:tcPr>
          <w:p w14:paraId="3D761227" w14:textId="77777777" w:rsidR="00AF7C1C" w:rsidRPr="00662882" w:rsidRDefault="00AF7C1C" w:rsidP="00D538E8">
            <w:pPr>
              <w:rPr>
                <w:sz w:val="20"/>
              </w:rPr>
            </w:pPr>
            <w:r>
              <w:rPr>
                <w:sz w:val="20"/>
              </w:rPr>
              <w:t>0.3</w:t>
            </w:r>
          </w:p>
        </w:tc>
        <w:tc>
          <w:tcPr>
            <w:tcW w:w="1260" w:type="dxa"/>
            <w:tcBorders>
              <w:top w:val="nil"/>
              <w:left w:val="nil"/>
              <w:bottom w:val="nil"/>
              <w:right w:val="nil"/>
            </w:tcBorders>
          </w:tcPr>
          <w:p w14:paraId="75A3363C" w14:textId="77777777" w:rsidR="00AF7C1C" w:rsidRPr="00662882" w:rsidRDefault="00AF7C1C" w:rsidP="00D538E8">
            <w:pPr>
              <w:jc w:val="center"/>
              <w:rPr>
                <w:sz w:val="20"/>
              </w:rPr>
            </w:pPr>
            <w:r>
              <w:rPr>
                <w:sz w:val="20"/>
              </w:rPr>
              <w:t>0.4 (0.1, 1.0)</w:t>
            </w:r>
          </w:p>
        </w:tc>
      </w:tr>
      <w:tr w:rsidR="00AF7C1C" w:rsidRPr="000E00B0" w14:paraId="45EE5274" w14:textId="77777777" w:rsidTr="00D538E8">
        <w:trPr>
          <w:gridAfter w:val="1"/>
          <w:wAfter w:w="90" w:type="dxa"/>
        </w:trPr>
        <w:tc>
          <w:tcPr>
            <w:tcW w:w="1458" w:type="dxa"/>
            <w:vMerge/>
            <w:tcBorders>
              <w:left w:val="nil"/>
              <w:right w:val="nil"/>
            </w:tcBorders>
          </w:tcPr>
          <w:p w14:paraId="5A9C4AF0" w14:textId="77777777" w:rsidR="00AF7C1C" w:rsidRPr="000E00B0" w:rsidRDefault="00AF7C1C" w:rsidP="00D538E8">
            <w:pPr>
              <w:rPr>
                <w:sz w:val="20"/>
              </w:rPr>
            </w:pPr>
          </w:p>
        </w:tc>
        <w:tc>
          <w:tcPr>
            <w:tcW w:w="1530" w:type="dxa"/>
            <w:gridSpan w:val="2"/>
            <w:tcBorders>
              <w:top w:val="nil"/>
              <w:left w:val="nil"/>
              <w:right w:val="nil"/>
            </w:tcBorders>
          </w:tcPr>
          <w:p w14:paraId="38F3B7E6" w14:textId="77777777" w:rsidR="00AF7C1C" w:rsidRPr="000E00B0" w:rsidRDefault="00AF7C1C" w:rsidP="00D538E8">
            <w:pPr>
              <w:rPr>
                <w:sz w:val="20"/>
              </w:rPr>
            </w:pPr>
            <w:r w:rsidRPr="000E00B0">
              <w:rPr>
                <w:sz w:val="20"/>
              </w:rPr>
              <w:t xml:space="preserve">&gt;56 </w:t>
            </w:r>
          </w:p>
        </w:tc>
        <w:tc>
          <w:tcPr>
            <w:tcW w:w="720" w:type="dxa"/>
            <w:gridSpan w:val="2"/>
            <w:tcBorders>
              <w:top w:val="nil"/>
              <w:left w:val="nil"/>
              <w:right w:val="nil"/>
            </w:tcBorders>
          </w:tcPr>
          <w:p w14:paraId="78E2BCCE" w14:textId="77777777" w:rsidR="00AF7C1C" w:rsidRPr="00662882" w:rsidRDefault="00AF7C1C" w:rsidP="00D538E8">
            <w:pPr>
              <w:rPr>
                <w:sz w:val="20"/>
              </w:rPr>
            </w:pPr>
            <w:r>
              <w:rPr>
                <w:sz w:val="20"/>
              </w:rPr>
              <w:t>0.8</w:t>
            </w:r>
          </w:p>
        </w:tc>
        <w:tc>
          <w:tcPr>
            <w:tcW w:w="1422" w:type="dxa"/>
            <w:gridSpan w:val="3"/>
            <w:tcBorders>
              <w:top w:val="nil"/>
              <w:left w:val="nil"/>
              <w:right w:val="nil"/>
            </w:tcBorders>
          </w:tcPr>
          <w:p w14:paraId="2D722B44" w14:textId="77777777" w:rsidR="00AF7C1C" w:rsidRPr="00662882" w:rsidRDefault="00AF7C1C" w:rsidP="00D538E8">
            <w:pPr>
              <w:jc w:val="center"/>
              <w:rPr>
                <w:sz w:val="20"/>
              </w:rPr>
            </w:pPr>
            <w:r>
              <w:rPr>
                <w:sz w:val="20"/>
              </w:rPr>
              <w:t>0.9 (0.4, 1.8)</w:t>
            </w:r>
          </w:p>
        </w:tc>
        <w:tc>
          <w:tcPr>
            <w:tcW w:w="738" w:type="dxa"/>
            <w:tcBorders>
              <w:top w:val="nil"/>
              <w:left w:val="nil"/>
              <w:right w:val="nil"/>
            </w:tcBorders>
          </w:tcPr>
          <w:p w14:paraId="0FF29012" w14:textId="77777777" w:rsidR="00AF7C1C" w:rsidRPr="00662882" w:rsidRDefault="00AF7C1C" w:rsidP="00D538E8">
            <w:pPr>
              <w:rPr>
                <w:sz w:val="20"/>
              </w:rPr>
            </w:pPr>
            <w:r>
              <w:rPr>
                <w:sz w:val="20"/>
              </w:rPr>
              <w:t>1.0</w:t>
            </w:r>
          </w:p>
        </w:tc>
        <w:tc>
          <w:tcPr>
            <w:tcW w:w="1512" w:type="dxa"/>
            <w:gridSpan w:val="3"/>
            <w:tcBorders>
              <w:top w:val="nil"/>
              <w:left w:val="nil"/>
              <w:right w:val="nil"/>
            </w:tcBorders>
          </w:tcPr>
          <w:p w14:paraId="678DB723" w14:textId="77777777" w:rsidR="00AF7C1C" w:rsidRPr="00662882" w:rsidRDefault="00AF7C1C" w:rsidP="00D538E8">
            <w:pPr>
              <w:jc w:val="center"/>
              <w:rPr>
                <w:sz w:val="20"/>
              </w:rPr>
            </w:pPr>
            <w:r>
              <w:rPr>
                <w:sz w:val="20"/>
              </w:rPr>
              <w:t>1.3 (0.6, 2.7)</w:t>
            </w:r>
          </w:p>
        </w:tc>
        <w:tc>
          <w:tcPr>
            <w:tcW w:w="720" w:type="dxa"/>
            <w:tcBorders>
              <w:top w:val="nil"/>
              <w:left w:val="nil"/>
              <w:right w:val="nil"/>
            </w:tcBorders>
          </w:tcPr>
          <w:p w14:paraId="42B7A72F" w14:textId="77777777" w:rsidR="00AF7C1C" w:rsidRPr="00662882" w:rsidRDefault="00AF7C1C" w:rsidP="00D538E8">
            <w:pPr>
              <w:rPr>
                <w:sz w:val="20"/>
              </w:rPr>
            </w:pPr>
            <w:r>
              <w:rPr>
                <w:sz w:val="20"/>
              </w:rPr>
              <w:t>0.8</w:t>
            </w:r>
          </w:p>
        </w:tc>
        <w:tc>
          <w:tcPr>
            <w:tcW w:w="1530" w:type="dxa"/>
            <w:gridSpan w:val="2"/>
            <w:tcBorders>
              <w:top w:val="nil"/>
              <w:left w:val="nil"/>
              <w:right w:val="nil"/>
            </w:tcBorders>
          </w:tcPr>
          <w:p w14:paraId="1A959E61" w14:textId="77777777" w:rsidR="00AF7C1C" w:rsidRPr="00662882" w:rsidRDefault="00AF7C1C" w:rsidP="00D538E8">
            <w:pPr>
              <w:jc w:val="center"/>
              <w:rPr>
                <w:sz w:val="20"/>
              </w:rPr>
            </w:pPr>
            <w:r>
              <w:rPr>
                <w:sz w:val="20"/>
              </w:rPr>
              <w:t>0.7 (0.4, 1.4)</w:t>
            </w:r>
          </w:p>
        </w:tc>
        <w:tc>
          <w:tcPr>
            <w:tcW w:w="810" w:type="dxa"/>
            <w:tcBorders>
              <w:top w:val="nil"/>
              <w:left w:val="nil"/>
              <w:right w:val="nil"/>
            </w:tcBorders>
          </w:tcPr>
          <w:p w14:paraId="78E99CB7" w14:textId="77777777" w:rsidR="00AF7C1C" w:rsidRPr="00662882" w:rsidRDefault="00AF7C1C" w:rsidP="00D538E8">
            <w:pPr>
              <w:rPr>
                <w:sz w:val="20"/>
              </w:rPr>
            </w:pPr>
            <w:r>
              <w:rPr>
                <w:sz w:val="20"/>
              </w:rPr>
              <w:t>0.8</w:t>
            </w:r>
          </w:p>
        </w:tc>
        <w:tc>
          <w:tcPr>
            <w:tcW w:w="1260" w:type="dxa"/>
            <w:tcBorders>
              <w:top w:val="nil"/>
              <w:left w:val="nil"/>
              <w:right w:val="nil"/>
            </w:tcBorders>
          </w:tcPr>
          <w:p w14:paraId="352E2280" w14:textId="77777777" w:rsidR="00AF7C1C" w:rsidRPr="00662882" w:rsidRDefault="00AF7C1C" w:rsidP="00D538E8">
            <w:pPr>
              <w:jc w:val="center"/>
              <w:rPr>
                <w:sz w:val="20"/>
              </w:rPr>
            </w:pPr>
            <w:r>
              <w:rPr>
                <w:sz w:val="20"/>
              </w:rPr>
              <w:t>0.9 (0.6, 1.4)</w:t>
            </w:r>
          </w:p>
        </w:tc>
      </w:tr>
    </w:tbl>
    <w:p w14:paraId="62DE10B1" w14:textId="6907F942" w:rsidR="00AF7C1C" w:rsidRPr="00A44BE4" w:rsidRDefault="00AF7C1C" w:rsidP="00AF7C1C">
      <w:pPr>
        <w:rPr>
          <w:sz w:val="18"/>
        </w:rPr>
      </w:pPr>
      <w:r w:rsidRPr="00A44BE4">
        <w:rPr>
          <w:sz w:val="18"/>
          <w:vertAlign w:val="superscript"/>
        </w:rPr>
        <w:t>a</w:t>
      </w:r>
      <w:r w:rsidRPr="00A44BE4">
        <w:rPr>
          <w:sz w:val="18"/>
        </w:rPr>
        <w:t xml:space="preserve">The referent exposure group in all odds ratio calculations was comprised of women unvaccinated as of the reference date.  </w:t>
      </w:r>
      <w:r w:rsidR="00660CAB" w:rsidRPr="00660CAB">
        <w:rPr>
          <w:sz w:val="18"/>
        </w:rPr>
        <w:t>Based on the sets of covariates included in stratum-specific models, t</w:t>
      </w:r>
      <w:r w:rsidR="00B8440D">
        <w:rPr>
          <w:sz w:val="18"/>
        </w:rPr>
        <w:t xml:space="preserve">here were 2 </w:t>
      </w:r>
      <w:r w:rsidR="00F77E9B">
        <w:rPr>
          <w:sz w:val="18"/>
        </w:rPr>
        <w:t xml:space="preserve">discordant </w:t>
      </w:r>
      <w:r w:rsidR="00B8440D">
        <w:rPr>
          <w:sz w:val="18"/>
        </w:rPr>
        <w:t xml:space="preserve">pairs with missing values for ≥1 covariate (for either the case or control in the pair) among women vaccinated in the previous season; there were </w:t>
      </w:r>
      <w:r w:rsidR="00F77E9B">
        <w:rPr>
          <w:sz w:val="18"/>
        </w:rPr>
        <w:t>5</w:t>
      </w:r>
      <w:r w:rsidR="00B8440D">
        <w:rPr>
          <w:sz w:val="18"/>
        </w:rPr>
        <w:t xml:space="preserve"> among women not vaccinated in the previous season.  </w:t>
      </w:r>
    </w:p>
    <w:p w14:paraId="7C334D5C" w14:textId="3E8E3608" w:rsidR="00AF7C1C" w:rsidRPr="00A44BE4" w:rsidRDefault="00AF7C1C" w:rsidP="00AF7C1C">
      <w:pPr>
        <w:rPr>
          <w:sz w:val="18"/>
          <w:szCs w:val="20"/>
        </w:rPr>
      </w:pPr>
      <w:r>
        <w:rPr>
          <w:sz w:val="18"/>
          <w:szCs w:val="20"/>
          <w:vertAlign w:val="superscript"/>
        </w:rPr>
        <w:t>b</w:t>
      </w:r>
      <w:r>
        <w:rPr>
          <w:sz w:val="18"/>
          <w:szCs w:val="20"/>
        </w:rPr>
        <w:t>Crude</w:t>
      </w:r>
      <w:r w:rsidRPr="00A44BE4">
        <w:rPr>
          <w:sz w:val="18"/>
          <w:szCs w:val="20"/>
        </w:rPr>
        <w:t xml:space="preserve"> odds ratios are </w:t>
      </w:r>
      <w:r w:rsidR="00D11FBB">
        <w:rPr>
          <w:sz w:val="18"/>
          <w:szCs w:val="20"/>
        </w:rPr>
        <w:t>controlled</w:t>
      </w:r>
      <w:r w:rsidR="00D11FBB" w:rsidRPr="00A44BE4">
        <w:rPr>
          <w:sz w:val="18"/>
          <w:szCs w:val="20"/>
        </w:rPr>
        <w:t xml:space="preserve"> </w:t>
      </w:r>
      <w:r w:rsidRPr="00A44BE4">
        <w:rPr>
          <w:sz w:val="18"/>
          <w:szCs w:val="20"/>
        </w:rPr>
        <w:t>for matching variables: VSD site, LMP, vaccination in previous season, and age group (18-24, 25-34, and 35-44).</w:t>
      </w:r>
    </w:p>
    <w:p w14:paraId="572BB450" w14:textId="13DE561A" w:rsidR="00AF7C1C" w:rsidRPr="00A44BE4" w:rsidRDefault="00AF7C1C" w:rsidP="00AF7C1C">
      <w:pPr>
        <w:rPr>
          <w:b/>
          <w:bCs/>
          <w:sz w:val="18"/>
        </w:rPr>
      </w:pPr>
      <w:r>
        <w:rPr>
          <w:sz w:val="18"/>
          <w:vertAlign w:val="superscript"/>
        </w:rPr>
        <w:t>c</w:t>
      </w:r>
      <w:r w:rsidRPr="00DB0152">
        <w:rPr>
          <w:sz w:val="18"/>
        </w:rPr>
        <w:t xml:space="preserve">In addition to the matching variables, adjusted odds ratios </w:t>
      </w:r>
      <w:r>
        <w:rPr>
          <w:sz w:val="18"/>
        </w:rPr>
        <w:t xml:space="preserve">(aOR) </w:t>
      </w:r>
      <w:r w:rsidRPr="00DB0152">
        <w:rPr>
          <w:sz w:val="18"/>
        </w:rPr>
        <w:t xml:space="preserve">are adjusted </w:t>
      </w:r>
      <w:r w:rsidRPr="004D4FF2">
        <w:rPr>
          <w:sz w:val="18"/>
        </w:rPr>
        <w:t xml:space="preserve">in all models for maternal age, BMI, selected race variables, </w:t>
      </w:r>
      <w:r w:rsidRPr="00DB0152">
        <w:rPr>
          <w:sz w:val="18"/>
        </w:rPr>
        <w:t xml:space="preserve">Hispanic </w:t>
      </w:r>
      <w:r w:rsidRPr="004D4FF2">
        <w:rPr>
          <w:sz w:val="18"/>
        </w:rPr>
        <w:t>ethnicity, and healthcare utilization.  Models for the stratum, vaccinated in prior season=Yes, also adjusted for diabetes, asthma, and febrile illness in the 14 days before the reference date.  Models for the stratum, vaccinated in prior sea</w:t>
      </w:r>
      <w:r>
        <w:rPr>
          <w:sz w:val="18"/>
        </w:rPr>
        <w:t>son=No, also adjusted parity.  N</w:t>
      </w:r>
      <w:r w:rsidRPr="00A44BE4">
        <w:rPr>
          <w:sz w:val="18"/>
        </w:rPr>
        <w:t xml:space="preserve">umbers in parentheses represent 95% confidence intervals.  </w:t>
      </w:r>
    </w:p>
    <w:p w14:paraId="42B13E80" w14:textId="77777777" w:rsidR="00AF7C1C" w:rsidRDefault="00AF7C1C" w:rsidP="00AF7C1C">
      <w:pPr>
        <w:ind w:right="1440"/>
      </w:pPr>
    </w:p>
    <w:p w14:paraId="24B77B62" w14:textId="77777777" w:rsidR="00AF7C1C" w:rsidRDefault="00AF7C1C" w:rsidP="00AF7C1C">
      <w:pPr>
        <w:sectPr w:rsidR="00AF7C1C" w:rsidSect="00D538E8">
          <w:pgSz w:w="15840" w:h="12240" w:orient="landscape"/>
          <w:pgMar w:top="1800" w:right="2520" w:bottom="1800" w:left="1440" w:header="720" w:footer="720" w:gutter="0"/>
          <w:cols w:space="720"/>
          <w:docGrid w:linePitch="360"/>
        </w:sectPr>
      </w:pPr>
    </w:p>
    <w:p w14:paraId="2E053200" w14:textId="77777777" w:rsidR="00AF7C1C" w:rsidRDefault="00AF7C1C" w:rsidP="00AF7C1C"/>
    <w:p w14:paraId="185BE3D9" w14:textId="77777777" w:rsidR="00AF7C1C" w:rsidRDefault="00AF7C1C" w:rsidP="00AF7C1C"/>
    <w:p w14:paraId="1840B801" w14:textId="456E0448" w:rsidR="00AF7C1C" w:rsidRPr="000E00B0" w:rsidRDefault="00AF7C1C" w:rsidP="00AF7C1C">
      <w:pPr>
        <w:rPr>
          <w:b/>
          <w:sz w:val="20"/>
        </w:rPr>
      </w:pPr>
      <w:r>
        <w:rPr>
          <w:b/>
          <w:sz w:val="20"/>
        </w:rPr>
        <w:t xml:space="preserve">Supplemental </w:t>
      </w:r>
      <w:r w:rsidRPr="00753DA1">
        <w:rPr>
          <w:b/>
          <w:sz w:val="20"/>
        </w:rPr>
        <w:t xml:space="preserve">Table </w:t>
      </w:r>
      <w:r w:rsidR="00D3357F">
        <w:rPr>
          <w:b/>
          <w:sz w:val="20"/>
        </w:rPr>
        <w:t>5</w:t>
      </w:r>
      <w:r>
        <w:rPr>
          <w:b/>
          <w:sz w:val="20"/>
        </w:rPr>
        <w:t>.</w:t>
      </w:r>
      <w:r w:rsidRPr="00753DA1">
        <w:rPr>
          <w:b/>
          <w:sz w:val="20"/>
        </w:rPr>
        <w:t xml:space="preserve">  </w:t>
      </w:r>
      <w:r w:rsidRPr="00321E36">
        <w:rPr>
          <w:b/>
          <w:sz w:val="20"/>
        </w:rPr>
        <w:t xml:space="preserve">Odds ratios for the association of influenza vaccination with SAB </w:t>
      </w:r>
      <w:r w:rsidRPr="00753DA1">
        <w:rPr>
          <w:b/>
          <w:sz w:val="20"/>
        </w:rPr>
        <w:t>relative to conception</w:t>
      </w:r>
      <w:r w:rsidR="009A7C99">
        <w:rPr>
          <w:b/>
          <w:sz w:val="20"/>
        </w:rPr>
        <w:t>,</w:t>
      </w:r>
      <w:r w:rsidRPr="00753DA1">
        <w:rPr>
          <w:b/>
          <w:sz w:val="20"/>
          <w:vertAlign w:val="superscript"/>
        </w:rPr>
        <w:t>a</w:t>
      </w:r>
      <w:r w:rsidRPr="00753DA1">
        <w:rPr>
          <w:b/>
          <w:sz w:val="20"/>
        </w:rPr>
        <w:t xml:space="preserve"> </w:t>
      </w:r>
      <w:r>
        <w:rPr>
          <w:b/>
          <w:sz w:val="20"/>
        </w:rPr>
        <w:t xml:space="preserve">by </w:t>
      </w:r>
      <w:r w:rsidRPr="00753DA1">
        <w:rPr>
          <w:b/>
          <w:sz w:val="20"/>
        </w:rPr>
        <w:t xml:space="preserve">influenza season and by vaccination status in </w:t>
      </w:r>
      <w:r>
        <w:rPr>
          <w:b/>
          <w:sz w:val="20"/>
        </w:rPr>
        <w:t xml:space="preserve">the </w:t>
      </w:r>
      <w:r w:rsidRPr="00753DA1">
        <w:rPr>
          <w:b/>
          <w:sz w:val="20"/>
        </w:rPr>
        <w:t xml:space="preserve">previous </w:t>
      </w:r>
      <w:r w:rsidRPr="00186C67">
        <w:rPr>
          <w:b/>
          <w:sz w:val="20"/>
        </w:rPr>
        <w:t>season</w:t>
      </w:r>
      <w:r>
        <w:rPr>
          <w:b/>
          <w:sz w:val="20"/>
        </w:rPr>
        <w:t>.</w:t>
      </w:r>
      <w:r w:rsidRPr="00186C67">
        <w:rPr>
          <w:b/>
          <w:sz w:val="20"/>
          <w:vertAlign w:val="superscript"/>
        </w:rPr>
        <w:t>b</w:t>
      </w:r>
      <w:r w:rsidRPr="00186C67">
        <w:rPr>
          <w:b/>
          <w:sz w:val="20"/>
        </w:rPr>
        <w:t xml:space="preserve">  Cases include those with gestational age of 5-&lt;20 weeks.</w:t>
      </w:r>
    </w:p>
    <w:tbl>
      <w:tblPr>
        <w:tblStyle w:val="TableGrid"/>
        <w:tblW w:w="12870" w:type="dxa"/>
        <w:tblInd w:w="108" w:type="dxa"/>
        <w:tblLayout w:type="fixed"/>
        <w:tblLook w:val="04A0" w:firstRow="1" w:lastRow="0" w:firstColumn="1" w:lastColumn="0" w:noHBand="0" w:noVBand="1"/>
      </w:tblPr>
      <w:tblGrid>
        <w:gridCol w:w="1458"/>
        <w:gridCol w:w="1602"/>
        <w:gridCol w:w="180"/>
        <w:gridCol w:w="198"/>
        <w:gridCol w:w="522"/>
        <w:gridCol w:w="1260"/>
        <w:gridCol w:w="360"/>
        <w:gridCol w:w="414"/>
        <w:gridCol w:w="324"/>
        <w:gridCol w:w="1332"/>
        <w:gridCol w:w="360"/>
        <w:gridCol w:w="468"/>
        <w:gridCol w:w="252"/>
        <w:gridCol w:w="1440"/>
        <w:gridCol w:w="360"/>
        <w:gridCol w:w="810"/>
        <w:gridCol w:w="180"/>
        <w:gridCol w:w="810"/>
        <w:gridCol w:w="360"/>
        <w:gridCol w:w="90"/>
        <w:gridCol w:w="90"/>
      </w:tblGrid>
      <w:tr w:rsidR="00AF7C1C" w:rsidRPr="000E00B0" w14:paraId="2CBFA170" w14:textId="77777777" w:rsidTr="00D538E8">
        <w:trPr>
          <w:gridAfter w:val="1"/>
          <w:wAfter w:w="90" w:type="dxa"/>
        </w:trPr>
        <w:tc>
          <w:tcPr>
            <w:tcW w:w="1458" w:type="dxa"/>
            <w:tcBorders>
              <w:left w:val="nil"/>
              <w:bottom w:val="nil"/>
              <w:right w:val="nil"/>
            </w:tcBorders>
          </w:tcPr>
          <w:p w14:paraId="05DFAC60" w14:textId="77777777" w:rsidR="00AF7C1C" w:rsidRPr="000E00B0" w:rsidRDefault="00AF7C1C" w:rsidP="00D538E8">
            <w:pPr>
              <w:rPr>
                <w:sz w:val="20"/>
              </w:rPr>
            </w:pPr>
          </w:p>
        </w:tc>
        <w:tc>
          <w:tcPr>
            <w:tcW w:w="1980" w:type="dxa"/>
            <w:gridSpan w:val="3"/>
            <w:tcBorders>
              <w:left w:val="nil"/>
              <w:bottom w:val="nil"/>
              <w:right w:val="nil"/>
            </w:tcBorders>
          </w:tcPr>
          <w:p w14:paraId="70E48037" w14:textId="77777777" w:rsidR="00AF7C1C" w:rsidRPr="000E00B0" w:rsidRDefault="00AF7C1C" w:rsidP="00D538E8">
            <w:pPr>
              <w:rPr>
                <w:sz w:val="20"/>
              </w:rPr>
            </w:pPr>
          </w:p>
        </w:tc>
        <w:tc>
          <w:tcPr>
            <w:tcW w:w="2556" w:type="dxa"/>
            <w:gridSpan w:val="4"/>
            <w:tcBorders>
              <w:left w:val="nil"/>
              <w:bottom w:val="nil"/>
              <w:right w:val="nil"/>
            </w:tcBorders>
          </w:tcPr>
          <w:p w14:paraId="0917B7AB" w14:textId="77777777" w:rsidR="00AF7C1C" w:rsidRPr="000E00B0" w:rsidRDefault="00AF7C1C" w:rsidP="00D538E8">
            <w:pPr>
              <w:rPr>
                <w:sz w:val="20"/>
              </w:rPr>
            </w:pPr>
          </w:p>
        </w:tc>
        <w:tc>
          <w:tcPr>
            <w:tcW w:w="2484" w:type="dxa"/>
            <w:gridSpan w:val="4"/>
            <w:tcBorders>
              <w:left w:val="nil"/>
              <w:bottom w:val="nil"/>
              <w:right w:val="nil"/>
            </w:tcBorders>
          </w:tcPr>
          <w:p w14:paraId="6DEDCDFF" w14:textId="77777777" w:rsidR="00AF7C1C" w:rsidRPr="000E00B0" w:rsidRDefault="00AF7C1C">
            <w:pPr>
              <w:rPr>
                <w:sz w:val="20"/>
              </w:rPr>
            </w:pPr>
            <w:r>
              <w:rPr>
                <w:sz w:val="20"/>
              </w:rPr>
              <w:t>I</w:t>
            </w:r>
            <w:r w:rsidRPr="000E00B0">
              <w:rPr>
                <w:sz w:val="20"/>
              </w:rPr>
              <w:t>nfluenza season</w:t>
            </w:r>
          </w:p>
        </w:tc>
        <w:tc>
          <w:tcPr>
            <w:tcW w:w="3042" w:type="dxa"/>
            <w:gridSpan w:val="5"/>
            <w:tcBorders>
              <w:left w:val="nil"/>
              <w:bottom w:val="nil"/>
              <w:right w:val="nil"/>
            </w:tcBorders>
          </w:tcPr>
          <w:p w14:paraId="5704964A" w14:textId="77777777" w:rsidR="00AF7C1C" w:rsidRPr="000E00B0" w:rsidRDefault="00AF7C1C" w:rsidP="00D538E8">
            <w:pPr>
              <w:rPr>
                <w:sz w:val="20"/>
              </w:rPr>
            </w:pPr>
          </w:p>
        </w:tc>
        <w:tc>
          <w:tcPr>
            <w:tcW w:w="810" w:type="dxa"/>
            <w:tcBorders>
              <w:left w:val="nil"/>
              <w:bottom w:val="nil"/>
              <w:right w:val="nil"/>
            </w:tcBorders>
          </w:tcPr>
          <w:p w14:paraId="66066906" w14:textId="77777777" w:rsidR="00AF7C1C" w:rsidRPr="000E00B0" w:rsidRDefault="00AF7C1C" w:rsidP="00D538E8">
            <w:pPr>
              <w:rPr>
                <w:sz w:val="20"/>
              </w:rPr>
            </w:pPr>
          </w:p>
        </w:tc>
        <w:tc>
          <w:tcPr>
            <w:tcW w:w="450" w:type="dxa"/>
            <w:gridSpan w:val="2"/>
            <w:tcBorders>
              <w:left w:val="nil"/>
              <w:bottom w:val="nil"/>
              <w:right w:val="nil"/>
            </w:tcBorders>
          </w:tcPr>
          <w:p w14:paraId="1EF80AB6" w14:textId="77777777" w:rsidR="00AF7C1C" w:rsidRPr="000E00B0" w:rsidRDefault="00AF7C1C" w:rsidP="00D538E8">
            <w:pPr>
              <w:rPr>
                <w:sz w:val="20"/>
              </w:rPr>
            </w:pPr>
          </w:p>
        </w:tc>
      </w:tr>
      <w:tr w:rsidR="00AF7C1C" w:rsidRPr="000E00B0" w14:paraId="297288E1" w14:textId="77777777" w:rsidTr="00D538E8">
        <w:tc>
          <w:tcPr>
            <w:tcW w:w="1458" w:type="dxa"/>
            <w:tcBorders>
              <w:top w:val="nil"/>
              <w:left w:val="nil"/>
              <w:right w:val="nil"/>
            </w:tcBorders>
          </w:tcPr>
          <w:p w14:paraId="4EA11DCD" w14:textId="77777777" w:rsidR="00AF7C1C" w:rsidRPr="000E00B0" w:rsidRDefault="00AF7C1C" w:rsidP="00D538E8">
            <w:pPr>
              <w:rPr>
                <w:sz w:val="20"/>
              </w:rPr>
            </w:pPr>
          </w:p>
        </w:tc>
        <w:tc>
          <w:tcPr>
            <w:tcW w:w="1602" w:type="dxa"/>
            <w:tcBorders>
              <w:top w:val="nil"/>
              <w:left w:val="nil"/>
              <w:right w:val="nil"/>
            </w:tcBorders>
          </w:tcPr>
          <w:p w14:paraId="160132B1" w14:textId="77777777" w:rsidR="00AF7C1C" w:rsidRPr="000E00B0" w:rsidRDefault="00AF7C1C" w:rsidP="00D538E8">
            <w:pPr>
              <w:rPr>
                <w:sz w:val="20"/>
              </w:rPr>
            </w:pPr>
          </w:p>
        </w:tc>
        <w:tc>
          <w:tcPr>
            <w:tcW w:w="2160" w:type="dxa"/>
            <w:gridSpan w:val="4"/>
            <w:tcBorders>
              <w:top w:val="nil"/>
              <w:left w:val="nil"/>
              <w:right w:val="nil"/>
            </w:tcBorders>
          </w:tcPr>
          <w:p w14:paraId="47027562" w14:textId="77777777" w:rsidR="00AF7C1C" w:rsidRPr="000E00B0" w:rsidRDefault="00AF7C1C" w:rsidP="00D538E8">
            <w:pPr>
              <w:jc w:val="center"/>
              <w:rPr>
                <w:sz w:val="20"/>
              </w:rPr>
            </w:pPr>
            <w:r w:rsidRPr="000E00B0">
              <w:rPr>
                <w:sz w:val="20"/>
              </w:rPr>
              <w:t>2012-13</w:t>
            </w:r>
          </w:p>
        </w:tc>
        <w:tc>
          <w:tcPr>
            <w:tcW w:w="2430" w:type="dxa"/>
            <w:gridSpan w:val="4"/>
            <w:tcBorders>
              <w:top w:val="nil"/>
              <w:left w:val="nil"/>
              <w:bottom w:val="single" w:sz="4" w:space="0" w:color="auto"/>
              <w:right w:val="nil"/>
            </w:tcBorders>
          </w:tcPr>
          <w:p w14:paraId="445E1C93" w14:textId="77777777" w:rsidR="00AF7C1C" w:rsidRPr="000E00B0" w:rsidRDefault="00AF7C1C" w:rsidP="00D538E8">
            <w:pPr>
              <w:jc w:val="center"/>
              <w:rPr>
                <w:sz w:val="20"/>
              </w:rPr>
            </w:pPr>
            <w:r w:rsidRPr="000E00B0">
              <w:rPr>
                <w:sz w:val="20"/>
              </w:rPr>
              <w:t>2013-14</w:t>
            </w:r>
          </w:p>
        </w:tc>
        <w:tc>
          <w:tcPr>
            <w:tcW w:w="2520" w:type="dxa"/>
            <w:gridSpan w:val="4"/>
            <w:tcBorders>
              <w:top w:val="nil"/>
              <w:left w:val="nil"/>
              <w:bottom w:val="single" w:sz="4" w:space="0" w:color="auto"/>
              <w:right w:val="nil"/>
            </w:tcBorders>
          </w:tcPr>
          <w:p w14:paraId="697B036C" w14:textId="77777777" w:rsidR="00AF7C1C" w:rsidRPr="000E00B0" w:rsidRDefault="00AF7C1C" w:rsidP="00D538E8">
            <w:pPr>
              <w:jc w:val="center"/>
              <w:rPr>
                <w:sz w:val="20"/>
              </w:rPr>
            </w:pPr>
            <w:r w:rsidRPr="000E00B0">
              <w:rPr>
                <w:sz w:val="20"/>
              </w:rPr>
              <w:t>2014-15</w:t>
            </w:r>
          </w:p>
        </w:tc>
        <w:tc>
          <w:tcPr>
            <w:tcW w:w="2700" w:type="dxa"/>
            <w:gridSpan w:val="7"/>
            <w:tcBorders>
              <w:top w:val="nil"/>
              <w:left w:val="nil"/>
              <w:bottom w:val="single" w:sz="4" w:space="0" w:color="auto"/>
              <w:right w:val="nil"/>
            </w:tcBorders>
          </w:tcPr>
          <w:p w14:paraId="2F3F4623" w14:textId="77777777" w:rsidR="00AF7C1C" w:rsidRPr="000E00B0" w:rsidRDefault="00AF7C1C" w:rsidP="00D538E8">
            <w:pPr>
              <w:jc w:val="center"/>
              <w:rPr>
                <w:sz w:val="20"/>
              </w:rPr>
            </w:pPr>
            <w:r w:rsidRPr="00120DBB">
              <w:rPr>
                <w:sz w:val="20"/>
              </w:rPr>
              <w:t>All seasons combined</w:t>
            </w:r>
          </w:p>
        </w:tc>
      </w:tr>
      <w:tr w:rsidR="00AF7C1C" w:rsidRPr="000E00B0" w14:paraId="013C35A3" w14:textId="77777777" w:rsidTr="00D538E8">
        <w:trPr>
          <w:gridAfter w:val="2"/>
          <w:wAfter w:w="180" w:type="dxa"/>
        </w:trPr>
        <w:tc>
          <w:tcPr>
            <w:tcW w:w="1458" w:type="dxa"/>
            <w:tcBorders>
              <w:left w:val="nil"/>
              <w:right w:val="nil"/>
            </w:tcBorders>
          </w:tcPr>
          <w:p w14:paraId="29F9E340" w14:textId="77777777" w:rsidR="00AF7C1C" w:rsidRPr="000E00B0" w:rsidRDefault="00AF7C1C" w:rsidP="00D538E8">
            <w:pPr>
              <w:rPr>
                <w:sz w:val="20"/>
              </w:rPr>
            </w:pPr>
          </w:p>
        </w:tc>
        <w:tc>
          <w:tcPr>
            <w:tcW w:w="1782" w:type="dxa"/>
            <w:gridSpan w:val="2"/>
            <w:tcBorders>
              <w:left w:val="nil"/>
              <w:right w:val="nil"/>
            </w:tcBorders>
          </w:tcPr>
          <w:p w14:paraId="728FDAF9" w14:textId="77777777" w:rsidR="00AF7C1C" w:rsidRPr="000E00B0" w:rsidRDefault="00AF7C1C" w:rsidP="00D538E8">
            <w:pPr>
              <w:rPr>
                <w:sz w:val="20"/>
              </w:rPr>
            </w:pPr>
            <w:r w:rsidRPr="00120DBB">
              <w:rPr>
                <w:sz w:val="20"/>
              </w:rPr>
              <w:t>Days between vaccination and conception</w:t>
            </w:r>
          </w:p>
        </w:tc>
        <w:tc>
          <w:tcPr>
            <w:tcW w:w="720" w:type="dxa"/>
            <w:gridSpan w:val="2"/>
            <w:tcBorders>
              <w:left w:val="nil"/>
              <w:bottom w:val="single" w:sz="4" w:space="0" w:color="auto"/>
              <w:right w:val="nil"/>
            </w:tcBorders>
          </w:tcPr>
          <w:p w14:paraId="13D082AA" w14:textId="77777777" w:rsidR="00AF7C1C" w:rsidRPr="000E00B0" w:rsidRDefault="00AF7C1C" w:rsidP="00D538E8">
            <w:pPr>
              <w:rPr>
                <w:sz w:val="20"/>
              </w:rPr>
            </w:pPr>
            <w:r>
              <w:rPr>
                <w:sz w:val="20"/>
              </w:rPr>
              <w:t>Crude</w:t>
            </w:r>
            <w:r w:rsidRPr="000E00B0">
              <w:rPr>
                <w:sz w:val="20"/>
              </w:rPr>
              <w:t xml:space="preserve"> OR</w:t>
            </w:r>
            <w:r>
              <w:rPr>
                <w:sz w:val="20"/>
                <w:vertAlign w:val="superscript"/>
              </w:rPr>
              <w:t>c</w:t>
            </w:r>
          </w:p>
        </w:tc>
        <w:tc>
          <w:tcPr>
            <w:tcW w:w="1620" w:type="dxa"/>
            <w:gridSpan w:val="2"/>
            <w:tcBorders>
              <w:left w:val="nil"/>
              <w:bottom w:val="single" w:sz="4" w:space="0" w:color="auto"/>
              <w:right w:val="nil"/>
            </w:tcBorders>
          </w:tcPr>
          <w:p w14:paraId="41315F24" w14:textId="77777777" w:rsidR="00AF7C1C" w:rsidRPr="000E00B0" w:rsidRDefault="00AF7C1C" w:rsidP="00D538E8">
            <w:pPr>
              <w:jc w:val="center"/>
              <w:rPr>
                <w:sz w:val="20"/>
              </w:rPr>
            </w:pPr>
            <w:r>
              <w:rPr>
                <w:sz w:val="20"/>
              </w:rPr>
              <w:t>a</w:t>
            </w:r>
            <w:r w:rsidRPr="000E00B0">
              <w:rPr>
                <w:sz w:val="20"/>
              </w:rPr>
              <w:t>OR</w:t>
            </w:r>
            <w:r>
              <w:rPr>
                <w:sz w:val="20"/>
                <w:vertAlign w:val="superscript"/>
              </w:rPr>
              <w:t>d</w:t>
            </w:r>
          </w:p>
        </w:tc>
        <w:tc>
          <w:tcPr>
            <w:tcW w:w="738" w:type="dxa"/>
            <w:gridSpan w:val="2"/>
            <w:tcBorders>
              <w:left w:val="nil"/>
              <w:bottom w:val="single" w:sz="4" w:space="0" w:color="auto"/>
              <w:right w:val="nil"/>
            </w:tcBorders>
          </w:tcPr>
          <w:p w14:paraId="1E1BC870" w14:textId="77777777" w:rsidR="00AF7C1C" w:rsidRPr="000E00B0" w:rsidRDefault="00AF7C1C" w:rsidP="00D538E8">
            <w:pPr>
              <w:rPr>
                <w:sz w:val="20"/>
              </w:rPr>
            </w:pPr>
            <w:r>
              <w:rPr>
                <w:sz w:val="20"/>
              </w:rPr>
              <w:t>Crude</w:t>
            </w:r>
            <w:r w:rsidRPr="000E00B0">
              <w:rPr>
                <w:sz w:val="20"/>
              </w:rPr>
              <w:t xml:space="preserve"> OR</w:t>
            </w:r>
            <w:r>
              <w:rPr>
                <w:sz w:val="20"/>
                <w:vertAlign w:val="superscript"/>
              </w:rPr>
              <w:t>c</w:t>
            </w:r>
          </w:p>
        </w:tc>
        <w:tc>
          <w:tcPr>
            <w:tcW w:w="1692" w:type="dxa"/>
            <w:gridSpan w:val="2"/>
            <w:tcBorders>
              <w:left w:val="nil"/>
              <w:bottom w:val="single" w:sz="4" w:space="0" w:color="auto"/>
              <w:right w:val="nil"/>
            </w:tcBorders>
          </w:tcPr>
          <w:p w14:paraId="2AE53ACB" w14:textId="77777777" w:rsidR="00AF7C1C" w:rsidRPr="000E00B0" w:rsidRDefault="00AF7C1C" w:rsidP="00D538E8">
            <w:pPr>
              <w:jc w:val="center"/>
              <w:rPr>
                <w:sz w:val="20"/>
              </w:rPr>
            </w:pPr>
            <w:r>
              <w:rPr>
                <w:sz w:val="20"/>
              </w:rPr>
              <w:t>a</w:t>
            </w:r>
            <w:r w:rsidRPr="000E00B0">
              <w:rPr>
                <w:sz w:val="20"/>
              </w:rPr>
              <w:t>OR</w:t>
            </w:r>
            <w:r>
              <w:rPr>
                <w:sz w:val="20"/>
                <w:vertAlign w:val="superscript"/>
              </w:rPr>
              <w:t>d</w:t>
            </w:r>
          </w:p>
        </w:tc>
        <w:tc>
          <w:tcPr>
            <w:tcW w:w="720" w:type="dxa"/>
            <w:gridSpan w:val="2"/>
            <w:tcBorders>
              <w:left w:val="nil"/>
              <w:bottom w:val="single" w:sz="4" w:space="0" w:color="auto"/>
              <w:right w:val="nil"/>
            </w:tcBorders>
          </w:tcPr>
          <w:p w14:paraId="370D49E0" w14:textId="77777777" w:rsidR="00AF7C1C" w:rsidRPr="000E00B0" w:rsidRDefault="00AF7C1C" w:rsidP="00D538E8">
            <w:pPr>
              <w:rPr>
                <w:sz w:val="20"/>
              </w:rPr>
            </w:pPr>
            <w:r>
              <w:rPr>
                <w:sz w:val="20"/>
              </w:rPr>
              <w:t>Crude</w:t>
            </w:r>
            <w:r w:rsidRPr="000E00B0">
              <w:rPr>
                <w:sz w:val="20"/>
              </w:rPr>
              <w:t xml:space="preserve"> OR</w:t>
            </w:r>
            <w:r>
              <w:rPr>
                <w:sz w:val="20"/>
                <w:vertAlign w:val="superscript"/>
              </w:rPr>
              <w:t>c</w:t>
            </w:r>
          </w:p>
        </w:tc>
        <w:tc>
          <w:tcPr>
            <w:tcW w:w="1800" w:type="dxa"/>
            <w:gridSpan w:val="2"/>
            <w:tcBorders>
              <w:left w:val="nil"/>
              <w:bottom w:val="single" w:sz="4" w:space="0" w:color="auto"/>
              <w:right w:val="nil"/>
            </w:tcBorders>
          </w:tcPr>
          <w:p w14:paraId="13D7DED5" w14:textId="77777777" w:rsidR="00AF7C1C" w:rsidRPr="000E00B0" w:rsidRDefault="00AF7C1C" w:rsidP="00D538E8">
            <w:pPr>
              <w:jc w:val="center"/>
              <w:rPr>
                <w:sz w:val="20"/>
              </w:rPr>
            </w:pPr>
            <w:r>
              <w:rPr>
                <w:sz w:val="20"/>
              </w:rPr>
              <w:t>a</w:t>
            </w:r>
            <w:r w:rsidRPr="000E00B0">
              <w:rPr>
                <w:sz w:val="20"/>
              </w:rPr>
              <w:t>OR</w:t>
            </w:r>
            <w:r>
              <w:rPr>
                <w:sz w:val="20"/>
                <w:vertAlign w:val="superscript"/>
              </w:rPr>
              <w:t>d</w:t>
            </w:r>
          </w:p>
        </w:tc>
        <w:tc>
          <w:tcPr>
            <w:tcW w:w="810" w:type="dxa"/>
            <w:tcBorders>
              <w:left w:val="nil"/>
              <w:bottom w:val="single" w:sz="4" w:space="0" w:color="auto"/>
              <w:right w:val="nil"/>
            </w:tcBorders>
          </w:tcPr>
          <w:p w14:paraId="5B8C5DA8" w14:textId="77777777" w:rsidR="00AF7C1C" w:rsidRPr="000E00B0" w:rsidRDefault="00AF7C1C" w:rsidP="00D538E8">
            <w:pPr>
              <w:rPr>
                <w:sz w:val="20"/>
              </w:rPr>
            </w:pPr>
            <w:r>
              <w:rPr>
                <w:sz w:val="20"/>
              </w:rPr>
              <w:t>Crude</w:t>
            </w:r>
            <w:r w:rsidRPr="000E00B0">
              <w:rPr>
                <w:sz w:val="20"/>
              </w:rPr>
              <w:t xml:space="preserve"> OR</w:t>
            </w:r>
            <w:r>
              <w:rPr>
                <w:sz w:val="20"/>
                <w:vertAlign w:val="superscript"/>
              </w:rPr>
              <w:t>c</w:t>
            </w:r>
          </w:p>
        </w:tc>
        <w:tc>
          <w:tcPr>
            <w:tcW w:w="1350" w:type="dxa"/>
            <w:gridSpan w:val="3"/>
            <w:tcBorders>
              <w:left w:val="nil"/>
              <w:bottom w:val="single" w:sz="4" w:space="0" w:color="auto"/>
              <w:right w:val="nil"/>
            </w:tcBorders>
          </w:tcPr>
          <w:p w14:paraId="32F1CC6D" w14:textId="77777777" w:rsidR="00AF7C1C" w:rsidRPr="000E00B0" w:rsidRDefault="00AF7C1C" w:rsidP="00D538E8">
            <w:pPr>
              <w:jc w:val="center"/>
              <w:rPr>
                <w:sz w:val="20"/>
              </w:rPr>
            </w:pPr>
            <w:r>
              <w:rPr>
                <w:sz w:val="20"/>
              </w:rPr>
              <w:t>a</w:t>
            </w:r>
            <w:r w:rsidRPr="000E00B0">
              <w:rPr>
                <w:sz w:val="20"/>
              </w:rPr>
              <w:t>OR</w:t>
            </w:r>
            <w:r>
              <w:rPr>
                <w:sz w:val="20"/>
                <w:vertAlign w:val="superscript"/>
              </w:rPr>
              <w:t>d</w:t>
            </w:r>
          </w:p>
        </w:tc>
      </w:tr>
      <w:tr w:rsidR="00AF7C1C" w:rsidRPr="00433D6F" w14:paraId="5909C500" w14:textId="77777777" w:rsidTr="00D538E8">
        <w:trPr>
          <w:gridAfter w:val="2"/>
          <w:wAfter w:w="180" w:type="dxa"/>
        </w:trPr>
        <w:tc>
          <w:tcPr>
            <w:tcW w:w="1458" w:type="dxa"/>
            <w:vMerge w:val="restart"/>
            <w:tcBorders>
              <w:top w:val="nil"/>
              <w:left w:val="nil"/>
              <w:right w:val="nil"/>
            </w:tcBorders>
          </w:tcPr>
          <w:p w14:paraId="7DE25EFD" w14:textId="77777777" w:rsidR="00AF7C1C" w:rsidRPr="000E00B0" w:rsidRDefault="00AF7C1C" w:rsidP="00D538E8">
            <w:pPr>
              <w:rPr>
                <w:sz w:val="20"/>
              </w:rPr>
            </w:pPr>
            <w:r w:rsidRPr="000E00B0">
              <w:rPr>
                <w:sz w:val="20"/>
              </w:rPr>
              <w:t>Vaccinated in previous season</w:t>
            </w:r>
          </w:p>
        </w:tc>
        <w:tc>
          <w:tcPr>
            <w:tcW w:w="1782" w:type="dxa"/>
            <w:gridSpan w:val="2"/>
            <w:tcBorders>
              <w:top w:val="nil"/>
              <w:left w:val="nil"/>
              <w:bottom w:val="nil"/>
              <w:right w:val="nil"/>
            </w:tcBorders>
          </w:tcPr>
          <w:p w14:paraId="706319A0" w14:textId="77777777" w:rsidR="00AF7C1C" w:rsidRPr="00120DBB" w:rsidRDefault="00AF7C1C" w:rsidP="00D538E8">
            <w:pPr>
              <w:rPr>
                <w:sz w:val="20"/>
              </w:rPr>
            </w:pPr>
            <w:r w:rsidRPr="00120DBB">
              <w:rPr>
                <w:sz w:val="20"/>
              </w:rPr>
              <w:t>&gt;42 days before</w:t>
            </w:r>
          </w:p>
        </w:tc>
        <w:tc>
          <w:tcPr>
            <w:tcW w:w="720" w:type="dxa"/>
            <w:gridSpan w:val="2"/>
            <w:tcBorders>
              <w:top w:val="nil"/>
              <w:left w:val="nil"/>
              <w:bottom w:val="nil"/>
              <w:right w:val="nil"/>
            </w:tcBorders>
          </w:tcPr>
          <w:p w14:paraId="24DB1553" w14:textId="77777777" w:rsidR="00AF7C1C" w:rsidRPr="00433D6F" w:rsidRDefault="00AF7C1C" w:rsidP="00D538E8">
            <w:pPr>
              <w:rPr>
                <w:sz w:val="20"/>
              </w:rPr>
            </w:pPr>
            <w:r w:rsidRPr="00433D6F">
              <w:rPr>
                <w:sz w:val="20"/>
              </w:rPr>
              <w:t>0.</w:t>
            </w:r>
            <w:r>
              <w:rPr>
                <w:sz w:val="20"/>
              </w:rPr>
              <w:t>8</w:t>
            </w:r>
          </w:p>
        </w:tc>
        <w:tc>
          <w:tcPr>
            <w:tcW w:w="1620" w:type="dxa"/>
            <w:gridSpan w:val="2"/>
            <w:tcBorders>
              <w:top w:val="nil"/>
              <w:left w:val="nil"/>
              <w:bottom w:val="nil"/>
              <w:right w:val="nil"/>
            </w:tcBorders>
          </w:tcPr>
          <w:p w14:paraId="03CDD0EC" w14:textId="77777777" w:rsidR="00AF7C1C" w:rsidRPr="00D24CFE" w:rsidRDefault="00AF7C1C" w:rsidP="00D538E8">
            <w:pPr>
              <w:jc w:val="center"/>
              <w:rPr>
                <w:sz w:val="20"/>
              </w:rPr>
            </w:pPr>
            <w:r w:rsidRPr="00D24CFE">
              <w:rPr>
                <w:sz w:val="20"/>
              </w:rPr>
              <w:t>0.7 (0.4, 1.3)</w:t>
            </w:r>
          </w:p>
        </w:tc>
        <w:tc>
          <w:tcPr>
            <w:tcW w:w="738" w:type="dxa"/>
            <w:gridSpan w:val="2"/>
            <w:tcBorders>
              <w:top w:val="nil"/>
              <w:left w:val="nil"/>
              <w:bottom w:val="nil"/>
              <w:right w:val="nil"/>
            </w:tcBorders>
          </w:tcPr>
          <w:p w14:paraId="09D490F4" w14:textId="77777777" w:rsidR="00AF7C1C" w:rsidRPr="00433D6F" w:rsidRDefault="00AF7C1C" w:rsidP="00D538E8">
            <w:pPr>
              <w:rPr>
                <w:sz w:val="20"/>
              </w:rPr>
            </w:pPr>
            <w:r>
              <w:rPr>
                <w:sz w:val="20"/>
              </w:rPr>
              <w:t>1.1</w:t>
            </w:r>
          </w:p>
        </w:tc>
        <w:tc>
          <w:tcPr>
            <w:tcW w:w="1692" w:type="dxa"/>
            <w:gridSpan w:val="2"/>
            <w:tcBorders>
              <w:top w:val="nil"/>
              <w:left w:val="nil"/>
              <w:bottom w:val="nil"/>
              <w:right w:val="nil"/>
            </w:tcBorders>
          </w:tcPr>
          <w:p w14:paraId="3AC9A25A" w14:textId="77777777" w:rsidR="00AF7C1C" w:rsidRPr="00433D6F" w:rsidRDefault="00AF7C1C" w:rsidP="00D538E8">
            <w:pPr>
              <w:jc w:val="center"/>
              <w:rPr>
                <w:sz w:val="20"/>
              </w:rPr>
            </w:pPr>
            <w:r>
              <w:rPr>
                <w:sz w:val="20"/>
              </w:rPr>
              <w:t>1.1 (0.6, 2.0)</w:t>
            </w:r>
          </w:p>
        </w:tc>
        <w:tc>
          <w:tcPr>
            <w:tcW w:w="720" w:type="dxa"/>
            <w:gridSpan w:val="2"/>
            <w:tcBorders>
              <w:top w:val="nil"/>
              <w:left w:val="nil"/>
              <w:bottom w:val="nil"/>
              <w:right w:val="nil"/>
            </w:tcBorders>
          </w:tcPr>
          <w:p w14:paraId="64663BFF" w14:textId="77777777" w:rsidR="00AF7C1C" w:rsidRPr="00433D6F" w:rsidRDefault="00AF7C1C" w:rsidP="00D538E8">
            <w:pPr>
              <w:rPr>
                <w:sz w:val="20"/>
              </w:rPr>
            </w:pPr>
            <w:r>
              <w:rPr>
                <w:sz w:val="20"/>
              </w:rPr>
              <w:t>0.7</w:t>
            </w:r>
          </w:p>
        </w:tc>
        <w:tc>
          <w:tcPr>
            <w:tcW w:w="1800" w:type="dxa"/>
            <w:gridSpan w:val="2"/>
            <w:tcBorders>
              <w:top w:val="nil"/>
              <w:left w:val="nil"/>
              <w:bottom w:val="nil"/>
              <w:right w:val="nil"/>
            </w:tcBorders>
          </w:tcPr>
          <w:p w14:paraId="411895A8" w14:textId="77777777" w:rsidR="00AF7C1C" w:rsidRPr="00433D6F" w:rsidRDefault="00AF7C1C" w:rsidP="00D538E8">
            <w:pPr>
              <w:jc w:val="center"/>
              <w:rPr>
                <w:sz w:val="20"/>
              </w:rPr>
            </w:pPr>
            <w:r>
              <w:rPr>
                <w:sz w:val="20"/>
              </w:rPr>
              <w:t>0.6 (0.3, 1.1)</w:t>
            </w:r>
          </w:p>
        </w:tc>
        <w:tc>
          <w:tcPr>
            <w:tcW w:w="810" w:type="dxa"/>
            <w:tcBorders>
              <w:top w:val="nil"/>
              <w:left w:val="nil"/>
              <w:bottom w:val="nil"/>
              <w:right w:val="nil"/>
            </w:tcBorders>
          </w:tcPr>
          <w:p w14:paraId="673216B6" w14:textId="77777777" w:rsidR="00AF7C1C" w:rsidRPr="00433D6F" w:rsidRDefault="00AF7C1C" w:rsidP="00D538E8">
            <w:pPr>
              <w:rPr>
                <w:sz w:val="20"/>
              </w:rPr>
            </w:pPr>
            <w:r>
              <w:rPr>
                <w:sz w:val="20"/>
              </w:rPr>
              <w:t>0.8</w:t>
            </w:r>
          </w:p>
        </w:tc>
        <w:tc>
          <w:tcPr>
            <w:tcW w:w="1350" w:type="dxa"/>
            <w:gridSpan w:val="3"/>
            <w:tcBorders>
              <w:top w:val="nil"/>
              <w:left w:val="nil"/>
              <w:bottom w:val="nil"/>
              <w:right w:val="nil"/>
            </w:tcBorders>
          </w:tcPr>
          <w:p w14:paraId="079E254E" w14:textId="77777777" w:rsidR="00AF7C1C" w:rsidRPr="00D24CFE" w:rsidRDefault="00AF7C1C" w:rsidP="00D538E8">
            <w:pPr>
              <w:jc w:val="center"/>
              <w:rPr>
                <w:sz w:val="20"/>
              </w:rPr>
            </w:pPr>
            <w:r w:rsidRPr="00D24CFE">
              <w:rPr>
                <w:sz w:val="20"/>
              </w:rPr>
              <w:t>0.8 (0.6, 1.1)</w:t>
            </w:r>
          </w:p>
        </w:tc>
      </w:tr>
      <w:tr w:rsidR="00AF7C1C" w:rsidRPr="00433D6F" w14:paraId="1475EC65" w14:textId="77777777" w:rsidTr="00D538E8">
        <w:trPr>
          <w:gridAfter w:val="2"/>
          <w:wAfter w:w="180" w:type="dxa"/>
        </w:trPr>
        <w:tc>
          <w:tcPr>
            <w:tcW w:w="1458" w:type="dxa"/>
            <w:vMerge/>
            <w:tcBorders>
              <w:left w:val="nil"/>
              <w:right w:val="nil"/>
            </w:tcBorders>
          </w:tcPr>
          <w:p w14:paraId="66D77C85" w14:textId="77777777" w:rsidR="00AF7C1C" w:rsidRPr="000E00B0" w:rsidRDefault="00AF7C1C" w:rsidP="00D538E8">
            <w:pPr>
              <w:rPr>
                <w:sz w:val="20"/>
              </w:rPr>
            </w:pPr>
          </w:p>
        </w:tc>
        <w:tc>
          <w:tcPr>
            <w:tcW w:w="1782" w:type="dxa"/>
            <w:gridSpan w:val="2"/>
            <w:tcBorders>
              <w:top w:val="nil"/>
              <w:left w:val="nil"/>
              <w:bottom w:val="nil"/>
              <w:right w:val="nil"/>
            </w:tcBorders>
          </w:tcPr>
          <w:p w14:paraId="73D0ED41" w14:textId="77777777" w:rsidR="00AF7C1C" w:rsidRPr="00120DBB" w:rsidRDefault="00AF7C1C" w:rsidP="00D538E8">
            <w:pPr>
              <w:rPr>
                <w:sz w:val="20"/>
              </w:rPr>
            </w:pPr>
            <w:r>
              <w:rPr>
                <w:sz w:val="20"/>
              </w:rPr>
              <w:t>0-42 day</w:t>
            </w:r>
            <w:r w:rsidRPr="00120DBB">
              <w:rPr>
                <w:sz w:val="20"/>
              </w:rPr>
              <w:t xml:space="preserve"> before</w:t>
            </w:r>
          </w:p>
        </w:tc>
        <w:tc>
          <w:tcPr>
            <w:tcW w:w="720" w:type="dxa"/>
            <w:gridSpan w:val="2"/>
            <w:tcBorders>
              <w:top w:val="nil"/>
              <w:left w:val="nil"/>
              <w:bottom w:val="nil"/>
              <w:right w:val="nil"/>
            </w:tcBorders>
          </w:tcPr>
          <w:p w14:paraId="312AC8E1" w14:textId="77777777" w:rsidR="00AF7C1C" w:rsidRPr="00433D6F" w:rsidRDefault="00AF7C1C" w:rsidP="00D538E8">
            <w:pPr>
              <w:rPr>
                <w:sz w:val="20"/>
              </w:rPr>
            </w:pPr>
            <w:r>
              <w:rPr>
                <w:sz w:val="20"/>
              </w:rPr>
              <w:t>0.8</w:t>
            </w:r>
          </w:p>
        </w:tc>
        <w:tc>
          <w:tcPr>
            <w:tcW w:w="1620" w:type="dxa"/>
            <w:gridSpan w:val="2"/>
            <w:tcBorders>
              <w:top w:val="nil"/>
              <w:left w:val="nil"/>
              <w:bottom w:val="nil"/>
              <w:right w:val="nil"/>
            </w:tcBorders>
          </w:tcPr>
          <w:p w14:paraId="516939BA" w14:textId="77777777" w:rsidR="00AF7C1C" w:rsidRPr="00D24CFE" w:rsidRDefault="00AF7C1C" w:rsidP="00D538E8">
            <w:pPr>
              <w:jc w:val="center"/>
              <w:rPr>
                <w:sz w:val="20"/>
              </w:rPr>
            </w:pPr>
            <w:r w:rsidRPr="00D24CFE">
              <w:rPr>
                <w:sz w:val="20"/>
              </w:rPr>
              <w:t>0.9 (0.4, 1.7</w:t>
            </w:r>
            <w:r>
              <w:rPr>
                <w:sz w:val="20"/>
              </w:rPr>
              <w:t>)</w:t>
            </w:r>
          </w:p>
        </w:tc>
        <w:tc>
          <w:tcPr>
            <w:tcW w:w="738" w:type="dxa"/>
            <w:gridSpan w:val="2"/>
            <w:tcBorders>
              <w:top w:val="nil"/>
              <w:left w:val="nil"/>
              <w:bottom w:val="nil"/>
              <w:right w:val="nil"/>
            </w:tcBorders>
          </w:tcPr>
          <w:p w14:paraId="4CD8742E" w14:textId="77777777" w:rsidR="00AF7C1C" w:rsidRPr="00433D6F" w:rsidRDefault="00AF7C1C" w:rsidP="00D538E8">
            <w:pPr>
              <w:rPr>
                <w:sz w:val="20"/>
              </w:rPr>
            </w:pPr>
            <w:r>
              <w:rPr>
                <w:sz w:val="20"/>
              </w:rPr>
              <w:t>1.0</w:t>
            </w:r>
          </w:p>
        </w:tc>
        <w:tc>
          <w:tcPr>
            <w:tcW w:w="1692" w:type="dxa"/>
            <w:gridSpan w:val="2"/>
            <w:tcBorders>
              <w:top w:val="nil"/>
              <w:left w:val="nil"/>
              <w:bottom w:val="nil"/>
              <w:right w:val="nil"/>
            </w:tcBorders>
          </w:tcPr>
          <w:p w14:paraId="26EDD9DC" w14:textId="77777777" w:rsidR="00AF7C1C" w:rsidRPr="00433D6F" w:rsidRDefault="00AF7C1C" w:rsidP="00D538E8">
            <w:pPr>
              <w:jc w:val="center"/>
              <w:rPr>
                <w:sz w:val="20"/>
              </w:rPr>
            </w:pPr>
            <w:r>
              <w:rPr>
                <w:sz w:val="20"/>
              </w:rPr>
              <w:t>1.1 (0.5, 2.2)</w:t>
            </w:r>
          </w:p>
        </w:tc>
        <w:tc>
          <w:tcPr>
            <w:tcW w:w="720" w:type="dxa"/>
            <w:gridSpan w:val="2"/>
            <w:tcBorders>
              <w:top w:val="nil"/>
              <w:left w:val="nil"/>
              <w:bottom w:val="nil"/>
              <w:right w:val="nil"/>
            </w:tcBorders>
          </w:tcPr>
          <w:p w14:paraId="0DCB9BE6" w14:textId="77777777" w:rsidR="00AF7C1C" w:rsidRPr="00433D6F" w:rsidRDefault="00AF7C1C" w:rsidP="00D538E8">
            <w:pPr>
              <w:rPr>
                <w:sz w:val="20"/>
              </w:rPr>
            </w:pPr>
            <w:r>
              <w:rPr>
                <w:sz w:val="20"/>
              </w:rPr>
              <w:t>0.8</w:t>
            </w:r>
          </w:p>
        </w:tc>
        <w:tc>
          <w:tcPr>
            <w:tcW w:w="1800" w:type="dxa"/>
            <w:gridSpan w:val="2"/>
            <w:tcBorders>
              <w:top w:val="nil"/>
              <w:left w:val="nil"/>
              <w:bottom w:val="nil"/>
              <w:right w:val="nil"/>
            </w:tcBorders>
          </w:tcPr>
          <w:p w14:paraId="57288B43" w14:textId="77777777" w:rsidR="00AF7C1C" w:rsidRPr="00433D6F" w:rsidRDefault="00AF7C1C" w:rsidP="00D538E8">
            <w:pPr>
              <w:jc w:val="center"/>
              <w:rPr>
                <w:sz w:val="20"/>
              </w:rPr>
            </w:pPr>
            <w:r>
              <w:rPr>
                <w:sz w:val="20"/>
              </w:rPr>
              <w:t>0.6 (0.3, 1.3)</w:t>
            </w:r>
          </w:p>
        </w:tc>
        <w:tc>
          <w:tcPr>
            <w:tcW w:w="810" w:type="dxa"/>
            <w:tcBorders>
              <w:top w:val="nil"/>
              <w:left w:val="nil"/>
              <w:bottom w:val="nil"/>
              <w:right w:val="nil"/>
            </w:tcBorders>
          </w:tcPr>
          <w:p w14:paraId="497378D5" w14:textId="77777777" w:rsidR="00AF7C1C" w:rsidRPr="00433D6F" w:rsidRDefault="00AF7C1C" w:rsidP="00D538E8">
            <w:pPr>
              <w:rPr>
                <w:sz w:val="20"/>
              </w:rPr>
            </w:pPr>
            <w:r>
              <w:rPr>
                <w:sz w:val="20"/>
              </w:rPr>
              <w:t>0.8</w:t>
            </w:r>
          </w:p>
        </w:tc>
        <w:tc>
          <w:tcPr>
            <w:tcW w:w="1350" w:type="dxa"/>
            <w:gridSpan w:val="3"/>
            <w:tcBorders>
              <w:top w:val="nil"/>
              <w:left w:val="nil"/>
              <w:bottom w:val="nil"/>
              <w:right w:val="nil"/>
            </w:tcBorders>
          </w:tcPr>
          <w:p w14:paraId="6DEF6801" w14:textId="77777777" w:rsidR="00AF7C1C" w:rsidRPr="00D24CFE" w:rsidRDefault="00AF7C1C" w:rsidP="00D538E8">
            <w:pPr>
              <w:jc w:val="center"/>
              <w:rPr>
                <w:sz w:val="20"/>
              </w:rPr>
            </w:pPr>
            <w:r w:rsidRPr="00D24CFE">
              <w:rPr>
                <w:sz w:val="20"/>
              </w:rPr>
              <w:t>0.8 (0.6, 1.2)</w:t>
            </w:r>
          </w:p>
        </w:tc>
      </w:tr>
      <w:tr w:rsidR="00AF7C1C" w:rsidRPr="00433D6F" w14:paraId="46713D1F" w14:textId="77777777" w:rsidTr="00D538E8">
        <w:trPr>
          <w:gridAfter w:val="2"/>
          <w:wAfter w:w="180" w:type="dxa"/>
        </w:trPr>
        <w:tc>
          <w:tcPr>
            <w:tcW w:w="1458" w:type="dxa"/>
            <w:vMerge/>
            <w:tcBorders>
              <w:left w:val="nil"/>
              <w:bottom w:val="nil"/>
              <w:right w:val="nil"/>
            </w:tcBorders>
          </w:tcPr>
          <w:p w14:paraId="0AFAA640" w14:textId="77777777" w:rsidR="00AF7C1C" w:rsidRPr="000E00B0" w:rsidRDefault="00AF7C1C" w:rsidP="00D538E8">
            <w:pPr>
              <w:rPr>
                <w:sz w:val="20"/>
              </w:rPr>
            </w:pPr>
          </w:p>
        </w:tc>
        <w:tc>
          <w:tcPr>
            <w:tcW w:w="1782" w:type="dxa"/>
            <w:gridSpan w:val="2"/>
            <w:tcBorders>
              <w:top w:val="nil"/>
              <w:left w:val="nil"/>
              <w:bottom w:val="nil"/>
              <w:right w:val="nil"/>
            </w:tcBorders>
          </w:tcPr>
          <w:p w14:paraId="4CC8AAA2" w14:textId="77777777" w:rsidR="00AF7C1C" w:rsidRPr="00120DBB" w:rsidRDefault="00AF7C1C" w:rsidP="00D538E8">
            <w:pPr>
              <w:rPr>
                <w:sz w:val="20"/>
              </w:rPr>
            </w:pPr>
            <w:r>
              <w:rPr>
                <w:sz w:val="20"/>
              </w:rPr>
              <w:t>1-28</w:t>
            </w:r>
            <w:r w:rsidRPr="00120DBB">
              <w:rPr>
                <w:sz w:val="20"/>
              </w:rPr>
              <w:t xml:space="preserve"> days after</w:t>
            </w:r>
          </w:p>
        </w:tc>
        <w:tc>
          <w:tcPr>
            <w:tcW w:w="720" w:type="dxa"/>
            <w:gridSpan w:val="2"/>
            <w:tcBorders>
              <w:top w:val="nil"/>
              <w:left w:val="nil"/>
              <w:bottom w:val="nil"/>
              <w:right w:val="nil"/>
            </w:tcBorders>
          </w:tcPr>
          <w:p w14:paraId="4946EA55" w14:textId="77777777" w:rsidR="00AF7C1C" w:rsidRPr="00433D6F" w:rsidRDefault="00AF7C1C" w:rsidP="00D538E8">
            <w:pPr>
              <w:rPr>
                <w:sz w:val="20"/>
              </w:rPr>
            </w:pPr>
            <w:r>
              <w:rPr>
                <w:sz w:val="20"/>
              </w:rPr>
              <w:t>0.4</w:t>
            </w:r>
          </w:p>
        </w:tc>
        <w:tc>
          <w:tcPr>
            <w:tcW w:w="1620" w:type="dxa"/>
            <w:gridSpan w:val="2"/>
            <w:tcBorders>
              <w:top w:val="nil"/>
              <w:left w:val="nil"/>
              <w:bottom w:val="nil"/>
              <w:right w:val="nil"/>
            </w:tcBorders>
          </w:tcPr>
          <w:p w14:paraId="4098A4C8" w14:textId="77777777" w:rsidR="00AF7C1C" w:rsidRPr="00D24CFE" w:rsidRDefault="00AF7C1C" w:rsidP="00D538E8">
            <w:pPr>
              <w:jc w:val="center"/>
              <w:rPr>
                <w:sz w:val="20"/>
              </w:rPr>
            </w:pPr>
            <w:r w:rsidRPr="00D24CFE">
              <w:rPr>
                <w:sz w:val="20"/>
              </w:rPr>
              <w:t>0.3 (0.1, 0.8)</w:t>
            </w:r>
          </w:p>
        </w:tc>
        <w:tc>
          <w:tcPr>
            <w:tcW w:w="738" w:type="dxa"/>
            <w:gridSpan w:val="2"/>
            <w:tcBorders>
              <w:top w:val="nil"/>
              <w:left w:val="nil"/>
              <w:bottom w:val="nil"/>
              <w:right w:val="nil"/>
            </w:tcBorders>
          </w:tcPr>
          <w:p w14:paraId="3AF667B2" w14:textId="77777777" w:rsidR="00AF7C1C" w:rsidRPr="00433D6F" w:rsidRDefault="00AF7C1C" w:rsidP="00D538E8">
            <w:pPr>
              <w:rPr>
                <w:sz w:val="20"/>
              </w:rPr>
            </w:pPr>
            <w:r>
              <w:rPr>
                <w:sz w:val="20"/>
              </w:rPr>
              <w:t>1.0</w:t>
            </w:r>
          </w:p>
        </w:tc>
        <w:tc>
          <w:tcPr>
            <w:tcW w:w="1692" w:type="dxa"/>
            <w:gridSpan w:val="2"/>
            <w:tcBorders>
              <w:top w:val="nil"/>
              <w:left w:val="nil"/>
              <w:bottom w:val="nil"/>
              <w:right w:val="nil"/>
            </w:tcBorders>
          </w:tcPr>
          <w:p w14:paraId="19F4E5BE" w14:textId="77777777" w:rsidR="00AF7C1C" w:rsidRPr="00433D6F" w:rsidRDefault="00AF7C1C" w:rsidP="00D538E8">
            <w:pPr>
              <w:jc w:val="center"/>
              <w:rPr>
                <w:sz w:val="20"/>
              </w:rPr>
            </w:pPr>
            <w:r>
              <w:rPr>
                <w:sz w:val="20"/>
              </w:rPr>
              <w:t>1.2 (0.6, 2.8)</w:t>
            </w:r>
          </w:p>
        </w:tc>
        <w:tc>
          <w:tcPr>
            <w:tcW w:w="720" w:type="dxa"/>
            <w:gridSpan w:val="2"/>
            <w:tcBorders>
              <w:top w:val="nil"/>
              <w:left w:val="nil"/>
              <w:bottom w:val="nil"/>
              <w:right w:val="nil"/>
            </w:tcBorders>
          </w:tcPr>
          <w:p w14:paraId="631E67D6" w14:textId="77777777" w:rsidR="00AF7C1C" w:rsidRPr="00433D6F" w:rsidRDefault="00AF7C1C" w:rsidP="00D538E8">
            <w:pPr>
              <w:rPr>
                <w:sz w:val="20"/>
              </w:rPr>
            </w:pPr>
            <w:r>
              <w:rPr>
                <w:sz w:val="20"/>
              </w:rPr>
              <w:t>1.8</w:t>
            </w:r>
          </w:p>
        </w:tc>
        <w:tc>
          <w:tcPr>
            <w:tcW w:w="1800" w:type="dxa"/>
            <w:gridSpan w:val="2"/>
            <w:tcBorders>
              <w:top w:val="nil"/>
              <w:left w:val="nil"/>
              <w:bottom w:val="nil"/>
              <w:right w:val="nil"/>
            </w:tcBorders>
          </w:tcPr>
          <w:p w14:paraId="20827754" w14:textId="77777777" w:rsidR="00AF7C1C" w:rsidRPr="00433D6F" w:rsidRDefault="00AF7C1C" w:rsidP="00D538E8">
            <w:pPr>
              <w:jc w:val="center"/>
              <w:rPr>
                <w:sz w:val="20"/>
              </w:rPr>
            </w:pPr>
            <w:r>
              <w:rPr>
                <w:sz w:val="20"/>
              </w:rPr>
              <w:t>2.3 (0.9, 5.5)</w:t>
            </w:r>
          </w:p>
        </w:tc>
        <w:tc>
          <w:tcPr>
            <w:tcW w:w="810" w:type="dxa"/>
            <w:tcBorders>
              <w:top w:val="nil"/>
              <w:left w:val="nil"/>
              <w:bottom w:val="nil"/>
              <w:right w:val="nil"/>
            </w:tcBorders>
          </w:tcPr>
          <w:p w14:paraId="48288B49" w14:textId="77777777" w:rsidR="00AF7C1C" w:rsidRPr="00433D6F" w:rsidRDefault="00AF7C1C" w:rsidP="00D538E8">
            <w:pPr>
              <w:rPr>
                <w:sz w:val="20"/>
              </w:rPr>
            </w:pPr>
            <w:r>
              <w:rPr>
                <w:sz w:val="20"/>
              </w:rPr>
              <w:t>0.8</w:t>
            </w:r>
          </w:p>
        </w:tc>
        <w:tc>
          <w:tcPr>
            <w:tcW w:w="1350" w:type="dxa"/>
            <w:gridSpan w:val="3"/>
            <w:tcBorders>
              <w:top w:val="nil"/>
              <w:left w:val="nil"/>
              <w:bottom w:val="nil"/>
              <w:right w:val="nil"/>
            </w:tcBorders>
          </w:tcPr>
          <w:p w14:paraId="56744B15" w14:textId="77777777" w:rsidR="00AF7C1C" w:rsidRPr="00D24CFE" w:rsidRDefault="00AF7C1C" w:rsidP="00D538E8">
            <w:pPr>
              <w:jc w:val="center"/>
              <w:rPr>
                <w:sz w:val="20"/>
              </w:rPr>
            </w:pPr>
            <w:r w:rsidRPr="00D24CFE">
              <w:rPr>
                <w:sz w:val="20"/>
              </w:rPr>
              <w:t>0.9 (0.6, 1.5)</w:t>
            </w:r>
          </w:p>
        </w:tc>
      </w:tr>
      <w:tr w:rsidR="00AF7C1C" w:rsidRPr="00433D6F" w14:paraId="60DE1124" w14:textId="77777777" w:rsidTr="00D538E8">
        <w:trPr>
          <w:gridAfter w:val="2"/>
          <w:wAfter w:w="180" w:type="dxa"/>
        </w:trPr>
        <w:tc>
          <w:tcPr>
            <w:tcW w:w="1458" w:type="dxa"/>
            <w:tcBorders>
              <w:top w:val="nil"/>
              <w:left w:val="nil"/>
              <w:right w:val="nil"/>
            </w:tcBorders>
          </w:tcPr>
          <w:p w14:paraId="01429599" w14:textId="77777777" w:rsidR="00AF7C1C" w:rsidRPr="000E00B0" w:rsidRDefault="00AF7C1C" w:rsidP="00D538E8">
            <w:pPr>
              <w:rPr>
                <w:sz w:val="20"/>
              </w:rPr>
            </w:pPr>
          </w:p>
        </w:tc>
        <w:tc>
          <w:tcPr>
            <w:tcW w:w="1782" w:type="dxa"/>
            <w:gridSpan w:val="2"/>
            <w:tcBorders>
              <w:top w:val="nil"/>
              <w:left w:val="nil"/>
              <w:right w:val="nil"/>
            </w:tcBorders>
          </w:tcPr>
          <w:p w14:paraId="7271BF0F" w14:textId="77777777" w:rsidR="00AF7C1C" w:rsidRDefault="00AF7C1C" w:rsidP="00D538E8">
            <w:pPr>
              <w:rPr>
                <w:sz w:val="20"/>
              </w:rPr>
            </w:pPr>
            <w:r>
              <w:rPr>
                <w:sz w:val="20"/>
              </w:rPr>
              <w:t>&gt;28 days after</w:t>
            </w:r>
          </w:p>
        </w:tc>
        <w:tc>
          <w:tcPr>
            <w:tcW w:w="720" w:type="dxa"/>
            <w:gridSpan w:val="2"/>
            <w:tcBorders>
              <w:top w:val="nil"/>
              <w:left w:val="nil"/>
              <w:right w:val="nil"/>
            </w:tcBorders>
          </w:tcPr>
          <w:p w14:paraId="10BB904C" w14:textId="77777777" w:rsidR="00AF7C1C" w:rsidRPr="00433D6F" w:rsidRDefault="00AF7C1C" w:rsidP="00D538E8">
            <w:pPr>
              <w:rPr>
                <w:sz w:val="20"/>
              </w:rPr>
            </w:pPr>
            <w:r>
              <w:rPr>
                <w:sz w:val="20"/>
              </w:rPr>
              <w:t>0.5</w:t>
            </w:r>
          </w:p>
        </w:tc>
        <w:tc>
          <w:tcPr>
            <w:tcW w:w="1620" w:type="dxa"/>
            <w:gridSpan w:val="2"/>
            <w:tcBorders>
              <w:top w:val="nil"/>
              <w:left w:val="nil"/>
              <w:right w:val="nil"/>
            </w:tcBorders>
          </w:tcPr>
          <w:p w14:paraId="069B7D91" w14:textId="77777777" w:rsidR="00AF7C1C" w:rsidRPr="00D24CFE" w:rsidRDefault="00AF7C1C" w:rsidP="00D538E8">
            <w:pPr>
              <w:jc w:val="center"/>
              <w:rPr>
                <w:sz w:val="20"/>
              </w:rPr>
            </w:pPr>
            <w:r w:rsidRPr="00D24CFE">
              <w:rPr>
                <w:sz w:val="20"/>
              </w:rPr>
              <w:t>0.6 (0.2, 1.4)</w:t>
            </w:r>
          </w:p>
        </w:tc>
        <w:tc>
          <w:tcPr>
            <w:tcW w:w="738" w:type="dxa"/>
            <w:gridSpan w:val="2"/>
            <w:tcBorders>
              <w:top w:val="nil"/>
              <w:left w:val="nil"/>
              <w:right w:val="nil"/>
            </w:tcBorders>
          </w:tcPr>
          <w:p w14:paraId="162CE1DF" w14:textId="77777777" w:rsidR="00AF7C1C" w:rsidRPr="00433D6F" w:rsidRDefault="00AF7C1C" w:rsidP="00D538E8">
            <w:pPr>
              <w:rPr>
                <w:sz w:val="20"/>
              </w:rPr>
            </w:pPr>
            <w:r>
              <w:rPr>
                <w:sz w:val="20"/>
              </w:rPr>
              <w:t>0.7</w:t>
            </w:r>
          </w:p>
        </w:tc>
        <w:tc>
          <w:tcPr>
            <w:tcW w:w="1692" w:type="dxa"/>
            <w:gridSpan w:val="2"/>
            <w:tcBorders>
              <w:top w:val="nil"/>
              <w:left w:val="nil"/>
              <w:right w:val="nil"/>
            </w:tcBorders>
          </w:tcPr>
          <w:p w14:paraId="52E1D258" w14:textId="77777777" w:rsidR="00AF7C1C" w:rsidRPr="00433D6F" w:rsidRDefault="00AF7C1C" w:rsidP="00D538E8">
            <w:pPr>
              <w:jc w:val="center"/>
              <w:rPr>
                <w:sz w:val="20"/>
              </w:rPr>
            </w:pPr>
            <w:r>
              <w:rPr>
                <w:sz w:val="20"/>
              </w:rPr>
              <w:t>0.8 (0.3, 1.8)</w:t>
            </w:r>
          </w:p>
        </w:tc>
        <w:tc>
          <w:tcPr>
            <w:tcW w:w="720" w:type="dxa"/>
            <w:gridSpan w:val="2"/>
            <w:tcBorders>
              <w:top w:val="nil"/>
              <w:left w:val="nil"/>
              <w:right w:val="nil"/>
            </w:tcBorders>
          </w:tcPr>
          <w:p w14:paraId="3C4F6BDC" w14:textId="77777777" w:rsidR="00AF7C1C" w:rsidRPr="00433D6F" w:rsidRDefault="00AF7C1C" w:rsidP="00D538E8">
            <w:pPr>
              <w:rPr>
                <w:sz w:val="20"/>
              </w:rPr>
            </w:pPr>
            <w:r>
              <w:rPr>
                <w:sz w:val="20"/>
              </w:rPr>
              <w:t>1.3</w:t>
            </w:r>
          </w:p>
        </w:tc>
        <w:tc>
          <w:tcPr>
            <w:tcW w:w="1800" w:type="dxa"/>
            <w:gridSpan w:val="2"/>
            <w:tcBorders>
              <w:top w:val="nil"/>
              <w:left w:val="nil"/>
              <w:right w:val="nil"/>
            </w:tcBorders>
          </w:tcPr>
          <w:p w14:paraId="4DE9B45B" w14:textId="77777777" w:rsidR="00AF7C1C" w:rsidRPr="00433D6F" w:rsidRDefault="00AF7C1C" w:rsidP="00D538E8">
            <w:pPr>
              <w:jc w:val="center"/>
              <w:rPr>
                <w:sz w:val="20"/>
              </w:rPr>
            </w:pPr>
            <w:r>
              <w:rPr>
                <w:sz w:val="20"/>
              </w:rPr>
              <w:t>1.6 (0.5, 4.6)</w:t>
            </w:r>
          </w:p>
        </w:tc>
        <w:tc>
          <w:tcPr>
            <w:tcW w:w="810" w:type="dxa"/>
            <w:tcBorders>
              <w:top w:val="nil"/>
              <w:left w:val="nil"/>
              <w:right w:val="nil"/>
            </w:tcBorders>
          </w:tcPr>
          <w:p w14:paraId="19B8F44F" w14:textId="77777777" w:rsidR="00AF7C1C" w:rsidRPr="00433D6F" w:rsidRDefault="00AF7C1C" w:rsidP="00D538E8">
            <w:pPr>
              <w:rPr>
                <w:sz w:val="20"/>
              </w:rPr>
            </w:pPr>
            <w:r>
              <w:rPr>
                <w:sz w:val="20"/>
              </w:rPr>
              <w:t>0.8</w:t>
            </w:r>
          </w:p>
        </w:tc>
        <w:tc>
          <w:tcPr>
            <w:tcW w:w="1350" w:type="dxa"/>
            <w:gridSpan w:val="3"/>
            <w:tcBorders>
              <w:top w:val="nil"/>
              <w:left w:val="nil"/>
              <w:right w:val="nil"/>
            </w:tcBorders>
          </w:tcPr>
          <w:p w14:paraId="678127BB" w14:textId="77777777" w:rsidR="00AF7C1C" w:rsidRPr="00D24CFE" w:rsidRDefault="00AF7C1C" w:rsidP="00D538E8">
            <w:pPr>
              <w:jc w:val="center"/>
              <w:rPr>
                <w:sz w:val="20"/>
              </w:rPr>
            </w:pPr>
            <w:r w:rsidRPr="00D24CFE">
              <w:rPr>
                <w:sz w:val="20"/>
              </w:rPr>
              <w:t>0.8 (0.5, 1.4)</w:t>
            </w:r>
          </w:p>
        </w:tc>
      </w:tr>
      <w:tr w:rsidR="00AF7C1C" w:rsidRPr="00433D6F" w14:paraId="50F00AF0" w14:textId="77777777" w:rsidTr="00D538E8">
        <w:trPr>
          <w:gridAfter w:val="2"/>
          <w:wAfter w:w="180" w:type="dxa"/>
        </w:trPr>
        <w:tc>
          <w:tcPr>
            <w:tcW w:w="1458" w:type="dxa"/>
            <w:vMerge w:val="restart"/>
            <w:tcBorders>
              <w:top w:val="nil"/>
              <w:left w:val="nil"/>
              <w:right w:val="nil"/>
            </w:tcBorders>
          </w:tcPr>
          <w:p w14:paraId="4244749C" w14:textId="77777777" w:rsidR="00AF7C1C" w:rsidRPr="000E00B0" w:rsidRDefault="00AF7C1C" w:rsidP="00D538E8">
            <w:pPr>
              <w:rPr>
                <w:sz w:val="20"/>
              </w:rPr>
            </w:pPr>
            <w:r w:rsidRPr="000E00B0">
              <w:rPr>
                <w:sz w:val="20"/>
              </w:rPr>
              <w:t>Not vaccinated in previous season</w:t>
            </w:r>
          </w:p>
        </w:tc>
        <w:tc>
          <w:tcPr>
            <w:tcW w:w="1782" w:type="dxa"/>
            <w:gridSpan w:val="2"/>
            <w:tcBorders>
              <w:top w:val="nil"/>
              <w:left w:val="nil"/>
              <w:bottom w:val="nil"/>
              <w:right w:val="nil"/>
            </w:tcBorders>
          </w:tcPr>
          <w:p w14:paraId="573A590A" w14:textId="77777777" w:rsidR="00AF7C1C" w:rsidRPr="00120DBB" w:rsidRDefault="00AF7C1C" w:rsidP="00D538E8">
            <w:pPr>
              <w:rPr>
                <w:sz w:val="20"/>
              </w:rPr>
            </w:pPr>
            <w:r w:rsidRPr="00120DBB">
              <w:rPr>
                <w:sz w:val="20"/>
              </w:rPr>
              <w:t>&gt;42 days before</w:t>
            </w:r>
          </w:p>
        </w:tc>
        <w:tc>
          <w:tcPr>
            <w:tcW w:w="720" w:type="dxa"/>
            <w:gridSpan w:val="2"/>
            <w:tcBorders>
              <w:top w:val="nil"/>
              <w:left w:val="nil"/>
              <w:bottom w:val="nil"/>
              <w:right w:val="nil"/>
            </w:tcBorders>
          </w:tcPr>
          <w:p w14:paraId="7476C2B3" w14:textId="77777777" w:rsidR="00AF7C1C" w:rsidRPr="00433D6F" w:rsidRDefault="00AF7C1C" w:rsidP="00D538E8">
            <w:pPr>
              <w:rPr>
                <w:sz w:val="20"/>
              </w:rPr>
            </w:pPr>
            <w:r>
              <w:rPr>
                <w:sz w:val="20"/>
              </w:rPr>
              <w:t>1.0</w:t>
            </w:r>
          </w:p>
        </w:tc>
        <w:tc>
          <w:tcPr>
            <w:tcW w:w="1620" w:type="dxa"/>
            <w:gridSpan w:val="2"/>
            <w:tcBorders>
              <w:top w:val="nil"/>
              <w:left w:val="nil"/>
              <w:bottom w:val="nil"/>
              <w:right w:val="nil"/>
            </w:tcBorders>
          </w:tcPr>
          <w:p w14:paraId="0B1846B7" w14:textId="77777777" w:rsidR="00AF7C1C" w:rsidRPr="00D24CFE" w:rsidRDefault="00AF7C1C" w:rsidP="00D538E8">
            <w:pPr>
              <w:jc w:val="center"/>
              <w:rPr>
                <w:sz w:val="20"/>
              </w:rPr>
            </w:pPr>
            <w:r w:rsidRPr="00D24CFE">
              <w:rPr>
                <w:sz w:val="20"/>
              </w:rPr>
              <w:t>1.1 (0.5, 2.7)</w:t>
            </w:r>
          </w:p>
        </w:tc>
        <w:tc>
          <w:tcPr>
            <w:tcW w:w="738" w:type="dxa"/>
            <w:gridSpan w:val="2"/>
            <w:tcBorders>
              <w:top w:val="nil"/>
              <w:left w:val="nil"/>
              <w:bottom w:val="nil"/>
              <w:right w:val="nil"/>
            </w:tcBorders>
          </w:tcPr>
          <w:p w14:paraId="3D5D8D5B" w14:textId="77777777" w:rsidR="00AF7C1C" w:rsidRPr="00433D6F" w:rsidRDefault="00AF7C1C" w:rsidP="00D538E8">
            <w:pPr>
              <w:rPr>
                <w:sz w:val="20"/>
              </w:rPr>
            </w:pPr>
            <w:r>
              <w:rPr>
                <w:sz w:val="20"/>
              </w:rPr>
              <w:t>0.9</w:t>
            </w:r>
          </w:p>
        </w:tc>
        <w:tc>
          <w:tcPr>
            <w:tcW w:w="1692" w:type="dxa"/>
            <w:gridSpan w:val="2"/>
            <w:tcBorders>
              <w:top w:val="nil"/>
              <w:left w:val="nil"/>
              <w:bottom w:val="nil"/>
              <w:right w:val="nil"/>
            </w:tcBorders>
          </w:tcPr>
          <w:p w14:paraId="4904C2B6" w14:textId="77777777" w:rsidR="00AF7C1C" w:rsidRPr="00433D6F" w:rsidRDefault="00AF7C1C" w:rsidP="00D538E8">
            <w:pPr>
              <w:jc w:val="center"/>
              <w:rPr>
                <w:sz w:val="20"/>
              </w:rPr>
            </w:pPr>
            <w:r>
              <w:rPr>
                <w:sz w:val="20"/>
              </w:rPr>
              <w:t>1.1 (0.5, 2.5)</w:t>
            </w:r>
          </w:p>
        </w:tc>
        <w:tc>
          <w:tcPr>
            <w:tcW w:w="720" w:type="dxa"/>
            <w:gridSpan w:val="2"/>
            <w:tcBorders>
              <w:top w:val="nil"/>
              <w:left w:val="nil"/>
              <w:bottom w:val="nil"/>
              <w:right w:val="nil"/>
            </w:tcBorders>
          </w:tcPr>
          <w:p w14:paraId="56AE941C" w14:textId="77777777" w:rsidR="00AF7C1C" w:rsidRPr="00433D6F" w:rsidRDefault="00AF7C1C" w:rsidP="00D538E8">
            <w:pPr>
              <w:rPr>
                <w:sz w:val="20"/>
              </w:rPr>
            </w:pPr>
            <w:r>
              <w:rPr>
                <w:sz w:val="20"/>
              </w:rPr>
              <w:t>0.6</w:t>
            </w:r>
          </w:p>
        </w:tc>
        <w:tc>
          <w:tcPr>
            <w:tcW w:w="1800" w:type="dxa"/>
            <w:gridSpan w:val="2"/>
            <w:tcBorders>
              <w:top w:val="nil"/>
              <w:left w:val="nil"/>
              <w:bottom w:val="nil"/>
              <w:right w:val="nil"/>
            </w:tcBorders>
          </w:tcPr>
          <w:p w14:paraId="0274E7C4" w14:textId="77777777" w:rsidR="00AF7C1C" w:rsidRPr="00433D6F" w:rsidRDefault="00AF7C1C" w:rsidP="00D538E8">
            <w:pPr>
              <w:jc w:val="center"/>
              <w:rPr>
                <w:sz w:val="20"/>
              </w:rPr>
            </w:pPr>
            <w:r>
              <w:rPr>
                <w:sz w:val="20"/>
              </w:rPr>
              <w:t>0.6 (0.3, 1.3)</w:t>
            </w:r>
          </w:p>
        </w:tc>
        <w:tc>
          <w:tcPr>
            <w:tcW w:w="810" w:type="dxa"/>
            <w:tcBorders>
              <w:top w:val="nil"/>
              <w:left w:val="nil"/>
              <w:bottom w:val="nil"/>
              <w:right w:val="nil"/>
            </w:tcBorders>
          </w:tcPr>
          <w:p w14:paraId="59EC0BC4" w14:textId="77777777" w:rsidR="00AF7C1C" w:rsidRPr="00433D6F" w:rsidRDefault="00AF7C1C" w:rsidP="00D538E8">
            <w:pPr>
              <w:rPr>
                <w:sz w:val="20"/>
              </w:rPr>
            </w:pPr>
            <w:r>
              <w:rPr>
                <w:sz w:val="20"/>
              </w:rPr>
              <w:t>0.8</w:t>
            </w:r>
          </w:p>
        </w:tc>
        <w:tc>
          <w:tcPr>
            <w:tcW w:w="1350" w:type="dxa"/>
            <w:gridSpan w:val="3"/>
            <w:tcBorders>
              <w:top w:val="nil"/>
              <w:left w:val="nil"/>
              <w:bottom w:val="nil"/>
              <w:right w:val="nil"/>
            </w:tcBorders>
          </w:tcPr>
          <w:p w14:paraId="4F8C3592" w14:textId="77777777" w:rsidR="00AF7C1C" w:rsidRPr="00D24CFE" w:rsidRDefault="00AF7C1C" w:rsidP="00D538E8">
            <w:pPr>
              <w:jc w:val="center"/>
              <w:rPr>
                <w:sz w:val="20"/>
              </w:rPr>
            </w:pPr>
            <w:r w:rsidRPr="00D24CFE">
              <w:rPr>
                <w:sz w:val="20"/>
              </w:rPr>
              <w:t>0.8 (0.5, 1.3)</w:t>
            </w:r>
          </w:p>
        </w:tc>
      </w:tr>
      <w:tr w:rsidR="00AF7C1C" w:rsidRPr="00433D6F" w14:paraId="6DDD0D74" w14:textId="77777777" w:rsidTr="00D538E8">
        <w:trPr>
          <w:gridAfter w:val="2"/>
          <w:wAfter w:w="180" w:type="dxa"/>
        </w:trPr>
        <w:tc>
          <w:tcPr>
            <w:tcW w:w="1458" w:type="dxa"/>
            <w:vMerge/>
            <w:tcBorders>
              <w:left w:val="nil"/>
              <w:right w:val="nil"/>
            </w:tcBorders>
          </w:tcPr>
          <w:p w14:paraId="23E07E6B" w14:textId="77777777" w:rsidR="00AF7C1C" w:rsidRPr="000E00B0" w:rsidRDefault="00AF7C1C" w:rsidP="00D538E8">
            <w:pPr>
              <w:rPr>
                <w:sz w:val="20"/>
              </w:rPr>
            </w:pPr>
          </w:p>
        </w:tc>
        <w:tc>
          <w:tcPr>
            <w:tcW w:w="1782" w:type="dxa"/>
            <w:gridSpan w:val="2"/>
            <w:tcBorders>
              <w:top w:val="nil"/>
              <w:left w:val="nil"/>
              <w:bottom w:val="nil"/>
              <w:right w:val="nil"/>
            </w:tcBorders>
          </w:tcPr>
          <w:p w14:paraId="765E918E" w14:textId="77777777" w:rsidR="00AF7C1C" w:rsidRPr="00120DBB" w:rsidRDefault="00AF7C1C" w:rsidP="00D538E8">
            <w:pPr>
              <w:rPr>
                <w:sz w:val="20"/>
              </w:rPr>
            </w:pPr>
            <w:r>
              <w:rPr>
                <w:sz w:val="20"/>
              </w:rPr>
              <w:t>0-42 day</w:t>
            </w:r>
            <w:r w:rsidRPr="00120DBB">
              <w:rPr>
                <w:sz w:val="20"/>
              </w:rPr>
              <w:t xml:space="preserve"> before</w:t>
            </w:r>
          </w:p>
        </w:tc>
        <w:tc>
          <w:tcPr>
            <w:tcW w:w="720" w:type="dxa"/>
            <w:gridSpan w:val="2"/>
            <w:tcBorders>
              <w:top w:val="nil"/>
              <w:left w:val="nil"/>
              <w:bottom w:val="nil"/>
              <w:right w:val="nil"/>
            </w:tcBorders>
          </w:tcPr>
          <w:p w14:paraId="2502E7C1" w14:textId="77777777" w:rsidR="00AF7C1C" w:rsidRPr="00433D6F" w:rsidRDefault="00AF7C1C" w:rsidP="00D538E8">
            <w:pPr>
              <w:rPr>
                <w:sz w:val="20"/>
              </w:rPr>
            </w:pPr>
            <w:r>
              <w:rPr>
                <w:sz w:val="20"/>
              </w:rPr>
              <w:t>0.4</w:t>
            </w:r>
          </w:p>
        </w:tc>
        <w:tc>
          <w:tcPr>
            <w:tcW w:w="1620" w:type="dxa"/>
            <w:gridSpan w:val="2"/>
            <w:tcBorders>
              <w:top w:val="nil"/>
              <w:left w:val="nil"/>
              <w:bottom w:val="nil"/>
              <w:right w:val="nil"/>
            </w:tcBorders>
          </w:tcPr>
          <w:p w14:paraId="7B8191A1" w14:textId="77777777" w:rsidR="00AF7C1C" w:rsidRPr="00D24CFE" w:rsidRDefault="00AF7C1C" w:rsidP="00D538E8">
            <w:pPr>
              <w:jc w:val="center"/>
              <w:rPr>
                <w:sz w:val="20"/>
              </w:rPr>
            </w:pPr>
            <w:r w:rsidRPr="00D24CFE">
              <w:rPr>
                <w:sz w:val="20"/>
              </w:rPr>
              <w:t>0.5 (0.1, 1.8)</w:t>
            </w:r>
          </w:p>
        </w:tc>
        <w:tc>
          <w:tcPr>
            <w:tcW w:w="738" w:type="dxa"/>
            <w:gridSpan w:val="2"/>
            <w:tcBorders>
              <w:top w:val="nil"/>
              <w:left w:val="nil"/>
              <w:bottom w:val="nil"/>
              <w:right w:val="nil"/>
            </w:tcBorders>
          </w:tcPr>
          <w:p w14:paraId="34BCC85F" w14:textId="77777777" w:rsidR="00AF7C1C" w:rsidRPr="00433D6F" w:rsidRDefault="00AF7C1C" w:rsidP="00D538E8">
            <w:pPr>
              <w:rPr>
                <w:sz w:val="20"/>
              </w:rPr>
            </w:pPr>
            <w:r>
              <w:rPr>
                <w:sz w:val="20"/>
              </w:rPr>
              <w:t>0.7</w:t>
            </w:r>
          </w:p>
        </w:tc>
        <w:tc>
          <w:tcPr>
            <w:tcW w:w="1692" w:type="dxa"/>
            <w:gridSpan w:val="2"/>
            <w:tcBorders>
              <w:top w:val="nil"/>
              <w:left w:val="nil"/>
              <w:bottom w:val="nil"/>
              <w:right w:val="nil"/>
            </w:tcBorders>
          </w:tcPr>
          <w:p w14:paraId="495FBA28" w14:textId="77777777" w:rsidR="00AF7C1C" w:rsidRPr="00433D6F" w:rsidRDefault="00AF7C1C" w:rsidP="00D538E8">
            <w:pPr>
              <w:jc w:val="center"/>
              <w:rPr>
                <w:sz w:val="20"/>
              </w:rPr>
            </w:pPr>
            <w:r>
              <w:rPr>
                <w:sz w:val="20"/>
              </w:rPr>
              <w:t>1.1 (0.4, 3.3)</w:t>
            </w:r>
          </w:p>
        </w:tc>
        <w:tc>
          <w:tcPr>
            <w:tcW w:w="720" w:type="dxa"/>
            <w:gridSpan w:val="2"/>
            <w:tcBorders>
              <w:top w:val="nil"/>
              <w:left w:val="nil"/>
              <w:bottom w:val="nil"/>
              <w:right w:val="nil"/>
            </w:tcBorders>
          </w:tcPr>
          <w:p w14:paraId="78755B9B" w14:textId="77777777" w:rsidR="00AF7C1C" w:rsidRPr="00433D6F" w:rsidRDefault="00AF7C1C" w:rsidP="00D538E8">
            <w:pPr>
              <w:rPr>
                <w:sz w:val="20"/>
              </w:rPr>
            </w:pPr>
            <w:r>
              <w:rPr>
                <w:sz w:val="20"/>
              </w:rPr>
              <w:t>1.4</w:t>
            </w:r>
          </w:p>
        </w:tc>
        <w:tc>
          <w:tcPr>
            <w:tcW w:w="1800" w:type="dxa"/>
            <w:gridSpan w:val="2"/>
            <w:tcBorders>
              <w:top w:val="nil"/>
              <w:left w:val="nil"/>
              <w:bottom w:val="nil"/>
              <w:right w:val="nil"/>
            </w:tcBorders>
          </w:tcPr>
          <w:p w14:paraId="494849A9" w14:textId="77777777" w:rsidR="00AF7C1C" w:rsidRPr="00433D6F" w:rsidRDefault="00AF7C1C" w:rsidP="00D538E8">
            <w:pPr>
              <w:jc w:val="center"/>
              <w:rPr>
                <w:sz w:val="20"/>
              </w:rPr>
            </w:pPr>
            <w:r>
              <w:rPr>
                <w:sz w:val="20"/>
              </w:rPr>
              <w:t>1.3 (0.4, 3.8)</w:t>
            </w:r>
          </w:p>
        </w:tc>
        <w:tc>
          <w:tcPr>
            <w:tcW w:w="810" w:type="dxa"/>
            <w:tcBorders>
              <w:top w:val="nil"/>
              <w:left w:val="nil"/>
              <w:bottom w:val="nil"/>
              <w:right w:val="nil"/>
            </w:tcBorders>
          </w:tcPr>
          <w:p w14:paraId="753EB813" w14:textId="77777777" w:rsidR="00AF7C1C" w:rsidRPr="00433D6F" w:rsidRDefault="00AF7C1C" w:rsidP="00D538E8">
            <w:pPr>
              <w:rPr>
                <w:sz w:val="20"/>
              </w:rPr>
            </w:pPr>
            <w:r>
              <w:rPr>
                <w:sz w:val="20"/>
              </w:rPr>
              <w:t>0.7</w:t>
            </w:r>
          </w:p>
        </w:tc>
        <w:tc>
          <w:tcPr>
            <w:tcW w:w="1350" w:type="dxa"/>
            <w:gridSpan w:val="3"/>
            <w:tcBorders>
              <w:top w:val="nil"/>
              <w:left w:val="nil"/>
              <w:bottom w:val="nil"/>
              <w:right w:val="nil"/>
            </w:tcBorders>
          </w:tcPr>
          <w:p w14:paraId="0228AF63" w14:textId="77777777" w:rsidR="00AF7C1C" w:rsidRPr="00D24CFE" w:rsidRDefault="00AF7C1C" w:rsidP="00D538E8">
            <w:pPr>
              <w:jc w:val="center"/>
              <w:rPr>
                <w:sz w:val="20"/>
              </w:rPr>
            </w:pPr>
            <w:r w:rsidRPr="00D24CFE">
              <w:rPr>
                <w:sz w:val="20"/>
              </w:rPr>
              <w:t>0.9 (0.5, 1.8)</w:t>
            </w:r>
          </w:p>
        </w:tc>
      </w:tr>
      <w:tr w:rsidR="00AF7C1C" w:rsidRPr="00433D6F" w14:paraId="5BAFBDA7" w14:textId="77777777" w:rsidTr="00D538E8">
        <w:trPr>
          <w:gridAfter w:val="2"/>
          <w:wAfter w:w="180" w:type="dxa"/>
        </w:trPr>
        <w:tc>
          <w:tcPr>
            <w:tcW w:w="1458" w:type="dxa"/>
            <w:vMerge/>
            <w:tcBorders>
              <w:left w:val="nil"/>
              <w:bottom w:val="nil"/>
              <w:right w:val="nil"/>
            </w:tcBorders>
          </w:tcPr>
          <w:p w14:paraId="545A0697" w14:textId="77777777" w:rsidR="00AF7C1C" w:rsidRPr="000E00B0" w:rsidRDefault="00AF7C1C" w:rsidP="00D538E8">
            <w:pPr>
              <w:rPr>
                <w:sz w:val="20"/>
              </w:rPr>
            </w:pPr>
          </w:p>
        </w:tc>
        <w:tc>
          <w:tcPr>
            <w:tcW w:w="1782" w:type="dxa"/>
            <w:gridSpan w:val="2"/>
            <w:tcBorders>
              <w:top w:val="nil"/>
              <w:left w:val="nil"/>
              <w:bottom w:val="nil"/>
              <w:right w:val="nil"/>
            </w:tcBorders>
          </w:tcPr>
          <w:p w14:paraId="1CBBAB8B" w14:textId="77777777" w:rsidR="00AF7C1C" w:rsidRPr="00120DBB" w:rsidRDefault="00AF7C1C" w:rsidP="00D538E8">
            <w:pPr>
              <w:rPr>
                <w:sz w:val="20"/>
              </w:rPr>
            </w:pPr>
            <w:r>
              <w:rPr>
                <w:sz w:val="20"/>
              </w:rPr>
              <w:t>1-28</w:t>
            </w:r>
            <w:r w:rsidRPr="00120DBB">
              <w:rPr>
                <w:sz w:val="20"/>
              </w:rPr>
              <w:t xml:space="preserve"> days after</w:t>
            </w:r>
          </w:p>
        </w:tc>
        <w:tc>
          <w:tcPr>
            <w:tcW w:w="720" w:type="dxa"/>
            <w:gridSpan w:val="2"/>
            <w:tcBorders>
              <w:top w:val="nil"/>
              <w:left w:val="nil"/>
              <w:bottom w:val="nil"/>
              <w:right w:val="nil"/>
            </w:tcBorders>
          </w:tcPr>
          <w:p w14:paraId="66B0C16B" w14:textId="77777777" w:rsidR="00AF7C1C" w:rsidRPr="00433D6F" w:rsidRDefault="00AF7C1C" w:rsidP="00D538E8">
            <w:pPr>
              <w:rPr>
                <w:sz w:val="20"/>
              </w:rPr>
            </w:pPr>
            <w:r>
              <w:rPr>
                <w:sz w:val="20"/>
              </w:rPr>
              <w:t>1.9</w:t>
            </w:r>
          </w:p>
        </w:tc>
        <w:tc>
          <w:tcPr>
            <w:tcW w:w="1620" w:type="dxa"/>
            <w:gridSpan w:val="2"/>
            <w:tcBorders>
              <w:top w:val="nil"/>
              <w:left w:val="nil"/>
              <w:bottom w:val="nil"/>
              <w:right w:val="nil"/>
            </w:tcBorders>
          </w:tcPr>
          <w:p w14:paraId="25F9227B" w14:textId="77777777" w:rsidR="00AF7C1C" w:rsidRPr="00D24CFE" w:rsidRDefault="00AF7C1C" w:rsidP="00D538E8">
            <w:pPr>
              <w:jc w:val="center"/>
              <w:rPr>
                <w:sz w:val="20"/>
              </w:rPr>
            </w:pPr>
            <w:r w:rsidRPr="00D24CFE">
              <w:rPr>
                <w:sz w:val="20"/>
              </w:rPr>
              <w:t>3.2 (0.9, 11.6)</w:t>
            </w:r>
          </w:p>
        </w:tc>
        <w:tc>
          <w:tcPr>
            <w:tcW w:w="738" w:type="dxa"/>
            <w:gridSpan w:val="2"/>
            <w:tcBorders>
              <w:top w:val="nil"/>
              <w:left w:val="nil"/>
              <w:bottom w:val="nil"/>
              <w:right w:val="nil"/>
            </w:tcBorders>
          </w:tcPr>
          <w:p w14:paraId="61AC7EC8" w14:textId="77777777" w:rsidR="00AF7C1C" w:rsidRPr="00433D6F" w:rsidRDefault="00AF7C1C" w:rsidP="00D538E8">
            <w:pPr>
              <w:rPr>
                <w:sz w:val="20"/>
              </w:rPr>
            </w:pPr>
            <w:r>
              <w:rPr>
                <w:sz w:val="20"/>
              </w:rPr>
              <w:t>0.4</w:t>
            </w:r>
          </w:p>
        </w:tc>
        <w:tc>
          <w:tcPr>
            <w:tcW w:w="1692" w:type="dxa"/>
            <w:gridSpan w:val="2"/>
            <w:tcBorders>
              <w:top w:val="nil"/>
              <w:left w:val="nil"/>
              <w:bottom w:val="nil"/>
              <w:right w:val="nil"/>
            </w:tcBorders>
          </w:tcPr>
          <w:p w14:paraId="31889E0B" w14:textId="77777777" w:rsidR="00AF7C1C" w:rsidRPr="00433D6F" w:rsidRDefault="00AF7C1C" w:rsidP="00D538E8">
            <w:pPr>
              <w:jc w:val="center"/>
              <w:rPr>
                <w:sz w:val="20"/>
              </w:rPr>
            </w:pPr>
            <w:r>
              <w:rPr>
                <w:sz w:val="20"/>
              </w:rPr>
              <w:t>1.0 (0.2, 4.3)</w:t>
            </w:r>
          </w:p>
        </w:tc>
        <w:tc>
          <w:tcPr>
            <w:tcW w:w="720" w:type="dxa"/>
            <w:gridSpan w:val="2"/>
            <w:tcBorders>
              <w:top w:val="nil"/>
              <w:left w:val="nil"/>
              <w:bottom w:val="nil"/>
              <w:right w:val="nil"/>
            </w:tcBorders>
          </w:tcPr>
          <w:p w14:paraId="6123C83D" w14:textId="77777777" w:rsidR="00AF7C1C" w:rsidRPr="00433D6F" w:rsidRDefault="00AF7C1C" w:rsidP="00D538E8">
            <w:pPr>
              <w:rPr>
                <w:sz w:val="20"/>
              </w:rPr>
            </w:pPr>
            <w:r>
              <w:rPr>
                <w:sz w:val="20"/>
              </w:rPr>
              <w:t>0.7</w:t>
            </w:r>
          </w:p>
        </w:tc>
        <w:tc>
          <w:tcPr>
            <w:tcW w:w="1800" w:type="dxa"/>
            <w:gridSpan w:val="2"/>
            <w:tcBorders>
              <w:top w:val="nil"/>
              <w:left w:val="nil"/>
              <w:bottom w:val="nil"/>
              <w:right w:val="nil"/>
            </w:tcBorders>
          </w:tcPr>
          <w:p w14:paraId="34C5A780" w14:textId="77777777" w:rsidR="00AF7C1C" w:rsidRPr="00433D6F" w:rsidRDefault="00AF7C1C" w:rsidP="00D538E8">
            <w:pPr>
              <w:jc w:val="center"/>
              <w:rPr>
                <w:sz w:val="20"/>
              </w:rPr>
            </w:pPr>
            <w:r>
              <w:rPr>
                <w:sz w:val="20"/>
              </w:rPr>
              <w:t>0.4 (0.1, 1.2)</w:t>
            </w:r>
          </w:p>
        </w:tc>
        <w:tc>
          <w:tcPr>
            <w:tcW w:w="810" w:type="dxa"/>
            <w:tcBorders>
              <w:top w:val="nil"/>
              <w:left w:val="nil"/>
              <w:bottom w:val="nil"/>
              <w:right w:val="nil"/>
            </w:tcBorders>
          </w:tcPr>
          <w:p w14:paraId="1DB79D16" w14:textId="77777777" w:rsidR="00AF7C1C" w:rsidRPr="00433D6F" w:rsidRDefault="00AF7C1C" w:rsidP="00D538E8">
            <w:pPr>
              <w:rPr>
                <w:sz w:val="20"/>
              </w:rPr>
            </w:pPr>
            <w:r>
              <w:rPr>
                <w:sz w:val="20"/>
              </w:rPr>
              <w:t>0.8</w:t>
            </w:r>
          </w:p>
        </w:tc>
        <w:tc>
          <w:tcPr>
            <w:tcW w:w="1350" w:type="dxa"/>
            <w:gridSpan w:val="3"/>
            <w:tcBorders>
              <w:top w:val="nil"/>
              <w:left w:val="nil"/>
              <w:bottom w:val="nil"/>
              <w:right w:val="nil"/>
            </w:tcBorders>
          </w:tcPr>
          <w:p w14:paraId="281228B0" w14:textId="77777777" w:rsidR="00AF7C1C" w:rsidRPr="00D24CFE" w:rsidRDefault="00AF7C1C" w:rsidP="00D538E8">
            <w:pPr>
              <w:jc w:val="center"/>
              <w:rPr>
                <w:sz w:val="20"/>
              </w:rPr>
            </w:pPr>
            <w:r w:rsidRPr="00D24CFE">
              <w:rPr>
                <w:sz w:val="20"/>
              </w:rPr>
              <w:t>1.0 (0.5, 2.0)</w:t>
            </w:r>
          </w:p>
        </w:tc>
      </w:tr>
      <w:tr w:rsidR="00AF7C1C" w:rsidRPr="00433D6F" w14:paraId="33940FEB" w14:textId="77777777" w:rsidTr="00D538E8">
        <w:trPr>
          <w:gridAfter w:val="2"/>
          <w:wAfter w:w="180" w:type="dxa"/>
        </w:trPr>
        <w:tc>
          <w:tcPr>
            <w:tcW w:w="1458" w:type="dxa"/>
            <w:tcBorders>
              <w:top w:val="nil"/>
              <w:left w:val="nil"/>
              <w:right w:val="nil"/>
            </w:tcBorders>
          </w:tcPr>
          <w:p w14:paraId="000BA815" w14:textId="77777777" w:rsidR="00AF7C1C" w:rsidRPr="000E00B0" w:rsidRDefault="00AF7C1C" w:rsidP="00D538E8">
            <w:pPr>
              <w:rPr>
                <w:sz w:val="20"/>
              </w:rPr>
            </w:pPr>
          </w:p>
        </w:tc>
        <w:tc>
          <w:tcPr>
            <w:tcW w:w="1782" w:type="dxa"/>
            <w:gridSpan w:val="2"/>
            <w:tcBorders>
              <w:top w:val="nil"/>
              <w:left w:val="nil"/>
              <w:right w:val="nil"/>
            </w:tcBorders>
          </w:tcPr>
          <w:p w14:paraId="5A3BDD22" w14:textId="77777777" w:rsidR="00AF7C1C" w:rsidRDefault="00AF7C1C" w:rsidP="00D538E8">
            <w:pPr>
              <w:rPr>
                <w:sz w:val="20"/>
              </w:rPr>
            </w:pPr>
            <w:r>
              <w:rPr>
                <w:sz w:val="20"/>
              </w:rPr>
              <w:t>&gt;28 days after</w:t>
            </w:r>
          </w:p>
        </w:tc>
        <w:tc>
          <w:tcPr>
            <w:tcW w:w="720" w:type="dxa"/>
            <w:gridSpan w:val="2"/>
            <w:tcBorders>
              <w:top w:val="nil"/>
              <w:left w:val="nil"/>
              <w:right w:val="nil"/>
            </w:tcBorders>
          </w:tcPr>
          <w:p w14:paraId="459F4156" w14:textId="77777777" w:rsidR="00AF7C1C" w:rsidRPr="00433D6F" w:rsidRDefault="00AF7C1C" w:rsidP="00D538E8">
            <w:pPr>
              <w:rPr>
                <w:sz w:val="20"/>
              </w:rPr>
            </w:pPr>
            <w:r>
              <w:rPr>
                <w:sz w:val="20"/>
              </w:rPr>
              <w:t>0.3</w:t>
            </w:r>
          </w:p>
        </w:tc>
        <w:tc>
          <w:tcPr>
            <w:tcW w:w="1620" w:type="dxa"/>
            <w:gridSpan w:val="2"/>
            <w:tcBorders>
              <w:top w:val="nil"/>
              <w:left w:val="nil"/>
              <w:right w:val="nil"/>
            </w:tcBorders>
          </w:tcPr>
          <w:p w14:paraId="099A5B82" w14:textId="77777777" w:rsidR="00AF7C1C" w:rsidRPr="00D24CFE" w:rsidRDefault="00AF7C1C" w:rsidP="00D538E8">
            <w:pPr>
              <w:jc w:val="center"/>
              <w:rPr>
                <w:sz w:val="20"/>
              </w:rPr>
            </w:pPr>
            <w:r w:rsidRPr="00D24CFE">
              <w:rPr>
                <w:sz w:val="20"/>
              </w:rPr>
              <w:t>0.4 (0.1, 1.2)</w:t>
            </w:r>
          </w:p>
        </w:tc>
        <w:tc>
          <w:tcPr>
            <w:tcW w:w="738" w:type="dxa"/>
            <w:gridSpan w:val="2"/>
            <w:tcBorders>
              <w:top w:val="nil"/>
              <w:left w:val="nil"/>
              <w:right w:val="nil"/>
            </w:tcBorders>
          </w:tcPr>
          <w:p w14:paraId="01B546D9" w14:textId="77777777" w:rsidR="00AF7C1C" w:rsidRPr="00433D6F" w:rsidRDefault="00AF7C1C" w:rsidP="00D538E8">
            <w:pPr>
              <w:rPr>
                <w:sz w:val="20"/>
              </w:rPr>
            </w:pPr>
            <w:r>
              <w:rPr>
                <w:sz w:val="20"/>
              </w:rPr>
              <w:t>0.4</w:t>
            </w:r>
          </w:p>
        </w:tc>
        <w:tc>
          <w:tcPr>
            <w:tcW w:w="1692" w:type="dxa"/>
            <w:gridSpan w:val="2"/>
            <w:tcBorders>
              <w:top w:val="nil"/>
              <w:left w:val="nil"/>
              <w:right w:val="nil"/>
            </w:tcBorders>
          </w:tcPr>
          <w:p w14:paraId="226BA449" w14:textId="77777777" w:rsidR="00AF7C1C" w:rsidRPr="00433D6F" w:rsidRDefault="00AF7C1C" w:rsidP="00D538E8">
            <w:pPr>
              <w:jc w:val="center"/>
              <w:rPr>
                <w:sz w:val="20"/>
              </w:rPr>
            </w:pPr>
            <w:r>
              <w:rPr>
                <w:sz w:val="20"/>
              </w:rPr>
              <w:t>0.4 (0.2, 1.0)</w:t>
            </w:r>
          </w:p>
        </w:tc>
        <w:tc>
          <w:tcPr>
            <w:tcW w:w="720" w:type="dxa"/>
            <w:gridSpan w:val="2"/>
            <w:tcBorders>
              <w:top w:val="nil"/>
              <w:left w:val="nil"/>
              <w:right w:val="nil"/>
            </w:tcBorders>
          </w:tcPr>
          <w:p w14:paraId="168A59DE" w14:textId="77777777" w:rsidR="00AF7C1C" w:rsidRPr="00433D6F" w:rsidRDefault="00AF7C1C" w:rsidP="00D538E8">
            <w:pPr>
              <w:rPr>
                <w:sz w:val="20"/>
              </w:rPr>
            </w:pPr>
            <w:r>
              <w:rPr>
                <w:sz w:val="20"/>
              </w:rPr>
              <w:t>0.8</w:t>
            </w:r>
          </w:p>
        </w:tc>
        <w:tc>
          <w:tcPr>
            <w:tcW w:w="1800" w:type="dxa"/>
            <w:gridSpan w:val="2"/>
            <w:tcBorders>
              <w:top w:val="nil"/>
              <w:left w:val="nil"/>
              <w:right w:val="nil"/>
            </w:tcBorders>
          </w:tcPr>
          <w:p w14:paraId="54A65FDB" w14:textId="77777777" w:rsidR="00AF7C1C" w:rsidRPr="00433D6F" w:rsidRDefault="00AF7C1C" w:rsidP="00D538E8">
            <w:pPr>
              <w:jc w:val="center"/>
              <w:rPr>
                <w:sz w:val="20"/>
              </w:rPr>
            </w:pPr>
            <w:r>
              <w:rPr>
                <w:sz w:val="20"/>
              </w:rPr>
              <w:t>0.9 (0.3, 2.9)</w:t>
            </w:r>
          </w:p>
        </w:tc>
        <w:tc>
          <w:tcPr>
            <w:tcW w:w="810" w:type="dxa"/>
            <w:tcBorders>
              <w:top w:val="nil"/>
              <w:left w:val="nil"/>
              <w:right w:val="nil"/>
            </w:tcBorders>
          </w:tcPr>
          <w:p w14:paraId="0DB835F8" w14:textId="77777777" w:rsidR="00AF7C1C" w:rsidRPr="00433D6F" w:rsidRDefault="00AF7C1C" w:rsidP="00D538E8">
            <w:pPr>
              <w:rPr>
                <w:sz w:val="20"/>
              </w:rPr>
            </w:pPr>
            <w:r>
              <w:rPr>
                <w:sz w:val="20"/>
              </w:rPr>
              <w:t>0.4</w:t>
            </w:r>
          </w:p>
        </w:tc>
        <w:tc>
          <w:tcPr>
            <w:tcW w:w="1350" w:type="dxa"/>
            <w:gridSpan w:val="3"/>
            <w:tcBorders>
              <w:top w:val="nil"/>
              <w:left w:val="nil"/>
              <w:right w:val="nil"/>
            </w:tcBorders>
          </w:tcPr>
          <w:p w14:paraId="6EFB23A9" w14:textId="77777777" w:rsidR="00AF7C1C" w:rsidRPr="00D24CFE" w:rsidRDefault="00AF7C1C" w:rsidP="00D538E8">
            <w:pPr>
              <w:jc w:val="center"/>
              <w:rPr>
                <w:sz w:val="20"/>
              </w:rPr>
            </w:pPr>
            <w:r w:rsidRPr="00D24CFE">
              <w:rPr>
                <w:sz w:val="20"/>
              </w:rPr>
              <w:t>0.5 (0.3, 0.9)</w:t>
            </w:r>
          </w:p>
        </w:tc>
      </w:tr>
    </w:tbl>
    <w:p w14:paraId="52337839" w14:textId="77777777" w:rsidR="00AF7C1C" w:rsidRPr="000E00B0" w:rsidRDefault="00AF7C1C" w:rsidP="00AF7C1C">
      <w:pPr>
        <w:rPr>
          <w:bCs/>
          <w:sz w:val="18"/>
        </w:rPr>
      </w:pPr>
      <w:r w:rsidRPr="000E00B0">
        <w:rPr>
          <w:bCs/>
          <w:sz w:val="18"/>
          <w:vertAlign w:val="superscript"/>
        </w:rPr>
        <w:t>a</w:t>
      </w:r>
      <w:r w:rsidRPr="000E00B0">
        <w:rPr>
          <w:bCs/>
          <w:sz w:val="18"/>
        </w:rPr>
        <w:t>Conception is defined as the date of the last menstrual period plus 14 days.</w:t>
      </w:r>
      <w:r>
        <w:rPr>
          <w:bCs/>
          <w:sz w:val="18"/>
        </w:rPr>
        <w:t xml:space="preserve"> </w:t>
      </w:r>
    </w:p>
    <w:p w14:paraId="1B97F1FC" w14:textId="799EC804" w:rsidR="00AF7C1C" w:rsidRDefault="00AF7C1C" w:rsidP="00AF7C1C">
      <w:pPr>
        <w:rPr>
          <w:sz w:val="18"/>
        </w:rPr>
      </w:pPr>
      <w:r w:rsidRPr="000E00B0">
        <w:rPr>
          <w:sz w:val="18"/>
          <w:vertAlign w:val="superscript"/>
        </w:rPr>
        <w:t>b</w:t>
      </w:r>
      <w:r w:rsidRPr="000E00B0">
        <w:rPr>
          <w:sz w:val="18"/>
        </w:rPr>
        <w:t xml:space="preserve">The referent exposure group in all odds ratio calculations was comprised of women unvaccinated as of the reference date.  </w:t>
      </w:r>
      <w:r>
        <w:rPr>
          <w:sz w:val="18"/>
        </w:rPr>
        <w:t>N</w:t>
      </w:r>
      <w:r w:rsidRPr="00A44BE4">
        <w:rPr>
          <w:sz w:val="18"/>
        </w:rPr>
        <w:t xml:space="preserve">umbers in parentheses represent 95% confidence intervals.  </w:t>
      </w:r>
      <w:r w:rsidR="00660CAB" w:rsidRPr="00660CAB">
        <w:rPr>
          <w:sz w:val="18"/>
        </w:rPr>
        <w:t>Based on the sets of covariates included in stratum-specific models, t</w:t>
      </w:r>
      <w:r w:rsidR="007260D1">
        <w:rPr>
          <w:sz w:val="18"/>
        </w:rPr>
        <w:t xml:space="preserve">here were 2 </w:t>
      </w:r>
      <w:r w:rsidR="00923DBB">
        <w:rPr>
          <w:sz w:val="18"/>
        </w:rPr>
        <w:t xml:space="preserve">discordant </w:t>
      </w:r>
      <w:r w:rsidR="007260D1">
        <w:rPr>
          <w:sz w:val="18"/>
        </w:rPr>
        <w:t xml:space="preserve">pairs with missing values for ≥1 covariate (for either the case or control in the pair) among women vaccinated in the previous season; there were </w:t>
      </w:r>
      <w:r w:rsidR="00923DBB">
        <w:rPr>
          <w:sz w:val="18"/>
        </w:rPr>
        <w:t xml:space="preserve">5 </w:t>
      </w:r>
      <w:r w:rsidR="007260D1">
        <w:rPr>
          <w:sz w:val="18"/>
        </w:rPr>
        <w:t xml:space="preserve">among women not vaccinated in the previous season.  </w:t>
      </w:r>
    </w:p>
    <w:p w14:paraId="2F2B0AC4" w14:textId="70BBB2AF" w:rsidR="00AF7C1C" w:rsidRPr="000E00B0" w:rsidRDefault="00AF7C1C" w:rsidP="00AF7C1C">
      <w:pPr>
        <w:rPr>
          <w:sz w:val="18"/>
          <w:szCs w:val="20"/>
        </w:rPr>
      </w:pPr>
      <w:r>
        <w:rPr>
          <w:sz w:val="18"/>
          <w:szCs w:val="20"/>
          <w:vertAlign w:val="superscript"/>
        </w:rPr>
        <w:t>c</w:t>
      </w:r>
      <w:r>
        <w:rPr>
          <w:sz w:val="18"/>
          <w:szCs w:val="20"/>
        </w:rPr>
        <w:t>Crude</w:t>
      </w:r>
      <w:r w:rsidRPr="000E00B0">
        <w:rPr>
          <w:sz w:val="18"/>
          <w:szCs w:val="20"/>
        </w:rPr>
        <w:t xml:space="preserve"> odds ratios are </w:t>
      </w:r>
      <w:r w:rsidR="00C613E4">
        <w:rPr>
          <w:sz w:val="18"/>
          <w:szCs w:val="20"/>
        </w:rPr>
        <w:t>controlled</w:t>
      </w:r>
      <w:r w:rsidR="00C613E4" w:rsidRPr="00A44BE4">
        <w:rPr>
          <w:sz w:val="18"/>
          <w:szCs w:val="20"/>
        </w:rPr>
        <w:t xml:space="preserve"> </w:t>
      </w:r>
      <w:r w:rsidRPr="000E00B0">
        <w:rPr>
          <w:sz w:val="18"/>
          <w:szCs w:val="20"/>
        </w:rPr>
        <w:t>for matching variables: VSD site, LMP, vaccination in previous season, and age group (18-24, 25-34, and 35-44).</w:t>
      </w:r>
    </w:p>
    <w:p w14:paraId="2148E037" w14:textId="5C2BF701" w:rsidR="00AF7C1C" w:rsidRPr="00A44BE4" w:rsidRDefault="00AF7C1C" w:rsidP="00AF7C1C">
      <w:pPr>
        <w:rPr>
          <w:b/>
          <w:bCs/>
          <w:sz w:val="18"/>
        </w:rPr>
      </w:pPr>
      <w:r>
        <w:rPr>
          <w:sz w:val="18"/>
          <w:vertAlign w:val="superscript"/>
        </w:rPr>
        <w:t>d</w:t>
      </w:r>
      <w:r w:rsidRPr="00D75517">
        <w:rPr>
          <w:sz w:val="18"/>
        </w:rPr>
        <w:t>In addition to the matching variables, adjusted odds ratios</w:t>
      </w:r>
      <w:r>
        <w:rPr>
          <w:sz w:val="18"/>
        </w:rPr>
        <w:t xml:space="preserve"> (aOR)</w:t>
      </w:r>
      <w:r w:rsidRPr="00D75517">
        <w:rPr>
          <w:sz w:val="18"/>
        </w:rPr>
        <w:t xml:space="preserve"> are adjusted </w:t>
      </w:r>
      <w:r w:rsidRPr="004D4FF2">
        <w:rPr>
          <w:sz w:val="18"/>
        </w:rPr>
        <w:t xml:space="preserve">in all models for maternal age, BMI, selected race variables, </w:t>
      </w:r>
      <w:r w:rsidRPr="00284F24">
        <w:rPr>
          <w:sz w:val="18"/>
        </w:rPr>
        <w:t xml:space="preserve">Hispanic </w:t>
      </w:r>
      <w:r w:rsidRPr="004D4FF2">
        <w:rPr>
          <w:sz w:val="18"/>
        </w:rPr>
        <w:t>ethnicity, and healthcare utilization.  Models for the stratum, vaccinated in prior season=Yes, also adjusted for diabetes, asthma, and febrile illness in the 14 days before the reference date.  Models for the stratum, vaccinated in prior sea</w:t>
      </w:r>
      <w:r>
        <w:rPr>
          <w:sz w:val="18"/>
        </w:rPr>
        <w:t xml:space="preserve">son=No, also adjusted parity.  </w:t>
      </w:r>
    </w:p>
    <w:p w14:paraId="03CE5DC0" w14:textId="77777777" w:rsidR="00AF7C1C" w:rsidRDefault="00AF7C1C" w:rsidP="00AF7C1C">
      <w:pPr>
        <w:tabs>
          <w:tab w:val="left" w:pos="12420"/>
          <w:tab w:val="left" w:pos="13140"/>
        </w:tabs>
        <w:rPr>
          <w:b/>
          <w:sz w:val="20"/>
        </w:rPr>
      </w:pPr>
    </w:p>
    <w:p w14:paraId="1EEF31F8" w14:textId="77777777" w:rsidR="00AF7C1C" w:rsidRDefault="00AF7C1C" w:rsidP="00AF7C1C">
      <w:pPr>
        <w:tabs>
          <w:tab w:val="left" w:pos="2040"/>
        </w:tabs>
        <w:sectPr w:rsidR="00AF7C1C" w:rsidSect="00D538E8">
          <w:pgSz w:w="15840" w:h="12240" w:orient="landscape"/>
          <w:pgMar w:top="1800" w:right="1620" w:bottom="1710" w:left="1440" w:header="720" w:footer="720" w:gutter="0"/>
          <w:cols w:space="720"/>
          <w:docGrid w:linePitch="360"/>
        </w:sectPr>
      </w:pPr>
    </w:p>
    <w:p w14:paraId="595CB8CE" w14:textId="77777777" w:rsidR="00AF7C1C" w:rsidRPr="00DB310F" w:rsidRDefault="00AF7C1C" w:rsidP="00AF7C1C">
      <w:pPr>
        <w:ind w:left="-360"/>
        <w:rPr>
          <w:sz w:val="20"/>
        </w:rPr>
      </w:pPr>
    </w:p>
    <w:p w14:paraId="552A9C23" w14:textId="2AF5BE38" w:rsidR="00AF7C1C" w:rsidRPr="000E00B0" w:rsidRDefault="00AF7C1C" w:rsidP="00AF7C1C">
      <w:pPr>
        <w:ind w:left="-360"/>
        <w:rPr>
          <w:b/>
          <w:sz w:val="20"/>
        </w:rPr>
      </w:pPr>
      <w:r>
        <w:rPr>
          <w:b/>
          <w:sz w:val="20"/>
        </w:rPr>
        <w:t xml:space="preserve">Supplemental </w:t>
      </w:r>
      <w:r w:rsidRPr="00753DA1">
        <w:rPr>
          <w:b/>
          <w:sz w:val="20"/>
        </w:rPr>
        <w:t xml:space="preserve">Table </w:t>
      </w:r>
      <w:r w:rsidR="00D3357F">
        <w:rPr>
          <w:b/>
          <w:sz w:val="20"/>
        </w:rPr>
        <w:t>6</w:t>
      </w:r>
      <w:r>
        <w:rPr>
          <w:b/>
          <w:sz w:val="20"/>
        </w:rPr>
        <w:t>.</w:t>
      </w:r>
      <w:r w:rsidRPr="00753DA1">
        <w:rPr>
          <w:b/>
          <w:sz w:val="20"/>
        </w:rPr>
        <w:t xml:space="preserve">  </w:t>
      </w:r>
      <w:r w:rsidRPr="00321E36">
        <w:rPr>
          <w:b/>
          <w:sz w:val="20"/>
        </w:rPr>
        <w:t xml:space="preserve">Odds ratios for the association of SAB with influenza vaccination </w:t>
      </w:r>
      <w:r>
        <w:rPr>
          <w:b/>
          <w:sz w:val="20"/>
        </w:rPr>
        <w:t xml:space="preserve">before the reference date, by influenza season </w:t>
      </w:r>
      <w:r w:rsidRPr="00753DA1">
        <w:rPr>
          <w:b/>
          <w:sz w:val="20"/>
        </w:rPr>
        <w:t xml:space="preserve">and vaccination status in </w:t>
      </w:r>
      <w:r>
        <w:rPr>
          <w:b/>
          <w:sz w:val="20"/>
        </w:rPr>
        <w:t xml:space="preserve">the </w:t>
      </w:r>
      <w:r w:rsidRPr="00753DA1">
        <w:rPr>
          <w:b/>
          <w:sz w:val="20"/>
        </w:rPr>
        <w:t>previous season</w:t>
      </w:r>
      <w:r>
        <w:rPr>
          <w:b/>
          <w:sz w:val="20"/>
        </w:rPr>
        <w:t>.</w:t>
      </w:r>
      <w:r w:rsidRPr="00753DA1">
        <w:rPr>
          <w:b/>
          <w:sz w:val="20"/>
          <w:vertAlign w:val="superscript"/>
        </w:rPr>
        <w:t>a</w:t>
      </w:r>
      <w:r w:rsidRPr="00D546B1">
        <w:rPr>
          <w:b/>
          <w:sz w:val="20"/>
        </w:rPr>
        <w:t xml:space="preserve">  </w:t>
      </w:r>
      <w:r w:rsidRPr="007D61D8">
        <w:rPr>
          <w:b/>
          <w:sz w:val="20"/>
        </w:rPr>
        <w:t>Matched pairs where either</w:t>
      </w:r>
      <w:r>
        <w:rPr>
          <w:b/>
          <w:sz w:val="20"/>
        </w:rPr>
        <w:t xml:space="preserve"> woman had a history of ≥2 SAB we</w:t>
      </w:r>
      <w:r w:rsidRPr="007D61D8">
        <w:rPr>
          <w:b/>
          <w:sz w:val="20"/>
        </w:rPr>
        <w:t xml:space="preserve">re excluded.  </w:t>
      </w:r>
    </w:p>
    <w:tbl>
      <w:tblPr>
        <w:tblStyle w:val="TableGrid"/>
        <w:tblW w:w="12420" w:type="dxa"/>
        <w:tblInd w:w="-342" w:type="dxa"/>
        <w:tblLayout w:type="fixed"/>
        <w:tblLook w:val="04A0" w:firstRow="1" w:lastRow="0" w:firstColumn="1" w:lastColumn="0" w:noHBand="0" w:noVBand="1"/>
      </w:tblPr>
      <w:tblGrid>
        <w:gridCol w:w="1458"/>
        <w:gridCol w:w="1512"/>
        <w:gridCol w:w="18"/>
        <w:gridCol w:w="450"/>
        <w:gridCol w:w="270"/>
        <w:gridCol w:w="1062"/>
        <w:gridCol w:w="720"/>
        <w:gridCol w:w="684"/>
        <w:gridCol w:w="54"/>
        <w:gridCol w:w="1602"/>
        <w:gridCol w:w="720"/>
        <w:gridCol w:w="108"/>
        <w:gridCol w:w="882"/>
        <w:gridCol w:w="720"/>
        <w:gridCol w:w="810"/>
        <w:gridCol w:w="1350"/>
      </w:tblGrid>
      <w:tr w:rsidR="00AF7C1C" w:rsidRPr="000E00B0" w14:paraId="27CF90C6" w14:textId="77777777" w:rsidTr="00D538E8">
        <w:tc>
          <w:tcPr>
            <w:tcW w:w="1458" w:type="dxa"/>
            <w:tcBorders>
              <w:left w:val="nil"/>
              <w:bottom w:val="nil"/>
              <w:right w:val="nil"/>
            </w:tcBorders>
          </w:tcPr>
          <w:p w14:paraId="5EB4DABB" w14:textId="77777777" w:rsidR="00AF7C1C" w:rsidRPr="000E00B0" w:rsidRDefault="00AF7C1C" w:rsidP="00D538E8">
            <w:pPr>
              <w:rPr>
                <w:sz w:val="20"/>
              </w:rPr>
            </w:pPr>
          </w:p>
        </w:tc>
        <w:tc>
          <w:tcPr>
            <w:tcW w:w="1980" w:type="dxa"/>
            <w:gridSpan w:val="3"/>
            <w:tcBorders>
              <w:left w:val="nil"/>
              <w:bottom w:val="nil"/>
              <w:right w:val="nil"/>
            </w:tcBorders>
          </w:tcPr>
          <w:p w14:paraId="5B3826FA" w14:textId="77777777" w:rsidR="00AF7C1C" w:rsidRPr="000E00B0" w:rsidRDefault="00AF7C1C" w:rsidP="00D538E8">
            <w:pPr>
              <w:rPr>
                <w:sz w:val="20"/>
              </w:rPr>
            </w:pPr>
          </w:p>
        </w:tc>
        <w:tc>
          <w:tcPr>
            <w:tcW w:w="2736" w:type="dxa"/>
            <w:gridSpan w:val="4"/>
            <w:tcBorders>
              <w:left w:val="nil"/>
              <w:bottom w:val="nil"/>
              <w:right w:val="nil"/>
            </w:tcBorders>
          </w:tcPr>
          <w:p w14:paraId="143C2601" w14:textId="77777777" w:rsidR="00AF7C1C" w:rsidRPr="000E00B0" w:rsidRDefault="00AF7C1C" w:rsidP="00D538E8">
            <w:pPr>
              <w:rPr>
                <w:sz w:val="20"/>
              </w:rPr>
            </w:pPr>
          </w:p>
        </w:tc>
        <w:tc>
          <w:tcPr>
            <w:tcW w:w="2484" w:type="dxa"/>
            <w:gridSpan w:val="4"/>
            <w:tcBorders>
              <w:left w:val="nil"/>
              <w:bottom w:val="nil"/>
              <w:right w:val="nil"/>
            </w:tcBorders>
          </w:tcPr>
          <w:p w14:paraId="628ABE64" w14:textId="77777777" w:rsidR="00AF7C1C" w:rsidRPr="000E00B0" w:rsidRDefault="00AF7C1C">
            <w:pPr>
              <w:rPr>
                <w:sz w:val="20"/>
              </w:rPr>
            </w:pPr>
            <w:r>
              <w:rPr>
                <w:sz w:val="20"/>
              </w:rPr>
              <w:t>I</w:t>
            </w:r>
            <w:r w:rsidRPr="000E00B0">
              <w:rPr>
                <w:sz w:val="20"/>
              </w:rPr>
              <w:t>nfluenza season</w:t>
            </w:r>
          </w:p>
        </w:tc>
        <w:tc>
          <w:tcPr>
            <w:tcW w:w="3762" w:type="dxa"/>
            <w:gridSpan w:val="4"/>
            <w:tcBorders>
              <w:left w:val="nil"/>
              <w:bottom w:val="nil"/>
              <w:right w:val="nil"/>
            </w:tcBorders>
          </w:tcPr>
          <w:p w14:paraId="7FB6EDD9" w14:textId="77777777" w:rsidR="00AF7C1C" w:rsidRPr="000E00B0" w:rsidRDefault="00AF7C1C" w:rsidP="00D538E8">
            <w:pPr>
              <w:rPr>
                <w:sz w:val="20"/>
              </w:rPr>
            </w:pPr>
          </w:p>
        </w:tc>
      </w:tr>
      <w:tr w:rsidR="00AF7C1C" w:rsidRPr="000E00B0" w14:paraId="358FDC11" w14:textId="77777777" w:rsidTr="00D538E8">
        <w:tc>
          <w:tcPr>
            <w:tcW w:w="1458" w:type="dxa"/>
            <w:tcBorders>
              <w:top w:val="nil"/>
              <w:left w:val="nil"/>
              <w:right w:val="nil"/>
            </w:tcBorders>
          </w:tcPr>
          <w:p w14:paraId="60F1C7FB" w14:textId="77777777" w:rsidR="00AF7C1C" w:rsidRPr="000E00B0" w:rsidRDefault="00AF7C1C" w:rsidP="00D538E8">
            <w:pPr>
              <w:rPr>
                <w:sz w:val="20"/>
              </w:rPr>
            </w:pPr>
          </w:p>
        </w:tc>
        <w:tc>
          <w:tcPr>
            <w:tcW w:w="1512" w:type="dxa"/>
            <w:tcBorders>
              <w:top w:val="nil"/>
              <w:left w:val="nil"/>
              <w:right w:val="nil"/>
            </w:tcBorders>
          </w:tcPr>
          <w:p w14:paraId="3691D009" w14:textId="77777777" w:rsidR="00AF7C1C" w:rsidRPr="000E00B0" w:rsidRDefault="00AF7C1C" w:rsidP="00D538E8">
            <w:pPr>
              <w:rPr>
                <w:sz w:val="20"/>
              </w:rPr>
            </w:pPr>
          </w:p>
        </w:tc>
        <w:tc>
          <w:tcPr>
            <w:tcW w:w="1800" w:type="dxa"/>
            <w:gridSpan w:val="4"/>
            <w:tcBorders>
              <w:top w:val="nil"/>
              <w:left w:val="nil"/>
              <w:right w:val="nil"/>
            </w:tcBorders>
          </w:tcPr>
          <w:p w14:paraId="12E6B9AC" w14:textId="77777777" w:rsidR="00AF7C1C" w:rsidRPr="000E00B0" w:rsidRDefault="00AF7C1C" w:rsidP="00D538E8">
            <w:pPr>
              <w:jc w:val="center"/>
              <w:rPr>
                <w:sz w:val="20"/>
              </w:rPr>
            </w:pPr>
            <w:r w:rsidRPr="000E00B0">
              <w:rPr>
                <w:sz w:val="20"/>
              </w:rPr>
              <w:t>2012-13</w:t>
            </w:r>
          </w:p>
        </w:tc>
        <w:tc>
          <w:tcPr>
            <w:tcW w:w="3060" w:type="dxa"/>
            <w:gridSpan w:val="4"/>
            <w:tcBorders>
              <w:top w:val="nil"/>
              <w:left w:val="nil"/>
              <w:bottom w:val="single" w:sz="4" w:space="0" w:color="auto"/>
              <w:right w:val="nil"/>
            </w:tcBorders>
          </w:tcPr>
          <w:p w14:paraId="386DAB24" w14:textId="77777777" w:rsidR="00AF7C1C" w:rsidRPr="000E00B0" w:rsidRDefault="00AF7C1C" w:rsidP="00D538E8">
            <w:pPr>
              <w:jc w:val="center"/>
              <w:rPr>
                <w:sz w:val="20"/>
              </w:rPr>
            </w:pPr>
            <w:r w:rsidRPr="000E00B0">
              <w:rPr>
                <w:sz w:val="20"/>
              </w:rPr>
              <w:t>2013-14</w:t>
            </w:r>
          </w:p>
        </w:tc>
        <w:tc>
          <w:tcPr>
            <w:tcW w:w="1710" w:type="dxa"/>
            <w:gridSpan w:val="3"/>
            <w:tcBorders>
              <w:top w:val="nil"/>
              <w:left w:val="nil"/>
              <w:bottom w:val="single" w:sz="4" w:space="0" w:color="auto"/>
              <w:right w:val="nil"/>
            </w:tcBorders>
          </w:tcPr>
          <w:p w14:paraId="624B4BA2" w14:textId="77777777" w:rsidR="00AF7C1C" w:rsidRPr="000E00B0" w:rsidRDefault="00AF7C1C" w:rsidP="00D538E8">
            <w:pPr>
              <w:jc w:val="center"/>
              <w:rPr>
                <w:sz w:val="20"/>
              </w:rPr>
            </w:pPr>
            <w:r w:rsidRPr="000E00B0">
              <w:rPr>
                <w:sz w:val="20"/>
              </w:rPr>
              <w:t>2014-15</w:t>
            </w:r>
          </w:p>
        </w:tc>
        <w:tc>
          <w:tcPr>
            <w:tcW w:w="2880" w:type="dxa"/>
            <w:gridSpan w:val="3"/>
            <w:tcBorders>
              <w:top w:val="nil"/>
              <w:left w:val="nil"/>
              <w:bottom w:val="single" w:sz="4" w:space="0" w:color="auto"/>
              <w:right w:val="nil"/>
            </w:tcBorders>
          </w:tcPr>
          <w:p w14:paraId="7DA17198" w14:textId="77777777" w:rsidR="00AF7C1C" w:rsidRPr="000E00B0" w:rsidRDefault="00AF7C1C" w:rsidP="00D538E8">
            <w:pPr>
              <w:jc w:val="right"/>
              <w:rPr>
                <w:sz w:val="20"/>
              </w:rPr>
            </w:pPr>
            <w:r w:rsidRPr="00120DBB">
              <w:rPr>
                <w:sz w:val="20"/>
              </w:rPr>
              <w:t>All seasons combined</w:t>
            </w:r>
          </w:p>
        </w:tc>
      </w:tr>
      <w:tr w:rsidR="00AF7C1C" w:rsidRPr="000E00B0" w14:paraId="7FFC2592" w14:textId="77777777" w:rsidTr="00D538E8">
        <w:tc>
          <w:tcPr>
            <w:tcW w:w="1458" w:type="dxa"/>
            <w:tcBorders>
              <w:left w:val="nil"/>
              <w:right w:val="nil"/>
            </w:tcBorders>
          </w:tcPr>
          <w:p w14:paraId="6AFA37CA" w14:textId="77777777" w:rsidR="00AF7C1C" w:rsidRPr="000E00B0" w:rsidRDefault="00AF7C1C" w:rsidP="00D538E8">
            <w:pPr>
              <w:rPr>
                <w:sz w:val="20"/>
              </w:rPr>
            </w:pPr>
          </w:p>
        </w:tc>
        <w:tc>
          <w:tcPr>
            <w:tcW w:w="1530" w:type="dxa"/>
            <w:gridSpan w:val="2"/>
            <w:tcBorders>
              <w:left w:val="nil"/>
              <w:right w:val="nil"/>
            </w:tcBorders>
          </w:tcPr>
          <w:p w14:paraId="1C3B2264" w14:textId="77777777" w:rsidR="00AF7C1C" w:rsidRPr="000E00B0" w:rsidRDefault="00AF7C1C" w:rsidP="00D538E8">
            <w:pPr>
              <w:rPr>
                <w:sz w:val="20"/>
              </w:rPr>
            </w:pPr>
            <w:r>
              <w:rPr>
                <w:sz w:val="20"/>
              </w:rPr>
              <w:t xml:space="preserve">Days from </w:t>
            </w:r>
            <w:r w:rsidRPr="000E00B0">
              <w:rPr>
                <w:sz w:val="20"/>
              </w:rPr>
              <w:t>vaccination to reference date</w:t>
            </w:r>
          </w:p>
        </w:tc>
        <w:tc>
          <w:tcPr>
            <w:tcW w:w="720" w:type="dxa"/>
            <w:gridSpan w:val="2"/>
            <w:tcBorders>
              <w:left w:val="nil"/>
              <w:bottom w:val="single" w:sz="4" w:space="0" w:color="auto"/>
              <w:right w:val="nil"/>
            </w:tcBorders>
          </w:tcPr>
          <w:p w14:paraId="23A32049" w14:textId="77777777" w:rsidR="00AF7C1C" w:rsidRPr="000E00B0" w:rsidRDefault="00AF7C1C" w:rsidP="00D538E8">
            <w:pPr>
              <w:rPr>
                <w:sz w:val="20"/>
              </w:rPr>
            </w:pPr>
            <w:r>
              <w:rPr>
                <w:sz w:val="20"/>
              </w:rPr>
              <w:t>Crude</w:t>
            </w:r>
            <w:r w:rsidRPr="000E00B0">
              <w:rPr>
                <w:sz w:val="20"/>
              </w:rPr>
              <w:t xml:space="preserve"> OR</w:t>
            </w:r>
            <w:r>
              <w:rPr>
                <w:sz w:val="20"/>
                <w:vertAlign w:val="superscript"/>
              </w:rPr>
              <w:t>b</w:t>
            </w:r>
          </w:p>
        </w:tc>
        <w:tc>
          <w:tcPr>
            <w:tcW w:w="1782" w:type="dxa"/>
            <w:gridSpan w:val="2"/>
            <w:tcBorders>
              <w:left w:val="nil"/>
              <w:bottom w:val="single" w:sz="4" w:space="0" w:color="auto"/>
              <w:right w:val="nil"/>
            </w:tcBorders>
          </w:tcPr>
          <w:p w14:paraId="441A4EB6" w14:textId="77777777" w:rsidR="00AF7C1C" w:rsidRPr="000E00B0" w:rsidRDefault="00AF7C1C" w:rsidP="00D538E8">
            <w:pPr>
              <w:jc w:val="center"/>
              <w:rPr>
                <w:sz w:val="20"/>
              </w:rPr>
            </w:pPr>
            <w:r>
              <w:rPr>
                <w:sz w:val="20"/>
              </w:rPr>
              <w:t>a</w:t>
            </w:r>
            <w:r w:rsidRPr="000E00B0">
              <w:rPr>
                <w:sz w:val="20"/>
              </w:rPr>
              <w:t>OR</w:t>
            </w:r>
            <w:r>
              <w:rPr>
                <w:sz w:val="20"/>
                <w:vertAlign w:val="superscript"/>
              </w:rPr>
              <w:t>c</w:t>
            </w:r>
          </w:p>
        </w:tc>
        <w:tc>
          <w:tcPr>
            <w:tcW w:w="738" w:type="dxa"/>
            <w:gridSpan w:val="2"/>
            <w:tcBorders>
              <w:left w:val="nil"/>
              <w:bottom w:val="single" w:sz="4" w:space="0" w:color="auto"/>
              <w:right w:val="nil"/>
            </w:tcBorders>
          </w:tcPr>
          <w:p w14:paraId="404A6CD1" w14:textId="77777777" w:rsidR="00AF7C1C" w:rsidRPr="000E00B0" w:rsidRDefault="00AF7C1C" w:rsidP="00D538E8">
            <w:pPr>
              <w:rPr>
                <w:sz w:val="20"/>
              </w:rPr>
            </w:pPr>
            <w:r>
              <w:rPr>
                <w:sz w:val="20"/>
              </w:rPr>
              <w:t>Crude</w:t>
            </w:r>
            <w:r w:rsidRPr="000E00B0">
              <w:rPr>
                <w:sz w:val="20"/>
              </w:rPr>
              <w:t xml:space="preserve"> OR</w:t>
            </w:r>
            <w:r>
              <w:rPr>
                <w:sz w:val="20"/>
                <w:vertAlign w:val="superscript"/>
              </w:rPr>
              <w:t>b</w:t>
            </w:r>
          </w:p>
        </w:tc>
        <w:tc>
          <w:tcPr>
            <w:tcW w:w="1602" w:type="dxa"/>
            <w:tcBorders>
              <w:left w:val="nil"/>
              <w:bottom w:val="single" w:sz="4" w:space="0" w:color="auto"/>
              <w:right w:val="nil"/>
            </w:tcBorders>
          </w:tcPr>
          <w:p w14:paraId="023D5975" w14:textId="77777777" w:rsidR="00AF7C1C" w:rsidRPr="000E00B0" w:rsidRDefault="00AF7C1C" w:rsidP="00D538E8">
            <w:pPr>
              <w:jc w:val="center"/>
              <w:rPr>
                <w:sz w:val="20"/>
              </w:rPr>
            </w:pPr>
            <w:r>
              <w:rPr>
                <w:sz w:val="20"/>
              </w:rPr>
              <w:t>a</w:t>
            </w:r>
            <w:r w:rsidRPr="000E00B0">
              <w:rPr>
                <w:sz w:val="20"/>
              </w:rPr>
              <w:t>OR</w:t>
            </w:r>
            <w:r>
              <w:rPr>
                <w:sz w:val="20"/>
                <w:vertAlign w:val="superscript"/>
              </w:rPr>
              <w:t>c</w:t>
            </w:r>
          </w:p>
        </w:tc>
        <w:tc>
          <w:tcPr>
            <w:tcW w:w="720" w:type="dxa"/>
            <w:tcBorders>
              <w:left w:val="nil"/>
              <w:bottom w:val="single" w:sz="4" w:space="0" w:color="auto"/>
              <w:right w:val="nil"/>
            </w:tcBorders>
          </w:tcPr>
          <w:p w14:paraId="069D9494" w14:textId="77777777" w:rsidR="00AF7C1C" w:rsidRPr="000E00B0" w:rsidRDefault="00AF7C1C" w:rsidP="00D538E8">
            <w:pPr>
              <w:rPr>
                <w:sz w:val="20"/>
              </w:rPr>
            </w:pPr>
            <w:r>
              <w:rPr>
                <w:sz w:val="20"/>
              </w:rPr>
              <w:t>Crude</w:t>
            </w:r>
            <w:r w:rsidRPr="000E00B0">
              <w:rPr>
                <w:sz w:val="20"/>
              </w:rPr>
              <w:t xml:space="preserve"> OR</w:t>
            </w:r>
            <w:r>
              <w:rPr>
                <w:sz w:val="20"/>
                <w:vertAlign w:val="superscript"/>
              </w:rPr>
              <w:t>b</w:t>
            </w:r>
          </w:p>
        </w:tc>
        <w:tc>
          <w:tcPr>
            <w:tcW w:w="1710" w:type="dxa"/>
            <w:gridSpan w:val="3"/>
            <w:tcBorders>
              <w:left w:val="nil"/>
              <w:bottom w:val="single" w:sz="4" w:space="0" w:color="auto"/>
              <w:right w:val="nil"/>
            </w:tcBorders>
          </w:tcPr>
          <w:p w14:paraId="6659B8A6" w14:textId="77777777" w:rsidR="00AF7C1C" w:rsidRPr="000E00B0" w:rsidRDefault="00AF7C1C" w:rsidP="00D538E8">
            <w:pPr>
              <w:jc w:val="center"/>
              <w:rPr>
                <w:sz w:val="20"/>
              </w:rPr>
            </w:pPr>
            <w:r>
              <w:rPr>
                <w:sz w:val="20"/>
              </w:rPr>
              <w:t>a</w:t>
            </w:r>
            <w:r w:rsidRPr="000E00B0">
              <w:rPr>
                <w:sz w:val="20"/>
              </w:rPr>
              <w:t>OR</w:t>
            </w:r>
            <w:r>
              <w:rPr>
                <w:sz w:val="20"/>
                <w:vertAlign w:val="superscript"/>
              </w:rPr>
              <w:t>c</w:t>
            </w:r>
          </w:p>
        </w:tc>
        <w:tc>
          <w:tcPr>
            <w:tcW w:w="810" w:type="dxa"/>
            <w:tcBorders>
              <w:left w:val="nil"/>
              <w:bottom w:val="single" w:sz="4" w:space="0" w:color="auto"/>
              <w:right w:val="nil"/>
            </w:tcBorders>
          </w:tcPr>
          <w:p w14:paraId="1B0DA2B2" w14:textId="77777777" w:rsidR="00AF7C1C" w:rsidRPr="000E00B0" w:rsidRDefault="00AF7C1C" w:rsidP="00D538E8">
            <w:pPr>
              <w:rPr>
                <w:sz w:val="20"/>
              </w:rPr>
            </w:pPr>
            <w:r>
              <w:rPr>
                <w:sz w:val="20"/>
              </w:rPr>
              <w:t>Crude</w:t>
            </w:r>
            <w:r w:rsidRPr="000E00B0">
              <w:rPr>
                <w:sz w:val="20"/>
              </w:rPr>
              <w:t xml:space="preserve"> OR</w:t>
            </w:r>
            <w:r>
              <w:rPr>
                <w:sz w:val="20"/>
                <w:vertAlign w:val="superscript"/>
              </w:rPr>
              <w:t>b</w:t>
            </w:r>
          </w:p>
        </w:tc>
        <w:tc>
          <w:tcPr>
            <w:tcW w:w="1350" w:type="dxa"/>
            <w:tcBorders>
              <w:left w:val="nil"/>
              <w:bottom w:val="single" w:sz="4" w:space="0" w:color="auto"/>
              <w:right w:val="nil"/>
            </w:tcBorders>
          </w:tcPr>
          <w:p w14:paraId="75274E84" w14:textId="77777777" w:rsidR="00AF7C1C" w:rsidRPr="000E00B0" w:rsidRDefault="00AF7C1C" w:rsidP="00D538E8">
            <w:pPr>
              <w:jc w:val="center"/>
              <w:rPr>
                <w:sz w:val="20"/>
              </w:rPr>
            </w:pPr>
            <w:r>
              <w:rPr>
                <w:sz w:val="20"/>
              </w:rPr>
              <w:t>a</w:t>
            </w:r>
            <w:r w:rsidRPr="000E00B0">
              <w:rPr>
                <w:sz w:val="20"/>
              </w:rPr>
              <w:t>OR</w:t>
            </w:r>
            <w:r>
              <w:rPr>
                <w:sz w:val="20"/>
                <w:vertAlign w:val="superscript"/>
              </w:rPr>
              <w:t>c</w:t>
            </w:r>
          </w:p>
        </w:tc>
      </w:tr>
      <w:tr w:rsidR="00AF7C1C" w:rsidRPr="000E00B0" w14:paraId="37075808" w14:textId="77777777" w:rsidTr="00D538E8">
        <w:tc>
          <w:tcPr>
            <w:tcW w:w="1458" w:type="dxa"/>
            <w:vMerge w:val="restart"/>
            <w:tcBorders>
              <w:top w:val="nil"/>
              <w:left w:val="nil"/>
              <w:right w:val="nil"/>
            </w:tcBorders>
          </w:tcPr>
          <w:p w14:paraId="073A498E" w14:textId="77777777" w:rsidR="00AF7C1C" w:rsidRPr="000E00B0" w:rsidRDefault="00AF7C1C" w:rsidP="00D538E8">
            <w:pPr>
              <w:rPr>
                <w:sz w:val="20"/>
              </w:rPr>
            </w:pPr>
            <w:r w:rsidRPr="000E00B0">
              <w:rPr>
                <w:sz w:val="20"/>
              </w:rPr>
              <w:t>Vaccinated in previous season</w:t>
            </w:r>
          </w:p>
        </w:tc>
        <w:tc>
          <w:tcPr>
            <w:tcW w:w="1530" w:type="dxa"/>
            <w:gridSpan w:val="2"/>
            <w:tcBorders>
              <w:top w:val="nil"/>
              <w:left w:val="nil"/>
              <w:bottom w:val="nil"/>
              <w:right w:val="nil"/>
            </w:tcBorders>
          </w:tcPr>
          <w:p w14:paraId="62247545" w14:textId="77777777" w:rsidR="00AF7C1C" w:rsidRPr="000E00B0" w:rsidRDefault="00AF7C1C" w:rsidP="00D538E8">
            <w:pPr>
              <w:rPr>
                <w:sz w:val="20"/>
              </w:rPr>
            </w:pPr>
            <w:r w:rsidRPr="000E00B0">
              <w:rPr>
                <w:sz w:val="20"/>
              </w:rPr>
              <w:t xml:space="preserve">1-28 </w:t>
            </w:r>
          </w:p>
        </w:tc>
        <w:tc>
          <w:tcPr>
            <w:tcW w:w="720" w:type="dxa"/>
            <w:gridSpan w:val="2"/>
            <w:tcBorders>
              <w:top w:val="nil"/>
              <w:left w:val="nil"/>
              <w:bottom w:val="nil"/>
              <w:right w:val="nil"/>
            </w:tcBorders>
          </w:tcPr>
          <w:p w14:paraId="2BB3CA1C" w14:textId="77777777" w:rsidR="00AF7C1C" w:rsidRPr="00662882" w:rsidRDefault="00AF7C1C" w:rsidP="00D538E8">
            <w:pPr>
              <w:rPr>
                <w:sz w:val="20"/>
              </w:rPr>
            </w:pPr>
            <w:r>
              <w:rPr>
                <w:sz w:val="20"/>
              </w:rPr>
              <w:t>0.5</w:t>
            </w:r>
          </w:p>
        </w:tc>
        <w:tc>
          <w:tcPr>
            <w:tcW w:w="1782" w:type="dxa"/>
            <w:gridSpan w:val="2"/>
            <w:tcBorders>
              <w:top w:val="nil"/>
              <w:left w:val="nil"/>
              <w:bottom w:val="nil"/>
              <w:right w:val="nil"/>
            </w:tcBorders>
          </w:tcPr>
          <w:p w14:paraId="2B5D592F" w14:textId="77777777" w:rsidR="00AF7C1C" w:rsidRPr="00662882" w:rsidRDefault="00AF7C1C" w:rsidP="00D538E8">
            <w:pPr>
              <w:jc w:val="center"/>
              <w:rPr>
                <w:sz w:val="20"/>
              </w:rPr>
            </w:pPr>
            <w:r>
              <w:rPr>
                <w:sz w:val="20"/>
              </w:rPr>
              <w:t>0.5 (0.2, 1.2)</w:t>
            </w:r>
          </w:p>
        </w:tc>
        <w:tc>
          <w:tcPr>
            <w:tcW w:w="738" w:type="dxa"/>
            <w:gridSpan w:val="2"/>
            <w:tcBorders>
              <w:top w:val="nil"/>
              <w:left w:val="nil"/>
              <w:bottom w:val="nil"/>
              <w:right w:val="nil"/>
            </w:tcBorders>
          </w:tcPr>
          <w:p w14:paraId="37331EB7" w14:textId="77777777" w:rsidR="00AF7C1C" w:rsidRPr="00662882" w:rsidRDefault="00AF7C1C" w:rsidP="00D538E8">
            <w:pPr>
              <w:rPr>
                <w:sz w:val="20"/>
              </w:rPr>
            </w:pPr>
            <w:r>
              <w:rPr>
                <w:sz w:val="20"/>
              </w:rPr>
              <w:t>1.7</w:t>
            </w:r>
          </w:p>
        </w:tc>
        <w:tc>
          <w:tcPr>
            <w:tcW w:w="1602" w:type="dxa"/>
            <w:tcBorders>
              <w:top w:val="nil"/>
              <w:left w:val="nil"/>
              <w:bottom w:val="nil"/>
              <w:right w:val="nil"/>
            </w:tcBorders>
          </w:tcPr>
          <w:p w14:paraId="3F2E26A0" w14:textId="77777777" w:rsidR="00AF7C1C" w:rsidRPr="00662882" w:rsidRDefault="00AF7C1C" w:rsidP="00D538E8">
            <w:pPr>
              <w:jc w:val="center"/>
              <w:rPr>
                <w:sz w:val="20"/>
              </w:rPr>
            </w:pPr>
            <w:r>
              <w:rPr>
                <w:sz w:val="20"/>
              </w:rPr>
              <w:t>1.8 (0.8, 4.2)</w:t>
            </w:r>
          </w:p>
        </w:tc>
        <w:tc>
          <w:tcPr>
            <w:tcW w:w="720" w:type="dxa"/>
            <w:tcBorders>
              <w:top w:val="nil"/>
              <w:left w:val="nil"/>
              <w:bottom w:val="nil"/>
              <w:right w:val="nil"/>
            </w:tcBorders>
          </w:tcPr>
          <w:p w14:paraId="688CA14A" w14:textId="77777777" w:rsidR="00AF7C1C" w:rsidRPr="00662882" w:rsidRDefault="00AF7C1C" w:rsidP="00D538E8">
            <w:pPr>
              <w:rPr>
                <w:sz w:val="20"/>
              </w:rPr>
            </w:pPr>
            <w:r>
              <w:rPr>
                <w:sz w:val="20"/>
              </w:rPr>
              <w:t>1.9</w:t>
            </w:r>
          </w:p>
        </w:tc>
        <w:tc>
          <w:tcPr>
            <w:tcW w:w="1710" w:type="dxa"/>
            <w:gridSpan w:val="3"/>
            <w:tcBorders>
              <w:top w:val="nil"/>
              <w:left w:val="nil"/>
              <w:bottom w:val="nil"/>
              <w:right w:val="nil"/>
            </w:tcBorders>
          </w:tcPr>
          <w:p w14:paraId="76147390" w14:textId="77777777" w:rsidR="00AF7C1C" w:rsidRPr="00662882" w:rsidRDefault="00AF7C1C" w:rsidP="00D538E8">
            <w:pPr>
              <w:jc w:val="center"/>
              <w:rPr>
                <w:sz w:val="20"/>
              </w:rPr>
            </w:pPr>
            <w:r>
              <w:rPr>
                <w:sz w:val="20"/>
              </w:rPr>
              <w:t>2.2 (0.8, 6.2)</w:t>
            </w:r>
          </w:p>
        </w:tc>
        <w:tc>
          <w:tcPr>
            <w:tcW w:w="810" w:type="dxa"/>
            <w:tcBorders>
              <w:top w:val="nil"/>
              <w:left w:val="nil"/>
              <w:bottom w:val="nil"/>
              <w:right w:val="nil"/>
            </w:tcBorders>
          </w:tcPr>
          <w:p w14:paraId="09A259CC" w14:textId="77777777" w:rsidR="00AF7C1C" w:rsidRPr="00662882" w:rsidRDefault="00AF7C1C" w:rsidP="00D538E8">
            <w:pPr>
              <w:rPr>
                <w:sz w:val="20"/>
              </w:rPr>
            </w:pPr>
            <w:r>
              <w:rPr>
                <w:sz w:val="20"/>
              </w:rPr>
              <w:t>1.2</w:t>
            </w:r>
          </w:p>
        </w:tc>
        <w:tc>
          <w:tcPr>
            <w:tcW w:w="1350" w:type="dxa"/>
            <w:tcBorders>
              <w:top w:val="nil"/>
              <w:left w:val="nil"/>
              <w:bottom w:val="nil"/>
              <w:right w:val="nil"/>
            </w:tcBorders>
          </w:tcPr>
          <w:p w14:paraId="345B8B9A" w14:textId="77777777" w:rsidR="00AF7C1C" w:rsidRPr="00662882" w:rsidRDefault="00AF7C1C" w:rsidP="00D538E8">
            <w:pPr>
              <w:jc w:val="center"/>
              <w:rPr>
                <w:sz w:val="20"/>
              </w:rPr>
            </w:pPr>
            <w:r>
              <w:rPr>
                <w:sz w:val="20"/>
              </w:rPr>
              <w:t>1.2 (0.7, 2.0)</w:t>
            </w:r>
          </w:p>
        </w:tc>
      </w:tr>
      <w:tr w:rsidR="00AF7C1C" w:rsidRPr="000E00B0" w14:paraId="47D7AA85" w14:textId="77777777" w:rsidTr="00D538E8">
        <w:tc>
          <w:tcPr>
            <w:tcW w:w="1458" w:type="dxa"/>
            <w:vMerge/>
            <w:tcBorders>
              <w:left w:val="nil"/>
              <w:right w:val="nil"/>
            </w:tcBorders>
          </w:tcPr>
          <w:p w14:paraId="2FC8F084" w14:textId="77777777" w:rsidR="00AF7C1C" w:rsidRPr="000E00B0" w:rsidRDefault="00AF7C1C" w:rsidP="00D538E8">
            <w:pPr>
              <w:rPr>
                <w:sz w:val="20"/>
              </w:rPr>
            </w:pPr>
          </w:p>
        </w:tc>
        <w:tc>
          <w:tcPr>
            <w:tcW w:w="1530" w:type="dxa"/>
            <w:gridSpan w:val="2"/>
            <w:tcBorders>
              <w:top w:val="nil"/>
              <w:left w:val="nil"/>
              <w:bottom w:val="nil"/>
              <w:right w:val="nil"/>
            </w:tcBorders>
          </w:tcPr>
          <w:p w14:paraId="4ABFC7FA" w14:textId="77777777" w:rsidR="00AF7C1C" w:rsidRPr="000E00B0" w:rsidRDefault="00AF7C1C" w:rsidP="00D538E8">
            <w:pPr>
              <w:rPr>
                <w:sz w:val="20"/>
              </w:rPr>
            </w:pPr>
            <w:r w:rsidRPr="000E00B0">
              <w:rPr>
                <w:sz w:val="20"/>
              </w:rPr>
              <w:t xml:space="preserve">29-56 </w:t>
            </w:r>
          </w:p>
        </w:tc>
        <w:tc>
          <w:tcPr>
            <w:tcW w:w="720" w:type="dxa"/>
            <w:gridSpan w:val="2"/>
            <w:tcBorders>
              <w:top w:val="nil"/>
              <w:left w:val="nil"/>
              <w:bottom w:val="nil"/>
              <w:right w:val="nil"/>
            </w:tcBorders>
          </w:tcPr>
          <w:p w14:paraId="3A679B5C" w14:textId="77777777" w:rsidR="00AF7C1C" w:rsidRPr="00662882" w:rsidRDefault="00AF7C1C" w:rsidP="00D538E8">
            <w:pPr>
              <w:rPr>
                <w:sz w:val="20"/>
              </w:rPr>
            </w:pPr>
            <w:r>
              <w:rPr>
                <w:sz w:val="20"/>
              </w:rPr>
              <w:t>0.8</w:t>
            </w:r>
          </w:p>
        </w:tc>
        <w:tc>
          <w:tcPr>
            <w:tcW w:w="1782" w:type="dxa"/>
            <w:gridSpan w:val="2"/>
            <w:tcBorders>
              <w:top w:val="nil"/>
              <w:left w:val="nil"/>
              <w:bottom w:val="nil"/>
              <w:right w:val="nil"/>
            </w:tcBorders>
          </w:tcPr>
          <w:p w14:paraId="33BFF496" w14:textId="77777777" w:rsidR="00AF7C1C" w:rsidRPr="00662882" w:rsidRDefault="00AF7C1C" w:rsidP="00D538E8">
            <w:pPr>
              <w:jc w:val="center"/>
              <w:rPr>
                <w:sz w:val="20"/>
              </w:rPr>
            </w:pPr>
            <w:r>
              <w:rPr>
                <w:sz w:val="20"/>
              </w:rPr>
              <w:t>0.7 (0.3, 1.7)</w:t>
            </w:r>
          </w:p>
        </w:tc>
        <w:tc>
          <w:tcPr>
            <w:tcW w:w="738" w:type="dxa"/>
            <w:gridSpan w:val="2"/>
            <w:tcBorders>
              <w:top w:val="nil"/>
              <w:left w:val="nil"/>
              <w:bottom w:val="nil"/>
              <w:right w:val="nil"/>
            </w:tcBorders>
          </w:tcPr>
          <w:p w14:paraId="6616E200" w14:textId="77777777" w:rsidR="00AF7C1C" w:rsidRPr="00662882" w:rsidRDefault="00AF7C1C" w:rsidP="00D538E8">
            <w:pPr>
              <w:rPr>
                <w:sz w:val="20"/>
              </w:rPr>
            </w:pPr>
            <w:r>
              <w:rPr>
                <w:sz w:val="20"/>
              </w:rPr>
              <w:t>0.9</w:t>
            </w:r>
          </w:p>
        </w:tc>
        <w:tc>
          <w:tcPr>
            <w:tcW w:w="1602" w:type="dxa"/>
            <w:tcBorders>
              <w:top w:val="nil"/>
              <w:left w:val="nil"/>
              <w:bottom w:val="nil"/>
              <w:right w:val="nil"/>
            </w:tcBorders>
          </w:tcPr>
          <w:p w14:paraId="16E90D18" w14:textId="77777777" w:rsidR="00AF7C1C" w:rsidRPr="00662882" w:rsidRDefault="00AF7C1C" w:rsidP="00D538E8">
            <w:pPr>
              <w:jc w:val="center"/>
              <w:rPr>
                <w:sz w:val="20"/>
              </w:rPr>
            </w:pPr>
            <w:r>
              <w:rPr>
                <w:sz w:val="20"/>
              </w:rPr>
              <w:t>1.2 (0.5, 3.1)</w:t>
            </w:r>
          </w:p>
        </w:tc>
        <w:tc>
          <w:tcPr>
            <w:tcW w:w="720" w:type="dxa"/>
            <w:tcBorders>
              <w:top w:val="nil"/>
              <w:left w:val="nil"/>
              <w:bottom w:val="nil"/>
              <w:right w:val="nil"/>
            </w:tcBorders>
          </w:tcPr>
          <w:p w14:paraId="05A80533" w14:textId="77777777" w:rsidR="00AF7C1C" w:rsidRPr="00662882" w:rsidRDefault="00AF7C1C" w:rsidP="00D538E8">
            <w:pPr>
              <w:rPr>
                <w:sz w:val="20"/>
              </w:rPr>
            </w:pPr>
            <w:r>
              <w:rPr>
                <w:sz w:val="20"/>
              </w:rPr>
              <w:t>1.2</w:t>
            </w:r>
          </w:p>
        </w:tc>
        <w:tc>
          <w:tcPr>
            <w:tcW w:w="1710" w:type="dxa"/>
            <w:gridSpan w:val="3"/>
            <w:tcBorders>
              <w:top w:val="nil"/>
              <w:left w:val="nil"/>
              <w:bottom w:val="nil"/>
              <w:right w:val="nil"/>
            </w:tcBorders>
          </w:tcPr>
          <w:p w14:paraId="19DC20D7" w14:textId="77777777" w:rsidR="00AF7C1C" w:rsidRPr="00662882" w:rsidRDefault="00AF7C1C" w:rsidP="00D538E8">
            <w:pPr>
              <w:jc w:val="center"/>
              <w:rPr>
                <w:sz w:val="20"/>
              </w:rPr>
            </w:pPr>
            <w:r>
              <w:rPr>
                <w:sz w:val="20"/>
              </w:rPr>
              <w:t>1.3 (0.5, 3.2)</w:t>
            </w:r>
          </w:p>
        </w:tc>
        <w:tc>
          <w:tcPr>
            <w:tcW w:w="810" w:type="dxa"/>
            <w:tcBorders>
              <w:top w:val="nil"/>
              <w:left w:val="nil"/>
              <w:bottom w:val="nil"/>
              <w:right w:val="nil"/>
            </w:tcBorders>
          </w:tcPr>
          <w:p w14:paraId="2CE48B22" w14:textId="77777777" w:rsidR="00AF7C1C" w:rsidRPr="00662882" w:rsidRDefault="00AF7C1C" w:rsidP="00D538E8">
            <w:pPr>
              <w:rPr>
                <w:sz w:val="20"/>
              </w:rPr>
            </w:pPr>
            <w:r>
              <w:rPr>
                <w:sz w:val="20"/>
              </w:rPr>
              <w:t>0.9</w:t>
            </w:r>
          </w:p>
        </w:tc>
        <w:tc>
          <w:tcPr>
            <w:tcW w:w="1350" w:type="dxa"/>
            <w:tcBorders>
              <w:top w:val="nil"/>
              <w:left w:val="nil"/>
              <w:bottom w:val="nil"/>
              <w:right w:val="nil"/>
            </w:tcBorders>
          </w:tcPr>
          <w:p w14:paraId="56BA6593" w14:textId="77777777" w:rsidR="00AF7C1C" w:rsidRPr="00662882" w:rsidRDefault="00AF7C1C" w:rsidP="00D538E8">
            <w:pPr>
              <w:jc w:val="center"/>
              <w:rPr>
                <w:sz w:val="20"/>
              </w:rPr>
            </w:pPr>
            <w:r>
              <w:rPr>
                <w:sz w:val="20"/>
              </w:rPr>
              <w:t>1.0 (0.6, 1.6)</w:t>
            </w:r>
          </w:p>
        </w:tc>
      </w:tr>
      <w:tr w:rsidR="00AF7C1C" w:rsidRPr="000E00B0" w14:paraId="5DCEC2AD" w14:textId="77777777" w:rsidTr="00D538E8">
        <w:tc>
          <w:tcPr>
            <w:tcW w:w="1458" w:type="dxa"/>
            <w:vMerge/>
            <w:tcBorders>
              <w:left w:val="nil"/>
              <w:right w:val="nil"/>
            </w:tcBorders>
          </w:tcPr>
          <w:p w14:paraId="37B57C4B" w14:textId="77777777" w:rsidR="00AF7C1C" w:rsidRPr="000E00B0" w:rsidRDefault="00AF7C1C" w:rsidP="00D538E8">
            <w:pPr>
              <w:rPr>
                <w:sz w:val="20"/>
              </w:rPr>
            </w:pPr>
          </w:p>
        </w:tc>
        <w:tc>
          <w:tcPr>
            <w:tcW w:w="1530" w:type="dxa"/>
            <w:gridSpan w:val="2"/>
            <w:tcBorders>
              <w:top w:val="nil"/>
              <w:left w:val="nil"/>
              <w:right w:val="nil"/>
            </w:tcBorders>
          </w:tcPr>
          <w:p w14:paraId="486E2A21" w14:textId="77777777" w:rsidR="00AF7C1C" w:rsidRPr="000E00B0" w:rsidRDefault="00AF7C1C" w:rsidP="00D538E8">
            <w:pPr>
              <w:rPr>
                <w:sz w:val="20"/>
              </w:rPr>
            </w:pPr>
            <w:r w:rsidRPr="000E00B0">
              <w:rPr>
                <w:sz w:val="20"/>
              </w:rPr>
              <w:t xml:space="preserve">&gt;56 </w:t>
            </w:r>
          </w:p>
        </w:tc>
        <w:tc>
          <w:tcPr>
            <w:tcW w:w="720" w:type="dxa"/>
            <w:gridSpan w:val="2"/>
            <w:tcBorders>
              <w:top w:val="nil"/>
              <w:left w:val="nil"/>
              <w:right w:val="nil"/>
            </w:tcBorders>
          </w:tcPr>
          <w:p w14:paraId="45530882" w14:textId="77777777" w:rsidR="00AF7C1C" w:rsidRPr="00662882" w:rsidRDefault="00AF7C1C" w:rsidP="00D538E8">
            <w:pPr>
              <w:rPr>
                <w:sz w:val="20"/>
              </w:rPr>
            </w:pPr>
            <w:r>
              <w:rPr>
                <w:sz w:val="20"/>
              </w:rPr>
              <w:t>0.6</w:t>
            </w:r>
          </w:p>
        </w:tc>
        <w:tc>
          <w:tcPr>
            <w:tcW w:w="1782" w:type="dxa"/>
            <w:gridSpan w:val="2"/>
            <w:tcBorders>
              <w:top w:val="nil"/>
              <w:left w:val="nil"/>
              <w:right w:val="nil"/>
            </w:tcBorders>
          </w:tcPr>
          <w:p w14:paraId="1D7A38DF" w14:textId="77777777" w:rsidR="00AF7C1C" w:rsidRPr="00986542" w:rsidRDefault="00AF7C1C" w:rsidP="00D538E8">
            <w:pPr>
              <w:jc w:val="center"/>
              <w:rPr>
                <w:sz w:val="20"/>
              </w:rPr>
            </w:pPr>
            <w:r>
              <w:rPr>
                <w:sz w:val="20"/>
              </w:rPr>
              <w:t>0.6 (0.3</w:t>
            </w:r>
            <w:r w:rsidRPr="00986542">
              <w:rPr>
                <w:sz w:val="20"/>
              </w:rPr>
              <w:t>, 1.0)</w:t>
            </w:r>
          </w:p>
        </w:tc>
        <w:tc>
          <w:tcPr>
            <w:tcW w:w="738" w:type="dxa"/>
            <w:gridSpan w:val="2"/>
            <w:tcBorders>
              <w:top w:val="nil"/>
              <w:left w:val="nil"/>
              <w:right w:val="nil"/>
            </w:tcBorders>
          </w:tcPr>
          <w:p w14:paraId="74E48E16" w14:textId="77777777" w:rsidR="00AF7C1C" w:rsidRPr="00662882" w:rsidRDefault="00AF7C1C" w:rsidP="00D538E8">
            <w:pPr>
              <w:rPr>
                <w:sz w:val="20"/>
              </w:rPr>
            </w:pPr>
            <w:r>
              <w:rPr>
                <w:sz w:val="20"/>
              </w:rPr>
              <w:t>1.2</w:t>
            </w:r>
          </w:p>
        </w:tc>
        <w:tc>
          <w:tcPr>
            <w:tcW w:w="1602" w:type="dxa"/>
            <w:tcBorders>
              <w:top w:val="nil"/>
              <w:left w:val="nil"/>
              <w:right w:val="nil"/>
            </w:tcBorders>
          </w:tcPr>
          <w:p w14:paraId="7F2BE257" w14:textId="77777777" w:rsidR="00AF7C1C" w:rsidRPr="00662882" w:rsidRDefault="00AF7C1C" w:rsidP="00D538E8">
            <w:pPr>
              <w:jc w:val="center"/>
              <w:rPr>
                <w:sz w:val="20"/>
              </w:rPr>
            </w:pPr>
            <w:r>
              <w:rPr>
                <w:sz w:val="20"/>
              </w:rPr>
              <w:t>1.2 (0.6, 2.3)</w:t>
            </w:r>
          </w:p>
        </w:tc>
        <w:tc>
          <w:tcPr>
            <w:tcW w:w="720" w:type="dxa"/>
            <w:tcBorders>
              <w:top w:val="nil"/>
              <w:left w:val="nil"/>
              <w:right w:val="nil"/>
            </w:tcBorders>
          </w:tcPr>
          <w:p w14:paraId="519729A7" w14:textId="77777777" w:rsidR="00AF7C1C" w:rsidRPr="00662882" w:rsidRDefault="00AF7C1C" w:rsidP="00D538E8">
            <w:pPr>
              <w:rPr>
                <w:sz w:val="20"/>
              </w:rPr>
            </w:pPr>
            <w:r>
              <w:rPr>
                <w:sz w:val="20"/>
              </w:rPr>
              <w:t>0.6</w:t>
            </w:r>
          </w:p>
        </w:tc>
        <w:tc>
          <w:tcPr>
            <w:tcW w:w="1710" w:type="dxa"/>
            <w:gridSpan w:val="3"/>
            <w:tcBorders>
              <w:top w:val="nil"/>
              <w:left w:val="nil"/>
              <w:right w:val="nil"/>
            </w:tcBorders>
          </w:tcPr>
          <w:p w14:paraId="2F25C3DC" w14:textId="77777777" w:rsidR="00AF7C1C" w:rsidRPr="008D3D18" w:rsidRDefault="00AF7C1C" w:rsidP="00D538E8">
            <w:pPr>
              <w:jc w:val="center"/>
              <w:rPr>
                <w:sz w:val="20"/>
              </w:rPr>
            </w:pPr>
            <w:r w:rsidRPr="008D3D18">
              <w:rPr>
                <w:sz w:val="20"/>
              </w:rPr>
              <w:t>0.5 (0.3, 0.9)</w:t>
            </w:r>
          </w:p>
        </w:tc>
        <w:tc>
          <w:tcPr>
            <w:tcW w:w="810" w:type="dxa"/>
            <w:tcBorders>
              <w:top w:val="nil"/>
              <w:left w:val="nil"/>
              <w:right w:val="nil"/>
            </w:tcBorders>
          </w:tcPr>
          <w:p w14:paraId="56D7A0BE" w14:textId="77777777" w:rsidR="00AF7C1C" w:rsidRPr="00662882" w:rsidRDefault="00AF7C1C" w:rsidP="00D538E8">
            <w:pPr>
              <w:rPr>
                <w:sz w:val="20"/>
              </w:rPr>
            </w:pPr>
            <w:r>
              <w:rPr>
                <w:sz w:val="20"/>
              </w:rPr>
              <w:t>0.7</w:t>
            </w:r>
          </w:p>
        </w:tc>
        <w:tc>
          <w:tcPr>
            <w:tcW w:w="1350" w:type="dxa"/>
            <w:tcBorders>
              <w:top w:val="nil"/>
              <w:left w:val="nil"/>
              <w:right w:val="nil"/>
            </w:tcBorders>
          </w:tcPr>
          <w:p w14:paraId="293E805A" w14:textId="77777777" w:rsidR="00AF7C1C" w:rsidRPr="00C2197F" w:rsidRDefault="00AF7C1C" w:rsidP="00D538E8">
            <w:pPr>
              <w:jc w:val="center"/>
              <w:rPr>
                <w:sz w:val="20"/>
              </w:rPr>
            </w:pPr>
            <w:r>
              <w:rPr>
                <w:sz w:val="20"/>
              </w:rPr>
              <w:t>0.7</w:t>
            </w:r>
            <w:r w:rsidRPr="00C2197F">
              <w:rPr>
                <w:sz w:val="20"/>
              </w:rPr>
              <w:t xml:space="preserve"> (0.</w:t>
            </w:r>
            <w:r>
              <w:rPr>
                <w:sz w:val="20"/>
              </w:rPr>
              <w:t>5</w:t>
            </w:r>
            <w:r w:rsidRPr="00C2197F">
              <w:rPr>
                <w:sz w:val="20"/>
              </w:rPr>
              <w:t>, 1.0)</w:t>
            </w:r>
          </w:p>
        </w:tc>
      </w:tr>
      <w:tr w:rsidR="00AF7C1C" w:rsidRPr="000E00B0" w14:paraId="633045FB" w14:textId="77777777" w:rsidTr="00D538E8">
        <w:tc>
          <w:tcPr>
            <w:tcW w:w="1458" w:type="dxa"/>
            <w:vMerge w:val="restart"/>
            <w:tcBorders>
              <w:top w:val="nil"/>
              <w:left w:val="nil"/>
              <w:right w:val="nil"/>
            </w:tcBorders>
          </w:tcPr>
          <w:p w14:paraId="600F59B6" w14:textId="77777777" w:rsidR="00AF7C1C" w:rsidRPr="000E00B0" w:rsidRDefault="00AF7C1C" w:rsidP="00D538E8">
            <w:pPr>
              <w:rPr>
                <w:sz w:val="20"/>
              </w:rPr>
            </w:pPr>
            <w:r w:rsidRPr="000E00B0">
              <w:rPr>
                <w:sz w:val="20"/>
              </w:rPr>
              <w:t>Not vaccinated in previous season</w:t>
            </w:r>
          </w:p>
        </w:tc>
        <w:tc>
          <w:tcPr>
            <w:tcW w:w="1530" w:type="dxa"/>
            <w:gridSpan w:val="2"/>
            <w:tcBorders>
              <w:top w:val="nil"/>
              <w:left w:val="nil"/>
              <w:bottom w:val="nil"/>
              <w:right w:val="nil"/>
            </w:tcBorders>
          </w:tcPr>
          <w:p w14:paraId="47F1866A" w14:textId="77777777" w:rsidR="00AF7C1C" w:rsidRPr="000E00B0" w:rsidRDefault="00AF7C1C" w:rsidP="00D538E8">
            <w:pPr>
              <w:rPr>
                <w:sz w:val="20"/>
              </w:rPr>
            </w:pPr>
            <w:r w:rsidRPr="000E00B0">
              <w:rPr>
                <w:sz w:val="20"/>
              </w:rPr>
              <w:t xml:space="preserve">1-28 </w:t>
            </w:r>
          </w:p>
        </w:tc>
        <w:tc>
          <w:tcPr>
            <w:tcW w:w="720" w:type="dxa"/>
            <w:gridSpan w:val="2"/>
            <w:tcBorders>
              <w:top w:val="nil"/>
              <w:left w:val="nil"/>
              <w:bottom w:val="nil"/>
              <w:right w:val="nil"/>
            </w:tcBorders>
          </w:tcPr>
          <w:p w14:paraId="17BE6E8C" w14:textId="77777777" w:rsidR="00AF7C1C" w:rsidRPr="00662882" w:rsidRDefault="00AF7C1C" w:rsidP="00D538E8">
            <w:pPr>
              <w:rPr>
                <w:sz w:val="20"/>
              </w:rPr>
            </w:pPr>
            <w:r>
              <w:rPr>
                <w:sz w:val="20"/>
              </w:rPr>
              <w:t>0.7</w:t>
            </w:r>
          </w:p>
        </w:tc>
        <w:tc>
          <w:tcPr>
            <w:tcW w:w="1782" w:type="dxa"/>
            <w:gridSpan w:val="2"/>
            <w:tcBorders>
              <w:top w:val="nil"/>
              <w:left w:val="nil"/>
              <w:bottom w:val="nil"/>
              <w:right w:val="nil"/>
            </w:tcBorders>
          </w:tcPr>
          <w:p w14:paraId="7FA3A2C2" w14:textId="77777777" w:rsidR="00AF7C1C" w:rsidRPr="00662882" w:rsidRDefault="00AF7C1C" w:rsidP="00D538E8">
            <w:pPr>
              <w:jc w:val="center"/>
              <w:rPr>
                <w:sz w:val="20"/>
              </w:rPr>
            </w:pPr>
            <w:r>
              <w:rPr>
                <w:sz w:val="20"/>
              </w:rPr>
              <w:t>0.7 (0.3, 1.8)</w:t>
            </w:r>
          </w:p>
        </w:tc>
        <w:tc>
          <w:tcPr>
            <w:tcW w:w="738" w:type="dxa"/>
            <w:gridSpan w:val="2"/>
            <w:tcBorders>
              <w:top w:val="nil"/>
              <w:left w:val="nil"/>
              <w:bottom w:val="nil"/>
              <w:right w:val="nil"/>
            </w:tcBorders>
          </w:tcPr>
          <w:p w14:paraId="43A7EBA1" w14:textId="77777777" w:rsidR="00AF7C1C" w:rsidRPr="00662882" w:rsidRDefault="00AF7C1C" w:rsidP="00D538E8">
            <w:pPr>
              <w:rPr>
                <w:sz w:val="20"/>
              </w:rPr>
            </w:pPr>
            <w:r>
              <w:rPr>
                <w:sz w:val="20"/>
              </w:rPr>
              <w:t>0.6</w:t>
            </w:r>
          </w:p>
        </w:tc>
        <w:tc>
          <w:tcPr>
            <w:tcW w:w="1602" w:type="dxa"/>
            <w:tcBorders>
              <w:top w:val="nil"/>
              <w:left w:val="nil"/>
              <w:bottom w:val="nil"/>
              <w:right w:val="nil"/>
            </w:tcBorders>
          </w:tcPr>
          <w:p w14:paraId="1C0762C5" w14:textId="77777777" w:rsidR="00AF7C1C" w:rsidRPr="00662882" w:rsidRDefault="00AF7C1C" w:rsidP="00D538E8">
            <w:pPr>
              <w:jc w:val="center"/>
              <w:rPr>
                <w:sz w:val="20"/>
              </w:rPr>
            </w:pPr>
            <w:r>
              <w:rPr>
                <w:sz w:val="20"/>
              </w:rPr>
              <w:t>0.7 (0.3, 1.7)</w:t>
            </w:r>
          </w:p>
        </w:tc>
        <w:tc>
          <w:tcPr>
            <w:tcW w:w="720" w:type="dxa"/>
            <w:tcBorders>
              <w:top w:val="nil"/>
              <w:left w:val="nil"/>
              <w:bottom w:val="nil"/>
              <w:right w:val="nil"/>
            </w:tcBorders>
          </w:tcPr>
          <w:p w14:paraId="6264ECE4" w14:textId="77777777" w:rsidR="00AF7C1C" w:rsidRPr="00662882" w:rsidRDefault="00AF7C1C" w:rsidP="00D538E8">
            <w:pPr>
              <w:rPr>
                <w:sz w:val="20"/>
              </w:rPr>
            </w:pPr>
            <w:r>
              <w:rPr>
                <w:sz w:val="20"/>
              </w:rPr>
              <w:t>1.2</w:t>
            </w:r>
          </w:p>
        </w:tc>
        <w:tc>
          <w:tcPr>
            <w:tcW w:w="1710" w:type="dxa"/>
            <w:gridSpan w:val="3"/>
            <w:tcBorders>
              <w:top w:val="nil"/>
              <w:left w:val="nil"/>
              <w:bottom w:val="nil"/>
              <w:right w:val="nil"/>
            </w:tcBorders>
          </w:tcPr>
          <w:p w14:paraId="54E0D20D" w14:textId="77777777" w:rsidR="00AF7C1C" w:rsidRPr="00662882" w:rsidRDefault="00AF7C1C" w:rsidP="00D538E8">
            <w:pPr>
              <w:jc w:val="center"/>
              <w:rPr>
                <w:sz w:val="20"/>
              </w:rPr>
            </w:pPr>
            <w:r>
              <w:rPr>
                <w:sz w:val="20"/>
              </w:rPr>
              <w:t>1.1 (0.4, 2.9)</w:t>
            </w:r>
          </w:p>
        </w:tc>
        <w:tc>
          <w:tcPr>
            <w:tcW w:w="810" w:type="dxa"/>
            <w:tcBorders>
              <w:top w:val="nil"/>
              <w:left w:val="nil"/>
              <w:bottom w:val="nil"/>
              <w:right w:val="nil"/>
            </w:tcBorders>
          </w:tcPr>
          <w:p w14:paraId="4FE713CA" w14:textId="77777777" w:rsidR="00AF7C1C" w:rsidRPr="00662882" w:rsidRDefault="00AF7C1C" w:rsidP="00D538E8">
            <w:pPr>
              <w:rPr>
                <w:sz w:val="20"/>
              </w:rPr>
            </w:pPr>
            <w:r>
              <w:rPr>
                <w:sz w:val="20"/>
              </w:rPr>
              <w:t>0.8</w:t>
            </w:r>
          </w:p>
        </w:tc>
        <w:tc>
          <w:tcPr>
            <w:tcW w:w="1350" w:type="dxa"/>
            <w:tcBorders>
              <w:top w:val="nil"/>
              <w:left w:val="nil"/>
              <w:bottom w:val="nil"/>
              <w:right w:val="nil"/>
            </w:tcBorders>
          </w:tcPr>
          <w:p w14:paraId="6EEF08C4" w14:textId="77777777" w:rsidR="00AF7C1C" w:rsidRPr="00662882" w:rsidRDefault="00AF7C1C" w:rsidP="00D538E8">
            <w:pPr>
              <w:jc w:val="center"/>
              <w:rPr>
                <w:sz w:val="20"/>
              </w:rPr>
            </w:pPr>
            <w:r>
              <w:rPr>
                <w:sz w:val="20"/>
              </w:rPr>
              <w:t>0.8 (0.5, 1.4)</w:t>
            </w:r>
          </w:p>
        </w:tc>
      </w:tr>
      <w:tr w:rsidR="00AF7C1C" w:rsidRPr="000E00B0" w14:paraId="5E4E016E" w14:textId="77777777" w:rsidTr="00D538E8">
        <w:tc>
          <w:tcPr>
            <w:tcW w:w="1458" w:type="dxa"/>
            <w:vMerge/>
            <w:tcBorders>
              <w:left w:val="nil"/>
              <w:right w:val="nil"/>
            </w:tcBorders>
          </w:tcPr>
          <w:p w14:paraId="4DF994E9" w14:textId="77777777" w:rsidR="00AF7C1C" w:rsidRPr="000E00B0" w:rsidRDefault="00AF7C1C" w:rsidP="00D538E8">
            <w:pPr>
              <w:rPr>
                <w:sz w:val="20"/>
              </w:rPr>
            </w:pPr>
          </w:p>
        </w:tc>
        <w:tc>
          <w:tcPr>
            <w:tcW w:w="1530" w:type="dxa"/>
            <w:gridSpan w:val="2"/>
            <w:tcBorders>
              <w:top w:val="nil"/>
              <w:left w:val="nil"/>
              <w:bottom w:val="nil"/>
              <w:right w:val="nil"/>
            </w:tcBorders>
          </w:tcPr>
          <w:p w14:paraId="7AD2899B" w14:textId="77777777" w:rsidR="00AF7C1C" w:rsidRPr="000E00B0" w:rsidRDefault="00AF7C1C" w:rsidP="00D538E8">
            <w:pPr>
              <w:rPr>
                <w:sz w:val="20"/>
              </w:rPr>
            </w:pPr>
            <w:r w:rsidRPr="000E00B0">
              <w:rPr>
                <w:sz w:val="20"/>
              </w:rPr>
              <w:t xml:space="preserve">29-56 </w:t>
            </w:r>
          </w:p>
        </w:tc>
        <w:tc>
          <w:tcPr>
            <w:tcW w:w="720" w:type="dxa"/>
            <w:gridSpan w:val="2"/>
            <w:tcBorders>
              <w:top w:val="nil"/>
              <w:left w:val="nil"/>
              <w:bottom w:val="nil"/>
              <w:right w:val="nil"/>
            </w:tcBorders>
          </w:tcPr>
          <w:p w14:paraId="79F5ECC7" w14:textId="77777777" w:rsidR="00AF7C1C" w:rsidRPr="00662882" w:rsidRDefault="00AF7C1C" w:rsidP="00D538E8">
            <w:pPr>
              <w:rPr>
                <w:sz w:val="20"/>
              </w:rPr>
            </w:pPr>
            <w:r>
              <w:rPr>
                <w:sz w:val="20"/>
              </w:rPr>
              <w:t>0.3</w:t>
            </w:r>
          </w:p>
        </w:tc>
        <w:tc>
          <w:tcPr>
            <w:tcW w:w="1782" w:type="dxa"/>
            <w:gridSpan w:val="2"/>
            <w:tcBorders>
              <w:top w:val="nil"/>
              <w:left w:val="nil"/>
              <w:bottom w:val="nil"/>
              <w:right w:val="nil"/>
            </w:tcBorders>
          </w:tcPr>
          <w:p w14:paraId="6A8976AA" w14:textId="77777777" w:rsidR="00AF7C1C" w:rsidRPr="00662882" w:rsidRDefault="00AF7C1C" w:rsidP="00D538E8">
            <w:pPr>
              <w:jc w:val="center"/>
              <w:rPr>
                <w:sz w:val="20"/>
              </w:rPr>
            </w:pPr>
            <w:r>
              <w:rPr>
                <w:sz w:val="20"/>
              </w:rPr>
              <w:t>0.6 (0.1, 8.0)</w:t>
            </w:r>
          </w:p>
        </w:tc>
        <w:tc>
          <w:tcPr>
            <w:tcW w:w="738" w:type="dxa"/>
            <w:gridSpan w:val="2"/>
            <w:tcBorders>
              <w:top w:val="nil"/>
              <w:left w:val="nil"/>
              <w:bottom w:val="nil"/>
              <w:right w:val="nil"/>
            </w:tcBorders>
          </w:tcPr>
          <w:p w14:paraId="369A5903" w14:textId="77777777" w:rsidR="00AF7C1C" w:rsidRPr="00662882" w:rsidRDefault="00AF7C1C" w:rsidP="00D538E8">
            <w:pPr>
              <w:rPr>
                <w:sz w:val="20"/>
              </w:rPr>
            </w:pPr>
            <w:r>
              <w:rPr>
                <w:sz w:val="20"/>
              </w:rPr>
              <w:t>0.2</w:t>
            </w:r>
          </w:p>
        </w:tc>
        <w:tc>
          <w:tcPr>
            <w:tcW w:w="1602" w:type="dxa"/>
            <w:tcBorders>
              <w:top w:val="nil"/>
              <w:left w:val="nil"/>
              <w:bottom w:val="nil"/>
              <w:right w:val="nil"/>
            </w:tcBorders>
          </w:tcPr>
          <w:p w14:paraId="5A55883A" w14:textId="77777777" w:rsidR="00AF7C1C" w:rsidRPr="009A3154" w:rsidRDefault="00AF7C1C" w:rsidP="00D538E8">
            <w:pPr>
              <w:jc w:val="center"/>
              <w:rPr>
                <w:sz w:val="20"/>
              </w:rPr>
            </w:pPr>
            <w:r w:rsidRPr="009A3154">
              <w:rPr>
                <w:sz w:val="20"/>
              </w:rPr>
              <w:t>0.2 (0.0, 1.7)</w:t>
            </w:r>
          </w:p>
        </w:tc>
        <w:tc>
          <w:tcPr>
            <w:tcW w:w="720" w:type="dxa"/>
            <w:tcBorders>
              <w:top w:val="nil"/>
              <w:left w:val="nil"/>
              <w:bottom w:val="nil"/>
              <w:right w:val="nil"/>
            </w:tcBorders>
          </w:tcPr>
          <w:p w14:paraId="1E58057E" w14:textId="77777777" w:rsidR="00AF7C1C" w:rsidRPr="00662882" w:rsidRDefault="00AF7C1C" w:rsidP="00D538E8">
            <w:pPr>
              <w:rPr>
                <w:sz w:val="20"/>
              </w:rPr>
            </w:pPr>
            <w:r>
              <w:rPr>
                <w:sz w:val="20"/>
              </w:rPr>
              <w:t>0.6</w:t>
            </w:r>
          </w:p>
        </w:tc>
        <w:tc>
          <w:tcPr>
            <w:tcW w:w="1710" w:type="dxa"/>
            <w:gridSpan w:val="3"/>
            <w:tcBorders>
              <w:top w:val="nil"/>
              <w:left w:val="nil"/>
              <w:bottom w:val="nil"/>
              <w:right w:val="nil"/>
            </w:tcBorders>
          </w:tcPr>
          <w:p w14:paraId="31D7863F" w14:textId="77777777" w:rsidR="00AF7C1C" w:rsidRPr="00662882" w:rsidRDefault="00AF7C1C" w:rsidP="00D538E8">
            <w:pPr>
              <w:jc w:val="center"/>
              <w:rPr>
                <w:sz w:val="20"/>
              </w:rPr>
            </w:pPr>
            <w:r>
              <w:rPr>
                <w:sz w:val="20"/>
              </w:rPr>
              <w:t>0.5 (0.1, 3.3)</w:t>
            </w:r>
          </w:p>
        </w:tc>
        <w:tc>
          <w:tcPr>
            <w:tcW w:w="810" w:type="dxa"/>
            <w:tcBorders>
              <w:top w:val="nil"/>
              <w:left w:val="nil"/>
              <w:bottom w:val="nil"/>
              <w:right w:val="nil"/>
            </w:tcBorders>
          </w:tcPr>
          <w:p w14:paraId="3445DFB3" w14:textId="77777777" w:rsidR="00AF7C1C" w:rsidRPr="00662882" w:rsidRDefault="00AF7C1C" w:rsidP="00D538E8">
            <w:pPr>
              <w:rPr>
                <w:sz w:val="20"/>
              </w:rPr>
            </w:pPr>
            <w:r>
              <w:rPr>
                <w:sz w:val="20"/>
              </w:rPr>
              <w:t>0.3</w:t>
            </w:r>
          </w:p>
        </w:tc>
        <w:tc>
          <w:tcPr>
            <w:tcW w:w="1350" w:type="dxa"/>
            <w:tcBorders>
              <w:top w:val="nil"/>
              <w:left w:val="nil"/>
              <w:bottom w:val="nil"/>
              <w:right w:val="nil"/>
            </w:tcBorders>
          </w:tcPr>
          <w:p w14:paraId="77A3B46F" w14:textId="77777777" w:rsidR="00AF7C1C" w:rsidRPr="00662882" w:rsidRDefault="00AF7C1C" w:rsidP="00D538E8">
            <w:pPr>
              <w:jc w:val="center"/>
              <w:rPr>
                <w:sz w:val="20"/>
              </w:rPr>
            </w:pPr>
            <w:r>
              <w:rPr>
                <w:sz w:val="20"/>
              </w:rPr>
              <w:t>0.4 (0.1, 1.2)</w:t>
            </w:r>
          </w:p>
        </w:tc>
      </w:tr>
      <w:tr w:rsidR="00AF7C1C" w:rsidRPr="000E00B0" w14:paraId="542C3ECC" w14:textId="77777777" w:rsidTr="00D538E8">
        <w:tc>
          <w:tcPr>
            <w:tcW w:w="1458" w:type="dxa"/>
            <w:vMerge/>
            <w:tcBorders>
              <w:left w:val="nil"/>
              <w:right w:val="nil"/>
            </w:tcBorders>
          </w:tcPr>
          <w:p w14:paraId="7199C395" w14:textId="77777777" w:rsidR="00AF7C1C" w:rsidRPr="000E00B0" w:rsidRDefault="00AF7C1C" w:rsidP="00D538E8">
            <w:pPr>
              <w:rPr>
                <w:sz w:val="20"/>
              </w:rPr>
            </w:pPr>
          </w:p>
        </w:tc>
        <w:tc>
          <w:tcPr>
            <w:tcW w:w="1530" w:type="dxa"/>
            <w:gridSpan w:val="2"/>
            <w:tcBorders>
              <w:top w:val="nil"/>
              <w:left w:val="nil"/>
              <w:right w:val="nil"/>
            </w:tcBorders>
          </w:tcPr>
          <w:p w14:paraId="32F1172D" w14:textId="77777777" w:rsidR="00AF7C1C" w:rsidRPr="000E00B0" w:rsidRDefault="00AF7C1C" w:rsidP="00D538E8">
            <w:pPr>
              <w:rPr>
                <w:sz w:val="20"/>
              </w:rPr>
            </w:pPr>
            <w:r w:rsidRPr="000E00B0">
              <w:rPr>
                <w:sz w:val="20"/>
              </w:rPr>
              <w:t xml:space="preserve">&gt;56 </w:t>
            </w:r>
          </w:p>
        </w:tc>
        <w:tc>
          <w:tcPr>
            <w:tcW w:w="720" w:type="dxa"/>
            <w:gridSpan w:val="2"/>
            <w:tcBorders>
              <w:top w:val="nil"/>
              <w:left w:val="nil"/>
              <w:right w:val="nil"/>
            </w:tcBorders>
          </w:tcPr>
          <w:p w14:paraId="6612F07D" w14:textId="77777777" w:rsidR="00AF7C1C" w:rsidRPr="00662882" w:rsidRDefault="00AF7C1C" w:rsidP="00D538E8">
            <w:pPr>
              <w:rPr>
                <w:sz w:val="20"/>
              </w:rPr>
            </w:pPr>
            <w:r>
              <w:rPr>
                <w:sz w:val="20"/>
              </w:rPr>
              <w:t>0.7</w:t>
            </w:r>
          </w:p>
        </w:tc>
        <w:tc>
          <w:tcPr>
            <w:tcW w:w="1782" w:type="dxa"/>
            <w:gridSpan w:val="2"/>
            <w:tcBorders>
              <w:top w:val="nil"/>
              <w:left w:val="nil"/>
              <w:right w:val="nil"/>
            </w:tcBorders>
          </w:tcPr>
          <w:p w14:paraId="7FA0CEC3" w14:textId="77777777" w:rsidR="00AF7C1C" w:rsidRPr="00662882" w:rsidRDefault="00AF7C1C" w:rsidP="00D538E8">
            <w:pPr>
              <w:jc w:val="center"/>
              <w:rPr>
                <w:sz w:val="20"/>
              </w:rPr>
            </w:pPr>
            <w:r>
              <w:rPr>
                <w:sz w:val="20"/>
              </w:rPr>
              <w:t>0.8 (0.3, 1.9)</w:t>
            </w:r>
          </w:p>
        </w:tc>
        <w:tc>
          <w:tcPr>
            <w:tcW w:w="738" w:type="dxa"/>
            <w:gridSpan w:val="2"/>
            <w:tcBorders>
              <w:top w:val="nil"/>
              <w:left w:val="nil"/>
              <w:right w:val="nil"/>
            </w:tcBorders>
          </w:tcPr>
          <w:p w14:paraId="5729097F" w14:textId="77777777" w:rsidR="00AF7C1C" w:rsidRPr="00662882" w:rsidRDefault="00AF7C1C" w:rsidP="00D538E8">
            <w:pPr>
              <w:rPr>
                <w:sz w:val="20"/>
              </w:rPr>
            </w:pPr>
            <w:r>
              <w:rPr>
                <w:sz w:val="20"/>
              </w:rPr>
              <w:t>0.8</w:t>
            </w:r>
          </w:p>
        </w:tc>
        <w:tc>
          <w:tcPr>
            <w:tcW w:w="1602" w:type="dxa"/>
            <w:tcBorders>
              <w:top w:val="nil"/>
              <w:left w:val="nil"/>
              <w:right w:val="nil"/>
            </w:tcBorders>
          </w:tcPr>
          <w:p w14:paraId="5C5E3450" w14:textId="77777777" w:rsidR="00AF7C1C" w:rsidRPr="00662882" w:rsidRDefault="00AF7C1C" w:rsidP="00D538E8">
            <w:pPr>
              <w:jc w:val="center"/>
              <w:rPr>
                <w:sz w:val="20"/>
              </w:rPr>
            </w:pPr>
            <w:r>
              <w:rPr>
                <w:sz w:val="20"/>
              </w:rPr>
              <w:t>1.1 (0.5, 2.8)</w:t>
            </w:r>
          </w:p>
        </w:tc>
        <w:tc>
          <w:tcPr>
            <w:tcW w:w="720" w:type="dxa"/>
            <w:tcBorders>
              <w:top w:val="nil"/>
              <w:left w:val="nil"/>
              <w:right w:val="nil"/>
            </w:tcBorders>
          </w:tcPr>
          <w:p w14:paraId="2509BF79" w14:textId="77777777" w:rsidR="00AF7C1C" w:rsidRPr="00662882" w:rsidRDefault="00AF7C1C" w:rsidP="00D538E8">
            <w:pPr>
              <w:rPr>
                <w:sz w:val="20"/>
              </w:rPr>
            </w:pPr>
            <w:r>
              <w:rPr>
                <w:sz w:val="20"/>
              </w:rPr>
              <w:t>0.9</w:t>
            </w:r>
          </w:p>
        </w:tc>
        <w:tc>
          <w:tcPr>
            <w:tcW w:w="1710" w:type="dxa"/>
            <w:gridSpan w:val="3"/>
            <w:tcBorders>
              <w:top w:val="nil"/>
              <w:left w:val="nil"/>
              <w:right w:val="nil"/>
            </w:tcBorders>
          </w:tcPr>
          <w:p w14:paraId="020359B4" w14:textId="77777777" w:rsidR="00AF7C1C" w:rsidRPr="00662882" w:rsidRDefault="00AF7C1C" w:rsidP="00D538E8">
            <w:pPr>
              <w:jc w:val="center"/>
              <w:rPr>
                <w:sz w:val="20"/>
              </w:rPr>
            </w:pPr>
            <w:r>
              <w:rPr>
                <w:sz w:val="20"/>
              </w:rPr>
              <w:t>0.9 (0.4, 2.0)</w:t>
            </w:r>
          </w:p>
        </w:tc>
        <w:tc>
          <w:tcPr>
            <w:tcW w:w="810" w:type="dxa"/>
            <w:tcBorders>
              <w:top w:val="nil"/>
              <w:left w:val="nil"/>
              <w:right w:val="nil"/>
            </w:tcBorders>
          </w:tcPr>
          <w:p w14:paraId="55951293" w14:textId="77777777" w:rsidR="00AF7C1C" w:rsidRPr="00662882" w:rsidRDefault="00AF7C1C" w:rsidP="00D538E8">
            <w:pPr>
              <w:rPr>
                <w:sz w:val="20"/>
              </w:rPr>
            </w:pPr>
            <w:r>
              <w:rPr>
                <w:sz w:val="20"/>
              </w:rPr>
              <w:t>0.8</w:t>
            </w:r>
          </w:p>
        </w:tc>
        <w:tc>
          <w:tcPr>
            <w:tcW w:w="1350" w:type="dxa"/>
            <w:tcBorders>
              <w:top w:val="nil"/>
              <w:left w:val="nil"/>
              <w:right w:val="nil"/>
            </w:tcBorders>
          </w:tcPr>
          <w:p w14:paraId="52F6767B" w14:textId="77777777" w:rsidR="00AF7C1C" w:rsidRPr="00662882" w:rsidRDefault="00AF7C1C" w:rsidP="00D538E8">
            <w:pPr>
              <w:jc w:val="center"/>
              <w:rPr>
                <w:sz w:val="20"/>
              </w:rPr>
            </w:pPr>
            <w:r>
              <w:rPr>
                <w:sz w:val="20"/>
              </w:rPr>
              <w:t>0.9 (0.6, 1.5)</w:t>
            </w:r>
          </w:p>
        </w:tc>
      </w:tr>
    </w:tbl>
    <w:p w14:paraId="40720A73" w14:textId="643F0ED8" w:rsidR="00AF7C1C" w:rsidRPr="00A44BE4" w:rsidRDefault="00AF7C1C" w:rsidP="00AF7C1C">
      <w:pPr>
        <w:ind w:left="-360"/>
        <w:rPr>
          <w:sz w:val="18"/>
        </w:rPr>
      </w:pPr>
      <w:r w:rsidRPr="00A44BE4">
        <w:rPr>
          <w:sz w:val="18"/>
          <w:vertAlign w:val="superscript"/>
        </w:rPr>
        <w:t>a</w:t>
      </w:r>
      <w:r w:rsidRPr="00A44BE4">
        <w:rPr>
          <w:sz w:val="18"/>
        </w:rPr>
        <w:t xml:space="preserve">The referent exposure group in all odds ratio calculations was comprised of women unvaccinated as of the reference date.  </w:t>
      </w:r>
      <w:r>
        <w:rPr>
          <w:sz w:val="18"/>
        </w:rPr>
        <w:t xml:space="preserve">Gestational age of cases: 6 to &lt;20 weeks.  </w:t>
      </w:r>
      <w:r w:rsidR="002000DD" w:rsidRPr="002000DD">
        <w:rPr>
          <w:sz w:val="18"/>
        </w:rPr>
        <w:t>Based on the sets of covariates included in stratum-specific models, t</w:t>
      </w:r>
      <w:r w:rsidR="003C4DAF">
        <w:rPr>
          <w:sz w:val="18"/>
        </w:rPr>
        <w:t xml:space="preserve">here were 2 </w:t>
      </w:r>
      <w:r w:rsidR="00A00F10">
        <w:rPr>
          <w:sz w:val="18"/>
        </w:rPr>
        <w:t xml:space="preserve">discordant </w:t>
      </w:r>
      <w:r w:rsidR="003C4DAF">
        <w:rPr>
          <w:sz w:val="18"/>
        </w:rPr>
        <w:t xml:space="preserve">pairs with missing values for ≥1 covariate (for either the case or control in the pair) among women vaccinated in the previous season; there were </w:t>
      </w:r>
      <w:r w:rsidR="00A00F10">
        <w:rPr>
          <w:sz w:val="18"/>
        </w:rPr>
        <w:t>3</w:t>
      </w:r>
      <w:r w:rsidR="003C4DAF">
        <w:rPr>
          <w:sz w:val="18"/>
        </w:rPr>
        <w:t xml:space="preserve"> among women not vaccinated in the previous season.  </w:t>
      </w:r>
    </w:p>
    <w:p w14:paraId="7207BEA8" w14:textId="6BC2E559" w:rsidR="00AF7C1C" w:rsidRPr="00A44BE4" w:rsidRDefault="00AF7C1C" w:rsidP="00AF7C1C">
      <w:pPr>
        <w:ind w:left="-360"/>
        <w:rPr>
          <w:sz w:val="18"/>
          <w:szCs w:val="20"/>
        </w:rPr>
      </w:pPr>
      <w:r>
        <w:rPr>
          <w:sz w:val="18"/>
          <w:szCs w:val="20"/>
          <w:vertAlign w:val="superscript"/>
        </w:rPr>
        <w:t>b</w:t>
      </w:r>
      <w:r>
        <w:rPr>
          <w:sz w:val="18"/>
          <w:szCs w:val="20"/>
        </w:rPr>
        <w:t>Crude</w:t>
      </w:r>
      <w:r w:rsidRPr="00A44BE4">
        <w:rPr>
          <w:sz w:val="18"/>
          <w:szCs w:val="20"/>
        </w:rPr>
        <w:t xml:space="preserve"> odds ratios are </w:t>
      </w:r>
      <w:r w:rsidR="00C613E4">
        <w:rPr>
          <w:sz w:val="18"/>
          <w:szCs w:val="20"/>
        </w:rPr>
        <w:t>controlled</w:t>
      </w:r>
      <w:r w:rsidR="00C613E4" w:rsidRPr="00A44BE4">
        <w:rPr>
          <w:sz w:val="18"/>
          <w:szCs w:val="20"/>
        </w:rPr>
        <w:t xml:space="preserve"> </w:t>
      </w:r>
      <w:r w:rsidRPr="00A44BE4">
        <w:rPr>
          <w:sz w:val="18"/>
          <w:szCs w:val="20"/>
        </w:rPr>
        <w:t>for matching variables: VSD site, LMP, vaccination in previous season, and age group (18-24, 25-34, and 35-44).</w:t>
      </w:r>
    </w:p>
    <w:p w14:paraId="2E2A2DEA" w14:textId="0A8E5C77" w:rsidR="00AF7C1C" w:rsidRDefault="00AF7C1C" w:rsidP="00AF7C1C">
      <w:pPr>
        <w:ind w:left="-360"/>
        <w:rPr>
          <w:sz w:val="18"/>
        </w:rPr>
        <w:sectPr w:rsidR="00AF7C1C" w:rsidSect="00D538E8">
          <w:pgSz w:w="15840" w:h="12240" w:orient="landscape"/>
          <w:pgMar w:top="1800" w:right="2250" w:bottom="1710" w:left="1440" w:header="720" w:footer="720" w:gutter="0"/>
          <w:cols w:space="720"/>
          <w:docGrid w:linePitch="360"/>
        </w:sectPr>
      </w:pPr>
      <w:r>
        <w:rPr>
          <w:sz w:val="18"/>
          <w:vertAlign w:val="superscript"/>
        </w:rPr>
        <w:t>c</w:t>
      </w:r>
      <w:r w:rsidRPr="007D61D8">
        <w:rPr>
          <w:sz w:val="18"/>
        </w:rPr>
        <w:t xml:space="preserve">In addition to the matching variables, adjusted odds ratios </w:t>
      </w:r>
      <w:r>
        <w:rPr>
          <w:sz w:val="18"/>
        </w:rPr>
        <w:t xml:space="preserve">(aOR) </w:t>
      </w:r>
      <w:r w:rsidRPr="007D61D8">
        <w:rPr>
          <w:sz w:val="18"/>
        </w:rPr>
        <w:t xml:space="preserve">are adjusted </w:t>
      </w:r>
      <w:r w:rsidRPr="004D4FF2">
        <w:rPr>
          <w:sz w:val="18"/>
        </w:rPr>
        <w:t xml:space="preserve">in all models for maternal age, BMI, selected race variables, </w:t>
      </w:r>
      <w:r w:rsidRPr="007D61D8">
        <w:rPr>
          <w:sz w:val="18"/>
        </w:rPr>
        <w:t xml:space="preserve">Hispanic </w:t>
      </w:r>
      <w:r w:rsidRPr="004D4FF2">
        <w:rPr>
          <w:sz w:val="18"/>
        </w:rPr>
        <w:t>ethnicity, and healthcare utilization.  Models for the stratum, vaccinated in prior season=Yes, also adjusted for diabetes, asthma, and febrile illness in the 14 days before the reference date.  Models for the stratum, vaccinated in prior sea</w:t>
      </w:r>
      <w:r>
        <w:rPr>
          <w:sz w:val="18"/>
        </w:rPr>
        <w:t>son=No, also adjusted parity.  N</w:t>
      </w:r>
      <w:r w:rsidRPr="00A44BE4">
        <w:rPr>
          <w:sz w:val="18"/>
        </w:rPr>
        <w:t xml:space="preserve">umbers in parentheses represent 95% confidence intervals.  </w:t>
      </w:r>
    </w:p>
    <w:p w14:paraId="23303FA7" w14:textId="77777777" w:rsidR="00AF7C1C" w:rsidRDefault="00AF7C1C" w:rsidP="00AF7C1C"/>
    <w:p w14:paraId="0D06B4C0" w14:textId="3B9A5145" w:rsidR="00AF7C1C" w:rsidRPr="000E00B0" w:rsidRDefault="00AF7C1C" w:rsidP="00AF7C1C">
      <w:pPr>
        <w:ind w:left="-360" w:right="630"/>
        <w:rPr>
          <w:b/>
          <w:sz w:val="20"/>
        </w:rPr>
      </w:pPr>
      <w:r>
        <w:rPr>
          <w:b/>
          <w:sz w:val="20"/>
        </w:rPr>
        <w:t xml:space="preserve">Supplemental </w:t>
      </w:r>
      <w:r w:rsidRPr="00753DA1">
        <w:rPr>
          <w:b/>
          <w:sz w:val="20"/>
        </w:rPr>
        <w:t xml:space="preserve">Table </w:t>
      </w:r>
      <w:r w:rsidR="00D3357F">
        <w:rPr>
          <w:b/>
          <w:sz w:val="20"/>
        </w:rPr>
        <w:t>7</w:t>
      </w:r>
      <w:r>
        <w:rPr>
          <w:b/>
          <w:sz w:val="20"/>
        </w:rPr>
        <w:t xml:space="preserve">. </w:t>
      </w:r>
      <w:r w:rsidRPr="00753DA1">
        <w:rPr>
          <w:b/>
          <w:sz w:val="20"/>
        </w:rPr>
        <w:t xml:space="preserve"> </w:t>
      </w:r>
      <w:r w:rsidRPr="00321E36">
        <w:rPr>
          <w:b/>
          <w:sz w:val="20"/>
        </w:rPr>
        <w:t xml:space="preserve">Odds ratios for the association of SAB with influenza vaccination </w:t>
      </w:r>
      <w:r w:rsidRPr="00753DA1">
        <w:rPr>
          <w:b/>
          <w:sz w:val="20"/>
        </w:rPr>
        <w:t>relative to conception</w:t>
      </w:r>
      <w:r>
        <w:rPr>
          <w:b/>
          <w:sz w:val="20"/>
        </w:rPr>
        <w:t>,</w:t>
      </w:r>
      <w:r w:rsidRPr="00753DA1">
        <w:rPr>
          <w:b/>
          <w:sz w:val="20"/>
          <w:vertAlign w:val="superscript"/>
        </w:rPr>
        <w:t>a</w:t>
      </w:r>
      <w:r w:rsidRPr="00753DA1">
        <w:rPr>
          <w:b/>
          <w:sz w:val="20"/>
        </w:rPr>
        <w:t xml:space="preserve"> </w:t>
      </w:r>
      <w:r>
        <w:rPr>
          <w:b/>
          <w:sz w:val="20"/>
        </w:rPr>
        <w:t>by influenza</w:t>
      </w:r>
      <w:r w:rsidRPr="00753DA1">
        <w:rPr>
          <w:b/>
          <w:sz w:val="20"/>
        </w:rPr>
        <w:t xml:space="preserve"> season and vaccination status in </w:t>
      </w:r>
      <w:r>
        <w:rPr>
          <w:b/>
          <w:sz w:val="20"/>
        </w:rPr>
        <w:t xml:space="preserve">the </w:t>
      </w:r>
      <w:r w:rsidRPr="00753DA1">
        <w:rPr>
          <w:b/>
          <w:sz w:val="20"/>
        </w:rPr>
        <w:t>previous season</w:t>
      </w:r>
      <w:r>
        <w:rPr>
          <w:b/>
          <w:sz w:val="20"/>
        </w:rPr>
        <w:t>.</w:t>
      </w:r>
      <w:r w:rsidRPr="00753DA1">
        <w:rPr>
          <w:b/>
          <w:sz w:val="20"/>
          <w:vertAlign w:val="superscript"/>
        </w:rPr>
        <w:t>b</w:t>
      </w:r>
      <w:r w:rsidRPr="00186C67">
        <w:rPr>
          <w:b/>
          <w:sz w:val="20"/>
        </w:rPr>
        <w:t xml:space="preserve">  </w:t>
      </w:r>
      <w:r w:rsidRPr="00E0518E">
        <w:rPr>
          <w:b/>
          <w:sz w:val="20"/>
        </w:rPr>
        <w:t>Matched pairs where either</w:t>
      </w:r>
      <w:r>
        <w:rPr>
          <w:b/>
          <w:sz w:val="20"/>
        </w:rPr>
        <w:t xml:space="preserve"> woman had a history of ≥2 SAB we</w:t>
      </w:r>
      <w:r w:rsidRPr="00E0518E">
        <w:rPr>
          <w:b/>
          <w:sz w:val="20"/>
        </w:rPr>
        <w:t>re excluded</w:t>
      </w:r>
      <w:r w:rsidRPr="00186C67">
        <w:rPr>
          <w:b/>
          <w:sz w:val="20"/>
        </w:rPr>
        <w:t>.</w:t>
      </w:r>
      <w:r w:rsidRPr="00D546B1">
        <w:rPr>
          <w:b/>
          <w:sz w:val="20"/>
        </w:rPr>
        <w:t xml:space="preserve">  </w:t>
      </w:r>
    </w:p>
    <w:tbl>
      <w:tblPr>
        <w:tblStyle w:val="TableGrid"/>
        <w:tblW w:w="12330" w:type="dxa"/>
        <w:tblInd w:w="-342" w:type="dxa"/>
        <w:tblLayout w:type="fixed"/>
        <w:tblLook w:val="04A0" w:firstRow="1" w:lastRow="0" w:firstColumn="1" w:lastColumn="0" w:noHBand="0" w:noVBand="1"/>
      </w:tblPr>
      <w:tblGrid>
        <w:gridCol w:w="1458"/>
        <w:gridCol w:w="1242"/>
        <w:gridCol w:w="288"/>
        <w:gridCol w:w="450"/>
        <w:gridCol w:w="270"/>
        <w:gridCol w:w="1242"/>
        <w:gridCol w:w="360"/>
        <w:gridCol w:w="684"/>
        <w:gridCol w:w="198"/>
        <w:gridCol w:w="1098"/>
        <w:gridCol w:w="540"/>
        <w:gridCol w:w="648"/>
        <w:gridCol w:w="72"/>
        <w:gridCol w:w="1350"/>
        <w:gridCol w:w="270"/>
        <w:gridCol w:w="810"/>
        <w:gridCol w:w="1332"/>
        <w:gridCol w:w="18"/>
      </w:tblGrid>
      <w:tr w:rsidR="00AF7C1C" w:rsidRPr="000E00B0" w14:paraId="63E7E183" w14:textId="77777777" w:rsidTr="00D538E8">
        <w:trPr>
          <w:gridAfter w:val="1"/>
          <w:wAfter w:w="18" w:type="dxa"/>
        </w:trPr>
        <w:tc>
          <w:tcPr>
            <w:tcW w:w="1458" w:type="dxa"/>
            <w:tcBorders>
              <w:left w:val="nil"/>
              <w:bottom w:val="nil"/>
              <w:right w:val="nil"/>
            </w:tcBorders>
          </w:tcPr>
          <w:p w14:paraId="5550DD60" w14:textId="77777777" w:rsidR="00AF7C1C" w:rsidRPr="000E00B0" w:rsidRDefault="00AF7C1C" w:rsidP="00D538E8">
            <w:pPr>
              <w:rPr>
                <w:sz w:val="20"/>
              </w:rPr>
            </w:pPr>
          </w:p>
        </w:tc>
        <w:tc>
          <w:tcPr>
            <w:tcW w:w="1980" w:type="dxa"/>
            <w:gridSpan w:val="3"/>
            <w:tcBorders>
              <w:left w:val="nil"/>
              <w:bottom w:val="nil"/>
              <w:right w:val="nil"/>
            </w:tcBorders>
          </w:tcPr>
          <w:p w14:paraId="1A498B7C" w14:textId="77777777" w:rsidR="00AF7C1C" w:rsidRPr="000E00B0" w:rsidRDefault="00AF7C1C" w:rsidP="00D538E8">
            <w:pPr>
              <w:rPr>
                <w:sz w:val="20"/>
              </w:rPr>
            </w:pPr>
          </w:p>
        </w:tc>
        <w:tc>
          <w:tcPr>
            <w:tcW w:w="2556" w:type="dxa"/>
            <w:gridSpan w:val="4"/>
            <w:tcBorders>
              <w:left w:val="nil"/>
              <w:bottom w:val="nil"/>
              <w:right w:val="nil"/>
            </w:tcBorders>
          </w:tcPr>
          <w:p w14:paraId="1278E533" w14:textId="77777777" w:rsidR="00AF7C1C" w:rsidRPr="000E00B0" w:rsidRDefault="00AF7C1C" w:rsidP="00D538E8">
            <w:pPr>
              <w:rPr>
                <w:sz w:val="20"/>
              </w:rPr>
            </w:pPr>
          </w:p>
        </w:tc>
        <w:tc>
          <w:tcPr>
            <w:tcW w:w="2484" w:type="dxa"/>
            <w:gridSpan w:val="4"/>
            <w:tcBorders>
              <w:left w:val="nil"/>
              <w:bottom w:val="nil"/>
              <w:right w:val="nil"/>
            </w:tcBorders>
          </w:tcPr>
          <w:p w14:paraId="42FD7E23" w14:textId="77777777" w:rsidR="00AF7C1C" w:rsidRPr="000E00B0" w:rsidRDefault="00AF7C1C">
            <w:pPr>
              <w:rPr>
                <w:sz w:val="20"/>
              </w:rPr>
            </w:pPr>
            <w:r>
              <w:rPr>
                <w:sz w:val="20"/>
              </w:rPr>
              <w:t>I</w:t>
            </w:r>
            <w:r w:rsidRPr="000E00B0">
              <w:rPr>
                <w:sz w:val="20"/>
              </w:rPr>
              <w:t>nfluenza season</w:t>
            </w:r>
          </w:p>
        </w:tc>
        <w:tc>
          <w:tcPr>
            <w:tcW w:w="3834" w:type="dxa"/>
            <w:gridSpan w:val="5"/>
            <w:tcBorders>
              <w:left w:val="nil"/>
              <w:bottom w:val="nil"/>
              <w:right w:val="nil"/>
            </w:tcBorders>
          </w:tcPr>
          <w:p w14:paraId="11DCEFCA" w14:textId="77777777" w:rsidR="00AF7C1C" w:rsidRPr="000E00B0" w:rsidRDefault="00AF7C1C" w:rsidP="00D538E8">
            <w:pPr>
              <w:rPr>
                <w:sz w:val="20"/>
              </w:rPr>
            </w:pPr>
          </w:p>
        </w:tc>
      </w:tr>
      <w:tr w:rsidR="00AF7C1C" w:rsidRPr="000E00B0" w14:paraId="7A91E119" w14:textId="77777777" w:rsidTr="00D538E8">
        <w:tc>
          <w:tcPr>
            <w:tcW w:w="1458" w:type="dxa"/>
            <w:tcBorders>
              <w:top w:val="nil"/>
              <w:left w:val="nil"/>
              <w:right w:val="nil"/>
            </w:tcBorders>
          </w:tcPr>
          <w:p w14:paraId="51C34338" w14:textId="77777777" w:rsidR="00AF7C1C" w:rsidRPr="000E00B0" w:rsidRDefault="00AF7C1C" w:rsidP="00D538E8">
            <w:pPr>
              <w:rPr>
                <w:sz w:val="20"/>
              </w:rPr>
            </w:pPr>
          </w:p>
        </w:tc>
        <w:tc>
          <w:tcPr>
            <w:tcW w:w="1242" w:type="dxa"/>
            <w:tcBorders>
              <w:top w:val="nil"/>
              <w:left w:val="nil"/>
              <w:right w:val="nil"/>
            </w:tcBorders>
          </w:tcPr>
          <w:p w14:paraId="4AF69302" w14:textId="77777777" w:rsidR="00AF7C1C" w:rsidRPr="000E00B0" w:rsidRDefault="00AF7C1C" w:rsidP="00D538E8">
            <w:pPr>
              <w:rPr>
                <w:sz w:val="20"/>
              </w:rPr>
            </w:pPr>
          </w:p>
        </w:tc>
        <w:tc>
          <w:tcPr>
            <w:tcW w:w="2250" w:type="dxa"/>
            <w:gridSpan w:val="4"/>
            <w:tcBorders>
              <w:top w:val="nil"/>
              <w:left w:val="nil"/>
              <w:right w:val="nil"/>
            </w:tcBorders>
          </w:tcPr>
          <w:p w14:paraId="7072A17E" w14:textId="77777777" w:rsidR="00AF7C1C" w:rsidRPr="000E00B0" w:rsidRDefault="00AF7C1C" w:rsidP="00D538E8">
            <w:pPr>
              <w:jc w:val="center"/>
              <w:rPr>
                <w:sz w:val="20"/>
              </w:rPr>
            </w:pPr>
            <w:r w:rsidRPr="000E00B0">
              <w:rPr>
                <w:sz w:val="20"/>
              </w:rPr>
              <w:t>2012-13</w:t>
            </w:r>
          </w:p>
        </w:tc>
        <w:tc>
          <w:tcPr>
            <w:tcW w:w="2340" w:type="dxa"/>
            <w:gridSpan w:val="4"/>
            <w:tcBorders>
              <w:top w:val="nil"/>
              <w:left w:val="nil"/>
              <w:bottom w:val="single" w:sz="4" w:space="0" w:color="auto"/>
              <w:right w:val="nil"/>
            </w:tcBorders>
          </w:tcPr>
          <w:p w14:paraId="78AA62F2" w14:textId="77777777" w:rsidR="00AF7C1C" w:rsidRPr="000E00B0" w:rsidRDefault="00AF7C1C" w:rsidP="00D538E8">
            <w:pPr>
              <w:jc w:val="center"/>
              <w:rPr>
                <w:sz w:val="20"/>
              </w:rPr>
            </w:pPr>
            <w:r w:rsidRPr="000E00B0">
              <w:rPr>
                <w:sz w:val="20"/>
              </w:rPr>
              <w:t>2013-14</w:t>
            </w:r>
          </w:p>
        </w:tc>
        <w:tc>
          <w:tcPr>
            <w:tcW w:w="2610" w:type="dxa"/>
            <w:gridSpan w:val="4"/>
            <w:tcBorders>
              <w:top w:val="nil"/>
              <w:left w:val="nil"/>
              <w:bottom w:val="single" w:sz="4" w:space="0" w:color="auto"/>
              <w:right w:val="nil"/>
            </w:tcBorders>
          </w:tcPr>
          <w:p w14:paraId="3BA2C7A3" w14:textId="77777777" w:rsidR="00AF7C1C" w:rsidRPr="000E00B0" w:rsidRDefault="00AF7C1C" w:rsidP="00D538E8">
            <w:pPr>
              <w:jc w:val="center"/>
              <w:rPr>
                <w:sz w:val="20"/>
              </w:rPr>
            </w:pPr>
            <w:r w:rsidRPr="000E00B0">
              <w:rPr>
                <w:sz w:val="20"/>
              </w:rPr>
              <w:t>2014-15</w:t>
            </w:r>
          </w:p>
        </w:tc>
        <w:tc>
          <w:tcPr>
            <w:tcW w:w="2430" w:type="dxa"/>
            <w:gridSpan w:val="4"/>
            <w:tcBorders>
              <w:top w:val="nil"/>
              <w:left w:val="nil"/>
              <w:bottom w:val="single" w:sz="4" w:space="0" w:color="auto"/>
              <w:right w:val="nil"/>
            </w:tcBorders>
          </w:tcPr>
          <w:p w14:paraId="6ED19D71" w14:textId="77777777" w:rsidR="00AF7C1C" w:rsidRPr="000E00B0" w:rsidRDefault="00AF7C1C" w:rsidP="00D538E8">
            <w:pPr>
              <w:jc w:val="center"/>
              <w:rPr>
                <w:sz w:val="20"/>
              </w:rPr>
            </w:pPr>
            <w:r w:rsidRPr="00120DBB">
              <w:rPr>
                <w:sz w:val="20"/>
              </w:rPr>
              <w:t>All seasons combined</w:t>
            </w:r>
          </w:p>
        </w:tc>
      </w:tr>
      <w:tr w:rsidR="00AF7C1C" w:rsidRPr="000E00B0" w14:paraId="51216691" w14:textId="77777777" w:rsidTr="00D538E8">
        <w:tc>
          <w:tcPr>
            <w:tcW w:w="1458" w:type="dxa"/>
            <w:tcBorders>
              <w:left w:val="nil"/>
              <w:right w:val="nil"/>
            </w:tcBorders>
          </w:tcPr>
          <w:p w14:paraId="49756F65" w14:textId="77777777" w:rsidR="00AF7C1C" w:rsidRPr="000E00B0" w:rsidRDefault="00AF7C1C" w:rsidP="00D538E8">
            <w:pPr>
              <w:rPr>
                <w:sz w:val="20"/>
              </w:rPr>
            </w:pPr>
          </w:p>
        </w:tc>
        <w:tc>
          <w:tcPr>
            <w:tcW w:w="1530" w:type="dxa"/>
            <w:gridSpan w:val="2"/>
            <w:tcBorders>
              <w:left w:val="nil"/>
              <w:right w:val="nil"/>
            </w:tcBorders>
          </w:tcPr>
          <w:p w14:paraId="393F6483" w14:textId="77777777" w:rsidR="00AF7C1C" w:rsidRPr="000E00B0" w:rsidRDefault="00AF7C1C" w:rsidP="00D538E8">
            <w:pPr>
              <w:rPr>
                <w:sz w:val="20"/>
              </w:rPr>
            </w:pPr>
            <w:r w:rsidRPr="00120DBB">
              <w:rPr>
                <w:sz w:val="20"/>
              </w:rPr>
              <w:t>Days between vaccination and conception</w:t>
            </w:r>
          </w:p>
        </w:tc>
        <w:tc>
          <w:tcPr>
            <w:tcW w:w="720" w:type="dxa"/>
            <w:gridSpan w:val="2"/>
            <w:tcBorders>
              <w:left w:val="nil"/>
              <w:bottom w:val="single" w:sz="4" w:space="0" w:color="auto"/>
              <w:right w:val="nil"/>
            </w:tcBorders>
          </w:tcPr>
          <w:p w14:paraId="4FFFC1DE" w14:textId="77777777" w:rsidR="00AF7C1C" w:rsidRPr="000E00B0" w:rsidRDefault="00AF7C1C" w:rsidP="00D538E8">
            <w:pPr>
              <w:rPr>
                <w:sz w:val="20"/>
              </w:rPr>
            </w:pPr>
            <w:r>
              <w:rPr>
                <w:sz w:val="20"/>
              </w:rPr>
              <w:t>Crude</w:t>
            </w:r>
            <w:r w:rsidRPr="000E00B0">
              <w:rPr>
                <w:sz w:val="20"/>
              </w:rPr>
              <w:t xml:space="preserve"> OR</w:t>
            </w:r>
            <w:r>
              <w:rPr>
                <w:sz w:val="20"/>
                <w:vertAlign w:val="superscript"/>
              </w:rPr>
              <w:t>c</w:t>
            </w:r>
          </w:p>
        </w:tc>
        <w:tc>
          <w:tcPr>
            <w:tcW w:w="1602" w:type="dxa"/>
            <w:gridSpan w:val="2"/>
            <w:tcBorders>
              <w:left w:val="nil"/>
              <w:bottom w:val="single" w:sz="4" w:space="0" w:color="auto"/>
              <w:right w:val="nil"/>
            </w:tcBorders>
          </w:tcPr>
          <w:p w14:paraId="21BD380B" w14:textId="77777777" w:rsidR="00AF7C1C" w:rsidRPr="000E00B0" w:rsidRDefault="00AF7C1C" w:rsidP="00D538E8">
            <w:pPr>
              <w:jc w:val="center"/>
              <w:rPr>
                <w:sz w:val="20"/>
              </w:rPr>
            </w:pPr>
            <w:r>
              <w:rPr>
                <w:sz w:val="20"/>
              </w:rPr>
              <w:t>a</w:t>
            </w:r>
            <w:r w:rsidRPr="000E00B0">
              <w:rPr>
                <w:sz w:val="20"/>
              </w:rPr>
              <w:t>OR</w:t>
            </w:r>
            <w:r>
              <w:rPr>
                <w:sz w:val="20"/>
                <w:vertAlign w:val="superscript"/>
              </w:rPr>
              <w:t>d</w:t>
            </w:r>
          </w:p>
        </w:tc>
        <w:tc>
          <w:tcPr>
            <w:tcW w:w="882" w:type="dxa"/>
            <w:gridSpan w:val="2"/>
            <w:tcBorders>
              <w:left w:val="nil"/>
              <w:bottom w:val="single" w:sz="4" w:space="0" w:color="auto"/>
              <w:right w:val="nil"/>
            </w:tcBorders>
          </w:tcPr>
          <w:p w14:paraId="731BC207" w14:textId="77777777" w:rsidR="00AF7C1C" w:rsidRPr="000E00B0" w:rsidRDefault="00AF7C1C" w:rsidP="00D538E8">
            <w:pPr>
              <w:rPr>
                <w:sz w:val="20"/>
              </w:rPr>
            </w:pPr>
            <w:r>
              <w:rPr>
                <w:sz w:val="20"/>
              </w:rPr>
              <w:t>Crude</w:t>
            </w:r>
            <w:r w:rsidRPr="000E00B0">
              <w:rPr>
                <w:sz w:val="20"/>
              </w:rPr>
              <w:t xml:space="preserve"> OR</w:t>
            </w:r>
            <w:r>
              <w:rPr>
                <w:sz w:val="20"/>
                <w:vertAlign w:val="superscript"/>
              </w:rPr>
              <w:t>c</w:t>
            </w:r>
          </w:p>
        </w:tc>
        <w:tc>
          <w:tcPr>
            <w:tcW w:w="1638" w:type="dxa"/>
            <w:gridSpan w:val="2"/>
            <w:tcBorders>
              <w:left w:val="nil"/>
              <w:bottom w:val="single" w:sz="4" w:space="0" w:color="auto"/>
              <w:right w:val="nil"/>
            </w:tcBorders>
          </w:tcPr>
          <w:p w14:paraId="0AEF840D" w14:textId="77777777" w:rsidR="00AF7C1C" w:rsidRPr="000E00B0" w:rsidRDefault="00AF7C1C" w:rsidP="00D538E8">
            <w:pPr>
              <w:jc w:val="center"/>
              <w:rPr>
                <w:sz w:val="20"/>
              </w:rPr>
            </w:pPr>
            <w:r>
              <w:rPr>
                <w:sz w:val="20"/>
              </w:rPr>
              <w:t>a</w:t>
            </w:r>
            <w:r w:rsidRPr="000E00B0">
              <w:rPr>
                <w:sz w:val="20"/>
              </w:rPr>
              <w:t>OR</w:t>
            </w:r>
            <w:r>
              <w:rPr>
                <w:sz w:val="20"/>
                <w:vertAlign w:val="superscript"/>
              </w:rPr>
              <w:t>d</w:t>
            </w:r>
          </w:p>
        </w:tc>
        <w:tc>
          <w:tcPr>
            <w:tcW w:w="720" w:type="dxa"/>
            <w:gridSpan w:val="2"/>
            <w:tcBorders>
              <w:left w:val="nil"/>
              <w:bottom w:val="single" w:sz="4" w:space="0" w:color="auto"/>
              <w:right w:val="nil"/>
            </w:tcBorders>
          </w:tcPr>
          <w:p w14:paraId="21A9A3CB" w14:textId="77777777" w:rsidR="00AF7C1C" w:rsidRPr="000E00B0" w:rsidRDefault="00AF7C1C" w:rsidP="00D538E8">
            <w:pPr>
              <w:rPr>
                <w:sz w:val="20"/>
              </w:rPr>
            </w:pPr>
            <w:r>
              <w:rPr>
                <w:sz w:val="20"/>
              </w:rPr>
              <w:t>Crude</w:t>
            </w:r>
            <w:r w:rsidRPr="000E00B0">
              <w:rPr>
                <w:sz w:val="20"/>
              </w:rPr>
              <w:t xml:space="preserve"> OR</w:t>
            </w:r>
            <w:r>
              <w:rPr>
                <w:sz w:val="20"/>
                <w:vertAlign w:val="superscript"/>
              </w:rPr>
              <w:t>c</w:t>
            </w:r>
          </w:p>
        </w:tc>
        <w:tc>
          <w:tcPr>
            <w:tcW w:w="1620" w:type="dxa"/>
            <w:gridSpan w:val="2"/>
            <w:tcBorders>
              <w:left w:val="nil"/>
              <w:bottom w:val="single" w:sz="4" w:space="0" w:color="auto"/>
              <w:right w:val="nil"/>
            </w:tcBorders>
          </w:tcPr>
          <w:p w14:paraId="03FD57A6" w14:textId="77777777" w:rsidR="00AF7C1C" w:rsidRPr="000E00B0" w:rsidRDefault="00AF7C1C" w:rsidP="00D538E8">
            <w:pPr>
              <w:jc w:val="center"/>
              <w:rPr>
                <w:sz w:val="20"/>
              </w:rPr>
            </w:pPr>
            <w:r>
              <w:rPr>
                <w:sz w:val="20"/>
              </w:rPr>
              <w:t>a</w:t>
            </w:r>
            <w:r w:rsidRPr="000E00B0">
              <w:rPr>
                <w:sz w:val="20"/>
              </w:rPr>
              <w:t>OR</w:t>
            </w:r>
            <w:r>
              <w:rPr>
                <w:sz w:val="20"/>
                <w:vertAlign w:val="superscript"/>
              </w:rPr>
              <w:t>d</w:t>
            </w:r>
          </w:p>
        </w:tc>
        <w:tc>
          <w:tcPr>
            <w:tcW w:w="810" w:type="dxa"/>
            <w:tcBorders>
              <w:left w:val="nil"/>
              <w:bottom w:val="single" w:sz="4" w:space="0" w:color="auto"/>
              <w:right w:val="nil"/>
            </w:tcBorders>
          </w:tcPr>
          <w:p w14:paraId="291837EC" w14:textId="77777777" w:rsidR="00AF7C1C" w:rsidRPr="000E00B0" w:rsidRDefault="00AF7C1C" w:rsidP="00D538E8">
            <w:pPr>
              <w:rPr>
                <w:sz w:val="20"/>
              </w:rPr>
            </w:pPr>
            <w:r>
              <w:rPr>
                <w:sz w:val="20"/>
              </w:rPr>
              <w:t>Crude</w:t>
            </w:r>
            <w:r w:rsidRPr="000E00B0">
              <w:rPr>
                <w:sz w:val="20"/>
              </w:rPr>
              <w:t xml:space="preserve"> OR</w:t>
            </w:r>
            <w:r>
              <w:rPr>
                <w:sz w:val="20"/>
                <w:vertAlign w:val="superscript"/>
              </w:rPr>
              <w:t>c</w:t>
            </w:r>
          </w:p>
        </w:tc>
        <w:tc>
          <w:tcPr>
            <w:tcW w:w="1350" w:type="dxa"/>
            <w:gridSpan w:val="2"/>
            <w:tcBorders>
              <w:left w:val="nil"/>
              <w:bottom w:val="single" w:sz="4" w:space="0" w:color="auto"/>
              <w:right w:val="nil"/>
            </w:tcBorders>
          </w:tcPr>
          <w:p w14:paraId="2126308D" w14:textId="77777777" w:rsidR="00AF7C1C" w:rsidRPr="000E00B0" w:rsidRDefault="00AF7C1C" w:rsidP="00D538E8">
            <w:pPr>
              <w:jc w:val="center"/>
              <w:rPr>
                <w:sz w:val="20"/>
              </w:rPr>
            </w:pPr>
            <w:r>
              <w:rPr>
                <w:sz w:val="20"/>
              </w:rPr>
              <w:t>a</w:t>
            </w:r>
            <w:r w:rsidRPr="000E00B0">
              <w:rPr>
                <w:sz w:val="20"/>
              </w:rPr>
              <w:t>OR</w:t>
            </w:r>
            <w:r>
              <w:rPr>
                <w:sz w:val="20"/>
                <w:vertAlign w:val="superscript"/>
              </w:rPr>
              <w:t>d</w:t>
            </w:r>
          </w:p>
        </w:tc>
      </w:tr>
      <w:tr w:rsidR="00AF7C1C" w:rsidRPr="00433D6F" w14:paraId="2AC26DA1" w14:textId="77777777" w:rsidTr="00D538E8">
        <w:tc>
          <w:tcPr>
            <w:tcW w:w="1458" w:type="dxa"/>
            <w:vMerge w:val="restart"/>
            <w:tcBorders>
              <w:top w:val="nil"/>
              <w:left w:val="nil"/>
              <w:right w:val="nil"/>
            </w:tcBorders>
          </w:tcPr>
          <w:p w14:paraId="09689E3F" w14:textId="77777777" w:rsidR="00AF7C1C" w:rsidRPr="000E00B0" w:rsidRDefault="00AF7C1C" w:rsidP="00D538E8">
            <w:pPr>
              <w:rPr>
                <w:sz w:val="20"/>
              </w:rPr>
            </w:pPr>
            <w:r w:rsidRPr="000E00B0">
              <w:rPr>
                <w:sz w:val="20"/>
              </w:rPr>
              <w:t>Vaccinated in previous season</w:t>
            </w:r>
          </w:p>
        </w:tc>
        <w:tc>
          <w:tcPr>
            <w:tcW w:w="1530" w:type="dxa"/>
            <w:gridSpan w:val="2"/>
            <w:tcBorders>
              <w:top w:val="nil"/>
              <w:left w:val="nil"/>
              <w:bottom w:val="nil"/>
              <w:right w:val="nil"/>
            </w:tcBorders>
          </w:tcPr>
          <w:p w14:paraId="0D8B9B00" w14:textId="77777777" w:rsidR="00AF7C1C" w:rsidRPr="00120DBB" w:rsidRDefault="00AF7C1C" w:rsidP="00D538E8">
            <w:pPr>
              <w:rPr>
                <w:sz w:val="20"/>
              </w:rPr>
            </w:pPr>
            <w:r w:rsidRPr="00120DBB">
              <w:rPr>
                <w:sz w:val="20"/>
              </w:rPr>
              <w:t>&gt;42 days before</w:t>
            </w:r>
          </w:p>
        </w:tc>
        <w:tc>
          <w:tcPr>
            <w:tcW w:w="720" w:type="dxa"/>
            <w:gridSpan w:val="2"/>
            <w:tcBorders>
              <w:top w:val="nil"/>
              <w:left w:val="nil"/>
              <w:bottom w:val="nil"/>
              <w:right w:val="nil"/>
            </w:tcBorders>
          </w:tcPr>
          <w:p w14:paraId="3FC606BF" w14:textId="77777777" w:rsidR="00AF7C1C" w:rsidRPr="00433D6F" w:rsidRDefault="00AF7C1C" w:rsidP="00D538E8">
            <w:pPr>
              <w:rPr>
                <w:sz w:val="20"/>
              </w:rPr>
            </w:pPr>
            <w:r w:rsidRPr="00433D6F">
              <w:rPr>
                <w:sz w:val="20"/>
              </w:rPr>
              <w:t>0.</w:t>
            </w:r>
            <w:r>
              <w:rPr>
                <w:sz w:val="20"/>
              </w:rPr>
              <w:t>7</w:t>
            </w:r>
          </w:p>
        </w:tc>
        <w:tc>
          <w:tcPr>
            <w:tcW w:w="1602" w:type="dxa"/>
            <w:gridSpan w:val="2"/>
            <w:tcBorders>
              <w:top w:val="nil"/>
              <w:left w:val="nil"/>
              <w:bottom w:val="nil"/>
              <w:right w:val="nil"/>
            </w:tcBorders>
          </w:tcPr>
          <w:p w14:paraId="2AFDAC9F" w14:textId="77777777" w:rsidR="00AF7C1C" w:rsidRPr="00433D6F" w:rsidRDefault="00AF7C1C" w:rsidP="00D538E8">
            <w:pPr>
              <w:jc w:val="center"/>
              <w:rPr>
                <w:sz w:val="20"/>
              </w:rPr>
            </w:pPr>
            <w:r>
              <w:rPr>
                <w:sz w:val="20"/>
              </w:rPr>
              <w:t>0.6 (0.3, 1.1)</w:t>
            </w:r>
          </w:p>
        </w:tc>
        <w:tc>
          <w:tcPr>
            <w:tcW w:w="882" w:type="dxa"/>
            <w:gridSpan w:val="2"/>
            <w:tcBorders>
              <w:top w:val="nil"/>
              <w:left w:val="nil"/>
              <w:bottom w:val="nil"/>
              <w:right w:val="nil"/>
            </w:tcBorders>
          </w:tcPr>
          <w:p w14:paraId="60D4246E" w14:textId="77777777" w:rsidR="00AF7C1C" w:rsidRPr="00433D6F" w:rsidRDefault="00AF7C1C" w:rsidP="00D538E8">
            <w:pPr>
              <w:rPr>
                <w:sz w:val="20"/>
              </w:rPr>
            </w:pPr>
            <w:r>
              <w:rPr>
                <w:sz w:val="20"/>
              </w:rPr>
              <w:t>1.1</w:t>
            </w:r>
          </w:p>
        </w:tc>
        <w:tc>
          <w:tcPr>
            <w:tcW w:w="1638" w:type="dxa"/>
            <w:gridSpan w:val="2"/>
            <w:tcBorders>
              <w:top w:val="nil"/>
              <w:left w:val="nil"/>
              <w:bottom w:val="nil"/>
              <w:right w:val="nil"/>
            </w:tcBorders>
          </w:tcPr>
          <w:p w14:paraId="4586738A" w14:textId="77777777" w:rsidR="00AF7C1C" w:rsidRPr="00433D6F" w:rsidRDefault="00AF7C1C" w:rsidP="00D538E8">
            <w:pPr>
              <w:jc w:val="center"/>
              <w:rPr>
                <w:sz w:val="20"/>
              </w:rPr>
            </w:pPr>
            <w:r>
              <w:rPr>
                <w:sz w:val="20"/>
              </w:rPr>
              <w:t>1.1 (0.5, 2.4)</w:t>
            </w:r>
          </w:p>
        </w:tc>
        <w:tc>
          <w:tcPr>
            <w:tcW w:w="720" w:type="dxa"/>
            <w:gridSpan w:val="2"/>
            <w:tcBorders>
              <w:top w:val="nil"/>
              <w:left w:val="nil"/>
              <w:bottom w:val="nil"/>
              <w:right w:val="nil"/>
            </w:tcBorders>
          </w:tcPr>
          <w:p w14:paraId="520B5E55" w14:textId="77777777" w:rsidR="00AF7C1C" w:rsidRPr="00433D6F" w:rsidRDefault="00AF7C1C" w:rsidP="00D538E8">
            <w:pPr>
              <w:rPr>
                <w:sz w:val="20"/>
              </w:rPr>
            </w:pPr>
            <w:r>
              <w:rPr>
                <w:sz w:val="20"/>
              </w:rPr>
              <w:t>0.6</w:t>
            </w:r>
          </w:p>
        </w:tc>
        <w:tc>
          <w:tcPr>
            <w:tcW w:w="1620" w:type="dxa"/>
            <w:gridSpan w:val="2"/>
            <w:tcBorders>
              <w:top w:val="nil"/>
              <w:left w:val="nil"/>
              <w:bottom w:val="nil"/>
              <w:right w:val="nil"/>
            </w:tcBorders>
          </w:tcPr>
          <w:p w14:paraId="192EBD9F" w14:textId="77777777" w:rsidR="00AF7C1C" w:rsidRPr="00F50340" w:rsidRDefault="00AF7C1C" w:rsidP="00D538E8">
            <w:pPr>
              <w:jc w:val="center"/>
              <w:rPr>
                <w:sz w:val="20"/>
              </w:rPr>
            </w:pPr>
            <w:r w:rsidRPr="00F50340">
              <w:rPr>
                <w:sz w:val="20"/>
              </w:rPr>
              <w:t>0.4 (0.2, 0.9)</w:t>
            </w:r>
          </w:p>
        </w:tc>
        <w:tc>
          <w:tcPr>
            <w:tcW w:w="810" w:type="dxa"/>
            <w:tcBorders>
              <w:top w:val="nil"/>
              <w:left w:val="nil"/>
              <w:bottom w:val="nil"/>
              <w:right w:val="nil"/>
            </w:tcBorders>
          </w:tcPr>
          <w:p w14:paraId="312D2EF7" w14:textId="77777777" w:rsidR="00AF7C1C" w:rsidRPr="00433D6F" w:rsidRDefault="00AF7C1C" w:rsidP="00D538E8">
            <w:pPr>
              <w:rPr>
                <w:sz w:val="20"/>
              </w:rPr>
            </w:pPr>
            <w:r>
              <w:rPr>
                <w:sz w:val="20"/>
              </w:rPr>
              <w:t>0.7</w:t>
            </w:r>
          </w:p>
        </w:tc>
        <w:tc>
          <w:tcPr>
            <w:tcW w:w="1350" w:type="dxa"/>
            <w:gridSpan w:val="2"/>
            <w:tcBorders>
              <w:top w:val="nil"/>
              <w:left w:val="nil"/>
              <w:bottom w:val="nil"/>
              <w:right w:val="nil"/>
            </w:tcBorders>
          </w:tcPr>
          <w:p w14:paraId="2D6F8808" w14:textId="77777777" w:rsidR="00AF7C1C" w:rsidRPr="00C967C7" w:rsidRDefault="00AF7C1C" w:rsidP="00D538E8">
            <w:pPr>
              <w:jc w:val="center"/>
              <w:rPr>
                <w:sz w:val="20"/>
              </w:rPr>
            </w:pPr>
            <w:r w:rsidRPr="00C967C7">
              <w:rPr>
                <w:sz w:val="20"/>
              </w:rPr>
              <w:t>0.</w:t>
            </w:r>
            <w:r>
              <w:rPr>
                <w:sz w:val="20"/>
              </w:rPr>
              <w:t>7</w:t>
            </w:r>
            <w:r w:rsidRPr="00C967C7">
              <w:rPr>
                <w:sz w:val="20"/>
              </w:rPr>
              <w:t xml:space="preserve"> (0.</w:t>
            </w:r>
            <w:r>
              <w:rPr>
                <w:sz w:val="20"/>
              </w:rPr>
              <w:t>4, 1.0</w:t>
            </w:r>
            <w:r w:rsidRPr="00C967C7">
              <w:rPr>
                <w:sz w:val="20"/>
              </w:rPr>
              <w:t>)</w:t>
            </w:r>
          </w:p>
        </w:tc>
      </w:tr>
      <w:tr w:rsidR="00AF7C1C" w:rsidRPr="00433D6F" w14:paraId="7642CE69" w14:textId="77777777" w:rsidTr="00D538E8">
        <w:tc>
          <w:tcPr>
            <w:tcW w:w="1458" w:type="dxa"/>
            <w:vMerge/>
            <w:tcBorders>
              <w:left w:val="nil"/>
              <w:right w:val="nil"/>
            </w:tcBorders>
          </w:tcPr>
          <w:p w14:paraId="7FF48157" w14:textId="77777777" w:rsidR="00AF7C1C" w:rsidRPr="000E00B0" w:rsidRDefault="00AF7C1C" w:rsidP="00D538E8">
            <w:pPr>
              <w:rPr>
                <w:sz w:val="20"/>
              </w:rPr>
            </w:pPr>
          </w:p>
        </w:tc>
        <w:tc>
          <w:tcPr>
            <w:tcW w:w="1530" w:type="dxa"/>
            <w:gridSpan w:val="2"/>
            <w:tcBorders>
              <w:top w:val="nil"/>
              <w:left w:val="nil"/>
              <w:bottom w:val="nil"/>
              <w:right w:val="nil"/>
            </w:tcBorders>
          </w:tcPr>
          <w:p w14:paraId="6212EE39" w14:textId="77777777" w:rsidR="00AF7C1C" w:rsidRPr="00120DBB" w:rsidRDefault="00AF7C1C" w:rsidP="00D538E8">
            <w:pPr>
              <w:rPr>
                <w:sz w:val="20"/>
              </w:rPr>
            </w:pPr>
            <w:r>
              <w:rPr>
                <w:sz w:val="20"/>
              </w:rPr>
              <w:t>0-42 day</w:t>
            </w:r>
            <w:r w:rsidRPr="00120DBB">
              <w:rPr>
                <w:sz w:val="20"/>
              </w:rPr>
              <w:t xml:space="preserve"> before</w:t>
            </w:r>
          </w:p>
        </w:tc>
        <w:tc>
          <w:tcPr>
            <w:tcW w:w="720" w:type="dxa"/>
            <w:gridSpan w:val="2"/>
            <w:tcBorders>
              <w:top w:val="nil"/>
              <w:left w:val="nil"/>
              <w:bottom w:val="nil"/>
              <w:right w:val="nil"/>
            </w:tcBorders>
          </w:tcPr>
          <w:p w14:paraId="0B49F839" w14:textId="77777777" w:rsidR="00AF7C1C" w:rsidRPr="00433D6F" w:rsidRDefault="00AF7C1C" w:rsidP="00D538E8">
            <w:pPr>
              <w:rPr>
                <w:sz w:val="20"/>
              </w:rPr>
            </w:pPr>
            <w:r>
              <w:rPr>
                <w:sz w:val="20"/>
              </w:rPr>
              <w:t>0.8</w:t>
            </w:r>
          </w:p>
        </w:tc>
        <w:tc>
          <w:tcPr>
            <w:tcW w:w="1602" w:type="dxa"/>
            <w:gridSpan w:val="2"/>
            <w:tcBorders>
              <w:top w:val="nil"/>
              <w:left w:val="nil"/>
              <w:bottom w:val="nil"/>
              <w:right w:val="nil"/>
            </w:tcBorders>
          </w:tcPr>
          <w:p w14:paraId="2FC44B52" w14:textId="77777777" w:rsidR="00AF7C1C" w:rsidRPr="00433D6F" w:rsidRDefault="00AF7C1C" w:rsidP="00D538E8">
            <w:pPr>
              <w:jc w:val="center"/>
              <w:rPr>
                <w:sz w:val="20"/>
              </w:rPr>
            </w:pPr>
            <w:r>
              <w:rPr>
                <w:sz w:val="20"/>
              </w:rPr>
              <w:t>0.9 (0.4, 1.9)</w:t>
            </w:r>
          </w:p>
        </w:tc>
        <w:tc>
          <w:tcPr>
            <w:tcW w:w="882" w:type="dxa"/>
            <w:gridSpan w:val="2"/>
            <w:tcBorders>
              <w:top w:val="nil"/>
              <w:left w:val="nil"/>
              <w:bottom w:val="nil"/>
              <w:right w:val="nil"/>
            </w:tcBorders>
          </w:tcPr>
          <w:p w14:paraId="188A4D80" w14:textId="77777777" w:rsidR="00AF7C1C" w:rsidRPr="00433D6F" w:rsidRDefault="00AF7C1C" w:rsidP="00D538E8">
            <w:pPr>
              <w:rPr>
                <w:sz w:val="20"/>
              </w:rPr>
            </w:pPr>
            <w:r>
              <w:rPr>
                <w:sz w:val="20"/>
              </w:rPr>
              <w:t>1.4</w:t>
            </w:r>
          </w:p>
        </w:tc>
        <w:tc>
          <w:tcPr>
            <w:tcW w:w="1638" w:type="dxa"/>
            <w:gridSpan w:val="2"/>
            <w:tcBorders>
              <w:top w:val="nil"/>
              <w:left w:val="nil"/>
              <w:bottom w:val="nil"/>
              <w:right w:val="nil"/>
            </w:tcBorders>
          </w:tcPr>
          <w:p w14:paraId="0CCBF0A2" w14:textId="77777777" w:rsidR="00AF7C1C" w:rsidRPr="00433D6F" w:rsidRDefault="00AF7C1C" w:rsidP="00D538E8">
            <w:pPr>
              <w:jc w:val="center"/>
              <w:rPr>
                <w:sz w:val="20"/>
              </w:rPr>
            </w:pPr>
            <w:r>
              <w:rPr>
                <w:sz w:val="20"/>
              </w:rPr>
              <w:t>1.7 (0.7, 4.1)</w:t>
            </w:r>
          </w:p>
        </w:tc>
        <w:tc>
          <w:tcPr>
            <w:tcW w:w="720" w:type="dxa"/>
            <w:gridSpan w:val="2"/>
            <w:tcBorders>
              <w:top w:val="nil"/>
              <w:left w:val="nil"/>
              <w:bottom w:val="nil"/>
              <w:right w:val="nil"/>
            </w:tcBorders>
          </w:tcPr>
          <w:p w14:paraId="06DB351F" w14:textId="77777777" w:rsidR="00AF7C1C" w:rsidRPr="00433D6F" w:rsidRDefault="00AF7C1C" w:rsidP="00D538E8">
            <w:pPr>
              <w:rPr>
                <w:sz w:val="20"/>
              </w:rPr>
            </w:pPr>
            <w:r>
              <w:rPr>
                <w:sz w:val="20"/>
              </w:rPr>
              <w:t>0.7</w:t>
            </w:r>
          </w:p>
        </w:tc>
        <w:tc>
          <w:tcPr>
            <w:tcW w:w="1620" w:type="dxa"/>
            <w:gridSpan w:val="2"/>
            <w:tcBorders>
              <w:top w:val="nil"/>
              <w:left w:val="nil"/>
              <w:bottom w:val="nil"/>
              <w:right w:val="nil"/>
            </w:tcBorders>
          </w:tcPr>
          <w:p w14:paraId="22919791" w14:textId="77777777" w:rsidR="00AF7C1C" w:rsidRPr="00433D6F" w:rsidRDefault="00AF7C1C" w:rsidP="00D538E8">
            <w:pPr>
              <w:jc w:val="center"/>
              <w:rPr>
                <w:sz w:val="20"/>
              </w:rPr>
            </w:pPr>
            <w:r>
              <w:rPr>
                <w:sz w:val="20"/>
              </w:rPr>
              <w:t>0.6 (0.3, 1.4)</w:t>
            </w:r>
          </w:p>
        </w:tc>
        <w:tc>
          <w:tcPr>
            <w:tcW w:w="810" w:type="dxa"/>
            <w:tcBorders>
              <w:top w:val="nil"/>
              <w:left w:val="nil"/>
              <w:bottom w:val="nil"/>
              <w:right w:val="nil"/>
            </w:tcBorders>
          </w:tcPr>
          <w:p w14:paraId="46705D15" w14:textId="77777777" w:rsidR="00AF7C1C" w:rsidRPr="00433D6F" w:rsidRDefault="00AF7C1C" w:rsidP="00D538E8">
            <w:pPr>
              <w:rPr>
                <w:sz w:val="20"/>
              </w:rPr>
            </w:pPr>
            <w:r>
              <w:rPr>
                <w:sz w:val="20"/>
              </w:rPr>
              <w:t>0.9</w:t>
            </w:r>
          </w:p>
        </w:tc>
        <w:tc>
          <w:tcPr>
            <w:tcW w:w="1350" w:type="dxa"/>
            <w:gridSpan w:val="2"/>
            <w:tcBorders>
              <w:top w:val="nil"/>
              <w:left w:val="nil"/>
              <w:bottom w:val="nil"/>
              <w:right w:val="nil"/>
            </w:tcBorders>
          </w:tcPr>
          <w:p w14:paraId="5FAFCC70" w14:textId="77777777" w:rsidR="00AF7C1C" w:rsidRPr="00433D6F" w:rsidRDefault="00AF7C1C" w:rsidP="00D538E8">
            <w:pPr>
              <w:jc w:val="center"/>
              <w:rPr>
                <w:sz w:val="20"/>
              </w:rPr>
            </w:pPr>
            <w:r>
              <w:rPr>
                <w:sz w:val="20"/>
              </w:rPr>
              <w:t>1.0 (0.6, 1.5)</w:t>
            </w:r>
          </w:p>
        </w:tc>
      </w:tr>
      <w:tr w:rsidR="00AF7C1C" w:rsidRPr="00433D6F" w14:paraId="52E01138" w14:textId="77777777" w:rsidTr="00D538E8">
        <w:tc>
          <w:tcPr>
            <w:tcW w:w="1458" w:type="dxa"/>
            <w:vMerge/>
            <w:tcBorders>
              <w:left w:val="nil"/>
              <w:bottom w:val="nil"/>
              <w:right w:val="nil"/>
            </w:tcBorders>
          </w:tcPr>
          <w:p w14:paraId="7BF5774B" w14:textId="77777777" w:rsidR="00AF7C1C" w:rsidRPr="000E00B0" w:rsidRDefault="00AF7C1C" w:rsidP="00D538E8">
            <w:pPr>
              <w:rPr>
                <w:sz w:val="20"/>
              </w:rPr>
            </w:pPr>
          </w:p>
        </w:tc>
        <w:tc>
          <w:tcPr>
            <w:tcW w:w="1530" w:type="dxa"/>
            <w:gridSpan w:val="2"/>
            <w:tcBorders>
              <w:top w:val="nil"/>
              <w:left w:val="nil"/>
              <w:bottom w:val="nil"/>
              <w:right w:val="nil"/>
            </w:tcBorders>
          </w:tcPr>
          <w:p w14:paraId="12EE80D8" w14:textId="77777777" w:rsidR="00AF7C1C" w:rsidRPr="00120DBB" w:rsidRDefault="00AF7C1C" w:rsidP="00D538E8">
            <w:pPr>
              <w:rPr>
                <w:sz w:val="20"/>
              </w:rPr>
            </w:pPr>
            <w:r>
              <w:rPr>
                <w:sz w:val="20"/>
              </w:rPr>
              <w:t>1-28</w:t>
            </w:r>
            <w:r w:rsidRPr="00120DBB">
              <w:rPr>
                <w:sz w:val="20"/>
              </w:rPr>
              <w:t xml:space="preserve"> days after</w:t>
            </w:r>
          </w:p>
        </w:tc>
        <w:tc>
          <w:tcPr>
            <w:tcW w:w="720" w:type="dxa"/>
            <w:gridSpan w:val="2"/>
            <w:tcBorders>
              <w:top w:val="nil"/>
              <w:left w:val="nil"/>
              <w:bottom w:val="nil"/>
              <w:right w:val="nil"/>
            </w:tcBorders>
          </w:tcPr>
          <w:p w14:paraId="62D1970A" w14:textId="77777777" w:rsidR="00AF7C1C" w:rsidRPr="00433D6F" w:rsidRDefault="00AF7C1C" w:rsidP="00D538E8">
            <w:pPr>
              <w:rPr>
                <w:sz w:val="20"/>
              </w:rPr>
            </w:pPr>
            <w:r>
              <w:rPr>
                <w:sz w:val="20"/>
              </w:rPr>
              <w:t>0.4</w:t>
            </w:r>
          </w:p>
        </w:tc>
        <w:tc>
          <w:tcPr>
            <w:tcW w:w="1602" w:type="dxa"/>
            <w:gridSpan w:val="2"/>
            <w:tcBorders>
              <w:top w:val="nil"/>
              <w:left w:val="nil"/>
              <w:bottom w:val="nil"/>
              <w:right w:val="nil"/>
            </w:tcBorders>
          </w:tcPr>
          <w:p w14:paraId="1D9C39CB" w14:textId="77777777" w:rsidR="00AF7C1C" w:rsidRPr="00E77EA3" w:rsidRDefault="00AF7C1C" w:rsidP="00D538E8">
            <w:pPr>
              <w:jc w:val="center"/>
              <w:rPr>
                <w:sz w:val="20"/>
              </w:rPr>
            </w:pPr>
            <w:r w:rsidRPr="00E77EA3">
              <w:rPr>
                <w:sz w:val="20"/>
              </w:rPr>
              <w:t>0.4 (0.1, 1.0)</w:t>
            </w:r>
          </w:p>
        </w:tc>
        <w:tc>
          <w:tcPr>
            <w:tcW w:w="882" w:type="dxa"/>
            <w:gridSpan w:val="2"/>
            <w:tcBorders>
              <w:top w:val="nil"/>
              <w:left w:val="nil"/>
              <w:bottom w:val="nil"/>
              <w:right w:val="nil"/>
            </w:tcBorders>
          </w:tcPr>
          <w:p w14:paraId="0D61EE73" w14:textId="77777777" w:rsidR="00AF7C1C" w:rsidRPr="00433D6F" w:rsidRDefault="00AF7C1C" w:rsidP="00D538E8">
            <w:pPr>
              <w:rPr>
                <w:sz w:val="20"/>
              </w:rPr>
            </w:pPr>
            <w:r>
              <w:rPr>
                <w:sz w:val="20"/>
              </w:rPr>
              <w:t>1.6</w:t>
            </w:r>
          </w:p>
        </w:tc>
        <w:tc>
          <w:tcPr>
            <w:tcW w:w="1638" w:type="dxa"/>
            <w:gridSpan w:val="2"/>
            <w:tcBorders>
              <w:top w:val="nil"/>
              <w:left w:val="nil"/>
              <w:bottom w:val="nil"/>
              <w:right w:val="nil"/>
            </w:tcBorders>
          </w:tcPr>
          <w:p w14:paraId="0105731E" w14:textId="77777777" w:rsidR="00AF7C1C" w:rsidRPr="00433D6F" w:rsidRDefault="00AF7C1C" w:rsidP="00D538E8">
            <w:pPr>
              <w:jc w:val="center"/>
              <w:rPr>
                <w:sz w:val="20"/>
              </w:rPr>
            </w:pPr>
            <w:r>
              <w:rPr>
                <w:sz w:val="20"/>
              </w:rPr>
              <w:t>2.0 (0.7, 5.3)</w:t>
            </w:r>
          </w:p>
        </w:tc>
        <w:tc>
          <w:tcPr>
            <w:tcW w:w="720" w:type="dxa"/>
            <w:gridSpan w:val="2"/>
            <w:tcBorders>
              <w:top w:val="nil"/>
              <w:left w:val="nil"/>
              <w:bottom w:val="nil"/>
              <w:right w:val="nil"/>
            </w:tcBorders>
          </w:tcPr>
          <w:p w14:paraId="491E085C" w14:textId="77777777" w:rsidR="00AF7C1C" w:rsidRPr="00433D6F" w:rsidRDefault="00AF7C1C" w:rsidP="00D538E8">
            <w:pPr>
              <w:rPr>
                <w:sz w:val="20"/>
              </w:rPr>
            </w:pPr>
            <w:r>
              <w:rPr>
                <w:sz w:val="20"/>
              </w:rPr>
              <w:t>2.0</w:t>
            </w:r>
          </w:p>
        </w:tc>
        <w:tc>
          <w:tcPr>
            <w:tcW w:w="1620" w:type="dxa"/>
            <w:gridSpan w:val="2"/>
            <w:tcBorders>
              <w:top w:val="nil"/>
              <w:left w:val="nil"/>
              <w:bottom w:val="nil"/>
              <w:right w:val="nil"/>
            </w:tcBorders>
          </w:tcPr>
          <w:p w14:paraId="20338FAF" w14:textId="77777777" w:rsidR="00AF7C1C" w:rsidRPr="00433D6F" w:rsidRDefault="00AF7C1C" w:rsidP="00D538E8">
            <w:pPr>
              <w:jc w:val="center"/>
              <w:rPr>
                <w:sz w:val="20"/>
              </w:rPr>
            </w:pPr>
            <w:r>
              <w:rPr>
                <w:sz w:val="20"/>
              </w:rPr>
              <w:t>2.6 (0.9, 7.1)</w:t>
            </w:r>
          </w:p>
        </w:tc>
        <w:tc>
          <w:tcPr>
            <w:tcW w:w="810" w:type="dxa"/>
            <w:tcBorders>
              <w:top w:val="nil"/>
              <w:left w:val="nil"/>
              <w:bottom w:val="nil"/>
              <w:right w:val="nil"/>
            </w:tcBorders>
          </w:tcPr>
          <w:p w14:paraId="751BFED8" w14:textId="77777777" w:rsidR="00AF7C1C" w:rsidRPr="00433D6F" w:rsidRDefault="00AF7C1C" w:rsidP="00D538E8">
            <w:pPr>
              <w:rPr>
                <w:sz w:val="20"/>
              </w:rPr>
            </w:pPr>
            <w:r>
              <w:rPr>
                <w:sz w:val="20"/>
              </w:rPr>
              <w:t>1.1</w:t>
            </w:r>
          </w:p>
        </w:tc>
        <w:tc>
          <w:tcPr>
            <w:tcW w:w="1350" w:type="dxa"/>
            <w:gridSpan w:val="2"/>
            <w:tcBorders>
              <w:top w:val="nil"/>
              <w:left w:val="nil"/>
              <w:bottom w:val="nil"/>
              <w:right w:val="nil"/>
            </w:tcBorders>
          </w:tcPr>
          <w:p w14:paraId="4E0C8F3E" w14:textId="77777777" w:rsidR="00AF7C1C" w:rsidRPr="00433D6F" w:rsidRDefault="00AF7C1C" w:rsidP="00D538E8">
            <w:pPr>
              <w:jc w:val="center"/>
              <w:rPr>
                <w:sz w:val="20"/>
              </w:rPr>
            </w:pPr>
            <w:r>
              <w:rPr>
                <w:sz w:val="20"/>
              </w:rPr>
              <w:t>1.2 (0.7, 2.0)</w:t>
            </w:r>
          </w:p>
        </w:tc>
      </w:tr>
      <w:tr w:rsidR="00AF7C1C" w:rsidRPr="00433D6F" w14:paraId="40358485" w14:textId="77777777" w:rsidTr="00D538E8">
        <w:tc>
          <w:tcPr>
            <w:tcW w:w="1458" w:type="dxa"/>
            <w:tcBorders>
              <w:top w:val="nil"/>
              <w:left w:val="nil"/>
              <w:right w:val="nil"/>
            </w:tcBorders>
          </w:tcPr>
          <w:p w14:paraId="7901670F" w14:textId="77777777" w:rsidR="00AF7C1C" w:rsidRPr="000E00B0" w:rsidRDefault="00AF7C1C" w:rsidP="00D538E8">
            <w:pPr>
              <w:rPr>
                <w:sz w:val="20"/>
              </w:rPr>
            </w:pPr>
          </w:p>
        </w:tc>
        <w:tc>
          <w:tcPr>
            <w:tcW w:w="1530" w:type="dxa"/>
            <w:gridSpan w:val="2"/>
            <w:tcBorders>
              <w:top w:val="nil"/>
              <w:left w:val="nil"/>
              <w:right w:val="nil"/>
            </w:tcBorders>
          </w:tcPr>
          <w:p w14:paraId="45DBA2DC" w14:textId="77777777" w:rsidR="00AF7C1C" w:rsidRDefault="00AF7C1C" w:rsidP="00D538E8">
            <w:pPr>
              <w:rPr>
                <w:sz w:val="20"/>
              </w:rPr>
            </w:pPr>
            <w:r>
              <w:rPr>
                <w:sz w:val="20"/>
              </w:rPr>
              <w:t>&gt;28 days after</w:t>
            </w:r>
          </w:p>
        </w:tc>
        <w:tc>
          <w:tcPr>
            <w:tcW w:w="720" w:type="dxa"/>
            <w:gridSpan w:val="2"/>
            <w:tcBorders>
              <w:top w:val="nil"/>
              <w:left w:val="nil"/>
              <w:right w:val="nil"/>
            </w:tcBorders>
          </w:tcPr>
          <w:p w14:paraId="1603A7DE" w14:textId="77777777" w:rsidR="00AF7C1C" w:rsidRPr="00433D6F" w:rsidRDefault="00AF7C1C" w:rsidP="00D538E8">
            <w:pPr>
              <w:rPr>
                <w:sz w:val="20"/>
              </w:rPr>
            </w:pPr>
            <w:r>
              <w:rPr>
                <w:sz w:val="20"/>
              </w:rPr>
              <w:t>0.4</w:t>
            </w:r>
          </w:p>
        </w:tc>
        <w:tc>
          <w:tcPr>
            <w:tcW w:w="1602" w:type="dxa"/>
            <w:gridSpan w:val="2"/>
            <w:tcBorders>
              <w:top w:val="nil"/>
              <w:left w:val="nil"/>
              <w:right w:val="nil"/>
            </w:tcBorders>
          </w:tcPr>
          <w:p w14:paraId="254BB03D" w14:textId="77777777" w:rsidR="00AF7C1C" w:rsidRPr="00433D6F" w:rsidRDefault="00AF7C1C" w:rsidP="00D538E8">
            <w:pPr>
              <w:jc w:val="center"/>
              <w:rPr>
                <w:sz w:val="20"/>
              </w:rPr>
            </w:pPr>
            <w:r>
              <w:rPr>
                <w:sz w:val="20"/>
              </w:rPr>
              <w:t>0.4 (0.1, 1.1)</w:t>
            </w:r>
          </w:p>
        </w:tc>
        <w:tc>
          <w:tcPr>
            <w:tcW w:w="882" w:type="dxa"/>
            <w:gridSpan w:val="2"/>
            <w:tcBorders>
              <w:top w:val="nil"/>
              <w:left w:val="nil"/>
              <w:right w:val="nil"/>
            </w:tcBorders>
          </w:tcPr>
          <w:p w14:paraId="63B4DDAA" w14:textId="77777777" w:rsidR="00AF7C1C" w:rsidRPr="00433D6F" w:rsidRDefault="00AF7C1C" w:rsidP="00D538E8">
            <w:pPr>
              <w:rPr>
                <w:sz w:val="20"/>
              </w:rPr>
            </w:pPr>
            <w:r>
              <w:rPr>
                <w:sz w:val="20"/>
              </w:rPr>
              <w:t>1.0</w:t>
            </w:r>
          </w:p>
        </w:tc>
        <w:tc>
          <w:tcPr>
            <w:tcW w:w="1638" w:type="dxa"/>
            <w:gridSpan w:val="2"/>
            <w:tcBorders>
              <w:top w:val="nil"/>
              <w:left w:val="nil"/>
              <w:right w:val="nil"/>
            </w:tcBorders>
          </w:tcPr>
          <w:p w14:paraId="2CA8A3DE" w14:textId="77777777" w:rsidR="00AF7C1C" w:rsidRPr="00433D6F" w:rsidRDefault="00AF7C1C" w:rsidP="00D538E8">
            <w:pPr>
              <w:jc w:val="center"/>
              <w:rPr>
                <w:sz w:val="20"/>
              </w:rPr>
            </w:pPr>
            <w:r>
              <w:rPr>
                <w:sz w:val="20"/>
              </w:rPr>
              <w:t>1.0 (0.4, 2.8)</w:t>
            </w:r>
          </w:p>
        </w:tc>
        <w:tc>
          <w:tcPr>
            <w:tcW w:w="720" w:type="dxa"/>
            <w:gridSpan w:val="2"/>
            <w:tcBorders>
              <w:top w:val="nil"/>
              <w:left w:val="nil"/>
              <w:right w:val="nil"/>
            </w:tcBorders>
          </w:tcPr>
          <w:p w14:paraId="5CA33EB5" w14:textId="77777777" w:rsidR="00AF7C1C" w:rsidRPr="00433D6F" w:rsidRDefault="00AF7C1C" w:rsidP="00D538E8">
            <w:pPr>
              <w:rPr>
                <w:sz w:val="20"/>
              </w:rPr>
            </w:pPr>
            <w:r>
              <w:rPr>
                <w:sz w:val="20"/>
              </w:rPr>
              <w:t>1.6</w:t>
            </w:r>
          </w:p>
        </w:tc>
        <w:tc>
          <w:tcPr>
            <w:tcW w:w="1620" w:type="dxa"/>
            <w:gridSpan w:val="2"/>
            <w:tcBorders>
              <w:top w:val="nil"/>
              <w:left w:val="nil"/>
              <w:right w:val="nil"/>
            </w:tcBorders>
          </w:tcPr>
          <w:p w14:paraId="7DA99565" w14:textId="77777777" w:rsidR="00AF7C1C" w:rsidRPr="00433D6F" w:rsidRDefault="00AF7C1C" w:rsidP="00D538E8">
            <w:pPr>
              <w:jc w:val="center"/>
              <w:rPr>
                <w:sz w:val="20"/>
              </w:rPr>
            </w:pPr>
            <w:r>
              <w:rPr>
                <w:sz w:val="20"/>
              </w:rPr>
              <w:t>1.8 (0.5, 6.1)</w:t>
            </w:r>
          </w:p>
        </w:tc>
        <w:tc>
          <w:tcPr>
            <w:tcW w:w="810" w:type="dxa"/>
            <w:tcBorders>
              <w:top w:val="nil"/>
              <w:left w:val="nil"/>
              <w:right w:val="nil"/>
            </w:tcBorders>
          </w:tcPr>
          <w:p w14:paraId="6DD53641" w14:textId="77777777" w:rsidR="00AF7C1C" w:rsidRPr="00433D6F" w:rsidRDefault="00AF7C1C" w:rsidP="00D538E8">
            <w:pPr>
              <w:rPr>
                <w:sz w:val="20"/>
              </w:rPr>
            </w:pPr>
            <w:r>
              <w:rPr>
                <w:sz w:val="20"/>
              </w:rPr>
              <w:t>0.8</w:t>
            </w:r>
          </w:p>
        </w:tc>
        <w:tc>
          <w:tcPr>
            <w:tcW w:w="1350" w:type="dxa"/>
            <w:gridSpan w:val="2"/>
            <w:tcBorders>
              <w:top w:val="nil"/>
              <w:left w:val="nil"/>
              <w:right w:val="nil"/>
            </w:tcBorders>
          </w:tcPr>
          <w:p w14:paraId="278F517A" w14:textId="77777777" w:rsidR="00AF7C1C" w:rsidRPr="00433D6F" w:rsidRDefault="00AF7C1C" w:rsidP="00D538E8">
            <w:pPr>
              <w:jc w:val="center"/>
              <w:rPr>
                <w:sz w:val="20"/>
              </w:rPr>
            </w:pPr>
            <w:r>
              <w:rPr>
                <w:sz w:val="20"/>
              </w:rPr>
              <w:t>0.9 (0.5, 1.6)</w:t>
            </w:r>
          </w:p>
        </w:tc>
      </w:tr>
      <w:tr w:rsidR="00AF7C1C" w:rsidRPr="00433D6F" w14:paraId="45816439" w14:textId="77777777" w:rsidTr="00D538E8">
        <w:tc>
          <w:tcPr>
            <w:tcW w:w="1458" w:type="dxa"/>
            <w:vMerge w:val="restart"/>
            <w:tcBorders>
              <w:top w:val="nil"/>
              <w:left w:val="nil"/>
              <w:right w:val="nil"/>
            </w:tcBorders>
          </w:tcPr>
          <w:p w14:paraId="6029BBEE" w14:textId="77777777" w:rsidR="00AF7C1C" w:rsidRPr="000E00B0" w:rsidRDefault="00AF7C1C" w:rsidP="00D538E8">
            <w:pPr>
              <w:rPr>
                <w:sz w:val="20"/>
              </w:rPr>
            </w:pPr>
            <w:r w:rsidRPr="000E00B0">
              <w:rPr>
                <w:sz w:val="20"/>
              </w:rPr>
              <w:t>Not vaccinated in previous season</w:t>
            </w:r>
          </w:p>
        </w:tc>
        <w:tc>
          <w:tcPr>
            <w:tcW w:w="1530" w:type="dxa"/>
            <w:gridSpan w:val="2"/>
            <w:tcBorders>
              <w:top w:val="nil"/>
              <w:left w:val="nil"/>
              <w:bottom w:val="nil"/>
              <w:right w:val="nil"/>
            </w:tcBorders>
          </w:tcPr>
          <w:p w14:paraId="3C1B7C97" w14:textId="77777777" w:rsidR="00AF7C1C" w:rsidRPr="00120DBB" w:rsidRDefault="00AF7C1C" w:rsidP="00D538E8">
            <w:pPr>
              <w:rPr>
                <w:sz w:val="20"/>
              </w:rPr>
            </w:pPr>
            <w:r w:rsidRPr="00120DBB">
              <w:rPr>
                <w:sz w:val="20"/>
              </w:rPr>
              <w:t>&gt;42 days before</w:t>
            </w:r>
          </w:p>
        </w:tc>
        <w:tc>
          <w:tcPr>
            <w:tcW w:w="720" w:type="dxa"/>
            <w:gridSpan w:val="2"/>
            <w:tcBorders>
              <w:top w:val="nil"/>
              <w:left w:val="nil"/>
              <w:bottom w:val="nil"/>
              <w:right w:val="nil"/>
            </w:tcBorders>
          </w:tcPr>
          <w:p w14:paraId="0587929D" w14:textId="77777777" w:rsidR="00AF7C1C" w:rsidRPr="00433D6F" w:rsidRDefault="00AF7C1C" w:rsidP="00D538E8">
            <w:pPr>
              <w:rPr>
                <w:sz w:val="20"/>
              </w:rPr>
            </w:pPr>
            <w:r>
              <w:rPr>
                <w:sz w:val="20"/>
              </w:rPr>
              <w:t>0.7</w:t>
            </w:r>
          </w:p>
        </w:tc>
        <w:tc>
          <w:tcPr>
            <w:tcW w:w="1602" w:type="dxa"/>
            <w:gridSpan w:val="2"/>
            <w:tcBorders>
              <w:top w:val="nil"/>
              <w:left w:val="nil"/>
              <w:bottom w:val="nil"/>
              <w:right w:val="nil"/>
            </w:tcBorders>
          </w:tcPr>
          <w:p w14:paraId="3D1037C6" w14:textId="77777777" w:rsidR="00AF7C1C" w:rsidRPr="00433D6F" w:rsidRDefault="00AF7C1C" w:rsidP="00D538E8">
            <w:pPr>
              <w:jc w:val="center"/>
              <w:rPr>
                <w:sz w:val="20"/>
              </w:rPr>
            </w:pPr>
            <w:r>
              <w:rPr>
                <w:sz w:val="20"/>
              </w:rPr>
              <w:t>0.7 (0.2, 2.4)</w:t>
            </w:r>
          </w:p>
        </w:tc>
        <w:tc>
          <w:tcPr>
            <w:tcW w:w="882" w:type="dxa"/>
            <w:gridSpan w:val="2"/>
            <w:tcBorders>
              <w:top w:val="nil"/>
              <w:left w:val="nil"/>
              <w:bottom w:val="nil"/>
              <w:right w:val="nil"/>
            </w:tcBorders>
          </w:tcPr>
          <w:p w14:paraId="32387D40" w14:textId="77777777" w:rsidR="00AF7C1C" w:rsidRPr="00433D6F" w:rsidRDefault="00AF7C1C" w:rsidP="00D538E8">
            <w:pPr>
              <w:rPr>
                <w:sz w:val="20"/>
              </w:rPr>
            </w:pPr>
            <w:r>
              <w:rPr>
                <w:sz w:val="20"/>
              </w:rPr>
              <w:t>0.6</w:t>
            </w:r>
          </w:p>
        </w:tc>
        <w:tc>
          <w:tcPr>
            <w:tcW w:w="1638" w:type="dxa"/>
            <w:gridSpan w:val="2"/>
            <w:tcBorders>
              <w:top w:val="nil"/>
              <w:left w:val="nil"/>
              <w:bottom w:val="nil"/>
              <w:right w:val="nil"/>
            </w:tcBorders>
          </w:tcPr>
          <w:p w14:paraId="3C29BD51" w14:textId="77777777" w:rsidR="00AF7C1C" w:rsidRPr="00433D6F" w:rsidRDefault="00AF7C1C" w:rsidP="00D538E8">
            <w:pPr>
              <w:jc w:val="center"/>
              <w:rPr>
                <w:sz w:val="20"/>
              </w:rPr>
            </w:pPr>
            <w:r>
              <w:rPr>
                <w:sz w:val="20"/>
              </w:rPr>
              <w:t>0.8 (0.3, 2.2)</w:t>
            </w:r>
          </w:p>
        </w:tc>
        <w:tc>
          <w:tcPr>
            <w:tcW w:w="720" w:type="dxa"/>
            <w:gridSpan w:val="2"/>
            <w:tcBorders>
              <w:top w:val="nil"/>
              <w:left w:val="nil"/>
              <w:bottom w:val="nil"/>
              <w:right w:val="nil"/>
            </w:tcBorders>
          </w:tcPr>
          <w:p w14:paraId="2850A7B1" w14:textId="77777777" w:rsidR="00AF7C1C" w:rsidRPr="00433D6F" w:rsidRDefault="00AF7C1C" w:rsidP="00D538E8">
            <w:pPr>
              <w:rPr>
                <w:sz w:val="20"/>
              </w:rPr>
            </w:pPr>
            <w:r>
              <w:rPr>
                <w:sz w:val="20"/>
              </w:rPr>
              <w:t>0.7</w:t>
            </w:r>
          </w:p>
        </w:tc>
        <w:tc>
          <w:tcPr>
            <w:tcW w:w="1620" w:type="dxa"/>
            <w:gridSpan w:val="2"/>
            <w:tcBorders>
              <w:top w:val="nil"/>
              <w:left w:val="nil"/>
              <w:bottom w:val="nil"/>
              <w:right w:val="nil"/>
            </w:tcBorders>
          </w:tcPr>
          <w:p w14:paraId="393DEDEB" w14:textId="77777777" w:rsidR="00AF7C1C" w:rsidRPr="00433D6F" w:rsidRDefault="00AF7C1C" w:rsidP="00D538E8">
            <w:pPr>
              <w:jc w:val="center"/>
              <w:rPr>
                <w:sz w:val="20"/>
              </w:rPr>
            </w:pPr>
            <w:r>
              <w:rPr>
                <w:sz w:val="20"/>
              </w:rPr>
              <w:t>0.6 (0.2, 1.6)</w:t>
            </w:r>
          </w:p>
        </w:tc>
        <w:tc>
          <w:tcPr>
            <w:tcW w:w="810" w:type="dxa"/>
            <w:tcBorders>
              <w:top w:val="nil"/>
              <w:left w:val="nil"/>
              <w:bottom w:val="nil"/>
              <w:right w:val="nil"/>
            </w:tcBorders>
          </w:tcPr>
          <w:p w14:paraId="17DD2831" w14:textId="77777777" w:rsidR="00AF7C1C" w:rsidRPr="00433D6F" w:rsidRDefault="00AF7C1C" w:rsidP="00D538E8">
            <w:pPr>
              <w:rPr>
                <w:sz w:val="20"/>
              </w:rPr>
            </w:pPr>
            <w:r>
              <w:rPr>
                <w:sz w:val="20"/>
              </w:rPr>
              <w:t>0.7</w:t>
            </w:r>
          </w:p>
        </w:tc>
        <w:tc>
          <w:tcPr>
            <w:tcW w:w="1350" w:type="dxa"/>
            <w:gridSpan w:val="2"/>
            <w:tcBorders>
              <w:top w:val="nil"/>
              <w:left w:val="nil"/>
              <w:bottom w:val="nil"/>
              <w:right w:val="nil"/>
            </w:tcBorders>
          </w:tcPr>
          <w:p w14:paraId="1A5B8EC9" w14:textId="77777777" w:rsidR="00AF7C1C" w:rsidRPr="00433D6F" w:rsidRDefault="00AF7C1C" w:rsidP="00D538E8">
            <w:pPr>
              <w:jc w:val="center"/>
              <w:rPr>
                <w:sz w:val="20"/>
              </w:rPr>
            </w:pPr>
            <w:r>
              <w:rPr>
                <w:sz w:val="20"/>
              </w:rPr>
              <w:t>0.7 (0.4, 1.3)</w:t>
            </w:r>
          </w:p>
        </w:tc>
      </w:tr>
      <w:tr w:rsidR="00AF7C1C" w:rsidRPr="00433D6F" w14:paraId="24610FA0" w14:textId="77777777" w:rsidTr="00D538E8">
        <w:tc>
          <w:tcPr>
            <w:tcW w:w="1458" w:type="dxa"/>
            <w:vMerge/>
            <w:tcBorders>
              <w:left w:val="nil"/>
              <w:right w:val="nil"/>
            </w:tcBorders>
          </w:tcPr>
          <w:p w14:paraId="0FEEC92F" w14:textId="77777777" w:rsidR="00AF7C1C" w:rsidRPr="000E00B0" w:rsidRDefault="00AF7C1C" w:rsidP="00D538E8">
            <w:pPr>
              <w:rPr>
                <w:sz w:val="20"/>
              </w:rPr>
            </w:pPr>
          </w:p>
        </w:tc>
        <w:tc>
          <w:tcPr>
            <w:tcW w:w="1530" w:type="dxa"/>
            <w:gridSpan w:val="2"/>
            <w:tcBorders>
              <w:top w:val="nil"/>
              <w:left w:val="nil"/>
              <w:bottom w:val="nil"/>
              <w:right w:val="nil"/>
            </w:tcBorders>
          </w:tcPr>
          <w:p w14:paraId="56A8C7D2" w14:textId="77777777" w:rsidR="00AF7C1C" w:rsidRPr="00120DBB" w:rsidRDefault="00AF7C1C" w:rsidP="00D538E8">
            <w:pPr>
              <w:rPr>
                <w:sz w:val="20"/>
              </w:rPr>
            </w:pPr>
            <w:r>
              <w:rPr>
                <w:sz w:val="20"/>
              </w:rPr>
              <w:t>0-42 day</w:t>
            </w:r>
            <w:r w:rsidRPr="00120DBB">
              <w:rPr>
                <w:sz w:val="20"/>
              </w:rPr>
              <w:t xml:space="preserve"> before</w:t>
            </w:r>
          </w:p>
        </w:tc>
        <w:tc>
          <w:tcPr>
            <w:tcW w:w="720" w:type="dxa"/>
            <w:gridSpan w:val="2"/>
            <w:tcBorders>
              <w:top w:val="nil"/>
              <w:left w:val="nil"/>
              <w:bottom w:val="nil"/>
              <w:right w:val="nil"/>
            </w:tcBorders>
          </w:tcPr>
          <w:p w14:paraId="2406A286" w14:textId="77777777" w:rsidR="00AF7C1C" w:rsidRPr="00433D6F" w:rsidRDefault="00AF7C1C" w:rsidP="00D538E8">
            <w:pPr>
              <w:rPr>
                <w:sz w:val="20"/>
              </w:rPr>
            </w:pPr>
            <w:r>
              <w:rPr>
                <w:sz w:val="20"/>
              </w:rPr>
              <w:t>0.4</w:t>
            </w:r>
          </w:p>
        </w:tc>
        <w:tc>
          <w:tcPr>
            <w:tcW w:w="1602" w:type="dxa"/>
            <w:gridSpan w:val="2"/>
            <w:tcBorders>
              <w:top w:val="nil"/>
              <w:left w:val="nil"/>
              <w:bottom w:val="nil"/>
              <w:right w:val="nil"/>
            </w:tcBorders>
          </w:tcPr>
          <w:p w14:paraId="2D95C35A" w14:textId="77777777" w:rsidR="00AF7C1C" w:rsidRPr="00433D6F" w:rsidRDefault="00AF7C1C" w:rsidP="00D538E8">
            <w:pPr>
              <w:jc w:val="center"/>
              <w:rPr>
                <w:sz w:val="20"/>
              </w:rPr>
            </w:pPr>
            <w:r>
              <w:rPr>
                <w:sz w:val="20"/>
              </w:rPr>
              <w:t>0.6 (0.1, 2.9)</w:t>
            </w:r>
          </w:p>
        </w:tc>
        <w:tc>
          <w:tcPr>
            <w:tcW w:w="882" w:type="dxa"/>
            <w:gridSpan w:val="2"/>
            <w:tcBorders>
              <w:top w:val="nil"/>
              <w:left w:val="nil"/>
              <w:bottom w:val="nil"/>
              <w:right w:val="nil"/>
            </w:tcBorders>
          </w:tcPr>
          <w:p w14:paraId="657410E9" w14:textId="77777777" w:rsidR="00AF7C1C" w:rsidRPr="00433D6F" w:rsidRDefault="00AF7C1C" w:rsidP="00D538E8">
            <w:pPr>
              <w:rPr>
                <w:sz w:val="20"/>
              </w:rPr>
            </w:pPr>
            <w:r>
              <w:rPr>
                <w:sz w:val="20"/>
              </w:rPr>
              <w:t>0.9</w:t>
            </w:r>
          </w:p>
        </w:tc>
        <w:tc>
          <w:tcPr>
            <w:tcW w:w="1638" w:type="dxa"/>
            <w:gridSpan w:val="2"/>
            <w:tcBorders>
              <w:top w:val="nil"/>
              <w:left w:val="nil"/>
              <w:bottom w:val="nil"/>
              <w:right w:val="nil"/>
            </w:tcBorders>
          </w:tcPr>
          <w:p w14:paraId="30B9A3D8" w14:textId="77777777" w:rsidR="00AF7C1C" w:rsidRPr="00433D6F" w:rsidRDefault="00AF7C1C" w:rsidP="00D538E8">
            <w:pPr>
              <w:jc w:val="center"/>
              <w:rPr>
                <w:sz w:val="20"/>
              </w:rPr>
            </w:pPr>
            <w:r>
              <w:rPr>
                <w:sz w:val="20"/>
              </w:rPr>
              <w:t>1.5 (0.4, 5.6)</w:t>
            </w:r>
          </w:p>
        </w:tc>
        <w:tc>
          <w:tcPr>
            <w:tcW w:w="720" w:type="dxa"/>
            <w:gridSpan w:val="2"/>
            <w:tcBorders>
              <w:top w:val="nil"/>
              <w:left w:val="nil"/>
              <w:bottom w:val="nil"/>
              <w:right w:val="nil"/>
            </w:tcBorders>
          </w:tcPr>
          <w:p w14:paraId="5CCF7035" w14:textId="77777777" w:rsidR="00AF7C1C" w:rsidRPr="00433D6F" w:rsidRDefault="00AF7C1C" w:rsidP="00D538E8">
            <w:pPr>
              <w:rPr>
                <w:sz w:val="20"/>
              </w:rPr>
            </w:pPr>
            <w:r>
              <w:rPr>
                <w:sz w:val="20"/>
              </w:rPr>
              <w:t>2.5</w:t>
            </w:r>
          </w:p>
        </w:tc>
        <w:tc>
          <w:tcPr>
            <w:tcW w:w="1620" w:type="dxa"/>
            <w:gridSpan w:val="2"/>
            <w:tcBorders>
              <w:top w:val="nil"/>
              <w:left w:val="nil"/>
              <w:bottom w:val="nil"/>
              <w:right w:val="nil"/>
            </w:tcBorders>
          </w:tcPr>
          <w:p w14:paraId="1D1079D2" w14:textId="77777777" w:rsidR="00AF7C1C" w:rsidRPr="00433D6F" w:rsidRDefault="00AF7C1C" w:rsidP="00D538E8">
            <w:pPr>
              <w:jc w:val="center"/>
              <w:rPr>
                <w:sz w:val="20"/>
              </w:rPr>
            </w:pPr>
            <w:r>
              <w:rPr>
                <w:sz w:val="20"/>
              </w:rPr>
              <w:t>2.7 (0.7, 10.6)</w:t>
            </w:r>
          </w:p>
        </w:tc>
        <w:tc>
          <w:tcPr>
            <w:tcW w:w="810" w:type="dxa"/>
            <w:tcBorders>
              <w:top w:val="nil"/>
              <w:left w:val="nil"/>
              <w:bottom w:val="nil"/>
              <w:right w:val="nil"/>
            </w:tcBorders>
          </w:tcPr>
          <w:p w14:paraId="1C1E3B97" w14:textId="77777777" w:rsidR="00AF7C1C" w:rsidRPr="00433D6F" w:rsidRDefault="00AF7C1C" w:rsidP="00D538E8">
            <w:pPr>
              <w:rPr>
                <w:sz w:val="20"/>
              </w:rPr>
            </w:pPr>
            <w:r>
              <w:rPr>
                <w:sz w:val="20"/>
              </w:rPr>
              <w:t>1.0</w:t>
            </w:r>
          </w:p>
        </w:tc>
        <w:tc>
          <w:tcPr>
            <w:tcW w:w="1350" w:type="dxa"/>
            <w:gridSpan w:val="2"/>
            <w:tcBorders>
              <w:top w:val="nil"/>
              <w:left w:val="nil"/>
              <w:bottom w:val="nil"/>
              <w:right w:val="nil"/>
            </w:tcBorders>
          </w:tcPr>
          <w:p w14:paraId="4EE0E293" w14:textId="77777777" w:rsidR="00AF7C1C" w:rsidRPr="00433D6F" w:rsidRDefault="00AF7C1C" w:rsidP="00D538E8">
            <w:pPr>
              <w:jc w:val="center"/>
              <w:rPr>
                <w:sz w:val="20"/>
              </w:rPr>
            </w:pPr>
            <w:r>
              <w:rPr>
                <w:sz w:val="20"/>
              </w:rPr>
              <w:t>1.5 (0.7, 3.2)</w:t>
            </w:r>
          </w:p>
        </w:tc>
      </w:tr>
      <w:tr w:rsidR="00AF7C1C" w:rsidRPr="00433D6F" w14:paraId="74F7439B" w14:textId="77777777" w:rsidTr="00D538E8">
        <w:tc>
          <w:tcPr>
            <w:tcW w:w="1458" w:type="dxa"/>
            <w:vMerge/>
            <w:tcBorders>
              <w:left w:val="nil"/>
              <w:bottom w:val="nil"/>
              <w:right w:val="nil"/>
            </w:tcBorders>
          </w:tcPr>
          <w:p w14:paraId="3AA12805" w14:textId="77777777" w:rsidR="00AF7C1C" w:rsidRPr="000E00B0" w:rsidRDefault="00AF7C1C" w:rsidP="00D538E8">
            <w:pPr>
              <w:rPr>
                <w:sz w:val="20"/>
              </w:rPr>
            </w:pPr>
          </w:p>
        </w:tc>
        <w:tc>
          <w:tcPr>
            <w:tcW w:w="1530" w:type="dxa"/>
            <w:gridSpan w:val="2"/>
            <w:tcBorders>
              <w:top w:val="nil"/>
              <w:left w:val="nil"/>
              <w:bottom w:val="nil"/>
              <w:right w:val="nil"/>
            </w:tcBorders>
          </w:tcPr>
          <w:p w14:paraId="538918D0" w14:textId="77777777" w:rsidR="00AF7C1C" w:rsidRPr="00120DBB" w:rsidRDefault="00AF7C1C" w:rsidP="00D538E8">
            <w:pPr>
              <w:rPr>
                <w:sz w:val="20"/>
              </w:rPr>
            </w:pPr>
            <w:r>
              <w:rPr>
                <w:sz w:val="20"/>
              </w:rPr>
              <w:t>1-28</w:t>
            </w:r>
            <w:r w:rsidRPr="00120DBB">
              <w:rPr>
                <w:sz w:val="20"/>
              </w:rPr>
              <w:t xml:space="preserve"> days after</w:t>
            </w:r>
          </w:p>
        </w:tc>
        <w:tc>
          <w:tcPr>
            <w:tcW w:w="720" w:type="dxa"/>
            <w:gridSpan w:val="2"/>
            <w:tcBorders>
              <w:top w:val="nil"/>
              <w:left w:val="nil"/>
              <w:bottom w:val="nil"/>
              <w:right w:val="nil"/>
            </w:tcBorders>
          </w:tcPr>
          <w:p w14:paraId="4D89CAF7" w14:textId="77777777" w:rsidR="00AF7C1C" w:rsidRPr="00433D6F" w:rsidRDefault="00AF7C1C" w:rsidP="00D538E8">
            <w:pPr>
              <w:rPr>
                <w:sz w:val="20"/>
              </w:rPr>
            </w:pPr>
            <w:r>
              <w:rPr>
                <w:sz w:val="20"/>
              </w:rPr>
              <w:t>2.1</w:t>
            </w:r>
          </w:p>
        </w:tc>
        <w:tc>
          <w:tcPr>
            <w:tcW w:w="1602" w:type="dxa"/>
            <w:gridSpan w:val="2"/>
            <w:tcBorders>
              <w:top w:val="nil"/>
              <w:left w:val="nil"/>
              <w:bottom w:val="nil"/>
              <w:right w:val="nil"/>
            </w:tcBorders>
          </w:tcPr>
          <w:p w14:paraId="3A3C32AF" w14:textId="77777777" w:rsidR="00AF7C1C" w:rsidRPr="00433D6F" w:rsidRDefault="00AF7C1C" w:rsidP="00D538E8">
            <w:pPr>
              <w:jc w:val="center"/>
              <w:rPr>
                <w:sz w:val="20"/>
              </w:rPr>
            </w:pPr>
            <w:r>
              <w:rPr>
                <w:sz w:val="20"/>
              </w:rPr>
              <w:t>3.0 (0.7, 12.7)</w:t>
            </w:r>
          </w:p>
        </w:tc>
        <w:tc>
          <w:tcPr>
            <w:tcW w:w="882" w:type="dxa"/>
            <w:gridSpan w:val="2"/>
            <w:tcBorders>
              <w:top w:val="nil"/>
              <w:left w:val="nil"/>
              <w:bottom w:val="nil"/>
              <w:right w:val="nil"/>
            </w:tcBorders>
          </w:tcPr>
          <w:p w14:paraId="32712BF5" w14:textId="77777777" w:rsidR="00AF7C1C" w:rsidRPr="00433D6F" w:rsidRDefault="00AF7C1C" w:rsidP="00D538E8">
            <w:pPr>
              <w:rPr>
                <w:sz w:val="20"/>
              </w:rPr>
            </w:pPr>
            <w:r>
              <w:rPr>
                <w:sz w:val="20"/>
              </w:rPr>
              <w:t>0.5</w:t>
            </w:r>
          </w:p>
        </w:tc>
        <w:tc>
          <w:tcPr>
            <w:tcW w:w="1638" w:type="dxa"/>
            <w:gridSpan w:val="2"/>
            <w:tcBorders>
              <w:top w:val="nil"/>
              <w:left w:val="nil"/>
              <w:bottom w:val="nil"/>
              <w:right w:val="nil"/>
            </w:tcBorders>
          </w:tcPr>
          <w:p w14:paraId="3AB01B50" w14:textId="77777777" w:rsidR="00AF7C1C" w:rsidRPr="00433D6F" w:rsidRDefault="00AF7C1C" w:rsidP="00D538E8">
            <w:pPr>
              <w:jc w:val="center"/>
              <w:rPr>
                <w:sz w:val="20"/>
              </w:rPr>
            </w:pPr>
            <w:r>
              <w:rPr>
                <w:sz w:val="20"/>
              </w:rPr>
              <w:t>1.4 (0.3, 6.7)</w:t>
            </w:r>
          </w:p>
        </w:tc>
        <w:tc>
          <w:tcPr>
            <w:tcW w:w="720" w:type="dxa"/>
            <w:gridSpan w:val="2"/>
            <w:tcBorders>
              <w:top w:val="nil"/>
              <w:left w:val="nil"/>
              <w:bottom w:val="nil"/>
              <w:right w:val="nil"/>
            </w:tcBorders>
          </w:tcPr>
          <w:p w14:paraId="1114A694" w14:textId="77777777" w:rsidR="00AF7C1C" w:rsidRPr="00433D6F" w:rsidRDefault="00AF7C1C" w:rsidP="00D538E8">
            <w:pPr>
              <w:rPr>
                <w:sz w:val="20"/>
              </w:rPr>
            </w:pPr>
            <w:r>
              <w:rPr>
                <w:sz w:val="20"/>
              </w:rPr>
              <w:t>1.0</w:t>
            </w:r>
          </w:p>
        </w:tc>
        <w:tc>
          <w:tcPr>
            <w:tcW w:w="1620" w:type="dxa"/>
            <w:gridSpan w:val="2"/>
            <w:tcBorders>
              <w:top w:val="nil"/>
              <w:left w:val="nil"/>
              <w:bottom w:val="nil"/>
              <w:right w:val="nil"/>
            </w:tcBorders>
          </w:tcPr>
          <w:p w14:paraId="60473F6D" w14:textId="77777777" w:rsidR="00AF7C1C" w:rsidRPr="00433D6F" w:rsidRDefault="00AF7C1C" w:rsidP="00D538E8">
            <w:pPr>
              <w:jc w:val="center"/>
              <w:rPr>
                <w:sz w:val="20"/>
              </w:rPr>
            </w:pPr>
            <w:r>
              <w:rPr>
                <w:sz w:val="20"/>
              </w:rPr>
              <w:t>0.6 (0.2, 2.1)</w:t>
            </w:r>
          </w:p>
        </w:tc>
        <w:tc>
          <w:tcPr>
            <w:tcW w:w="810" w:type="dxa"/>
            <w:tcBorders>
              <w:top w:val="nil"/>
              <w:left w:val="nil"/>
              <w:bottom w:val="nil"/>
              <w:right w:val="nil"/>
            </w:tcBorders>
          </w:tcPr>
          <w:p w14:paraId="28591343" w14:textId="77777777" w:rsidR="00AF7C1C" w:rsidRPr="00433D6F" w:rsidRDefault="00AF7C1C" w:rsidP="00D538E8">
            <w:pPr>
              <w:rPr>
                <w:sz w:val="20"/>
              </w:rPr>
            </w:pPr>
            <w:r>
              <w:rPr>
                <w:sz w:val="20"/>
              </w:rPr>
              <w:t>1.1</w:t>
            </w:r>
          </w:p>
        </w:tc>
        <w:tc>
          <w:tcPr>
            <w:tcW w:w="1350" w:type="dxa"/>
            <w:gridSpan w:val="2"/>
            <w:tcBorders>
              <w:top w:val="nil"/>
              <w:left w:val="nil"/>
              <w:bottom w:val="nil"/>
              <w:right w:val="nil"/>
            </w:tcBorders>
          </w:tcPr>
          <w:p w14:paraId="7C44C2EF" w14:textId="77777777" w:rsidR="00AF7C1C" w:rsidRPr="00433D6F" w:rsidRDefault="00AF7C1C" w:rsidP="00D538E8">
            <w:pPr>
              <w:jc w:val="center"/>
              <w:rPr>
                <w:sz w:val="20"/>
              </w:rPr>
            </w:pPr>
            <w:r>
              <w:rPr>
                <w:sz w:val="20"/>
              </w:rPr>
              <w:t>1.3 (0.6, 2.8)</w:t>
            </w:r>
          </w:p>
        </w:tc>
      </w:tr>
      <w:tr w:rsidR="00AF7C1C" w:rsidRPr="00433D6F" w14:paraId="1B5CD8A6" w14:textId="77777777" w:rsidTr="00D538E8">
        <w:tc>
          <w:tcPr>
            <w:tcW w:w="1458" w:type="dxa"/>
            <w:tcBorders>
              <w:top w:val="nil"/>
              <w:left w:val="nil"/>
              <w:right w:val="nil"/>
            </w:tcBorders>
          </w:tcPr>
          <w:p w14:paraId="4CE98A05" w14:textId="77777777" w:rsidR="00AF7C1C" w:rsidRPr="000E00B0" w:rsidRDefault="00AF7C1C" w:rsidP="00D538E8">
            <w:pPr>
              <w:rPr>
                <w:sz w:val="20"/>
              </w:rPr>
            </w:pPr>
          </w:p>
        </w:tc>
        <w:tc>
          <w:tcPr>
            <w:tcW w:w="1530" w:type="dxa"/>
            <w:gridSpan w:val="2"/>
            <w:tcBorders>
              <w:top w:val="nil"/>
              <w:left w:val="nil"/>
              <w:right w:val="nil"/>
            </w:tcBorders>
          </w:tcPr>
          <w:p w14:paraId="3660AD45" w14:textId="77777777" w:rsidR="00AF7C1C" w:rsidRDefault="00AF7C1C" w:rsidP="00D538E8">
            <w:pPr>
              <w:rPr>
                <w:sz w:val="20"/>
              </w:rPr>
            </w:pPr>
            <w:r>
              <w:rPr>
                <w:sz w:val="20"/>
              </w:rPr>
              <w:t>&gt;28 days after</w:t>
            </w:r>
          </w:p>
        </w:tc>
        <w:tc>
          <w:tcPr>
            <w:tcW w:w="720" w:type="dxa"/>
            <w:gridSpan w:val="2"/>
            <w:tcBorders>
              <w:top w:val="nil"/>
              <w:left w:val="nil"/>
              <w:right w:val="nil"/>
            </w:tcBorders>
          </w:tcPr>
          <w:p w14:paraId="35E40689" w14:textId="77777777" w:rsidR="00AF7C1C" w:rsidRPr="00433D6F" w:rsidRDefault="00AF7C1C" w:rsidP="00D538E8">
            <w:pPr>
              <w:rPr>
                <w:sz w:val="20"/>
              </w:rPr>
            </w:pPr>
            <w:r>
              <w:rPr>
                <w:sz w:val="20"/>
              </w:rPr>
              <w:t>0.4</w:t>
            </w:r>
          </w:p>
        </w:tc>
        <w:tc>
          <w:tcPr>
            <w:tcW w:w="1602" w:type="dxa"/>
            <w:gridSpan w:val="2"/>
            <w:tcBorders>
              <w:top w:val="nil"/>
              <w:left w:val="nil"/>
              <w:right w:val="nil"/>
            </w:tcBorders>
          </w:tcPr>
          <w:p w14:paraId="07DB80C7" w14:textId="77777777" w:rsidR="00AF7C1C" w:rsidRPr="00433D6F" w:rsidRDefault="00AF7C1C" w:rsidP="00D538E8">
            <w:pPr>
              <w:jc w:val="center"/>
              <w:rPr>
                <w:sz w:val="20"/>
              </w:rPr>
            </w:pPr>
            <w:r>
              <w:rPr>
                <w:sz w:val="20"/>
              </w:rPr>
              <w:t>0.4 (0.1, 1.2)</w:t>
            </w:r>
          </w:p>
        </w:tc>
        <w:tc>
          <w:tcPr>
            <w:tcW w:w="882" w:type="dxa"/>
            <w:gridSpan w:val="2"/>
            <w:tcBorders>
              <w:top w:val="nil"/>
              <w:left w:val="nil"/>
              <w:right w:val="nil"/>
            </w:tcBorders>
          </w:tcPr>
          <w:p w14:paraId="0AE7FEF4" w14:textId="77777777" w:rsidR="00AF7C1C" w:rsidRPr="00433D6F" w:rsidRDefault="00AF7C1C" w:rsidP="00D538E8">
            <w:pPr>
              <w:rPr>
                <w:sz w:val="20"/>
              </w:rPr>
            </w:pPr>
            <w:r>
              <w:rPr>
                <w:sz w:val="20"/>
              </w:rPr>
              <w:t>0.5</w:t>
            </w:r>
          </w:p>
        </w:tc>
        <w:tc>
          <w:tcPr>
            <w:tcW w:w="1638" w:type="dxa"/>
            <w:gridSpan w:val="2"/>
            <w:tcBorders>
              <w:top w:val="nil"/>
              <w:left w:val="nil"/>
              <w:right w:val="nil"/>
            </w:tcBorders>
          </w:tcPr>
          <w:p w14:paraId="012C9403" w14:textId="77777777" w:rsidR="00AF7C1C" w:rsidRPr="00433D6F" w:rsidRDefault="00AF7C1C" w:rsidP="00D538E8">
            <w:pPr>
              <w:jc w:val="center"/>
              <w:rPr>
                <w:sz w:val="20"/>
              </w:rPr>
            </w:pPr>
            <w:r>
              <w:rPr>
                <w:sz w:val="20"/>
              </w:rPr>
              <w:t>0.5 (0.2, 1.3)</w:t>
            </w:r>
          </w:p>
        </w:tc>
        <w:tc>
          <w:tcPr>
            <w:tcW w:w="720" w:type="dxa"/>
            <w:gridSpan w:val="2"/>
            <w:tcBorders>
              <w:top w:val="nil"/>
              <w:left w:val="nil"/>
              <w:right w:val="nil"/>
            </w:tcBorders>
          </w:tcPr>
          <w:p w14:paraId="2636E180" w14:textId="77777777" w:rsidR="00AF7C1C" w:rsidRPr="00433D6F" w:rsidRDefault="00AF7C1C" w:rsidP="00D538E8">
            <w:pPr>
              <w:rPr>
                <w:sz w:val="20"/>
              </w:rPr>
            </w:pPr>
            <w:r>
              <w:rPr>
                <w:sz w:val="20"/>
              </w:rPr>
              <w:t>1.0</w:t>
            </w:r>
          </w:p>
        </w:tc>
        <w:tc>
          <w:tcPr>
            <w:tcW w:w="1620" w:type="dxa"/>
            <w:gridSpan w:val="2"/>
            <w:tcBorders>
              <w:top w:val="nil"/>
              <w:left w:val="nil"/>
              <w:right w:val="nil"/>
            </w:tcBorders>
          </w:tcPr>
          <w:p w14:paraId="2275BE00" w14:textId="77777777" w:rsidR="00AF7C1C" w:rsidRPr="00433D6F" w:rsidRDefault="00AF7C1C" w:rsidP="00D538E8">
            <w:pPr>
              <w:jc w:val="center"/>
              <w:rPr>
                <w:sz w:val="20"/>
              </w:rPr>
            </w:pPr>
            <w:r>
              <w:rPr>
                <w:sz w:val="20"/>
              </w:rPr>
              <w:t>1.2 (0.3, 4.3)</w:t>
            </w:r>
          </w:p>
        </w:tc>
        <w:tc>
          <w:tcPr>
            <w:tcW w:w="810" w:type="dxa"/>
            <w:tcBorders>
              <w:top w:val="nil"/>
              <w:left w:val="nil"/>
              <w:right w:val="nil"/>
            </w:tcBorders>
          </w:tcPr>
          <w:p w14:paraId="1A06C475" w14:textId="77777777" w:rsidR="00AF7C1C" w:rsidRPr="00433D6F" w:rsidRDefault="00AF7C1C" w:rsidP="00D538E8">
            <w:pPr>
              <w:rPr>
                <w:sz w:val="20"/>
              </w:rPr>
            </w:pPr>
            <w:r>
              <w:rPr>
                <w:sz w:val="20"/>
              </w:rPr>
              <w:t>0.5</w:t>
            </w:r>
          </w:p>
        </w:tc>
        <w:tc>
          <w:tcPr>
            <w:tcW w:w="1350" w:type="dxa"/>
            <w:gridSpan w:val="2"/>
            <w:tcBorders>
              <w:top w:val="nil"/>
              <w:left w:val="nil"/>
              <w:right w:val="nil"/>
            </w:tcBorders>
          </w:tcPr>
          <w:p w14:paraId="10AB6C0D" w14:textId="77777777" w:rsidR="00AF7C1C" w:rsidRPr="00BA0685" w:rsidRDefault="00AF7C1C" w:rsidP="00D538E8">
            <w:pPr>
              <w:jc w:val="center"/>
              <w:rPr>
                <w:sz w:val="20"/>
              </w:rPr>
            </w:pPr>
            <w:r>
              <w:rPr>
                <w:sz w:val="20"/>
              </w:rPr>
              <w:t>0.6 (0.3, 1.0</w:t>
            </w:r>
            <w:r w:rsidRPr="00BA0685">
              <w:rPr>
                <w:sz w:val="20"/>
              </w:rPr>
              <w:t>)</w:t>
            </w:r>
          </w:p>
        </w:tc>
      </w:tr>
    </w:tbl>
    <w:p w14:paraId="53F010B0" w14:textId="77777777" w:rsidR="00AF7C1C" w:rsidRPr="000E00B0" w:rsidRDefault="00AF7C1C" w:rsidP="00AF7C1C">
      <w:pPr>
        <w:ind w:left="-360"/>
        <w:rPr>
          <w:bCs/>
          <w:sz w:val="18"/>
        </w:rPr>
      </w:pPr>
      <w:r w:rsidRPr="000E00B0">
        <w:rPr>
          <w:bCs/>
          <w:sz w:val="18"/>
          <w:vertAlign w:val="superscript"/>
        </w:rPr>
        <w:t>a</w:t>
      </w:r>
      <w:r w:rsidRPr="000E00B0">
        <w:rPr>
          <w:bCs/>
          <w:sz w:val="18"/>
        </w:rPr>
        <w:t>Conception is defined as the date of the last menstrual period plus 14 days.</w:t>
      </w:r>
      <w:r>
        <w:rPr>
          <w:bCs/>
          <w:sz w:val="18"/>
        </w:rPr>
        <w:t xml:space="preserve"> </w:t>
      </w:r>
    </w:p>
    <w:p w14:paraId="3BBD10DC" w14:textId="6823820C" w:rsidR="00AF7C1C" w:rsidRDefault="00AF7C1C" w:rsidP="00AF7C1C">
      <w:pPr>
        <w:ind w:left="-360"/>
        <w:rPr>
          <w:sz w:val="18"/>
        </w:rPr>
      </w:pPr>
      <w:r w:rsidRPr="000E00B0">
        <w:rPr>
          <w:sz w:val="18"/>
          <w:vertAlign w:val="superscript"/>
        </w:rPr>
        <w:t>b</w:t>
      </w:r>
      <w:r w:rsidRPr="000E00B0">
        <w:rPr>
          <w:sz w:val="18"/>
        </w:rPr>
        <w:t xml:space="preserve">The referent exposure group in all odds ratio calculations was comprised of women unvaccinated as of the reference date.  </w:t>
      </w:r>
      <w:r>
        <w:rPr>
          <w:sz w:val="18"/>
        </w:rPr>
        <w:t>N</w:t>
      </w:r>
      <w:r w:rsidRPr="00A44BE4">
        <w:rPr>
          <w:sz w:val="18"/>
        </w:rPr>
        <w:t xml:space="preserve">umbers in parentheses represent 95% confidence intervals.  </w:t>
      </w:r>
      <w:r>
        <w:rPr>
          <w:sz w:val="18"/>
        </w:rPr>
        <w:t xml:space="preserve">Gestational age of cases: 6 to &lt;20 weeks. </w:t>
      </w:r>
      <w:r w:rsidR="002000DD">
        <w:rPr>
          <w:sz w:val="18"/>
        </w:rPr>
        <w:t xml:space="preserve"> </w:t>
      </w:r>
      <w:r w:rsidR="002000DD" w:rsidRPr="002000DD">
        <w:rPr>
          <w:sz w:val="18"/>
        </w:rPr>
        <w:t>Based on the sets of covariates included in stratum-specific models, t</w:t>
      </w:r>
      <w:r w:rsidR="003C4DAF">
        <w:rPr>
          <w:sz w:val="18"/>
        </w:rPr>
        <w:t xml:space="preserve">here were 2 </w:t>
      </w:r>
      <w:r w:rsidR="004848F9">
        <w:rPr>
          <w:sz w:val="18"/>
        </w:rPr>
        <w:t xml:space="preserve">discordant </w:t>
      </w:r>
      <w:r w:rsidR="003C4DAF">
        <w:rPr>
          <w:sz w:val="18"/>
        </w:rPr>
        <w:t xml:space="preserve">pairs with missing values for ≥1 covariate (for either the case or control in the pair) among women vaccinated in the previous season; there were </w:t>
      </w:r>
      <w:r w:rsidR="004848F9">
        <w:rPr>
          <w:sz w:val="18"/>
        </w:rPr>
        <w:t>3</w:t>
      </w:r>
      <w:r w:rsidR="003C4DAF">
        <w:rPr>
          <w:sz w:val="18"/>
        </w:rPr>
        <w:t xml:space="preserve"> among women not vaccinated in the previous season.  </w:t>
      </w:r>
    </w:p>
    <w:p w14:paraId="5F3C8CB4" w14:textId="2EE57840" w:rsidR="00AF7C1C" w:rsidRPr="000E00B0" w:rsidRDefault="00AF7C1C" w:rsidP="00AF7C1C">
      <w:pPr>
        <w:ind w:left="-360"/>
        <w:rPr>
          <w:sz w:val="18"/>
          <w:szCs w:val="20"/>
        </w:rPr>
      </w:pPr>
      <w:r>
        <w:rPr>
          <w:sz w:val="18"/>
          <w:szCs w:val="20"/>
          <w:vertAlign w:val="superscript"/>
        </w:rPr>
        <w:t>c</w:t>
      </w:r>
      <w:r>
        <w:rPr>
          <w:sz w:val="18"/>
          <w:szCs w:val="20"/>
        </w:rPr>
        <w:t>Crude</w:t>
      </w:r>
      <w:r w:rsidRPr="000E00B0">
        <w:rPr>
          <w:sz w:val="18"/>
          <w:szCs w:val="20"/>
        </w:rPr>
        <w:t xml:space="preserve"> odds ratios are </w:t>
      </w:r>
      <w:r w:rsidR="00C613E4">
        <w:rPr>
          <w:sz w:val="18"/>
          <w:szCs w:val="20"/>
        </w:rPr>
        <w:t>controlled</w:t>
      </w:r>
      <w:r w:rsidR="00C613E4" w:rsidRPr="00A44BE4">
        <w:rPr>
          <w:sz w:val="18"/>
          <w:szCs w:val="20"/>
        </w:rPr>
        <w:t xml:space="preserve"> </w:t>
      </w:r>
      <w:r w:rsidRPr="000E00B0">
        <w:rPr>
          <w:sz w:val="18"/>
          <w:szCs w:val="20"/>
        </w:rPr>
        <w:t>for matching variables: VSD site, LMP, vaccination in previous season, and age group (18-24, 25-34, and 35-44).</w:t>
      </w:r>
    </w:p>
    <w:p w14:paraId="30EECBDA" w14:textId="3ABE7778" w:rsidR="00AF7C1C" w:rsidRPr="00A44BE4" w:rsidRDefault="00AF7C1C" w:rsidP="00AF7C1C">
      <w:pPr>
        <w:ind w:left="-360"/>
        <w:rPr>
          <w:b/>
          <w:bCs/>
          <w:sz w:val="18"/>
        </w:rPr>
      </w:pPr>
      <w:r>
        <w:rPr>
          <w:sz w:val="18"/>
          <w:vertAlign w:val="superscript"/>
        </w:rPr>
        <w:t>d</w:t>
      </w:r>
      <w:r w:rsidRPr="00E0518E">
        <w:rPr>
          <w:sz w:val="18"/>
        </w:rPr>
        <w:t xml:space="preserve">In addition to the matching variables, adjusted odds ratios </w:t>
      </w:r>
      <w:r>
        <w:rPr>
          <w:sz w:val="18"/>
        </w:rPr>
        <w:t xml:space="preserve">(aOR) </w:t>
      </w:r>
      <w:r w:rsidRPr="00E0518E">
        <w:rPr>
          <w:sz w:val="18"/>
        </w:rPr>
        <w:t xml:space="preserve">are adjusted </w:t>
      </w:r>
      <w:r w:rsidRPr="004D4FF2">
        <w:rPr>
          <w:sz w:val="18"/>
        </w:rPr>
        <w:t xml:space="preserve">in all models for maternal age, BMI, selected race variables, </w:t>
      </w:r>
      <w:r w:rsidRPr="00E0518E">
        <w:rPr>
          <w:sz w:val="18"/>
        </w:rPr>
        <w:t xml:space="preserve">Hispanic </w:t>
      </w:r>
      <w:r w:rsidRPr="004D4FF2">
        <w:rPr>
          <w:sz w:val="18"/>
        </w:rPr>
        <w:t>ethnicity, and healthcare utilization.  Models for the stratum, vaccinated in prior season=Yes, also adjusted for diabetes, asthma, and febrile illness in the 14 days before the reference date.  Models for the stratum, vaccinated in prior sea</w:t>
      </w:r>
      <w:r>
        <w:rPr>
          <w:sz w:val="18"/>
        </w:rPr>
        <w:t xml:space="preserve">son=No, also adjusted parity.  </w:t>
      </w:r>
    </w:p>
    <w:p w14:paraId="6D0B7FAE" w14:textId="79FB26A9" w:rsidR="00387FDE" w:rsidRDefault="00387FDE">
      <w:pPr>
        <w:rPr>
          <w:b/>
          <w:sz w:val="20"/>
        </w:rPr>
      </w:pPr>
      <w:r>
        <w:rPr>
          <w:b/>
          <w:sz w:val="20"/>
        </w:rPr>
        <w:br w:type="page"/>
      </w:r>
    </w:p>
    <w:p w14:paraId="53FF249F" w14:textId="77777777" w:rsidR="00387FDE" w:rsidRDefault="00387FDE" w:rsidP="00387FDE">
      <w:pPr>
        <w:tabs>
          <w:tab w:val="left" w:pos="2040"/>
        </w:tabs>
      </w:pPr>
    </w:p>
    <w:p w14:paraId="7D45F365" w14:textId="67874400" w:rsidR="008F042B" w:rsidRPr="000E00B0" w:rsidRDefault="008F042B" w:rsidP="008F042B">
      <w:pPr>
        <w:ind w:left="-360" w:right="2070"/>
        <w:rPr>
          <w:b/>
          <w:sz w:val="20"/>
        </w:rPr>
      </w:pPr>
      <w:r>
        <w:rPr>
          <w:b/>
          <w:sz w:val="20"/>
        </w:rPr>
        <w:t xml:space="preserve">Supplemental </w:t>
      </w:r>
      <w:r w:rsidRPr="00753DA1">
        <w:rPr>
          <w:b/>
          <w:sz w:val="20"/>
        </w:rPr>
        <w:t xml:space="preserve">Table </w:t>
      </w:r>
      <w:r>
        <w:rPr>
          <w:b/>
          <w:sz w:val="20"/>
        </w:rPr>
        <w:t>8.</w:t>
      </w:r>
      <w:r w:rsidRPr="00753DA1">
        <w:rPr>
          <w:b/>
          <w:sz w:val="20"/>
        </w:rPr>
        <w:t xml:space="preserve">  </w:t>
      </w:r>
      <w:r w:rsidRPr="00321E36">
        <w:rPr>
          <w:b/>
          <w:sz w:val="20"/>
        </w:rPr>
        <w:t xml:space="preserve">Odds ratios for the association of SAB with influenza vaccination </w:t>
      </w:r>
      <w:r>
        <w:rPr>
          <w:b/>
          <w:sz w:val="20"/>
        </w:rPr>
        <w:t xml:space="preserve">before the reference date, by influenza </w:t>
      </w:r>
      <w:r w:rsidRPr="00340150">
        <w:rPr>
          <w:b/>
          <w:sz w:val="20"/>
        </w:rPr>
        <w:t>season</w:t>
      </w:r>
      <w:r>
        <w:rPr>
          <w:b/>
          <w:sz w:val="20"/>
        </w:rPr>
        <w:t xml:space="preserve"> </w:t>
      </w:r>
      <w:r w:rsidRPr="00753DA1">
        <w:rPr>
          <w:b/>
          <w:sz w:val="20"/>
        </w:rPr>
        <w:t xml:space="preserve">and vaccination status in </w:t>
      </w:r>
      <w:r>
        <w:rPr>
          <w:b/>
          <w:sz w:val="20"/>
        </w:rPr>
        <w:t xml:space="preserve">the </w:t>
      </w:r>
      <w:r w:rsidRPr="00753DA1">
        <w:rPr>
          <w:b/>
          <w:sz w:val="20"/>
        </w:rPr>
        <w:t>previous season</w:t>
      </w:r>
      <w:r>
        <w:rPr>
          <w:b/>
          <w:sz w:val="20"/>
        </w:rPr>
        <w:t>.</w:t>
      </w:r>
      <w:r w:rsidRPr="00753DA1">
        <w:rPr>
          <w:b/>
          <w:sz w:val="20"/>
          <w:vertAlign w:val="superscript"/>
        </w:rPr>
        <w:t>a</w:t>
      </w:r>
      <w:r>
        <w:rPr>
          <w:b/>
          <w:sz w:val="20"/>
          <w:vertAlign w:val="superscript"/>
        </w:rPr>
        <w:t>.</w:t>
      </w:r>
      <w:r w:rsidRPr="00CF5A59">
        <w:rPr>
          <w:b/>
          <w:sz w:val="20"/>
        </w:rPr>
        <w:t xml:space="preserve">  Analysis excludes </w:t>
      </w:r>
      <w:r>
        <w:rPr>
          <w:b/>
          <w:sz w:val="20"/>
        </w:rPr>
        <w:t>334</w:t>
      </w:r>
      <w:r w:rsidRPr="00CF5A59">
        <w:rPr>
          <w:b/>
          <w:sz w:val="20"/>
        </w:rPr>
        <w:t xml:space="preserve"> women </w:t>
      </w:r>
      <w:r w:rsidR="004848F9">
        <w:rPr>
          <w:b/>
          <w:sz w:val="20"/>
        </w:rPr>
        <w:t xml:space="preserve">(315 matched pairs) </w:t>
      </w:r>
      <w:r w:rsidRPr="00CF5A59">
        <w:rPr>
          <w:b/>
          <w:sz w:val="20"/>
        </w:rPr>
        <w:t xml:space="preserve">with </w:t>
      </w:r>
      <w:r>
        <w:rPr>
          <w:b/>
          <w:sz w:val="20"/>
        </w:rPr>
        <w:t xml:space="preserve">no </w:t>
      </w:r>
      <w:r w:rsidR="004848F9">
        <w:rPr>
          <w:b/>
          <w:sz w:val="20"/>
        </w:rPr>
        <w:t xml:space="preserve">specified </w:t>
      </w:r>
      <w:r w:rsidRPr="00CF5A59">
        <w:rPr>
          <w:b/>
          <w:sz w:val="20"/>
        </w:rPr>
        <w:t>race.</w:t>
      </w:r>
      <w:r>
        <w:rPr>
          <w:sz w:val="18"/>
        </w:rPr>
        <w:t xml:space="preserve">  </w:t>
      </w:r>
    </w:p>
    <w:tbl>
      <w:tblPr>
        <w:tblStyle w:val="TableGrid"/>
        <w:tblW w:w="12042" w:type="dxa"/>
        <w:tblInd w:w="-342" w:type="dxa"/>
        <w:tblLayout w:type="fixed"/>
        <w:tblLook w:val="04A0" w:firstRow="1" w:lastRow="0" w:firstColumn="1" w:lastColumn="0" w:noHBand="0" w:noVBand="1"/>
      </w:tblPr>
      <w:tblGrid>
        <w:gridCol w:w="1458"/>
        <w:gridCol w:w="1224"/>
        <w:gridCol w:w="720"/>
        <w:gridCol w:w="1620"/>
        <w:gridCol w:w="738"/>
        <w:gridCol w:w="1602"/>
        <w:gridCol w:w="720"/>
        <w:gridCol w:w="1800"/>
        <w:gridCol w:w="810"/>
        <w:gridCol w:w="1350"/>
      </w:tblGrid>
      <w:tr w:rsidR="008F042B" w:rsidRPr="000E00B0" w14:paraId="36AFAA75" w14:textId="77777777" w:rsidTr="00A14B40">
        <w:tc>
          <w:tcPr>
            <w:tcW w:w="1458" w:type="dxa"/>
            <w:tcBorders>
              <w:left w:val="nil"/>
              <w:bottom w:val="nil"/>
              <w:right w:val="nil"/>
            </w:tcBorders>
          </w:tcPr>
          <w:p w14:paraId="7F977757" w14:textId="77777777" w:rsidR="008F042B" w:rsidRPr="000E00B0" w:rsidRDefault="008F042B" w:rsidP="00A14B40">
            <w:pPr>
              <w:rPr>
                <w:sz w:val="20"/>
              </w:rPr>
            </w:pPr>
          </w:p>
        </w:tc>
        <w:tc>
          <w:tcPr>
            <w:tcW w:w="1224" w:type="dxa"/>
            <w:tcBorders>
              <w:left w:val="nil"/>
              <w:bottom w:val="nil"/>
              <w:right w:val="nil"/>
            </w:tcBorders>
          </w:tcPr>
          <w:p w14:paraId="70CA40C2" w14:textId="77777777" w:rsidR="008F042B" w:rsidRDefault="008F042B" w:rsidP="00A14B40">
            <w:pPr>
              <w:rPr>
                <w:sz w:val="20"/>
              </w:rPr>
            </w:pPr>
          </w:p>
        </w:tc>
        <w:tc>
          <w:tcPr>
            <w:tcW w:w="7200" w:type="dxa"/>
            <w:gridSpan w:val="6"/>
            <w:tcBorders>
              <w:left w:val="nil"/>
              <w:bottom w:val="nil"/>
              <w:right w:val="nil"/>
            </w:tcBorders>
          </w:tcPr>
          <w:p w14:paraId="1A2351EF" w14:textId="77777777" w:rsidR="008F042B" w:rsidRDefault="008F042B" w:rsidP="00A14B40">
            <w:pPr>
              <w:jc w:val="center"/>
              <w:rPr>
                <w:sz w:val="20"/>
              </w:rPr>
            </w:pPr>
            <w:r>
              <w:rPr>
                <w:sz w:val="20"/>
              </w:rPr>
              <w:t>Influenza season</w:t>
            </w:r>
          </w:p>
        </w:tc>
        <w:tc>
          <w:tcPr>
            <w:tcW w:w="2160" w:type="dxa"/>
            <w:gridSpan w:val="2"/>
            <w:tcBorders>
              <w:left w:val="nil"/>
              <w:bottom w:val="nil"/>
              <w:right w:val="nil"/>
            </w:tcBorders>
          </w:tcPr>
          <w:p w14:paraId="580AF040" w14:textId="77777777" w:rsidR="008F042B" w:rsidRDefault="008F042B" w:rsidP="00A14B40">
            <w:pPr>
              <w:jc w:val="center"/>
              <w:rPr>
                <w:sz w:val="20"/>
              </w:rPr>
            </w:pPr>
          </w:p>
        </w:tc>
      </w:tr>
      <w:tr w:rsidR="008F042B" w:rsidRPr="000E00B0" w14:paraId="6D8253E2" w14:textId="77777777" w:rsidTr="00A14B40">
        <w:tc>
          <w:tcPr>
            <w:tcW w:w="1458" w:type="dxa"/>
            <w:tcBorders>
              <w:top w:val="nil"/>
              <w:left w:val="nil"/>
              <w:right w:val="nil"/>
            </w:tcBorders>
          </w:tcPr>
          <w:p w14:paraId="0C2B10DD" w14:textId="77777777" w:rsidR="008F042B" w:rsidRPr="000E00B0" w:rsidRDefault="008F042B" w:rsidP="00A14B40">
            <w:pPr>
              <w:rPr>
                <w:sz w:val="20"/>
              </w:rPr>
            </w:pPr>
          </w:p>
        </w:tc>
        <w:tc>
          <w:tcPr>
            <w:tcW w:w="1224" w:type="dxa"/>
            <w:tcBorders>
              <w:top w:val="nil"/>
              <w:left w:val="nil"/>
              <w:right w:val="nil"/>
            </w:tcBorders>
          </w:tcPr>
          <w:p w14:paraId="6B32B743" w14:textId="77777777" w:rsidR="008F042B" w:rsidRDefault="008F042B" w:rsidP="00A14B40">
            <w:pPr>
              <w:rPr>
                <w:sz w:val="20"/>
              </w:rPr>
            </w:pPr>
          </w:p>
        </w:tc>
        <w:tc>
          <w:tcPr>
            <w:tcW w:w="2340" w:type="dxa"/>
            <w:gridSpan w:val="2"/>
            <w:tcBorders>
              <w:top w:val="nil"/>
              <w:left w:val="nil"/>
              <w:bottom w:val="single" w:sz="4" w:space="0" w:color="auto"/>
              <w:right w:val="nil"/>
            </w:tcBorders>
          </w:tcPr>
          <w:p w14:paraId="13AD8266" w14:textId="77777777" w:rsidR="008F042B" w:rsidRDefault="008F042B" w:rsidP="00A14B40">
            <w:pPr>
              <w:jc w:val="center"/>
              <w:rPr>
                <w:sz w:val="20"/>
              </w:rPr>
            </w:pPr>
            <w:r>
              <w:rPr>
                <w:sz w:val="20"/>
              </w:rPr>
              <w:t>2012-13</w:t>
            </w:r>
          </w:p>
        </w:tc>
        <w:tc>
          <w:tcPr>
            <w:tcW w:w="2340" w:type="dxa"/>
            <w:gridSpan w:val="2"/>
            <w:tcBorders>
              <w:top w:val="nil"/>
              <w:left w:val="nil"/>
              <w:bottom w:val="single" w:sz="4" w:space="0" w:color="auto"/>
              <w:right w:val="nil"/>
            </w:tcBorders>
          </w:tcPr>
          <w:p w14:paraId="02703CAE" w14:textId="77777777" w:rsidR="008F042B" w:rsidRDefault="008F042B" w:rsidP="00A14B40">
            <w:pPr>
              <w:jc w:val="center"/>
              <w:rPr>
                <w:sz w:val="20"/>
              </w:rPr>
            </w:pPr>
            <w:r>
              <w:rPr>
                <w:sz w:val="20"/>
              </w:rPr>
              <w:t>2013-14</w:t>
            </w:r>
          </w:p>
        </w:tc>
        <w:tc>
          <w:tcPr>
            <w:tcW w:w="2520" w:type="dxa"/>
            <w:gridSpan w:val="2"/>
            <w:tcBorders>
              <w:top w:val="nil"/>
              <w:left w:val="nil"/>
              <w:bottom w:val="single" w:sz="4" w:space="0" w:color="auto"/>
              <w:right w:val="nil"/>
            </w:tcBorders>
          </w:tcPr>
          <w:p w14:paraId="26D4867A" w14:textId="77777777" w:rsidR="008F042B" w:rsidRDefault="008F042B" w:rsidP="00A14B40">
            <w:pPr>
              <w:jc w:val="center"/>
              <w:rPr>
                <w:sz w:val="20"/>
              </w:rPr>
            </w:pPr>
            <w:r>
              <w:rPr>
                <w:sz w:val="20"/>
              </w:rPr>
              <w:t>2014-15</w:t>
            </w:r>
          </w:p>
        </w:tc>
        <w:tc>
          <w:tcPr>
            <w:tcW w:w="2160" w:type="dxa"/>
            <w:gridSpan w:val="2"/>
            <w:tcBorders>
              <w:top w:val="nil"/>
              <w:left w:val="nil"/>
              <w:bottom w:val="single" w:sz="4" w:space="0" w:color="auto"/>
              <w:right w:val="nil"/>
            </w:tcBorders>
          </w:tcPr>
          <w:p w14:paraId="4237B0B1" w14:textId="77777777" w:rsidR="008F042B" w:rsidRDefault="008F042B" w:rsidP="00A14B40">
            <w:pPr>
              <w:jc w:val="center"/>
              <w:rPr>
                <w:sz w:val="20"/>
              </w:rPr>
            </w:pPr>
            <w:r>
              <w:rPr>
                <w:sz w:val="20"/>
              </w:rPr>
              <w:t>All seasons combined</w:t>
            </w:r>
          </w:p>
        </w:tc>
      </w:tr>
      <w:tr w:rsidR="008F042B" w:rsidRPr="000E00B0" w14:paraId="0E8F366C" w14:textId="77777777" w:rsidTr="00A14B40">
        <w:tc>
          <w:tcPr>
            <w:tcW w:w="1458" w:type="dxa"/>
            <w:tcBorders>
              <w:left w:val="nil"/>
              <w:right w:val="nil"/>
            </w:tcBorders>
          </w:tcPr>
          <w:p w14:paraId="3BD90049" w14:textId="77777777" w:rsidR="008F042B" w:rsidRPr="000E00B0" w:rsidRDefault="008F042B" w:rsidP="00A14B40">
            <w:pPr>
              <w:rPr>
                <w:sz w:val="20"/>
              </w:rPr>
            </w:pPr>
          </w:p>
        </w:tc>
        <w:tc>
          <w:tcPr>
            <w:tcW w:w="1224" w:type="dxa"/>
            <w:tcBorders>
              <w:left w:val="nil"/>
              <w:right w:val="nil"/>
            </w:tcBorders>
          </w:tcPr>
          <w:p w14:paraId="0EECBBAD" w14:textId="77777777" w:rsidR="008F042B" w:rsidRPr="000E00B0" w:rsidRDefault="008F042B" w:rsidP="00A14B40">
            <w:pPr>
              <w:rPr>
                <w:sz w:val="20"/>
              </w:rPr>
            </w:pPr>
            <w:r>
              <w:rPr>
                <w:sz w:val="20"/>
              </w:rPr>
              <w:t>V</w:t>
            </w:r>
            <w:r w:rsidRPr="000E00B0">
              <w:rPr>
                <w:sz w:val="20"/>
              </w:rPr>
              <w:t>accination to reference date</w:t>
            </w:r>
            <w:r>
              <w:rPr>
                <w:sz w:val="20"/>
              </w:rPr>
              <w:t xml:space="preserve"> (days)</w:t>
            </w:r>
          </w:p>
        </w:tc>
        <w:tc>
          <w:tcPr>
            <w:tcW w:w="720" w:type="dxa"/>
            <w:tcBorders>
              <w:left w:val="nil"/>
              <w:bottom w:val="single" w:sz="4" w:space="0" w:color="auto"/>
              <w:right w:val="nil"/>
            </w:tcBorders>
          </w:tcPr>
          <w:p w14:paraId="2AE89671" w14:textId="77777777" w:rsidR="008F042B" w:rsidRPr="000E00B0" w:rsidRDefault="008F042B" w:rsidP="00A14B40">
            <w:pPr>
              <w:rPr>
                <w:sz w:val="20"/>
              </w:rPr>
            </w:pPr>
            <w:r>
              <w:rPr>
                <w:sz w:val="20"/>
              </w:rPr>
              <w:t>Crude</w:t>
            </w:r>
            <w:r w:rsidRPr="000E00B0">
              <w:rPr>
                <w:sz w:val="20"/>
              </w:rPr>
              <w:t xml:space="preserve"> OR</w:t>
            </w:r>
            <w:r>
              <w:rPr>
                <w:sz w:val="20"/>
                <w:vertAlign w:val="superscript"/>
              </w:rPr>
              <w:t>b</w:t>
            </w:r>
          </w:p>
        </w:tc>
        <w:tc>
          <w:tcPr>
            <w:tcW w:w="1620" w:type="dxa"/>
            <w:tcBorders>
              <w:left w:val="nil"/>
              <w:bottom w:val="single" w:sz="4" w:space="0" w:color="auto"/>
              <w:right w:val="nil"/>
            </w:tcBorders>
          </w:tcPr>
          <w:p w14:paraId="37E0488A" w14:textId="77777777" w:rsidR="008F042B" w:rsidRPr="000E00B0" w:rsidRDefault="008F042B" w:rsidP="00A14B40">
            <w:pPr>
              <w:jc w:val="center"/>
              <w:rPr>
                <w:sz w:val="20"/>
              </w:rPr>
            </w:pPr>
            <w:r>
              <w:rPr>
                <w:sz w:val="20"/>
              </w:rPr>
              <w:t>a</w:t>
            </w:r>
            <w:r w:rsidRPr="000E00B0">
              <w:rPr>
                <w:sz w:val="20"/>
              </w:rPr>
              <w:t>OR</w:t>
            </w:r>
            <w:r>
              <w:rPr>
                <w:sz w:val="20"/>
                <w:vertAlign w:val="superscript"/>
              </w:rPr>
              <w:t>c</w:t>
            </w:r>
          </w:p>
        </w:tc>
        <w:tc>
          <w:tcPr>
            <w:tcW w:w="738" w:type="dxa"/>
            <w:tcBorders>
              <w:left w:val="nil"/>
              <w:bottom w:val="single" w:sz="4" w:space="0" w:color="auto"/>
              <w:right w:val="nil"/>
            </w:tcBorders>
          </w:tcPr>
          <w:p w14:paraId="324BA7A8" w14:textId="77777777" w:rsidR="008F042B" w:rsidRPr="000E00B0" w:rsidRDefault="008F042B" w:rsidP="00A14B40">
            <w:pPr>
              <w:rPr>
                <w:sz w:val="20"/>
              </w:rPr>
            </w:pPr>
            <w:r>
              <w:rPr>
                <w:sz w:val="20"/>
              </w:rPr>
              <w:t>Crude</w:t>
            </w:r>
            <w:r w:rsidRPr="000E00B0">
              <w:rPr>
                <w:sz w:val="20"/>
              </w:rPr>
              <w:t xml:space="preserve"> OR</w:t>
            </w:r>
            <w:r>
              <w:rPr>
                <w:sz w:val="20"/>
                <w:vertAlign w:val="superscript"/>
              </w:rPr>
              <w:t>b</w:t>
            </w:r>
          </w:p>
        </w:tc>
        <w:tc>
          <w:tcPr>
            <w:tcW w:w="1602" w:type="dxa"/>
            <w:tcBorders>
              <w:left w:val="nil"/>
              <w:bottom w:val="single" w:sz="4" w:space="0" w:color="auto"/>
              <w:right w:val="nil"/>
            </w:tcBorders>
          </w:tcPr>
          <w:p w14:paraId="1B6BA37D" w14:textId="77777777" w:rsidR="008F042B" w:rsidRPr="000E00B0" w:rsidRDefault="008F042B" w:rsidP="00A14B40">
            <w:pPr>
              <w:jc w:val="center"/>
              <w:rPr>
                <w:sz w:val="20"/>
              </w:rPr>
            </w:pPr>
            <w:r>
              <w:rPr>
                <w:sz w:val="20"/>
              </w:rPr>
              <w:t>a</w:t>
            </w:r>
            <w:r w:rsidRPr="000E00B0">
              <w:rPr>
                <w:sz w:val="20"/>
              </w:rPr>
              <w:t>OR</w:t>
            </w:r>
            <w:r>
              <w:rPr>
                <w:sz w:val="20"/>
                <w:vertAlign w:val="superscript"/>
              </w:rPr>
              <w:t>c</w:t>
            </w:r>
          </w:p>
        </w:tc>
        <w:tc>
          <w:tcPr>
            <w:tcW w:w="720" w:type="dxa"/>
            <w:tcBorders>
              <w:left w:val="nil"/>
              <w:bottom w:val="single" w:sz="4" w:space="0" w:color="auto"/>
              <w:right w:val="nil"/>
            </w:tcBorders>
          </w:tcPr>
          <w:p w14:paraId="0B6BA285" w14:textId="77777777" w:rsidR="008F042B" w:rsidRPr="000E00B0" w:rsidRDefault="008F042B" w:rsidP="00A14B40">
            <w:pPr>
              <w:rPr>
                <w:sz w:val="20"/>
              </w:rPr>
            </w:pPr>
            <w:r>
              <w:rPr>
                <w:sz w:val="20"/>
              </w:rPr>
              <w:t>Crude</w:t>
            </w:r>
            <w:r w:rsidRPr="000E00B0">
              <w:rPr>
                <w:sz w:val="20"/>
              </w:rPr>
              <w:t xml:space="preserve"> OR</w:t>
            </w:r>
            <w:r>
              <w:rPr>
                <w:sz w:val="20"/>
                <w:vertAlign w:val="superscript"/>
              </w:rPr>
              <w:t>b</w:t>
            </w:r>
          </w:p>
        </w:tc>
        <w:tc>
          <w:tcPr>
            <w:tcW w:w="1800" w:type="dxa"/>
            <w:tcBorders>
              <w:left w:val="nil"/>
              <w:bottom w:val="single" w:sz="4" w:space="0" w:color="auto"/>
              <w:right w:val="nil"/>
            </w:tcBorders>
          </w:tcPr>
          <w:p w14:paraId="3B466CF5" w14:textId="77777777" w:rsidR="008F042B" w:rsidRPr="000E00B0" w:rsidRDefault="008F042B" w:rsidP="00A14B40">
            <w:pPr>
              <w:jc w:val="center"/>
              <w:rPr>
                <w:sz w:val="20"/>
              </w:rPr>
            </w:pPr>
            <w:r>
              <w:rPr>
                <w:sz w:val="20"/>
              </w:rPr>
              <w:t>a</w:t>
            </w:r>
            <w:r w:rsidRPr="000E00B0">
              <w:rPr>
                <w:sz w:val="20"/>
              </w:rPr>
              <w:t>OR</w:t>
            </w:r>
            <w:r>
              <w:rPr>
                <w:sz w:val="20"/>
                <w:vertAlign w:val="superscript"/>
              </w:rPr>
              <w:t>c</w:t>
            </w:r>
          </w:p>
        </w:tc>
        <w:tc>
          <w:tcPr>
            <w:tcW w:w="810" w:type="dxa"/>
            <w:tcBorders>
              <w:left w:val="nil"/>
              <w:bottom w:val="single" w:sz="4" w:space="0" w:color="auto"/>
              <w:right w:val="nil"/>
            </w:tcBorders>
          </w:tcPr>
          <w:p w14:paraId="17CEC607" w14:textId="77777777" w:rsidR="008F042B" w:rsidRPr="000E00B0" w:rsidRDefault="008F042B" w:rsidP="00A14B40">
            <w:pPr>
              <w:rPr>
                <w:sz w:val="20"/>
              </w:rPr>
            </w:pPr>
            <w:r>
              <w:rPr>
                <w:sz w:val="20"/>
              </w:rPr>
              <w:t>Crude</w:t>
            </w:r>
            <w:r w:rsidRPr="000E00B0">
              <w:rPr>
                <w:sz w:val="20"/>
              </w:rPr>
              <w:t xml:space="preserve"> OR</w:t>
            </w:r>
            <w:r>
              <w:rPr>
                <w:sz w:val="20"/>
                <w:vertAlign w:val="superscript"/>
              </w:rPr>
              <w:t>b</w:t>
            </w:r>
          </w:p>
        </w:tc>
        <w:tc>
          <w:tcPr>
            <w:tcW w:w="1350" w:type="dxa"/>
            <w:tcBorders>
              <w:left w:val="nil"/>
              <w:bottom w:val="single" w:sz="4" w:space="0" w:color="auto"/>
              <w:right w:val="nil"/>
            </w:tcBorders>
          </w:tcPr>
          <w:p w14:paraId="728FB7E8" w14:textId="77777777" w:rsidR="008F042B" w:rsidRPr="000E00B0" w:rsidRDefault="008F042B" w:rsidP="00A14B40">
            <w:pPr>
              <w:jc w:val="center"/>
              <w:rPr>
                <w:sz w:val="20"/>
              </w:rPr>
            </w:pPr>
            <w:r>
              <w:rPr>
                <w:sz w:val="20"/>
              </w:rPr>
              <w:t>a</w:t>
            </w:r>
            <w:r w:rsidRPr="000E00B0">
              <w:rPr>
                <w:sz w:val="20"/>
              </w:rPr>
              <w:t>OR</w:t>
            </w:r>
            <w:r>
              <w:rPr>
                <w:sz w:val="20"/>
                <w:vertAlign w:val="superscript"/>
              </w:rPr>
              <w:t>c</w:t>
            </w:r>
          </w:p>
        </w:tc>
      </w:tr>
      <w:tr w:rsidR="008F042B" w:rsidRPr="000E00B0" w14:paraId="3256A525" w14:textId="77777777" w:rsidTr="00A14B40">
        <w:tc>
          <w:tcPr>
            <w:tcW w:w="1458" w:type="dxa"/>
            <w:vMerge w:val="restart"/>
            <w:tcBorders>
              <w:top w:val="nil"/>
              <w:left w:val="nil"/>
              <w:right w:val="nil"/>
            </w:tcBorders>
          </w:tcPr>
          <w:p w14:paraId="27277985" w14:textId="77777777" w:rsidR="008F042B" w:rsidRPr="000E00B0" w:rsidRDefault="008F042B" w:rsidP="00A14B40">
            <w:pPr>
              <w:rPr>
                <w:sz w:val="20"/>
              </w:rPr>
            </w:pPr>
            <w:r w:rsidRPr="000E00B0">
              <w:rPr>
                <w:sz w:val="20"/>
              </w:rPr>
              <w:t>Vaccinated in previous season</w:t>
            </w:r>
          </w:p>
        </w:tc>
        <w:tc>
          <w:tcPr>
            <w:tcW w:w="1224" w:type="dxa"/>
            <w:tcBorders>
              <w:top w:val="nil"/>
              <w:left w:val="nil"/>
              <w:bottom w:val="nil"/>
              <w:right w:val="nil"/>
            </w:tcBorders>
          </w:tcPr>
          <w:p w14:paraId="306DA435" w14:textId="77777777" w:rsidR="008F042B" w:rsidRPr="000E00B0" w:rsidRDefault="008F042B" w:rsidP="00A14B40">
            <w:pPr>
              <w:rPr>
                <w:sz w:val="20"/>
              </w:rPr>
            </w:pPr>
            <w:r w:rsidRPr="000E00B0">
              <w:rPr>
                <w:sz w:val="20"/>
              </w:rPr>
              <w:t xml:space="preserve">1-28 </w:t>
            </w:r>
          </w:p>
        </w:tc>
        <w:tc>
          <w:tcPr>
            <w:tcW w:w="720" w:type="dxa"/>
            <w:tcBorders>
              <w:top w:val="nil"/>
              <w:left w:val="nil"/>
              <w:bottom w:val="nil"/>
              <w:right w:val="nil"/>
            </w:tcBorders>
          </w:tcPr>
          <w:p w14:paraId="79414444" w14:textId="77777777" w:rsidR="008F042B" w:rsidRPr="00662882" w:rsidRDefault="008F042B" w:rsidP="00A14B40">
            <w:pPr>
              <w:rPr>
                <w:sz w:val="20"/>
              </w:rPr>
            </w:pPr>
            <w:r>
              <w:rPr>
                <w:sz w:val="20"/>
              </w:rPr>
              <w:t>0.5</w:t>
            </w:r>
          </w:p>
        </w:tc>
        <w:tc>
          <w:tcPr>
            <w:tcW w:w="1620" w:type="dxa"/>
            <w:tcBorders>
              <w:top w:val="nil"/>
              <w:left w:val="nil"/>
              <w:bottom w:val="nil"/>
              <w:right w:val="nil"/>
            </w:tcBorders>
          </w:tcPr>
          <w:p w14:paraId="57E4DBB0" w14:textId="09399A9F" w:rsidR="008F042B" w:rsidRPr="00662882" w:rsidRDefault="008F042B" w:rsidP="00A14B40">
            <w:pPr>
              <w:rPr>
                <w:sz w:val="20"/>
              </w:rPr>
            </w:pPr>
            <w:r>
              <w:rPr>
                <w:sz w:val="20"/>
              </w:rPr>
              <w:t>0.6 (0.2, 1.4)</w:t>
            </w:r>
          </w:p>
        </w:tc>
        <w:tc>
          <w:tcPr>
            <w:tcW w:w="738" w:type="dxa"/>
            <w:tcBorders>
              <w:top w:val="nil"/>
              <w:left w:val="nil"/>
              <w:bottom w:val="nil"/>
              <w:right w:val="nil"/>
            </w:tcBorders>
          </w:tcPr>
          <w:p w14:paraId="01CCD9DD" w14:textId="77777777" w:rsidR="008F042B" w:rsidRPr="00662882" w:rsidRDefault="008F042B" w:rsidP="00A14B40">
            <w:pPr>
              <w:rPr>
                <w:sz w:val="20"/>
              </w:rPr>
            </w:pPr>
            <w:r>
              <w:rPr>
                <w:sz w:val="20"/>
              </w:rPr>
              <w:t>1.0</w:t>
            </w:r>
          </w:p>
        </w:tc>
        <w:tc>
          <w:tcPr>
            <w:tcW w:w="1602" w:type="dxa"/>
            <w:tcBorders>
              <w:top w:val="nil"/>
              <w:left w:val="nil"/>
              <w:bottom w:val="nil"/>
              <w:right w:val="nil"/>
            </w:tcBorders>
          </w:tcPr>
          <w:p w14:paraId="2ACEAE7B" w14:textId="14A4914C" w:rsidR="008F042B" w:rsidRPr="00662882" w:rsidRDefault="008F042B" w:rsidP="00A14B40">
            <w:pPr>
              <w:rPr>
                <w:sz w:val="20"/>
              </w:rPr>
            </w:pPr>
            <w:r>
              <w:rPr>
                <w:sz w:val="20"/>
              </w:rPr>
              <w:t>1.0 (0.4, 2.2)</w:t>
            </w:r>
          </w:p>
        </w:tc>
        <w:tc>
          <w:tcPr>
            <w:tcW w:w="720" w:type="dxa"/>
            <w:tcBorders>
              <w:top w:val="nil"/>
              <w:left w:val="nil"/>
              <w:bottom w:val="nil"/>
              <w:right w:val="nil"/>
            </w:tcBorders>
          </w:tcPr>
          <w:p w14:paraId="56086B31" w14:textId="77777777" w:rsidR="008F042B" w:rsidRPr="00662882" w:rsidRDefault="008F042B" w:rsidP="00A14B40">
            <w:pPr>
              <w:rPr>
                <w:sz w:val="20"/>
              </w:rPr>
            </w:pPr>
            <w:r>
              <w:rPr>
                <w:sz w:val="20"/>
              </w:rPr>
              <w:t>1.4</w:t>
            </w:r>
          </w:p>
        </w:tc>
        <w:tc>
          <w:tcPr>
            <w:tcW w:w="1800" w:type="dxa"/>
            <w:tcBorders>
              <w:top w:val="nil"/>
              <w:left w:val="nil"/>
              <w:bottom w:val="nil"/>
              <w:right w:val="nil"/>
            </w:tcBorders>
          </w:tcPr>
          <w:p w14:paraId="1C0524B9" w14:textId="5E12B2EE" w:rsidR="008F042B" w:rsidRPr="00662882" w:rsidRDefault="008F042B" w:rsidP="00A14B40">
            <w:pPr>
              <w:rPr>
                <w:sz w:val="20"/>
              </w:rPr>
            </w:pPr>
            <w:r>
              <w:rPr>
                <w:sz w:val="20"/>
              </w:rPr>
              <w:t>1.8 (0.5, 5.9)</w:t>
            </w:r>
          </w:p>
        </w:tc>
        <w:tc>
          <w:tcPr>
            <w:tcW w:w="810" w:type="dxa"/>
            <w:tcBorders>
              <w:top w:val="nil"/>
              <w:left w:val="nil"/>
              <w:bottom w:val="nil"/>
              <w:right w:val="nil"/>
            </w:tcBorders>
          </w:tcPr>
          <w:p w14:paraId="0C5E9298" w14:textId="77777777" w:rsidR="008F042B" w:rsidRPr="00662882" w:rsidRDefault="008F042B" w:rsidP="00A14B40">
            <w:pPr>
              <w:rPr>
                <w:sz w:val="20"/>
              </w:rPr>
            </w:pPr>
            <w:r>
              <w:rPr>
                <w:sz w:val="20"/>
              </w:rPr>
              <w:t>0.9</w:t>
            </w:r>
          </w:p>
        </w:tc>
        <w:tc>
          <w:tcPr>
            <w:tcW w:w="1350" w:type="dxa"/>
            <w:tcBorders>
              <w:top w:val="nil"/>
              <w:left w:val="nil"/>
              <w:bottom w:val="nil"/>
              <w:right w:val="nil"/>
            </w:tcBorders>
          </w:tcPr>
          <w:p w14:paraId="232A8C57" w14:textId="0E6740E3" w:rsidR="008F042B" w:rsidRPr="00662882" w:rsidRDefault="008F042B" w:rsidP="00A14B40">
            <w:pPr>
              <w:rPr>
                <w:sz w:val="20"/>
              </w:rPr>
            </w:pPr>
            <w:r>
              <w:rPr>
                <w:sz w:val="20"/>
              </w:rPr>
              <w:t>0.9 (0.5, 1.5)</w:t>
            </w:r>
          </w:p>
        </w:tc>
      </w:tr>
      <w:tr w:rsidR="008F042B" w:rsidRPr="000E00B0" w14:paraId="0CFE4535" w14:textId="77777777" w:rsidTr="00A14B40">
        <w:tc>
          <w:tcPr>
            <w:tcW w:w="1458" w:type="dxa"/>
            <w:vMerge/>
            <w:tcBorders>
              <w:left w:val="nil"/>
              <w:right w:val="nil"/>
            </w:tcBorders>
          </w:tcPr>
          <w:p w14:paraId="410A577B" w14:textId="77777777" w:rsidR="008F042B" w:rsidRPr="000E00B0" w:rsidRDefault="008F042B" w:rsidP="00A14B40">
            <w:pPr>
              <w:rPr>
                <w:sz w:val="20"/>
              </w:rPr>
            </w:pPr>
          </w:p>
        </w:tc>
        <w:tc>
          <w:tcPr>
            <w:tcW w:w="1224" w:type="dxa"/>
            <w:tcBorders>
              <w:top w:val="nil"/>
              <w:left w:val="nil"/>
              <w:bottom w:val="nil"/>
              <w:right w:val="nil"/>
            </w:tcBorders>
          </w:tcPr>
          <w:p w14:paraId="44CAD7C2" w14:textId="77777777" w:rsidR="008F042B" w:rsidRPr="000E00B0" w:rsidRDefault="008F042B" w:rsidP="00A14B40">
            <w:pPr>
              <w:rPr>
                <w:sz w:val="20"/>
              </w:rPr>
            </w:pPr>
            <w:r w:rsidRPr="000E00B0">
              <w:rPr>
                <w:sz w:val="20"/>
              </w:rPr>
              <w:t xml:space="preserve">29-56 </w:t>
            </w:r>
          </w:p>
        </w:tc>
        <w:tc>
          <w:tcPr>
            <w:tcW w:w="720" w:type="dxa"/>
            <w:tcBorders>
              <w:top w:val="nil"/>
              <w:left w:val="nil"/>
              <w:bottom w:val="nil"/>
              <w:right w:val="nil"/>
            </w:tcBorders>
          </w:tcPr>
          <w:p w14:paraId="34C411A8" w14:textId="77777777" w:rsidR="008F042B" w:rsidRPr="00662882" w:rsidRDefault="008F042B" w:rsidP="00A14B40">
            <w:pPr>
              <w:rPr>
                <w:sz w:val="20"/>
              </w:rPr>
            </w:pPr>
            <w:r>
              <w:rPr>
                <w:sz w:val="20"/>
              </w:rPr>
              <w:t>0.6</w:t>
            </w:r>
          </w:p>
        </w:tc>
        <w:tc>
          <w:tcPr>
            <w:tcW w:w="1620" w:type="dxa"/>
            <w:tcBorders>
              <w:top w:val="nil"/>
              <w:left w:val="nil"/>
              <w:bottom w:val="nil"/>
              <w:right w:val="nil"/>
            </w:tcBorders>
          </w:tcPr>
          <w:p w14:paraId="60E62E40" w14:textId="32B05537" w:rsidR="008F042B" w:rsidRPr="00662882" w:rsidRDefault="008F042B" w:rsidP="00A14B40">
            <w:pPr>
              <w:rPr>
                <w:sz w:val="20"/>
              </w:rPr>
            </w:pPr>
            <w:r>
              <w:rPr>
                <w:sz w:val="20"/>
              </w:rPr>
              <w:t>0.7 (0.3, 1.5)</w:t>
            </w:r>
          </w:p>
        </w:tc>
        <w:tc>
          <w:tcPr>
            <w:tcW w:w="738" w:type="dxa"/>
            <w:tcBorders>
              <w:top w:val="nil"/>
              <w:left w:val="nil"/>
              <w:bottom w:val="nil"/>
              <w:right w:val="nil"/>
            </w:tcBorders>
          </w:tcPr>
          <w:p w14:paraId="79892D61" w14:textId="77777777" w:rsidR="008F042B" w:rsidRPr="00662882" w:rsidRDefault="008F042B" w:rsidP="00A14B40">
            <w:pPr>
              <w:rPr>
                <w:sz w:val="20"/>
              </w:rPr>
            </w:pPr>
            <w:r>
              <w:rPr>
                <w:sz w:val="20"/>
              </w:rPr>
              <w:t>0.5</w:t>
            </w:r>
          </w:p>
        </w:tc>
        <w:tc>
          <w:tcPr>
            <w:tcW w:w="1602" w:type="dxa"/>
            <w:tcBorders>
              <w:top w:val="nil"/>
              <w:left w:val="nil"/>
              <w:bottom w:val="nil"/>
              <w:right w:val="nil"/>
            </w:tcBorders>
          </w:tcPr>
          <w:p w14:paraId="1E9EE42B" w14:textId="21492F17" w:rsidR="008F042B" w:rsidRPr="00662882" w:rsidRDefault="008F042B" w:rsidP="00A14B40">
            <w:pPr>
              <w:rPr>
                <w:sz w:val="20"/>
              </w:rPr>
            </w:pPr>
            <w:r>
              <w:rPr>
                <w:sz w:val="20"/>
              </w:rPr>
              <w:t>0.7 (0.2, 2.0)</w:t>
            </w:r>
          </w:p>
        </w:tc>
        <w:tc>
          <w:tcPr>
            <w:tcW w:w="720" w:type="dxa"/>
            <w:tcBorders>
              <w:top w:val="nil"/>
              <w:left w:val="nil"/>
              <w:bottom w:val="nil"/>
              <w:right w:val="nil"/>
            </w:tcBorders>
          </w:tcPr>
          <w:p w14:paraId="50A3F7E6" w14:textId="77777777" w:rsidR="008F042B" w:rsidRPr="00662882" w:rsidRDefault="008F042B" w:rsidP="00A14B40">
            <w:pPr>
              <w:rPr>
                <w:sz w:val="20"/>
              </w:rPr>
            </w:pPr>
            <w:r>
              <w:rPr>
                <w:sz w:val="20"/>
              </w:rPr>
              <w:t>0.9</w:t>
            </w:r>
          </w:p>
        </w:tc>
        <w:tc>
          <w:tcPr>
            <w:tcW w:w="1800" w:type="dxa"/>
            <w:tcBorders>
              <w:top w:val="nil"/>
              <w:left w:val="nil"/>
              <w:bottom w:val="nil"/>
              <w:right w:val="nil"/>
            </w:tcBorders>
          </w:tcPr>
          <w:p w14:paraId="3D6A07D3" w14:textId="6E504C7E" w:rsidR="008F042B" w:rsidRPr="00662882" w:rsidRDefault="008F042B" w:rsidP="00A14B40">
            <w:pPr>
              <w:rPr>
                <w:sz w:val="20"/>
              </w:rPr>
            </w:pPr>
            <w:r>
              <w:rPr>
                <w:sz w:val="20"/>
              </w:rPr>
              <w:t>0.8 (0.3, 2.2)</w:t>
            </w:r>
          </w:p>
        </w:tc>
        <w:tc>
          <w:tcPr>
            <w:tcW w:w="810" w:type="dxa"/>
            <w:tcBorders>
              <w:top w:val="nil"/>
              <w:left w:val="nil"/>
              <w:bottom w:val="nil"/>
              <w:right w:val="nil"/>
            </w:tcBorders>
          </w:tcPr>
          <w:p w14:paraId="27BAF841" w14:textId="77777777" w:rsidR="008F042B" w:rsidRPr="00662882" w:rsidRDefault="008F042B" w:rsidP="00A14B40">
            <w:pPr>
              <w:rPr>
                <w:sz w:val="20"/>
              </w:rPr>
            </w:pPr>
            <w:r>
              <w:rPr>
                <w:sz w:val="20"/>
              </w:rPr>
              <w:t>0.6</w:t>
            </w:r>
          </w:p>
        </w:tc>
        <w:tc>
          <w:tcPr>
            <w:tcW w:w="1350" w:type="dxa"/>
            <w:tcBorders>
              <w:top w:val="nil"/>
              <w:left w:val="nil"/>
              <w:bottom w:val="nil"/>
              <w:right w:val="nil"/>
            </w:tcBorders>
          </w:tcPr>
          <w:p w14:paraId="4AD29DD8" w14:textId="19935E95" w:rsidR="008F042B" w:rsidRPr="00662882" w:rsidRDefault="008F042B" w:rsidP="00A14B40">
            <w:pPr>
              <w:rPr>
                <w:sz w:val="20"/>
              </w:rPr>
            </w:pPr>
            <w:r>
              <w:rPr>
                <w:sz w:val="20"/>
              </w:rPr>
              <w:t>0.7 (0.4, 1.2)</w:t>
            </w:r>
          </w:p>
        </w:tc>
      </w:tr>
      <w:tr w:rsidR="008F042B" w:rsidRPr="000E00B0" w14:paraId="1602756D" w14:textId="77777777" w:rsidTr="00A14B40">
        <w:tc>
          <w:tcPr>
            <w:tcW w:w="1458" w:type="dxa"/>
            <w:vMerge/>
            <w:tcBorders>
              <w:left w:val="nil"/>
              <w:right w:val="nil"/>
            </w:tcBorders>
          </w:tcPr>
          <w:p w14:paraId="11B1BEA6" w14:textId="77777777" w:rsidR="008F042B" w:rsidRPr="000E00B0" w:rsidRDefault="008F042B" w:rsidP="00A14B40">
            <w:pPr>
              <w:rPr>
                <w:sz w:val="20"/>
              </w:rPr>
            </w:pPr>
          </w:p>
        </w:tc>
        <w:tc>
          <w:tcPr>
            <w:tcW w:w="1224" w:type="dxa"/>
            <w:tcBorders>
              <w:top w:val="nil"/>
              <w:left w:val="nil"/>
              <w:right w:val="nil"/>
            </w:tcBorders>
          </w:tcPr>
          <w:p w14:paraId="6AEBA937" w14:textId="77777777" w:rsidR="008F042B" w:rsidRPr="000E00B0" w:rsidRDefault="008F042B" w:rsidP="00A14B40">
            <w:pPr>
              <w:rPr>
                <w:sz w:val="20"/>
              </w:rPr>
            </w:pPr>
            <w:r w:rsidRPr="000E00B0">
              <w:rPr>
                <w:sz w:val="20"/>
              </w:rPr>
              <w:t xml:space="preserve">&gt;56 </w:t>
            </w:r>
          </w:p>
        </w:tc>
        <w:tc>
          <w:tcPr>
            <w:tcW w:w="720" w:type="dxa"/>
            <w:tcBorders>
              <w:top w:val="nil"/>
              <w:left w:val="nil"/>
              <w:right w:val="nil"/>
            </w:tcBorders>
          </w:tcPr>
          <w:p w14:paraId="6DC784AF" w14:textId="77777777" w:rsidR="008F042B" w:rsidRPr="00662882" w:rsidRDefault="008F042B" w:rsidP="00A14B40">
            <w:pPr>
              <w:rPr>
                <w:sz w:val="20"/>
              </w:rPr>
            </w:pPr>
            <w:r w:rsidRPr="00662882">
              <w:rPr>
                <w:sz w:val="20"/>
              </w:rPr>
              <w:t>0.5</w:t>
            </w:r>
          </w:p>
        </w:tc>
        <w:tc>
          <w:tcPr>
            <w:tcW w:w="1620" w:type="dxa"/>
            <w:tcBorders>
              <w:top w:val="nil"/>
              <w:left w:val="nil"/>
              <w:right w:val="nil"/>
            </w:tcBorders>
          </w:tcPr>
          <w:p w14:paraId="1A3A2862" w14:textId="45A047AE" w:rsidR="008F042B" w:rsidRPr="00F33D8B" w:rsidRDefault="008F042B" w:rsidP="00A14B40">
            <w:pPr>
              <w:rPr>
                <w:sz w:val="20"/>
              </w:rPr>
            </w:pPr>
            <w:r w:rsidRPr="00F33D8B">
              <w:rPr>
                <w:sz w:val="20"/>
              </w:rPr>
              <w:t xml:space="preserve">0.5 (0.3, </w:t>
            </w:r>
            <w:r>
              <w:rPr>
                <w:sz w:val="20"/>
              </w:rPr>
              <w:t>1.</w:t>
            </w:r>
            <w:r w:rsidRPr="00F33D8B">
              <w:rPr>
                <w:sz w:val="20"/>
              </w:rPr>
              <w:t>0)</w:t>
            </w:r>
          </w:p>
        </w:tc>
        <w:tc>
          <w:tcPr>
            <w:tcW w:w="738" w:type="dxa"/>
            <w:tcBorders>
              <w:top w:val="nil"/>
              <w:left w:val="nil"/>
              <w:right w:val="nil"/>
            </w:tcBorders>
          </w:tcPr>
          <w:p w14:paraId="442C065A" w14:textId="77777777" w:rsidR="008F042B" w:rsidRPr="00662882" w:rsidRDefault="008F042B" w:rsidP="00A14B40">
            <w:pPr>
              <w:rPr>
                <w:sz w:val="20"/>
              </w:rPr>
            </w:pPr>
            <w:r>
              <w:rPr>
                <w:sz w:val="20"/>
              </w:rPr>
              <w:t>1.0</w:t>
            </w:r>
          </w:p>
        </w:tc>
        <w:tc>
          <w:tcPr>
            <w:tcW w:w="1602" w:type="dxa"/>
            <w:tcBorders>
              <w:top w:val="nil"/>
              <w:left w:val="nil"/>
              <w:right w:val="nil"/>
            </w:tcBorders>
          </w:tcPr>
          <w:p w14:paraId="67FC80DC" w14:textId="2C6D3E31" w:rsidR="008F042B" w:rsidRPr="00662882" w:rsidRDefault="008F042B" w:rsidP="00A14B40">
            <w:pPr>
              <w:rPr>
                <w:sz w:val="20"/>
              </w:rPr>
            </w:pPr>
            <w:r>
              <w:rPr>
                <w:sz w:val="20"/>
              </w:rPr>
              <w:t>1.1 (0.6, 2.2)</w:t>
            </w:r>
          </w:p>
        </w:tc>
        <w:tc>
          <w:tcPr>
            <w:tcW w:w="720" w:type="dxa"/>
            <w:tcBorders>
              <w:top w:val="nil"/>
              <w:left w:val="nil"/>
              <w:right w:val="nil"/>
            </w:tcBorders>
          </w:tcPr>
          <w:p w14:paraId="5CE873C7" w14:textId="77777777" w:rsidR="008F042B" w:rsidRPr="00662882" w:rsidRDefault="008F042B" w:rsidP="00A14B40">
            <w:pPr>
              <w:rPr>
                <w:sz w:val="20"/>
              </w:rPr>
            </w:pPr>
            <w:r>
              <w:rPr>
                <w:sz w:val="20"/>
              </w:rPr>
              <w:t>0.6</w:t>
            </w:r>
          </w:p>
        </w:tc>
        <w:tc>
          <w:tcPr>
            <w:tcW w:w="1800" w:type="dxa"/>
            <w:tcBorders>
              <w:top w:val="nil"/>
              <w:left w:val="nil"/>
              <w:right w:val="nil"/>
            </w:tcBorders>
          </w:tcPr>
          <w:p w14:paraId="5CAE7CCC" w14:textId="75F7ABA6" w:rsidR="008F042B" w:rsidRPr="00662882" w:rsidRDefault="008F042B" w:rsidP="00A14B40">
            <w:pPr>
              <w:rPr>
                <w:sz w:val="20"/>
              </w:rPr>
            </w:pPr>
            <w:r>
              <w:rPr>
                <w:sz w:val="20"/>
              </w:rPr>
              <w:t>0.5 (0.3, 0.9)</w:t>
            </w:r>
          </w:p>
        </w:tc>
        <w:tc>
          <w:tcPr>
            <w:tcW w:w="810" w:type="dxa"/>
            <w:tcBorders>
              <w:top w:val="nil"/>
              <w:left w:val="nil"/>
              <w:right w:val="nil"/>
            </w:tcBorders>
          </w:tcPr>
          <w:p w14:paraId="2CF68058" w14:textId="77777777" w:rsidR="008F042B" w:rsidRPr="00662882" w:rsidRDefault="008F042B" w:rsidP="00A14B40">
            <w:pPr>
              <w:rPr>
                <w:sz w:val="20"/>
              </w:rPr>
            </w:pPr>
            <w:r>
              <w:rPr>
                <w:sz w:val="20"/>
              </w:rPr>
              <w:t>0.7</w:t>
            </w:r>
          </w:p>
        </w:tc>
        <w:tc>
          <w:tcPr>
            <w:tcW w:w="1350" w:type="dxa"/>
            <w:tcBorders>
              <w:top w:val="nil"/>
              <w:left w:val="nil"/>
              <w:right w:val="nil"/>
            </w:tcBorders>
          </w:tcPr>
          <w:p w14:paraId="07A66878" w14:textId="3980F4F1" w:rsidR="008F042B" w:rsidRPr="00F33D8B" w:rsidRDefault="008F042B" w:rsidP="00A14B40">
            <w:pPr>
              <w:rPr>
                <w:sz w:val="20"/>
              </w:rPr>
            </w:pPr>
            <w:r w:rsidRPr="00F33D8B">
              <w:rPr>
                <w:sz w:val="20"/>
              </w:rPr>
              <w:t>0.6 (0.</w:t>
            </w:r>
            <w:r>
              <w:rPr>
                <w:sz w:val="20"/>
              </w:rPr>
              <w:t>4</w:t>
            </w:r>
            <w:r w:rsidRPr="00F33D8B">
              <w:rPr>
                <w:sz w:val="20"/>
              </w:rPr>
              <w:t>, 0.9)</w:t>
            </w:r>
          </w:p>
        </w:tc>
      </w:tr>
      <w:tr w:rsidR="008F042B" w:rsidRPr="000E00B0" w14:paraId="4C5DF7F9" w14:textId="77777777" w:rsidTr="00A14B40">
        <w:tc>
          <w:tcPr>
            <w:tcW w:w="1458" w:type="dxa"/>
            <w:vMerge w:val="restart"/>
            <w:tcBorders>
              <w:top w:val="nil"/>
              <w:left w:val="nil"/>
              <w:right w:val="nil"/>
            </w:tcBorders>
          </w:tcPr>
          <w:p w14:paraId="775F820E" w14:textId="77777777" w:rsidR="008F042B" w:rsidRPr="000E00B0" w:rsidRDefault="008F042B" w:rsidP="00A14B40">
            <w:pPr>
              <w:rPr>
                <w:sz w:val="20"/>
              </w:rPr>
            </w:pPr>
            <w:r w:rsidRPr="000E00B0">
              <w:rPr>
                <w:sz w:val="20"/>
              </w:rPr>
              <w:t>Not vaccinated in previous season</w:t>
            </w:r>
          </w:p>
        </w:tc>
        <w:tc>
          <w:tcPr>
            <w:tcW w:w="1224" w:type="dxa"/>
            <w:tcBorders>
              <w:top w:val="nil"/>
              <w:left w:val="nil"/>
              <w:bottom w:val="nil"/>
              <w:right w:val="nil"/>
            </w:tcBorders>
          </w:tcPr>
          <w:p w14:paraId="260D3A6A" w14:textId="77777777" w:rsidR="008F042B" w:rsidRPr="000E00B0" w:rsidRDefault="008F042B" w:rsidP="00A14B40">
            <w:pPr>
              <w:rPr>
                <w:sz w:val="20"/>
              </w:rPr>
            </w:pPr>
            <w:r w:rsidRPr="000E00B0">
              <w:rPr>
                <w:sz w:val="20"/>
              </w:rPr>
              <w:t xml:space="preserve">1-28 </w:t>
            </w:r>
          </w:p>
        </w:tc>
        <w:tc>
          <w:tcPr>
            <w:tcW w:w="720" w:type="dxa"/>
            <w:tcBorders>
              <w:top w:val="nil"/>
              <w:left w:val="nil"/>
              <w:bottom w:val="nil"/>
              <w:right w:val="nil"/>
            </w:tcBorders>
          </w:tcPr>
          <w:p w14:paraId="6486BA90" w14:textId="77777777" w:rsidR="008F042B" w:rsidRPr="00662882" w:rsidRDefault="008F042B" w:rsidP="00A14B40">
            <w:pPr>
              <w:rPr>
                <w:sz w:val="20"/>
              </w:rPr>
            </w:pPr>
            <w:r>
              <w:rPr>
                <w:sz w:val="20"/>
              </w:rPr>
              <w:t>0.5</w:t>
            </w:r>
          </w:p>
        </w:tc>
        <w:tc>
          <w:tcPr>
            <w:tcW w:w="1620" w:type="dxa"/>
            <w:tcBorders>
              <w:top w:val="nil"/>
              <w:left w:val="nil"/>
              <w:bottom w:val="nil"/>
              <w:right w:val="nil"/>
            </w:tcBorders>
          </w:tcPr>
          <w:p w14:paraId="1FB02026" w14:textId="78FA7054" w:rsidR="008F042B" w:rsidRPr="00662882" w:rsidRDefault="008F042B" w:rsidP="00A14B40">
            <w:pPr>
              <w:rPr>
                <w:sz w:val="20"/>
              </w:rPr>
            </w:pPr>
            <w:r>
              <w:rPr>
                <w:sz w:val="20"/>
              </w:rPr>
              <w:t>0.5 (0.2, 1.5)</w:t>
            </w:r>
          </w:p>
        </w:tc>
        <w:tc>
          <w:tcPr>
            <w:tcW w:w="738" w:type="dxa"/>
            <w:tcBorders>
              <w:top w:val="nil"/>
              <w:left w:val="nil"/>
              <w:bottom w:val="nil"/>
              <w:right w:val="nil"/>
            </w:tcBorders>
          </w:tcPr>
          <w:p w14:paraId="42CE129E" w14:textId="77777777" w:rsidR="008F042B" w:rsidRPr="00662882" w:rsidRDefault="008F042B" w:rsidP="00A14B40">
            <w:pPr>
              <w:rPr>
                <w:sz w:val="20"/>
              </w:rPr>
            </w:pPr>
            <w:r>
              <w:rPr>
                <w:sz w:val="20"/>
              </w:rPr>
              <w:t>0.4</w:t>
            </w:r>
          </w:p>
        </w:tc>
        <w:tc>
          <w:tcPr>
            <w:tcW w:w="1602" w:type="dxa"/>
            <w:tcBorders>
              <w:top w:val="nil"/>
              <w:left w:val="nil"/>
              <w:bottom w:val="nil"/>
              <w:right w:val="nil"/>
            </w:tcBorders>
          </w:tcPr>
          <w:p w14:paraId="76AD15CE" w14:textId="35EE4BFA" w:rsidR="008F042B" w:rsidRPr="00662882" w:rsidRDefault="008F042B" w:rsidP="00A14B40">
            <w:pPr>
              <w:rPr>
                <w:sz w:val="20"/>
              </w:rPr>
            </w:pPr>
            <w:r>
              <w:rPr>
                <w:sz w:val="20"/>
              </w:rPr>
              <w:t>0.3 (0.1, 1.0)</w:t>
            </w:r>
          </w:p>
        </w:tc>
        <w:tc>
          <w:tcPr>
            <w:tcW w:w="720" w:type="dxa"/>
            <w:tcBorders>
              <w:top w:val="nil"/>
              <w:left w:val="nil"/>
              <w:bottom w:val="nil"/>
              <w:right w:val="nil"/>
            </w:tcBorders>
          </w:tcPr>
          <w:p w14:paraId="692A7AF1" w14:textId="77777777" w:rsidR="008F042B" w:rsidRPr="00662882" w:rsidRDefault="008F042B" w:rsidP="00A14B40">
            <w:pPr>
              <w:rPr>
                <w:sz w:val="20"/>
              </w:rPr>
            </w:pPr>
            <w:r>
              <w:rPr>
                <w:sz w:val="20"/>
              </w:rPr>
              <w:t>0.8</w:t>
            </w:r>
          </w:p>
        </w:tc>
        <w:tc>
          <w:tcPr>
            <w:tcW w:w="1800" w:type="dxa"/>
            <w:tcBorders>
              <w:top w:val="nil"/>
              <w:left w:val="nil"/>
              <w:bottom w:val="nil"/>
              <w:right w:val="nil"/>
            </w:tcBorders>
          </w:tcPr>
          <w:p w14:paraId="1DBB5A2D" w14:textId="11E58339" w:rsidR="008F042B" w:rsidRPr="00662882" w:rsidRDefault="008F042B" w:rsidP="00A14B40">
            <w:pPr>
              <w:rPr>
                <w:sz w:val="20"/>
              </w:rPr>
            </w:pPr>
            <w:r>
              <w:rPr>
                <w:sz w:val="20"/>
              </w:rPr>
              <w:t>0.7 (0.3, 2.0)</w:t>
            </w:r>
          </w:p>
        </w:tc>
        <w:tc>
          <w:tcPr>
            <w:tcW w:w="810" w:type="dxa"/>
            <w:tcBorders>
              <w:top w:val="nil"/>
              <w:left w:val="nil"/>
              <w:bottom w:val="nil"/>
              <w:right w:val="nil"/>
            </w:tcBorders>
          </w:tcPr>
          <w:p w14:paraId="377F3608" w14:textId="77777777" w:rsidR="008F042B" w:rsidRPr="00662882" w:rsidRDefault="008F042B" w:rsidP="00A14B40">
            <w:pPr>
              <w:rPr>
                <w:sz w:val="20"/>
              </w:rPr>
            </w:pPr>
            <w:r>
              <w:rPr>
                <w:sz w:val="20"/>
              </w:rPr>
              <w:t>0.6</w:t>
            </w:r>
          </w:p>
        </w:tc>
        <w:tc>
          <w:tcPr>
            <w:tcW w:w="1350" w:type="dxa"/>
            <w:tcBorders>
              <w:top w:val="nil"/>
              <w:left w:val="nil"/>
              <w:bottom w:val="nil"/>
              <w:right w:val="nil"/>
            </w:tcBorders>
          </w:tcPr>
          <w:p w14:paraId="2648A7E6" w14:textId="38B4103E" w:rsidR="008F042B" w:rsidRPr="00662882" w:rsidRDefault="008F042B" w:rsidP="00A14B40">
            <w:pPr>
              <w:rPr>
                <w:sz w:val="20"/>
              </w:rPr>
            </w:pPr>
            <w:r>
              <w:rPr>
                <w:sz w:val="20"/>
              </w:rPr>
              <w:t>0.5 (0.3, 0.9)</w:t>
            </w:r>
          </w:p>
        </w:tc>
      </w:tr>
      <w:tr w:rsidR="008F042B" w:rsidRPr="000E00B0" w14:paraId="40954223" w14:textId="77777777" w:rsidTr="00A14B40">
        <w:tc>
          <w:tcPr>
            <w:tcW w:w="1458" w:type="dxa"/>
            <w:vMerge/>
            <w:tcBorders>
              <w:left w:val="nil"/>
              <w:right w:val="nil"/>
            </w:tcBorders>
          </w:tcPr>
          <w:p w14:paraId="4BFEE7FE" w14:textId="77777777" w:rsidR="008F042B" w:rsidRPr="000E00B0" w:rsidRDefault="008F042B" w:rsidP="00A14B40">
            <w:pPr>
              <w:rPr>
                <w:sz w:val="20"/>
              </w:rPr>
            </w:pPr>
          </w:p>
        </w:tc>
        <w:tc>
          <w:tcPr>
            <w:tcW w:w="1224" w:type="dxa"/>
            <w:tcBorders>
              <w:top w:val="nil"/>
              <w:left w:val="nil"/>
              <w:bottom w:val="nil"/>
              <w:right w:val="nil"/>
            </w:tcBorders>
          </w:tcPr>
          <w:p w14:paraId="0D16E1A1" w14:textId="77777777" w:rsidR="008F042B" w:rsidRPr="000E00B0" w:rsidRDefault="008F042B" w:rsidP="00A14B40">
            <w:pPr>
              <w:rPr>
                <w:sz w:val="20"/>
              </w:rPr>
            </w:pPr>
            <w:r w:rsidRPr="000E00B0">
              <w:rPr>
                <w:sz w:val="20"/>
              </w:rPr>
              <w:t xml:space="preserve">29-56 </w:t>
            </w:r>
          </w:p>
        </w:tc>
        <w:tc>
          <w:tcPr>
            <w:tcW w:w="720" w:type="dxa"/>
            <w:tcBorders>
              <w:top w:val="nil"/>
              <w:left w:val="nil"/>
              <w:bottom w:val="nil"/>
              <w:right w:val="nil"/>
            </w:tcBorders>
          </w:tcPr>
          <w:p w14:paraId="41DA959C" w14:textId="77777777" w:rsidR="008F042B" w:rsidRPr="00662882" w:rsidRDefault="008F042B" w:rsidP="00A14B40">
            <w:pPr>
              <w:rPr>
                <w:sz w:val="20"/>
              </w:rPr>
            </w:pPr>
            <w:r>
              <w:rPr>
                <w:sz w:val="20"/>
              </w:rPr>
              <w:t>0.7</w:t>
            </w:r>
          </w:p>
        </w:tc>
        <w:tc>
          <w:tcPr>
            <w:tcW w:w="1620" w:type="dxa"/>
            <w:tcBorders>
              <w:top w:val="nil"/>
              <w:left w:val="nil"/>
              <w:bottom w:val="nil"/>
              <w:right w:val="nil"/>
            </w:tcBorders>
          </w:tcPr>
          <w:p w14:paraId="79AA5D62" w14:textId="6F4FC61B" w:rsidR="008F042B" w:rsidRPr="00662882" w:rsidRDefault="008F042B" w:rsidP="00A14B40">
            <w:pPr>
              <w:rPr>
                <w:sz w:val="20"/>
              </w:rPr>
            </w:pPr>
            <w:r>
              <w:rPr>
                <w:sz w:val="20"/>
              </w:rPr>
              <w:t>0.8 (0.1, 10.3)</w:t>
            </w:r>
          </w:p>
        </w:tc>
        <w:tc>
          <w:tcPr>
            <w:tcW w:w="738" w:type="dxa"/>
            <w:tcBorders>
              <w:top w:val="nil"/>
              <w:left w:val="nil"/>
              <w:bottom w:val="nil"/>
              <w:right w:val="nil"/>
            </w:tcBorders>
          </w:tcPr>
          <w:p w14:paraId="17CD5F08" w14:textId="77777777" w:rsidR="008F042B" w:rsidRPr="00662882" w:rsidRDefault="008F042B" w:rsidP="00A14B40">
            <w:pPr>
              <w:rPr>
                <w:sz w:val="20"/>
              </w:rPr>
            </w:pPr>
            <w:r>
              <w:rPr>
                <w:sz w:val="20"/>
              </w:rPr>
              <w:t>0.1</w:t>
            </w:r>
          </w:p>
        </w:tc>
        <w:tc>
          <w:tcPr>
            <w:tcW w:w="1602" w:type="dxa"/>
            <w:tcBorders>
              <w:top w:val="nil"/>
              <w:left w:val="nil"/>
              <w:bottom w:val="nil"/>
              <w:right w:val="nil"/>
            </w:tcBorders>
          </w:tcPr>
          <w:p w14:paraId="3CC37512" w14:textId="7D24B36B" w:rsidR="008F042B" w:rsidRPr="00662882" w:rsidRDefault="008F042B" w:rsidP="00A14B40">
            <w:pPr>
              <w:rPr>
                <w:sz w:val="20"/>
              </w:rPr>
            </w:pPr>
            <w:r>
              <w:rPr>
                <w:sz w:val="20"/>
              </w:rPr>
              <w:t>0.2 (0.0, 2.1)</w:t>
            </w:r>
          </w:p>
        </w:tc>
        <w:tc>
          <w:tcPr>
            <w:tcW w:w="720" w:type="dxa"/>
            <w:tcBorders>
              <w:top w:val="nil"/>
              <w:left w:val="nil"/>
              <w:bottom w:val="nil"/>
              <w:right w:val="nil"/>
            </w:tcBorders>
          </w:tcPr>
          <w:p w14:paraId="316F121A" w14:textId="77777777" w:rsidR="008F042B" w:rsidRPr="00662882" w:rsidRDefault="008F042B" w:rsidP="00A14B40">
            <w:pPr>
              <w:rPr>
                <w:sz w:val="20"/>
              </w:rPr>
            </w:pPr>
            <w:r>
              <w:rPr>
                <w:sz w:val="20"/>
              </w:rPr>
              <w:t>0.6</w:t>
            </w:r>
          </w:p>
        </w:tc>
        <w:tc>
          <w:tcPr>
            <w:tcW w:w="1800" w:type="dxa"/>
            <w:tcBorders>
              <w:top w:val="nil"/>
              <w:left w:val="nil"/>
              <w:bottom w:val="nil"/>
              <w:right w:val="nil"/>
            </w:tcBorders>
          </w:tcPr>
          <w:p w14:paraId="0D162BC4" w14:textId="0094A88B" w:rsidR="008F042B" w:rsidRPr="00662882" w:rsidRDefault="00B67DB5" w:rsidP="00A14B40">
            <w:pPr>
              <w:rPr>
                <w:sz w:val="20"/>
              </w:rPr>
            </w:pPr>
            <w:r>
              <w:rPr>
                <w:sz w:val="20"/>
              </w:rPr>
              <w:t>0.2 (0.0</w:t>
            </w:r>
            <w:r w:rsidR="008F042B">
              <w:rPr>
                <w:sz w:val="20"/>
              </w:rPr>
              <w:t>, 2.5)</w:t>
            </w:r>
          </w:p>
        </w:tc>
        <w:tc>
          <w:tcPr>
            <w:tcW w:w="810" w:type="dxa"/>
            <w:tcBorders>
              <w:top w:val="nil"/>
              <w:left w:val="nil"/>
              <w:bottom w:val="nil"/>
              <w:right w:val="nil"/>
            </w:tcBorders>
          </w:tcPr>
          <w:p w14:paraId="2699BA26" w14:textId="77777777" w:rsidR="008F042B" w:rsidRPr="00662882" w:rsidRDefault="008F042B" w:rsidP="00A14B40">
            <w:pPr>
              <w:rPr>
                <w:sz w:val="20"/>
              </w:rPr>
            </w:pPr>
            <w:r>
              <w:rPr>
                <w:sz w:val="20"/>
              </w:rPr>
              <w:t>0.4</w:t>
            </w:r>
          </w:p>
        </w:tc>
        <w:tc>
          <w:tcPr>
            <w:tcW w:w="1350" w:type="dxa"/>
            <w:tcBorders>
              <w:top w:val="nil"/>
              <w:left w:val="nil"/>
              <w:bottom w:val="nil"/>
              <w:right w:val="nil"/>
            </w:tcBorders>
          </w:tcPr>
          <w:p w14:paraId="72870344" w14:textId="1E094CEE" w:rsidR="008F042B" w:rsidRPr="00662882" w:rsidRDefault="008F042B" w:rsidP="00A14B40">
            <w:pPr>
              <w:rPr>
                <w:sz w:val="20"/>
              </w:rPr>
            </w:pPr>
            <w:r>
              <w:rPr>
                <w:sz w:val="20"/>
              </w:rPr>
              <w:t>0.3 (0.1, 1.2)</w:t>
            </w:r>
          </w:p>
        </w:tc>
      </w:tr>
      <w:tr w:rsidR="008F042B" w:rsidRPr="000E00B0" w14:paraId="63F7EC9D" w14:textId="77777777" w:rsidTr="00A14B40">
        <w:tc>
          <w:tcPr>
            <w:tcW w:w="1458" w:type="dxa"/>
            <w:vMerge/>
            <w:tcBorders>
              <w:left w:val="nil"/>
              <w:right w:val="nil"/>
            </w:tcBorders>
          </w:tcPr>
          <w:p w14:paraId="39170B10" w14:textId="77777777" w:rsidR="008F042B" w:rsidRPr="000E00B0" w:rsidRDefault="008F042B" w:rsidP="00A14B40">
            <w:pPr>
              <w:rPr>
                <w:sz w:val="20"/>
              </w:rPr>
            </w:pPr>
          </w:p>
        </w:tc>
        <w:tc>
          <w:tcPr>
            <w:tcW w:w="1224" w:type="dxa"/>
            <w:tcBorders>
              <w:top w:val="nil"/>
              <w:left w:val="nil"/>
              <w:right w:val="nil"/>
            </w:tcBorders>
          </w:tcPr>
          <w:p w14:paraId="44103031" w14:textId="77777777" w:rsidR="008F042B" w:rsidRPr="000E00B0" w:rsidRDefault="008F042B" w:rsidP="00A14B40">
            <w:pPr>
              <w:rPr>
                <w:sz w:val="20"/>
              </w:rPr>
            </w:pPr>
            <w:r w:rsidRPr="000E00B0">
              <w:rPr>
                <w:sz w:val="20"/>
              </w:rPr>
              <w:t xml:space="preserve">&gt;56 </w:t>
            </w:r>
          </w:p>
        </w:tc>
        <w:tc>
          <w:tcPr>
            <w:tcW w:w="720" w:type="dxa"/>
            <w:tcBorders>
              <w:top w:val="nil"/>
              <w:left w:val="nil"/>
              <w:right w:val="nil"/>
            </w:tcBorders>
          </w:tcPr>
          <w:p w14:paraId="3C15974D" w14:textId="77777777" w:rsidR="008F042B" w:rsidRPr="00662882" w:rsidRDefault="008F042B" w:rsidP="00A14B40">
            <w:pPr>
              <w:rPr>
                <w:sz w:val="20"/>
              </w:rPr>
            </w:pPr>
            <w:r>
              <w:rPr>
                <w:sz w:val="20"/>
              </w:rPr>
              <w:t>0.7</w:t>
            </w:r>
          </w:p>
        </w:tc>
        <w:tc>
          <w:tcPr>
            <w:tcW w:w="1620" w:type="dxa"/>
            <w:tcBorders>
              <w:top w:val="nil"/>
              <w:left w:val="nil"/>
              <w:right w:val="nil"/>
            </w:tcBorders>
          </w:tcPr>
          <w:p w14:paraId="235A3419" w14:textId="15B00CE2" w:rsidR="008F042B" w:rsidRPr="00662882" w:rsidRDefault="008F042B" w:rsidP="00A14B40">
            <w:pPr>
              <w:rPr>
                <w:sz w:val="20"/>
              </w:rPr>
            </w:pPr>
            <w:r>
              <w:rPr>
                <w:sz w:val="20"/>
              </w:rPr>
              <w:t>1.0 (0.5, 2.4)</w:t>
            </w:r>
          </w:p>
        </w:tc>
        <w:tc>
          <w:tcPr>
            <w:tcW w:w="738" w:type="dxa"/>
            <w:tcBorders>
              <w:top w:val="nil"/>
              <w:left w:val="nil"/>
              <w:right w:val="nil"/>
            </w:tcBorders>
          </w:tcPr>
          <w:p w14:paraId="568D75BA" w14:textId="77777777" w:rsidR="008F042B" w:rsidRPr="00662882" w:rsidRDefault="008F042B" w:rsidP="00A14B40">
            <w:pPr>
              <w:rPr>
                <w:sz w:val="20"/>
              </w:rPr>
            </w:pPr>
            <w:r>
              <w:rPr>
                <w:sz w:val="20"/>
              </w:rPr>
              <w:t>0.9</w:t>
            </w:r>
          </w:p>
        </w:tc>
        <w:tc>
          <w:tcPr>
            <w:tcW w:w="1602" w:type="dxa"/>
            <w:tcBorders>
              <w:top w:val="nil"/>
              <w:left w:val="nil"/>
              <w:right w:val="nil"/>
            </w:tcBorders>
          </w:tcPr>
          <w:p w14:paraId="0BEA47D3" w14:textId="3E32D1DB" w:rsidR="008F042B" w:rsidRPr="00662882" w:rsidRDefault="008F042B" w:rsidP="00A14B40">
            <w:pPr>
              <w:rPr>
                <w:sz w:val="20"/>
              </w:rPr>
            </w:pPr>
            <w:r>
              <w:rPr>
                <w:sz w:val="20"/>
              </w:rPr>
              <w:t>1.7 (0.7, 4.0)</w:t>
            </w:r>
          </w:p>
        </w:tc>
        <w:tc>
          <w:tcPr>
            <w:tcW w:w="720" w:type="dxa"/>
            <w:tcBorders>
              <w:top w:val="nil"/>
              <w:left w:val="nil"/>
              <w:right w:val="nil"/>
            </w:tcBorders>
          </w:tcPr>
          <w:p w14:paraId="35D228AB" w14:textId="77777777" w:rsidR="008F042B" w:rsidRPr="00662882" w:rsidRDefault="008F042B" w:rsidP="00A14B40">
            <w:pPr>
              <w:rPr>
                <w:sz w:val="20"/>
              </w:rPr>
            </w:pPr>
            <w:r>
              <w:rPr>
                <w:sz w:val="20"/>
              </w:rPr>
              <w:t>0.9</w:t>
            </w:r>
          </w:p>
        </w:tc>
        <w:tc>
          <w:tcPr>
            <w:tcW w:w="1800" w:type="dxa"/>
            <w:tcBorders>
              <w:top w:val="nil"/>
              <w:left w:val="nil"/>
              <w:right w:val="nil"/>
            </w:tcBorders>
          </w:tcPr>
          <w:p w14:paraId="5A6EF8BE" w14:textId="09DE2306" w:rsidR="008F042B" w:rsidRPr="00662882" w:rsidRDefault="008F042B" w:rsidP="00A14B40">
            <w:pPr>
              <w:rPr>
                <w:sz w:val="20"/>
              </w:rPr>
            </w:pPr>
            <w:r>
              <w:rPr>
                <w:sz w:val="20"/>
              </w:rPr>
              <w:t>0.8 (0.3, 1.8)</w:t>
            </w:r>
          </w:p>
        </w:tc>
        <w:tc>
          <w:tcPr>
            <w:tcW w:w="810" w:type="dxa"/>
            <w:tcBorders>
              <w:top w:val="nil"/>
              <w:left w:val="nil"/>
              <w:right w:val="nil"/>
            </w:tcBorders>
          </w:tcPr>
          <w:p w14:paraId="6E497BF2" w14:textId="77777777" w:rsidR="008F042B" w:rsidRPr="00662882" w:rsidRDefault="008F042B" w:rsidP="00A14B40">
            <w:pPr>
              <w:rPr>
                <w:sz w:val="20"/>
              </w:rPr>
            </w:pPr>
            <w:r>
              <w:rPr>
                <w:sz w:val="20"/>
              </w:rPr>
              <w:t>0.8</w:t>
            </w:r>
          </w:p>
        </w:tc>
        <w:tc>
          <w:tcPr>
            <w:tcW w:w="1350" w:type="dxa"/>
            <w:tcBorders>
              <w:top w:val="nil"/>
              <w:left w:val="nil"/>
              <w:right w:val="nil"/>
            </w:tcBorders>
          </w:tcPr>
          <w:p w14:paraId="1424D479" w14:textId="11B0C37B" w:rsidR="008F042B" w:rsidRPr="00662882" w:rsidRDefault="008F042B" w:rsidP="00A14B40">
            <w:pPr>
              <w:rPr>
                <w:sz w:val="20"/>
              </w:rPr>
            </w:pPr>
            <w:r>
              <w:rPr>
                <w:sz w:val="20"/>
              </w:rPr>
              <w:t>1.1 (0.7, 1.8)</w:t>
            </w:r>
          </w:p>
        </w:tc>
      </w:tr>
    </w:tbl>
    <w:p w14:paraId="393D27E4" w14:textId="3F473FC9" w:rsidR="008F042B" w:rsidRPr="00A44BE4" w:rsidRDefault="008F042B" w:rsidP="008F042B">
      <w:pPr>
        <w:ind w:left="-360" w:right="1980"/>
        <w:rPr>
          <w:sz w:val="18"/>
        </w:rPr>
      </w:pPr>
      <w:r w:rsidRPr="00A44BE4">
        <w:rPr>
          <w:sz w:val="18"/>
          <w:vertAlign w:val="superscript"/>
        </w:rPr>
        <w:t>a</w:t>
      </w:r>
      <w:r w:rsidRPr="00A44BE4">
        <w:rPr>
          <w:sz w:val="18"/>
        </w:rPr>
        <w:t xml:space="preserve">The referent exposure group in all odds ratio calculations was comprised of women unvaccinated as of the reference date.  </w:t>
      </w:r>
      <w:r>
        <w:rPr>
          <w:sz w:val="18"/>
        </w:rPr>
        <w:t>Gestational age of case</w:t>
      </w:r>
      <w:r w:rsidR="003E1586">
        <w:rPr>
          <w:sz w:val="18"/>
        </w:rPr>
        <w:t xml:space="preserve">s ranges from 6 to &lt;20 weeks.  </w:t>
      </w:r>
      <w:r w:rsidR="003E1586" w:rsidRPr="003E1586">
        <w:rPr>
          <w:sz w:val="18"/>
        </w:rPr>
        <w:t>Based on the sets of covariates included in stratum-specific models, t</w:t>
      </w:r>
      <w:r>
        <w:rPr>
          <w:sz w:val="18"/>
        </w:rPr>
        <w:t xml:space="preserve">here were 2 </w:t>
      </w:r>
      <w:r w:rsidR="00F81016">
        <w:rPr>
          <w:sz w:val="18"/>
        </w:rPr>
        <w:t xml:space="preserve">discordant </w:t>
      </w:r>
      <w:r>
        <w:rPr>
          <w:sz w:val="18"/>
        </w:rPr>
        <w:t xml:space="preserve">pairs with missing values for ≥1 covariate (for either the case or control in the pair) among women vaccinated in the previous season; there were </w:t>
      </w:r>
      <w:r w:rsidR="00F81016">
        <w:rPr>
          <w:sz w:val="18"/>
        </w:rPr>
        <w:t>4</w:t>
      </w:r>
      <w:r>
        <w:rPr>
          <w:sz w:val="18"/>
        </w:rPr>
        <w:t xml:space="preserve"> among women not vaccinated in the previous season.  </w:t>
      </w:r>
    </w:p>
    <w:p w14:paraId="7A301C08" w14:textId="77777777" w:rsidR="008F042B" w:rsidRPr="00A44BE4" w:rsidRDefault="008F042B" w:rsidP="008F042B">
      <w:pPr>
        <w:ind w:left="-360" w:right="1980"/>
        <w:rPr>
          <w:sz w:val="18"/>
          <w:szCs w:val="20"/>
        </w:rPr>
      </w:pPr>
      <w:r>
        <w:rPr>
          <w:sz w:val="18"/>
          <w:szCs w:val="20"/>
          <w:vertAlign w:val="superscript"/>
        </w:rPr>
        <w:t>b</w:t>
      </w:r>
      <w:r>
        <w:rPr>
          <w:sz w:val="18"/>
          <w:szCs w:val="20"/>
        </w:rPr>
        <w:t>Crude</w:t>
      </w:r>
      <w:r w:rsidRPr="00A44BE4">
        <w:rPr>
          <w:sz w:val="18"/>
          <w:szCs w:val="20"/>
        </w:rPr>
        <w:t xml:space="preserve"> odds ratios are </w:t>
      </w:r>
      <w:r>
        <w:rPr>
          <w:sz w:val="18"/>
          <w:szCs w:val="20"/>
        </w:rPr>
        <w:t>controlled</w:t>
      </w:r>
      <w:r w:rsidRPr="00A44BE4">
        <w:rPr>
          <w:sz w:val="18"/>
          <w:szCs w:val="20"/>
        </w:rPr>
        <w:t xml:space="preserve"> for matching variables: VSD site, LMP, vaccination in </w:t>
      </w:r>
      <w:r>
        <w:rPr>
          <w:sz w:val="18"/>
          <w:szCs w:val="20"/>
        </w:rPr>
        <w:t xml:space="preserve">the </w:t>
      </w:r>
      <w:r w:rsidRPr="00A44BE4">
        <w:rPr>
          <w:sz w:val="18"/>
          <w:szCs w:val="20"/>
        </w:rPr>
        <w:t>previous season, and age group (18-24, 25-34, and 35-44).</w:t>
      </w:r>
    </w:p>
    <w:p w14:paraId="22B066AE" w14:textId="77777777" w:rsidR="008F042B" w:rsidRPr="00A44BE4" w:rsidRDefault="008F042B" w:rsidP="008F042B">
      <w:pPr>
        <w:ind w:left="-360" w:right="1980"/>
        <w:rPr>
          <w:b/>
          <w:bCs/>
          <w:sz w:val="18"/>
        </w:rPr>
      </w:pPr>
      <w:r>
        <w:rPr>
          <w:sz w:val="18"/>
          <w:vertAlign w:val="superscript"/>
        </w:rPr>
        <w:t>c</w:t>
      </w:r>
      <w:r w:rsidRPr="00497796">
        <w:rPr>
          <w:sz w:val="18"/>
        </w:rPr>
        <w:t xml:space="preserve">In addition to the matching variables, </w:t>
      </w:r>
      <w:r>
        <w:rPr>
          <w:sz w:val="18"/>
        </w:rPr>
        <w:t>controlled</w:t>
      </w:r>
      <w:r w:rsidRPr="00497796">
        <w:rPr>
          <w:sz w:val="18"/>
        </w:rPr>
        <w:t xml:space="preserve"> odds ratios</w:t>
      </w:r>
      <w:r>
        <w:rPr>
          <w:sz w:val="18"/>
        </w:rPr>
        <w:t xml:space="preserve"> (aOR)</w:t>
      </w:r>
      <w:r w:rsidRPr="00497796">
        <w:rPr>
          <w:sz w:val="18"/>
        </w:rPr>
        <w:t xml:space="preserve"> are adjusted </w:t>
      </w:r>
      <w:r w:rsidRPr="004D4FF2">
        <w:rPr>
          <w:sz w:val="18"/>
        </w:rPr>
        <w:t xml:space="preserve">in all models for maternal age, BMI, selected race variables, </w:t>
      </w:r>
      <w:r w:rsidRPr="00F23CD1">
        <w:rPr>
          <w:sz w:val="18"/>
        </w:rPr>
        <w:t xml:space="preserve">Hispanic </w:t>
      </w:r>
      <w:r w:rsidRPr="004D4FF2">
        <w:rPr>
          <w:sz w:val="18"/>
        </w:rPr>
        <w:t>ethnicity, and healthcare utilization.  Models for the stratum, vaccinated in prior season=Yes, also adjusted for diabetes, asthma, and febrile illness in the 14 days before the reference date.  Models for the stratum, vaccinated in prior sea</w:t>
      </w:r>
      <w:r>
        <w:rPr>
          <w:sz w:val="18"/>
        </w:rPr>
        <w:t>son=No, also adjusted for parity.  N</w:t>
      </w:r>
      <w:r w:rsidRPr="00A44BE4">
        <w:rPr>
          <w:sz w:val="18"/>
        </w:rPr>
        <w:t xml:space="preserve">umbers in parentheses represent 95% confidence intervals.  </w:t>
      </w:r>
    </w:p>
    <w:p w14:paraId="7E2CD23B" w14:textId="4BCCF4ED" w:rsidR="008F042B" w:rsidRDefault="008F042B">
      <w:r>
        <w:br w:type="page"/>
      </w:r>
    </w:p>
    <w:p w14:paraId="4C6960BB" w14:textId="26E10F36" w:rsidR="008F042B" w:rsidRPr="00340150" w:rsidRDefault="008F042B" w:rsidP="008F042B">
      <w:pPr>
        <w:ind w:right="2610"/>
        <w:rPr>
          <w:b/>
          <w:sz w:val="20"/>
        </w:rPr>
      </w:pPr>
      <w:r>
        <w:rPr>
          <w:b/>
          <w:sz w:val="20"/>
        </w:rPr>
        <w:lastRenderedPageBreak/>
        <w:t xml:space="preserve">Supplemental </w:t>
      </w:r>
      <w:r w:rsidRPr="00753DA1">
        <w:rPr>
          <w:b/>
          <w:sz w:val="20"/>
        </w:rPr>
        <w:t xml:space="preserve">Table </w:t>
      </w:r>
      <w:r>
        <w:rPr>
          <w:b/>
          <w:sz w:val="20"/>
        </w:rPr>
        <w:t>9.</w:t>
      </w:r>
      <w:r w:rsidRPr="00753DA1">
        <w:rPr>
          <w:b/>
          <w:sz w:val="20"/>
        </w:rPr>
        <w:t xml:space="preserve">  </w:t>
      </w:r>
      <w:r w:rsidRPr="00321E36">
        <w:rPr>
          <w:b/>
          <w:sz w:val="20"/>
        </w:rPr>
        <w:t xml:space="preserve">Odds ratios for the association of SAB with influenza vaccination </w:t>
      </w:r>
      <w:r>
        <w:rPr>
          <w:b/>
          <w:sz w:val="20"/>
        </w:rPr>
        <w:t>before the reference date for all women, by influenza season</w:t>
      </w:r>
      <w:r w:rsidRPr="00340150">
        <w:rPr>
          <w:b/>
          <w:sz w:val="20"/>
        </w:rPr>
        <w:t xml:space="preserve"> and all seasons combined</w:t>
      </w:r>
      <w:r>
        <w:rPr>
          <w:b/>
          <w:sz w:val="20"/>
        </w:rPr>
        <w:t>.</w:t>
      </w:r>
      <w:r w:rsidRPr="00340150">
        <w:rPr>
          <w:b/>
          <w:sz w:val="20"/>
          <w:vertAlign w:val="superscript"/>
        </w:rPr>
        <w:t>a</w:t>
      </w:r>
      <w:r w:rsidRPr="00867903">
        <w:rPr>
          <w:b/>
          <w:sz w:val="20"/>
        </w:rPr>
        <w:t xml:space="preserve"> </w:t>
      </w:r>
      <w:r w:rsidR="009D688E">
        <w:rPr>
          <w:b/>
          <w:sz w:val="20"/>
        </w:rPr>
        <w:t xml:space="preserve"> </w:t>
      </w:r>
      <w:r w:rsidR="004848F9" w:rsidRPr="00CF5A59">
        <w:rPr>
          <w:b/>
          <w:sz w:val="20"/>
        </w:rPr>
        <w:t xml:space="preserve">Analysis excludes </w:t>
      </w:r>
      <w:r w:rsidR="004848F9">
        <w:rPr>
          <w:b/>
          <w:sz w:val="20"/>
        </w:rPr>
        <w:t>334</w:t>
      </w:r>
      <w:r w:rsidR="004848F9" w:rsidRPr="00CF5A59">
        <w:rPr>
          <w:b/>
          <w:sz w:val="20"/>
        </w:rPr>
        <w:t xml:space="preserve"> women </w:t>
      </w:r>
      <w:r w:rsidR="004848F9">
        <w:rPr>
          <w:b/>
          <w:sz w:val="20"/>
        </w:rPr>
        <w:t xml:space="preserve">(315 matched pairs) </w:t>
      </w:r>
      <w:r w:rsidR="004848F9" w:rsidRPr="00CF5A59">
        <w:rPr>
          <w:b/>
          <w:sz w:val="20"/>
        </w:rPr>
        <w:t xml:space="preserve">with </w:t>
      </w:r>
      <w:r w:rsidR="004848F9">
        <w:rPr>
          <w:b/>
          <w:sz w:val="20"/>
        </w:rPr>
        <w:t xml:space="preserve">no specified </w:t>
      </w:r>
      <w:r w:rsidR="004848F9" w:rsidRPr="00CF5A59">
        <w:rPr>
          <w:b/>
          <w:sz w:val="20"/>
        </w:rPr>
        <w:t>race</w:t>
      </w:r>
      <w:r w:rsidRPr="00CF5A59">
        <w:rPr>
          <w:b/>
          <w:sz w:val="20"/>
        </w:rPr>
        <w:t>.</w:t>
      </w:r>
      <w:r>
        <w:rPr>
          <w:sz w:val="18"/>
        </w:rPr>
        <w:t xml:space="preserve">  </w:t>
      </w:r>
    </w:p>
    <w:tbl>
      <w:tblPr>
        <w:tblStyle w:val="TableGrid"/>
        <w:tblW w:w="11166" w:type="dxa"/>
        <w:tblLayout w:type="fixed"/>
        <w:tblLook w:val="04A0" w:firstRow="1" w:lastRow="0" w:firstColumn="1" w:lastColumn="0" w:noHBand="0" w:noVBand="1"/>
      </w:tblPr>
      <w:tblGrid>
        <w:gridCol w:w="1440"/>
        <w:gridCol w:w="252"/>
        <w:gridCol w:w="468"/>
        <w:gridCol w:w="360"/>
        <w:gridCol w:w="1260"/>
        <w:gridCol w:w="360"/>
        <w:gridCol w:w="180"/>
        <w:gridCol w:w="450"/>
        <w:gridCol w:w="180"/>
        <w:gridCol w:w="1260"/>
        <w:gridCol w:w="630"/>
        <w:gridCol w:w="450"/>
        <w:gridCol w:w="270"/>
        <w:gridCol w:w="1260"/>
        <w:gridCol w:w="180"/>
        <w:gridCol w:w="90"/>
        <w:gridCol w:w="720"/>
        <w:gridCol w:w="1350"/>
        <w:gridCol w:w="6"/>
      </w:tblGrid>
      <w:tr w:rsidR="008F042B" w:rsidRPr="00340150" w14:paraId="37C7EA79" w14:textId="77777777" w:rsidTr="00A14B40">
        <w:trPr>
          <w:gridAfter w:val="1"/>
          <w:wAfter w:w="6" w:type="dxa"/>
        </w:trPr>
        <w:tc>
          <w:tcPr>
            <w:tcW w:w="4320" w:type="dxa"/>
            <w:gridSpan w:val="7"/>
            <w:tcBorders>
              <w:left w:val="nil"/>
              <w:bottom w:val="nil"/>
              <w:right w:val="nil"/>
            </w:tcBorders>
          </w:tcPr>
          <w:p w14:paraId="01B0B2AA" w14:textId="77777777" w:rsidR="008F042B" w:rsidRPr="00340150" w:rsidRDefault="008F042B" w:rsidP="00A14B40">
            <w:pPr>
              <w:rPr>
                <w:sz w:val="20"/>
              </w:rPr>
            </w:pPr>
          </w:p>
        </w:tc>
        <w:tc>
          <w:tcPr>
            <w:tcW w:w="6840" w:type="dxa"/>
            <w:gridSpan w:val="11"/>
            <w:tcBorders>
              <w:left w:val="nil"/>
              <w:bottom w:val="nil"/>
              <w:right w:val="nil"/>
            </w:tcBorders>
          </w:tcPr>
          <w:p w14:paraId="72C2D73B" w14:textId="77777777" w:rsidR="008F042B" w:rsidRPr="00340150" w:rsidRDefault="008F042B" w:rsidP="00A14B40">
            <w:pPr>
              <w:rPr>
                <w:sz w:val="20"/>
              </w:rPr>
            </w:pPr>
            <w:r>
              <w:rPr>
                <w:sz w:val="20"/>
              </w:rPr>
              <w:t>I</w:t>
            </w:r>
            <w:r w:rsidRPr="00340150">
              <w:rPr>
                <w:sz w:val="20"/>
              </w:rPr>
              <w:t>nfluenza season</w:t>
            </w:r>
          </w:p>
        </w:tc>
      </w:tr>
      <w:tr w:rsidR="008F042B" w:rsidRPr="00340150" w14:paraId="395FD883" w14:textId="77777777" w:rsidTr="00A14B40">
        <w:trPr>
          <w:gridAfter w:val="1"/>
          <w:wAfter w:w="6" w:type="dxa"/>
        </w:trPr>
        <w:tc>
          <w:tcPr>
            <w:tcW w:w="2160" w:type="dxa"/>
            <w:gridSpan w:val="3"/>
            <w:tcBorders>
              <w:top w:val="nil"/>
              <w:left w:val="nil"/>
              <w:right w:val="nil"/>
            </w:tcBorders>
          </w:tcPr>
          <w:p w14:paraId="0B7AEE11" w14:textId="77777777" w:rsidR="008F042B" w:rsidRPr="00340150" w:rsidRDefault="008F042B" w:rsidP="00A14B40">
            <w:pPr>
              <w:rPr>
                <w:sz w:val="20"/>
              </w:rPr>
            </w:pPr>
          </w:p>
        </w:tc>
        <w:tc>
          <w:tcPr>
            <w:tcW w:w="2610" w:type="dxa"/>
            <w:gridSpan w:val="5"/>
            <w:tcBorders>
              <w:top w:val="nil"/>
              <w:left w:val="nil"/>
              <w:right w:val="nil"/>
            </w:tcBorders>
          </w:tcPr>
          <w:p w14:paraId="060BA7F2" w14:textId="77777777" w:rsidR="008F042B" w:rsidRPr="00340150" w:rsidRDefault="008F042B" w:rsidP="00A14B40">
            <w:pPr>
              <w:rPr>
                <w:sz w:val="20"/>
              </w:rPr>
            </w:pPr>
            <w:r w:rsidRPr="00340150">
              <w:rPr>
                <w:sz w:val="20"/>
              </w:rPr>
              <w:t>2012-13</w:t>
            </w:r>
          </w:p>
        </w:tc>
        <w:tc>
          <w:tcPr>
            <w:tcW w:w="2520" w:type="dxa"/>
            <w:gridSpan w:val="4"/>
            <w:tcBorders>
              <w:top w:val="nil"/>
              <w:left w:val="nil"/>
              <w:bottom w:val="single" w:sz="4" w:space="0" w:color="auto"/>
              <w:right w:val="nil"/>
            </w:tcBorders>
          </w:tcPr>
          <w:p w14:paraId="08369103" w14:textId="77777777" w:rsidR="008F042B" w:rsidRPr="00340150" w:rsidRDefault="008F042B" w:rsidP="00A14B40">
            <w:pPr>
              <w:rPr>
                <w:sz w:val="20"/>
              </w:rPr>
            </w:pPr>
            <w:r w:rsidRPr="00340150">
              <w:rPr>
                <w:sz w:val="20"/>
              </w:rPr>
              <w:t>2013-14</w:t>
            </w:r>
          </w:p>
        </w:tc>
        <w:tc>
          <w:tcPr>
            <w:tcW w:w="1710" w:type="dxa"/>
            <w:gridSpan w:val="3"/>
            <w:tcBorders>
              <w:top w:val="nil"/>
              <w:left w:val="nil"/>
              <w:bottom w:val="single" w:sz="4" w:space="0" w:color="auto"/>
              <w:right w:val="nil"/>
            </w:tcBorders>
          </w:tcPr>
          <w:p w14:paraId="3065C601" w14:textId="77777777" w:rsidR="008F042B" w:rsidRPr="00340150" w:rsidRDefault="008F042B" w:rsidP="00A14B40">
            <w:pPr>
              <w:rPr>
                <w:sz w:val="20"/>
              </w:rPr>
            </w:pPr>
            <w:r w:rsidRPr="00340150">
              <w:rPr>
                <w:sz w:val="20"/>
              </w:rPr>
              <w:t>2014-15</w:t>
            </w:r>
          </w:p>
        </w:tc>
        <w:tc>
          <w:tcPr>
            <w:tcW w:w="2160" w:type="dxa"/>
            <w:gridSpan w:val="3"/>
            <w:tcBorders>
              <w:top w:val="nil"/>
              <w:left w:val="nil"/>
              <w:bottom w:val="single" w:sz="4" w:space="0" w:color="auto"/>
              <w:right w:val="nil"/>
            </w:tcBorders>
          </w:tcPr>
          <w:p w14:paraId="4B69EAC1" w14:textId="77777777" w:rsidR="008F042B" w:rsidRPr="00340150" w:rsidRDefault="008F042B" w:rsidP="00A14B40">
            <w:pPr>
              <w:rPr>
                <w:sz w:val="20"/>
              </w:rPr>
            </w:pPr>
            <w:r w:rsidRPr="00340150">
              <w:rPr>
                <w:sz w:val="20"/>
              </w:rPr>
              <w:t>All seasons combined</w:t>
            </w:r>
          </w:p>
        </w:tc>
      </w:tr>
      <w:tr w:rsidR="008F042B" w:rsidRPr="00340150" w14:paraId="0803A7FC" w14:textId="77777777" w:rsidTr="00A14B40">
        <w:tc>
          <w:tcPr>
            <w:tcW w:w="1440" w:type="dxa"/>
            <w:tcBorders>
              <w:left w:val="nil"/>
              <w:right w:val="nil"/>
            </w:tcBorders>
          </w:tcPr>
          <w:p w14:paraId="2D01F0BC" w14:textId="77777777" w:rsidR="008F042B" w:rsidRPr="00340150" w:rsidRDefault="008F042B" w:rsidP="00A14B40">
            <w:pPr>
              <w:rPr>
                <w:sz w:val="20"/>
              </w:rPr>
            </w:pPr>
            <w:r w:rsidRPr="00340150">
              <w:rPr>
                <w:sz w:val="20"/>
              </w:rPr>
              <w:t>Time from vaccination to reference date</w:t>
            </w:r>
          </w:p>
        </w:tc>
        <w:tc>
          <w:tcPr>
            <w:tcW w:w="252" w:type="dxa"/>
            <w:tcBorders>
              <w:left w:val="nil"/>
              <w:right w:val="nil"/>
            </w:tcBorders>
          </w:tcPr>
          <w:p w14:paraId="3E7D194A" w14:textId="77777777" w:rsidR="008F042B" w:rsidRPr="00340150" w:rsidRDefault="008F042B" w:rsidP="00A14B40">
            <w:pPr>
              <w:rPr>
                <w:sz w:val="20"/>
              </w:rPr>
            </w:pPr>
          </w:p>
        </w:tc>
        <w:tc>
          <w:tcPr>
            <w:tcW w:w="828" w:type="dxa"/>
            <w:gridSpan w:val="2"/>
            <w:tcBorders>
              <w:left w:val="nil"/>
              <w:bottom w:val="single" w:sz="4" w:space="0" w:color="auto"/>
              <w:right w:val="nil"/>
            </w:tcBorders>
          </w:tcPr>
          <w:p w14:paraId="6040002D" w14:textId="77777777" w:rsidR="008F042B" w:rsidRPr="00340150" w:rsidRDefault="008F042B" w:rsidP="00A14B40">
            <w:pPr>
              <w:rPr>
                <w:sz w:val="20"/>
              </w:rPr>
            </w:pPr>
            <w:r>
              <w:rPr>
                <w:sz w:val="20"/>
              </w:rPr>
              <w:t>Crude</w:t>
            </w:r>
            <w:r w:rsidRPr="00340150">
              <w:rPr>
                <w:sz w:val="20"/>
              </w:rPr>
              <w:t xml:space="preserve"> OR</w:t>
            </w:r>
            <w:r>
              <w:rPr>
                <w:sz w:val="20"/>
                <w:vertAlign w:val="superscript"/>
              </w:rPr>
              <w:t>b</w:t>
            </w:r>
          </w:p>
        </w:tc>
        <w:tc>
          <w:tcPr>
            <w:tcW w:w="1260" w:type="dxa"/>
            <w:tcBorders>
              <w:left w:val="nil"/>
              <w:bottom w:val="single" w:sz="4" w:space="0" w:color="auto"/>
              <w:right w:val="nil"/>
            </w:tcBorders>
          </w:tcPr>
          <w:p w14:paraId="1253A574" w14:textId="77777777" w:rsidR="008F042B" w:rsidRPr="00340150" w:rsidRDefault="008F042B" w:rsidP="00A14B40">
            <w:pPr>
              <w:jc w:val="center"/>
              <w:rPr>
                <w:sz w:val="20"/>
              </w:rPr>
            </w:pPr>
            <w:r>
              <w:rPr>
                <w:sz w:val="20"/>
              </w:rPr>
              <w:t>a</w:t>
            </w:r>
            <w:r w:rsidRPr="00340150">
              <w:rPr>
                <w:sz w:val="20"/>
              </w:rPr>
              <w:t>OR</w:t>
            </w:r>
            <w:r>
              <w:rPr>
                <w:sz w:val="20"/>
                <w:vertAlign w:val="superscript"/>
              </w:rPr>
              <w:t>c</w:t>
            </w:r>
          </w:p>
        </w:tc>
        <w:tc>
          <w:tcPr>
            <w:tcW w:w="360" w:type="dxa"/>
            <w:tcBorders>
              <w:left w:val="nil"/>
              <w:bottom w:val="single" w:sz="4" w:space="0" w:color="auto"/>
              <w:right w:val="nil"/>
            </w:tcBorders>
          </w:tcPr>
          <w:p w14:paraId="2DFF0438" w14:textId="77777777" w:rsidR="008F042B" w:rsidRPr="00340150" w:rsidRDefault="008F042B" w:rsidP="00A14B40">
            <w:pPr>
              <w:rPr>
                <w:sz w:val="20"/>
              </w:rPr>
            </w:pPr>
          </w:p>
        </w:tc>
        <w:tc>
          <w:tcPr>
            <w:tcW w:w="810" w:type="dxa"/>
            <w:gridSpan w:val="3"/>
            <w:tcBorders>
              <w:left w:val="nil"/>
              <w:bottom w:val="single" w:sz="4" w:space="0" w:color="auto"/>
              <w:right w:val="nil"/>
            </w:tcBorders>
          </w:tcPr>
          <w:p w14:paraId="2B51B136" w14:textId="77777777" w:rsidR="008F042B" w:rsidRPr="00340150" w:rsidRDefault="008F042B" w:rsidP="00A14B40">
            <w:pPr>
              <w:rPr>
                <w:sz w:val="20"/>
              </w:rPr>
            </w:pPr>
            <w:r>
              <w:rPr>
                <w:sz w:val="20"/>
              </w:rPr>
              <w:t>Crude</w:t>
            </w:r>
            <w:r>
              <w:rPr>
                <w:sz w:val="20"/>
              </w:rPr>
              <w:br/>
            </w:r>
            <w:r w:rsidRPr="00340150">
              <w:rPr>
                <w:sz w:val="20"/>
              </w:rPr>
              <w:t>OR</w:t>
            </w:r>
            <w:r>
              <w:rPr>
                <w:sz w:val="20"/>
                <w:vertAlign w:val="superscript"/>
              </w:rPr>
              <w:t>b</w:t>
            </w:r>
          </w:p>
        </w:tc>
        <w:tc>
          <w:tcPr>
            <w:tcW w:w="1260" w:type="dxa"/>
            <w:tcBorders>
              <w:left w:val="nil"/>
              <w:bottom w:val="single" w:sz="4" w:space="0" w:color="auto"/>
              <w:right w:val="nil"/>
            </w:tcBorders>
          </w:tcPr>
          <w:p w14:paraId="7808286D" w14:textId="77777777" w:rsidR="008F042B" w:rsidRPr="00340150" w:rsidRDefault="008F042B" w:rsidP="00A14B40">
            <w:pPr>
              <w:jc w:val="center"/>
              <w:rPr>
                <w:sz w:val="20"/>
              </w:rPr>
            </w:pPr>
            <w:r>
              <w:rPr>
                <w:sz w:val="20"/>
              </w:rPr>
              <w:t>a</w:t>
            </w:r>
            <w:r w:rsidRPr="00340150">
              <w:rPr>
                <w:sz w:val="20"/>
              </w:rPr>
              <w:t>OR</w:t>
            </w:r>
            <w:r>
              <w:rPr>
                <w:sz w:val="20"/>
                <w:vertAlign w:val="superscript"/>
              </w:rPr>
              <w:t>c</w:t>
            </w:r>
          </w:p>
        </w:tc>
        <w:tc>
          <w:tcPr>
            <w:tcW w:w="630" w:type="dxa"/>
            <w:tcBorders>
              <w:left w:val="nil"/>
              <w:bottom w:val="single" w:sz="4" w:space="0" w:color="auto"/>
              <w:right w:val="nil"/>
            </w:tcBorders>
          </w:tcPr>
          <w:p w14:paraId="6C03C632" w14:textId="77777777" w:rsidR="008F042B" w:rsidRPr="00340150" w:rsidRDefault="008F042B" w:rsidP="00A14B40">
            <w:pPr>
              <w:rPr>
                <w:sz w:val="20"/>
              </w:rPr>
            </w:pPr>
          </w:p>
        </w:tc>
        <w:tc>
          <w:tcPr>
            <w:tcW w:w="720" w:type="dxa"/>
            <w:gridSpan w:val="2"/>
            <w:tcBorders>
              <w:left w:val="nil"/>
              <w:bottom w:val="single" w:sz="4" w:space="0" w:color="auto"/>
              <w:right w:val="nil"/>
            </w:tcBorders>
          </w:tcPr>
          <w:p w14:paraId="67D75BE1" w14:textId="77777777" w:rsidR="008F042B" w:rsidRPr="00340150" w:rsidRDefault="008F042B" w:rsidP="00A14B40">
            <w:pPr>
              <w:rPr>
                <w:sz w:val="20"/>
              </w:rPr>
            </w:pPr>
            <w:r>
              <w:rPr>
                <w:sz w:val="20"/>
              </w:rPr>
              <w:t>Crude</w:t>
            </w:r>
            <w:r w:rsidRPr="00340150">
              <w:rPr>
                <w:sz w:val="20"/>
              </w:rPr>
              <w:t xml:space="preserve"> OR</w:t>
            </w:r>
            <w:r>
              <w:rPr>
                <w:sz w:val="20"/>
                <w:vertAlign w:val="superscript"/>
              </w:rPr>
              <w:t>b</w:t>
            </w:r>
          </w:p>
        </w:tc>
        <w:tc>
          <w:tcPr>
            <w:tcW w:w="1260" w:type="dxa"/>
            <w:tcBorders>
              <w:left w:val="nil"/>
              <w:bottom w:val="single" w:sz="4" w:space="0" w:color="auto"/>
              <w:right w:val="nil"/>
            </w:tcBorders>
          </w:tcPr>
          <w:p w14:paraId="4BECC059" w14:textId="77777777" w:rsidR="008F042B" w:rsidRPr="00340150" w:rsidRDefault="008F042B" w:rsidP="00A14B40">
            <w:pPr>
              <w:jc w:val="center"/>
              <w:rPr>
                <w:sz w:val="20"/>
              </w:rPr>
            </w:pPr>
            <w:r>
              <w:rPr>
                <w:sz w:val="20"/>
              </w:rPr>
              <w:t>a</w:t>
            </w:r>
            <w:r w:rsidRPr="00340150">
              <w:rPr>
                <w:sz w:val="20"/>
              </w:rPr>
              <w:t>OR</w:t>
            </w:r>
            <w:r>
              <w:rPr>
                <w:sz w:val="20"/>
                <w:vertAlign w:val="superscript"/>
              </w:rPr>
              <w:t>c</w:t>
            </w:r>
          </w:p>
        </w:tc>
        <w:tc>
          <w:tcPr>
            <w:tcW w:w="270" w:type="dxa"/>
            <w:gridSpan w:val="2"/>
            <w:tcBorders>
              <w:left w:val="nil"/>
              <w:bottom w:val="single" w:sz="4" w:space="0" w:color="auto"/>
              <w:right w:val="nil"/>
            </w:tcBorders>
          </w:tcPr>
          <w:p w14:paraId="549BE89A" w14:textId="77777777" w:rsidR="008F042B" w:rsidRPr="00340150" w:rsidRDefault="008F042B" w:rsidP="00A14B40">
            <w:pPr>
              <w:rPr>
                <w:sz w:val="20"/>
              </w:rPr>
            </w:pPr>
          </w:p>
        </w:tc>
        <w:tc>
          <w:tcPr>
            <w:tcW w:w="720" w:type="dxa"/>
            <w:tcBorders>
              <w:left w:val="nil"/>
              <w:bottom w:val="single" w:sz="4" w:space="0" w:color="auto"/>
              <w:right w:val="nil"/>
            </w:tcBorders>
          </w:tcPr>
          <w:p w14:paraId="7C3746B7" w14:textId="77777777" w:rsidR="008F042B" w:rsidRPr="00340150" w:rsidRDefault="008F042B" w:rsidP="00A14B40">
            <w:pPr>
              <w:rPr>
                <w:sz w:val="20"/>
              </w:rPr>
            </w:pPr>
            <w:r>
              <w:rPr>
                <w:sz w:val="20"/>
              </w:rPr>
              <w:t>Crude</w:t>
            </w:r>
            <w:r w:rsidRPr="00340150">
              <w:rPr>
                <w:sz w:val="20"/>
              </w:rPr>
              <w:t xml:space="preserve"> OR</w:t>
            </w:r>
            <w:r>
              <w:rPr>
                <w:sz w:val="20"/>
                <w:vertAlign w:val="superscript"/>
              </w:rPr>
              <w:t>b</w:t>
            </w:r>
          </w:p>
        </w:tc>
        <w:tc>
          <w:tcPr>
            <w:tcW w:w="1356" w:type="dxa"/>
            <w:gridSpan w:val="2"/>
            <w:tcBorders>
              <w:left w:val="nil"/>
              <w:bottom w:val="single" w:sz="4" w:space="0" w:color="auto"/>
              <w:right w:val="nil"/>
            </w:tcBorders>
          </w:tcPr>
          <w:p w14:paraId="6FA0D476" w14:textId="77777777" w:rsidR="008F042B" w:rsidRPr="00340150" w:rsidRDefault="008F042B" w:rsidP="00A14B40">
            <w:pPr>
              <w:jc w:val="center"/>
              <w:rPr>
                <w:sz w:val="20"/>
              </w:rPr>
            </w:pPr>
            <w:r>
              <w:rPr>
                <w:sz w:val="20"/>
              </w:rPr>
              <w:t>a</w:t>
            </w:r>
            <w:r w:rsidRPr="00340150">
              <w:rPr>
                <w:sz w:val="20"/>
              </w:rPr>
              <w:t>OR</w:t>
            </w:r>
            <w:r>
              <w:rPr>
                <w:sz w:val="20"/>
                <w:vertAlign w:val="superscript"/>
              </w:rPr>
              <w:t>c</w:t>
            </w:r>
          </w:p>
        </w:tc>
      </w:tr>
      <w:tr w:rsidR="008F042B" w:rsidRPr="00340150" w14:paraId="601D4566" w14:textId="77777777" w:rsidTr="00A14B40">
        <w:tc>
          <w:tcPr>
            <w:tcW w:w="1440" w:type="dxa"/>
            <w:tcBorders>
              <w:top w:val="nil"/>
              <w:left w:val="nil"/>
              <w:bottom w:val="nil"/>
              <w:right w:val="nil"/>
            </w:tcBorders>
          </w:tcPr>
          <w:p w14:paraId="0F501E6E" w14:textId="77777777" w:rsidR="008F042B" w:rsidRPr="00340150" w:rsidRDefault="008F042B" w:rsidP="00A14B40">
            <w:pPr>
              <w:rPr>
                <w:sz w:val="20"/>
              </w:rPr>
            </w:pPr>
            <w:r w:rsidRPr="00340150">
              <w:rPr>
                <w:sz w:val="20"/>
              </w:rPr>
              <w:t xml:space="preserve">1-28 days </w:t>
            </w:r>
          </w:p>
        </w:tc>
        <w:tc>
          <w:tcPr>
            <w:tcW w:w="252" w:type="dxa"/>
            <w:tcBorders>
              <w:top w:val="nil"/>
              <w:left w:val="nil"/>
              <w:bottom w:val="nil"/>
              <w:right w:val="nil"/>
            </w:tcBorders>
          </w:tcPr>
          <w:p w14:paraId="0FAC1810" w14:textId="77777777" w:rsidR="008F042B" w:rsidRDefault="008F042B" w:rsidP="00A14B40">
            <w:pPr>
              <w:rPr>
                <w:sz w:val="20"/>
              </w:rPr>
            </w:pPr>
          </w:p>
        </w:tc>
        <w:tc>
          <w:tcPr>
            <w:tcW w:w="828" w:type="dxa"/>
            <w:gridSpan w:val="2"/>
            <w:tcBorders>
              <w:top w:val="nil"/>
              <w:left w:val="nil"/>
              <w:bottom w:val="nil"/>
              <w:right w:val="nil"/>
            </w:tcBorders>
          </w:tcPr>
          <w:p w14:paraId="5823D6D5" w14:textId="77777777" w:rsidR="008F042B" w:rsidRPr="00A20855" w:rsidRDefault="008F042B" w:rsidP="00A14B40">
            <w:pPr>
              <w:rPr>
                <w:sz w:val="20"/>
              </w:rPr>
            </w:pPr>
            <w:r>
              <w:rPr>
                <w:sz w:val="20"/>
              </w:rPr>
              <w:t>0.5</w:t>
            </w:r>
          </w:p>
        </w:tc>
        <w:tc>
          <w:tcPr>
            <w:tcW w:w="1260" w:type="dxa"/>
            <w:tcBorders>
              <w:top w:val="nil"/>
              <w:left w:val="nil"/>
              <w:bottom w:val="nil"/>
              <w:right w:val="nil"/>
            </w:tcBorders>
          </w:tcPr>
          <w:p w14:paraId="71F58BFB" w14:textId="45480539" w:rsidR="008F042B" w:rsidRPr="00A20855" w:rsidRDefault="008F042B" w:rsidP="00A14B40">
            <w:pPr>
              <w:rPr>
                <w:sz w:val="20"/>
              </w:rPr>
            </w:pPr>
            <w:r>
              <w:rPr>
                <w:sz w:val="20"/>
              </w:rPr>
              <w:t xml:space="preserve">0.6 </w:t>
            </w:r>
            <w:r w:rsidRPr="00A20855">
              <w:rPr>
                <w:sz w:val="20"/>
              </w:rPr>
              <w:t>(</w:t>
            </w:r>
            <w:r>
              <w:rPr>
                <w:sz w:val="20"/>
              </w:rPr>
              <w:t>0.3, 1.1</w:t>
            </w:r>
            <w:r w:rsidRPr="00A20855">
              <w:rPr>
                <w:sz w:val="20"/>
              </w:rPr>
              <w:t>)</w:t>
            </w:r>
          </w:p>
        </w:tc>
        <w:tc>
          <w:tcPr>
            <w:tcW w:w="360" w:type="dxa"/>
            <w:tcBorders>
              <w:top w:val="nil"/>
              <w:left w:val="nil"/>
              <w:bottom w:val="nil"/>
              <w:right w:val="nil"/>
            </w:tcBorders>
          </w:tcPr>
          <w:p w14:paraId="74081DE2" w14:textId="77777777" w:rsidR="008F042B" w:rsidRDefault="008F042B" w:rsidP="00A14B40">
            <w:pPr>
              <w:rPr>
                <w:sz w:val="20"/>
              </w:rPr>
            </w:pPr>
          </w:p>
        </w:tc>
        <w:tc>
          <w:tcPr>
            <w:tcW w:w="810" w:type="dxa"/>
            <w:gridSpan w:val="3"/>
            <w:tcBorders>
              <w:top w:val="nil"/>
              <w:left w:val="nil"/>
              <w:bottom w:val="nil"/>
              <w:right w:val="nil"/>
            </w:tcBorders>
          </w:tcPr>
          <w:p w14:paraId="766F511F" w14:textId="77777777" w:rsidR="008F042B" w:rsidRPr="00A20855" w:rsidRDefault="008F042B" w:rsidP="00A14B40">
            <w:pPr>
              <w:rPr>
                <w:sz w:val="20"/>
              </w:rPr>
            </w:pPr>
            <w:r>
              <w:rPr>
                <w:sz w:val="20"/>
              </w:rPr>
              <w:t>0.7</w:t>
            </w:r>
          </w:p>
        </w:tc>
        <w:tc>
          <w:tcPr>
            <w:tcW w:w="1260" w:type="dxa"/>
            <w:tcBorders>
              <w:top w:val="nil"/>
              <w:left w:val="nil"/>
              <w:bottom w:val="nil"/>
              <w:right w:val="nil"/>
            </w:tcBorders>
          </w:tcPr>
          <w:p w14:paraId="2788135D" w14:textId="47069232" w:rsidR="008F042B" w:rsidRPr="00A20855" w:rsidRDefault="008F042B" w:rsidP="00A14B40">
            <w:pPr>
              <w:rPr>
                <w:sz w:val="20"/>
              </w:rPr>
            </w:pPr>
            <w:r>
              <w:rPr>
                <w:sz w:val="20"/>
              </w:rPr>
              <w:t>0.6 (0.3, 1.2</w:t>
            </w:r>
            <w:r w:rsidRPr="00A20855">
              <w:rPr>
                <w:sz w:val="20"/>
              </w:rPr>
              <w:t>)</w:t>
            </w:r>
          </w:p>
        </w:tc>
        <w:tc>
          <w:tcPr>
            <w:tcW w:w="630" w:type="dxa"/>
            <w:tcBorders>
              <w:top w:val="nil"/>
              <w:left w:val="nil"/>
              <w:bottom w:val="nil"/>
              <w:right w:val="nil"/>
            </w:tcBorders>
          </w:tcPr>
          <w:p w14:paraId="2A5BAF6D" w14:textId="77777777" w:rsidR="008F042B" w:rsidRDefault="008F042B" w:rsidP="00A14B40">
            <w:pPr>
              <w:rPr>
                <w:sz w:val="20"/>
              </w:rPr>
            </w:pPr>
          </w:p>
        </w:tc>
        <w:tc>
          <w:tcPr>
            <w:tcW w:w="720" w:type="dxa"/>
            <w:gridSpan w:val="2"/>
            <w:tcBorders>
              <w:top w:val="nil"/>
              <w:left w:val="nil"/>
              <w:bottom w:val="nil"/>
              <w:right w:val="nil"/>
            </w:tcBorders>
          </w:tcPr>
          <w:p w14:paraId="1A65BDDE" w14:textId="77777777" w:rsidR="008F042B" w:rsidRPr="00A20855" w:rsidRDefault="008F042B" w:rsidP="00A14B40">
            <w:pPr>
              <w:rPr>
                <w:sz w:val="20"/>
              </w:rPr>
            </w:pPr>
            <w:r>
              <w:rPr>
                <w:sz w:val="20"/>
              </w:rPr>
              <w:t>1.1</w:t>
            </w:r>
          </w:p>
        </w:tc>
        <w:tc>
          <w:tcPr>
            <w:tcW w:w="1260" w:type="dxa"/>
            <w:tcBorders>
              <w:top w:val="nil"/>
              <w:left w:val="nil"/>
              <w:bottom w:val="nil"/>
              <w:right w:val="nil"/>
            </w:tcBorders>
          </w:tcPr>
          <w:p w14:paraId="4C31BC3F" w14:textId="65849069" w:rsidR="008F042B" w:rsidRPr="00A20855" w:rsidRDefault="008F042B" w:rsidP="00A14B40">
            <w:pPr>
              <w:rPr>
                <w:sz w:val="20"/>
              </w:rPr>
            </w:pPr>
            <w:r>
              <w:rPr>
                <w:sz w:val="20"/>
              </w:rPr>
              <w:t>1.0 (0.5, 2.1</w:t>
            </w:r>
            <w:r w:rsidRPr="00A20855">
              <w:rPr>
                <w:sz w:val="20"/>
              </w:rPr>
              <w:t>)</w:t>
            </w:r>
          </w:p>
        </w:tc>
        <w:tc>
          <w:tcPr>
            <w:tcW w:w="270" w:type="dxa"/>
            <w:gridSpan w:val="2"/>
            <w:tcBorders>
              <w:top w:val="nil"/>
              <w:left w:val="nil"/>
              <w:bottom w:val="nil"/>
              <w:right w:val="nil"/>
            </w:tcBorders>
          </w:tcPr>
          <w:p w14:paraId="2B0FAB7C" w14:textId="77777777" w:rsidR="008F042B" w:rsidRDefault="008F042B" w:rsidP="00A14B40">
            <w:pPr>
              <w:rPr>
                <w:sz w:val="20"/>
              </w:rPr>
            </w:pPr>
          </w:p>
        </w:tc>
        <w:tc>
          <w:tcPr>
            <w:tcW w:w="720" w:type="dxa"/>
            <w:tcBorders>
              <w:top w:val="nil"/>
              <w:left w:val="nil"/>
              <w:bottom w:val="nil"/>
              <w:right w:val="nil"/>
            </w:tcBorders>
          </w:tcPr>
          <w:p w14:paraId="13326B6C" w14:textId="77777777" w:rsidR="008F042B" w:rsidRPr="00A20855" w:rsidRDefault="008F042B" w:rsidP="00A14B40">
            <w:pPr>
              <w:rPr>
                <w:sz w:val="20"/>
              </w:rPr>
            </w:pPr>
            <w:r w:rsidRPr="00A20855">
              <w:rPr>
                <w:sz w:val="20"/>
              </w:rPr>
              <w:t>0.7</w:t>
            </w:r>
          </w:p>
        </w:tc>
        <w:tc>
          <w:tcPr>
            <w:tcW w:w="1356" w:type="dxa"/>
            <w:gridSpan w:val="2"/>
            <w:tcBorders>
              <w:top w:val="nil"/>
              <w:left w:val="nil"/>
              <w:bottom w:val="nil"/>
              <w:right w:val="nil"/>
            </w:tcBorders>
          </w:tcPr>
          <w:p w14:paraId="104FCAA1" w14:textId="3E81B174" w:rsidR="008F042B" w:rsidRPr="00A20855" w:rsidRDefault="008F042B" w:rsidP="00A14B40">
            <w:pPr>
              <w:rPr>
                <w:sz w:val="20"/>
              </w:rPr>
            </w:pPr>
            <w:r>
              <w:rPr>
                <w:sz w:val="20"/>
              </w:rPr>
              <w:t>0.7 (0.5, 1.0</w:t>
            </w:r>
            <w:r w:rsidRPr="00A20855">
              <w:rPr>
                <w:sz w:val="20"/>
              </w:rPr>
              <w:t>)</w:t>
            </w:r>
          </w:p>
        </w:tc>
      </w:tr>
      <w:tr w:rsidR="008F042B" w:rsidRPr="00340150" w14:paraId="3A4DBB0A" w14:textId="77777777" w:rsidTr="00A14B40">
        <w:tc>
          <w:tcPr>
            <w:tcW w:w="1440" w:type="dxa"/>
            <w:tcBorders>
              <w:top w:val="nil"/>
              <w:left w:val="nil"/>
              <w:bottom w:val="nil"/>
              <w:right w:val="nil"/>
            </w:tcBorders>
          </w:tcPr>
          <w:p w14:paraId="5DFC3BC2" w14:textId="77777777" w:rsidR="008F042B" w:rsidRPr="00340150" w:rsidRDefault="008F042B" w:rsidP="00A14B40">
            <w:pPr>
              <w:rPr>
                <w:sz w:val="20"/>
              </w:rPr>
            </w:pPr>
            <w:r w:rsidRPr="00340150">
              <w:rPr>
                <w:sz w:val="20"/>
              </w:rPr>
              <w:t xml:space="preserve">29-56 days </w:t>
            </w:r>
          </w:p>
        </w:tc>
        <w:tc>
          <w:tcPr>
            <w:tcW w:w="252" w:type="dxa"/>
            <w:tcBorders>
              <w:top w:val="nil"/>
              <w:left w:val="nil"/>
              <w:bottom w:val="nil"/>
              <w:right w:val="nil"/>
            </w:tcBorders>
          </w:tcPr>
          <w:p w14:paraId="308D7C49" w14:textId="77777777" w:rsidR="008F042B" w:rsidRDefault="008F042B" w:rsidP="00A14B40">
            <w:pPr>
              <w:rPr>
                <w:sz w:val="20"/>
              </w:rPr>
            </w:pPr>
          </w:p>
        </w:tc>
        <w:tc>
          <w:tcPr>
            <w:tcW w:w="828" w:type="dxa"/>
            <w:gridSpan w:val="2"/>
            <w:tcBorders>
              <w:top w:val="nil"/>
              <w:left w:val="nil"/>
              <w:bottom w:val="nil"/>
              <w:right w:val="nil"/>
            </w:tcBorders>
          </w:tcPr>
          <w:p w14:paraId="3EE5CB32" w14:textId="77777777" w:rsidR="008F042B" w:rsidRPr="00A20855" w:rsidRDefault="008F042B" w:rsidP="00A14B40">
            <w:pPr>
              <w:rPr>
                <w:sz w:val="20"/>
              </w:rPr>
            </w:pPr>
            <w:r>
              <w:rPr>
                <w:sz w:val="20"/>
              </w:rPr>
              <w:t>0.6</w:t>
            </w:r>
          </w:p>
        </w:tc>
        <w:tc>
          <w:tcPr>
            <w:tcW w:w="1260" w:type="dxa"/>
            <w:tcBorders>
              <w:top w:val="nil"/>
              <w:left w:val="nil"/>
              <w:bottom w:val="nil"/>
              <w:right w:val="nil"/>
            </w:tcBorders>
          </w:tcPr>
          <w:p w14:paraId="10B10C5E" w14:textId="77777777" w:rsidR="008F042B" w:rsidRPr="00A20855" w:rsidRDefault="008F042B" w:rsidP="00A14B40">
            <w:pPr>
              <w:rPr>
                <w:sz w:val="20"/>
              </w:rPr>
            </w:pPr>
            <w:r>
              <w:rPr>
                <w:sz w:val="20"/>
              </w:rPr>
              <w:t>0.7 (0.3, 1.5)</w:t>
            </w:r>
          </w:p>
        </w:tc>
        <w:tc>
          <w:tcPr>
            <w:tcW w:w="360" w:type="dxa"/>
            <w:tcBorders>
              <w:top w:val="nil"/>
              <w:left w:val="nil"/>
              <w:bottom w:val="nil"/>
              <w:right w:val="nil"/>
            </w:tcBorders>
          </w:tcPr>
          <w:p w14:paraId="73342566" w14:textId="77777777" w:rsidR="008F042B" w:rsidRDefault="008F042B" w:rsidP="00A14B40">
            <w:pPr>
              <w:rPr>
                <w:sz w:val="20"/>
              </w:rPr>
            </w:pPr>
          </w:p>
        </w:tc>
        <w:tc>
          <w:tcPr>
            <w:tcW w:w="810" w:type="dxa"/>
            <w:gridSpan w:val="3"/>
            <w:tcBorders>
              <w:top w:val="nil"/>
              <w:left w:val="nil"/>
              <w:bottom w:val="nil"/>
              <w:right w:val="nil"/>
            </w:tcBorders>
          </w:tcPr>
          <w:p w14:paraId="328B9D30" w14:textId="77777777" w:rsidR="008F042B" w:rsidRPr="00A20855" w:rsidRDefault="008F042B" w:rsidP="00A14B40">
            <w:pPr>
              <w:rPr>
                <w:sz w:val="20"/>
              </w:rPr>
            </w:pPr>
            <w:r>
              <w:rPr>
                <w:sz w:val="20"/>
              </w:rPr>
              <w:t>0.3</w:t>
            </w:r>
          </w:p>
        </w:tc>
        <w:tc>
          <w:tcPr>
            <w:tcW w:w="1260" w:type="dxa"/>
            <w:tcBorders>
              <w:top w:val="nil"/>
              <w:left w:val="nil"/>
              <w:bottom w:val="nil"/>
              <w:right w:val="nil"/>
            </w:tcBorders>
          </w:tcPr>
          <w:p w14:paraId="3119F9E7" w14:textId="10817BA5" w:rsidR="008F042B" w:rsidRPr="00A20855" w:rsidRDefault="008F042B" w:rsidP="00A14B40">
            <w:pPr>
              <w:rPr>
                <w:sz w:val="20"/>
              </w:rPr>
            </w:pPr>
            <w:r>
              <w:rPr>
                <w:sz w:val="20"/>
              </w:rPr>
              <w:t>0.4 (0.2, 1.0)</w:t>
            </w:r>
          </w:p>
        </w:tc>
        <w:tc>
          <w:tcPr>
            <w:tcW w:w="630" w:type="dxa"/>
            <w:tcBorders>
              <w:top w:val="nil"/>
              <w:left w:val="nil"/>
              <w:bottom w:val="nil"/>
              <w:right w:val="nil"/>
            </w:tcBorders>
          </w:tcPr>
          <w:p w14:paraId="4C94E6FD" w14:textId="77777777" w:rsidR="008F042B" w:rsidRDefault="008F042B" w:rsidP="00A14B40">
            <w:pPr>
              <w:rPr>
                <w:sz w:val="20"/>
              </w:rPr>
            </w:pPr>
          </w:p>
        </w:tc>
        <w:tc>
          <w:tcPr>
            <w:tcW w:w="720" w:type="dxa"/>
            <w:gridSpan w:val="2"/>
            <w:tcBorders>
              <w:top w:val="nil"/>
              <w:left w:val="nil"/>
              <w:bottom w:val="nil"/>
              <w:right w:val="nil"/>
            </w:tcBorders>
          </w:tcPr>
          <w:p w14:paraId="076E4A1C" w14:textId="77777777" w:rsidR="008F042B" w:rsidRPr="00A20855" w:rsidRDefault="008F042B" w:rsidP="00A14B40">
            <w:pPr>
              <w:rPr>
                <w:sz w:val="20"/>
              </w:rPr>
            </w:pPr>
            <w:r>
              <w:rPr>
                <w:sz w:val="20"/>
              </w:rPr>
              <w:t>0.8</w:t>
            </w:r>
          </w:p>
        </w:tc>
        <w:tc>
          <w:tcPr>
            <w:tcW w:w="1260" w:type="dxa"/>
            <w:tcBorders>
              <w:top w:val="nil"/>
              <w:left w:val="nil"/>
              <w:bottom w:val="nil"/>
              <w:right w:val="nil"/>
            </w:tcBorders>
          </w:tcPr>
          <w:p w14:paraId="2D1DD19D" w14:textId="3B8A3C69" w:rsidR="008F042B" w:rsidRPr="00A20855" w:rsidRDefault="008F042B" w:rsidP="00A14B40">
            <w:pPr>
              <w:rPr>
                <w:sz w:val="20"/>
              </w:rPr>
            </w:pPr>
            <w:r>
              <w:rPr>
                <w:sz w:val="20"/>
              </w:rPr>
              <w:t>0.5 (0.2, 1.3)</w:t>
            </w:r>
          </w:p>
        </w:tc>
        <w:tc>
          <w:tcPr>
            <w:tcW w:w="270" w:type="dxa"/>
            <w:gridSpan w:val="2"/>
            <w:tcBorders>
              <w:top w:val="nil"/>
              <w:left w:val="nil"/>
              <w:bottom w:val="nil"/>
              <w:right w:val="nil"/>
            </w:tcBorders>
          </w:tcPr>
          <w:p w14:paraId="6BFF4BC6" w14:textId="77777777" w:rsidR="008F042B" w:rsidRDefault="008F042B" w:rsidP="00A14B40">
            <w:pPr>
              <w:rPr>
                <w:sz w:val="20"/>
              </w:rPr>
            </w:pPr>
          </w:p>
        </w:tc>
        <w:tc>
          <w:tcPr>
            <w:tcW w:w="720" w:type="dxa"/>
            <w:tcBorders>
              <w:top w:val="nil"/>
              <w:left w:val="nil"/>
              <w:bottom w:val="nil"/>
              <w:right w:val="nil"/>
            </w:tcBorders>
          </w:tcPr>
          <w:p w14:paraId="3C0ADFAB" w14:textId="77777777" w:rsidR="008F042B" w:rsidRPr="00A20855" w:rsidRDefault="008F042B" w:rsidP="00A14B40">
            <w:pPr>
              <w:rPr>
                <w:sz w:val="20"/>
              </w:rPr>
            </w:pPr>
            <w:r w:rsidRPr="00A20855">
              <w:rPr>
                <w:sz w:val="20"/>
              </w:rPr>
              <w:t>0.6</w:t>
            </w:r>
          </w:p>
        </w:tc>
        <w:tc>
          <w:tcPr>
            <w:tcW w:w="1356" w:type="dxa"/>
            <w:gridSpan w:val="2"/>
            <w:tcBorders>
              <w:top w:val="nil"/>
              <w:left w:val="nil"/>
              <w:bottom w:val="nil"/>
              <w:right w:val="nil"/>
            </w:tcBorders>
          </w:tcPr>
          <w:p w14:paraId="08337CF7" w14:textId="413C60EF" w:rsidR="008F042B" w:rsidRPr="00A20855" w:rsidRDefault="008F042B" w:rsidP="00A14B40">
            <w:pPr>
              <w:rPr>
                <w:sz w:val="20"/>
              </w:rPr>
            </w:pPr>
            <w:r>
              <w:rPr>
                <w:sz w:val="20"/>
              </w:rPr>
              <w:t>0.6 (0.4, 0.9)</w:t>
            </w:r>
          </w:p>
        </w:tc>
      </w:tr>
      <w:tr w:rsidR="008F042B" w:rsidRPr="00340150" w14:paraId="75E636AF" w14:textId="77777777" w:rsidTr="00A14B40">
        <w:tc>
          <w:tcPr>
            <w:tcW w:w="1440" w:type="dxa"/>
            <w:tcBorders>
              <w:top w:val="nil"/>
              <w:left w:val="nil"/>
              <w:right w:val="nil"/>
            </w:tcBorders>
          </w:tcPr>
          <w:p w14:paraId="530D4805" w14:textId="77777777" w:rsidR="008F042B" w:rsidRPr="00340150" w:rsidRDefault="008F042B" w:rsidP="00A14B40">
            <w:pPr>
              <w:rPr>
                <w:sz w:val="20"/>
              </w:rPr>
            </w:pPr>
            <w:r w:rsidRPr="00340150">
              <w:rPr>
                <w:sz w:val="20"/>
              </w:rPr>
              <w:t xml:space="preserve">&gt;56 days </w:t>
            </w:r>
          </w:p>
        </w:tc>
        <w:tc>
          <w:tcPr>
            <w:tcW w:w="252" w:type="dxa"/>
            <w:tcBorders>
              <w:top w:val="nil"/>
              <w:left w:val="nil"/>
              <w:right w:val="nil"/>
            </w:tcBorders>
          </w:tcPr>
          <w:p w14:paraId="3F90DC68" w14:textId="77777777" w:rsidR="008F042B" w:rsidRDefault="008F042B" w:rsidP="00A14B40">
            <w:pPr>
              <w:rPr>
                <w:sz w:val="20"/>
              </w:rPr>
            </w:pPr>
          </w:p>
        </w:tc>
        <w:tc>
          <w:tcPr>
            <w:tcW w:w="828" w:type="dxa"/>
            <w:gridSpan w:val="2"/>
            <w:tcBorders>
              <w:top w:val="nil"/>
              <w:left w:val="nil"/>
              <w:right w:val="nil"/>
            </w:tcBorders>
          </w:tcPr>
          <w:p w14:paraId="33644D89" w14:textId="77777777" w:rsidR="008F042B" w:rsidRPr="00A20855" w:rsidRDefault="008F042B" w:rsidP="00A14B40">
            <w:pPr>
              <w:rPr>
                <w:sz w:val="20"/>
              </w:rPr>
            </w:pPr>
            <w:r w:rsidRPr="00A20855">
              <w:rPr>
                <w:sz w:val="20"/>
              </w:rPr>
              <w:t>0.6</w:t>
            </w:r>
          </w:p>
        </w:tc>
        <w:tc>
          <w:tcPr>
            <w:tcW w:w="1260" w:type="dxa"/>
            <w:tcBorders>
              <w:top w:val="nil"/>
              <w:left w:val="nil"/>
              <w:right w:val="nil"/>
            </w:tcBorders>
          </w:tcPr>
          <w:p w14:paraId="29FF4CC0" w14:textId="21BEBD44" w:rsidR="008F042B" w:rsidRPr="00A20855" w:rsidRDefault="008F042B" w:rsidP="00A14B40">
            <w:pPr>
              <w:rPr>
                <w:sz w:val="20"/>
              </w:rPr>
            </w:pPr>
            <w:r>
              <w:rPr>
                <w:sz w:val="20"/>
              </w:rPr>
              <w:t>0.7 (0.4, 1.1)</w:t>
            </w:r>
          </w:p>
        </w:tc>
        <w:tc>
          <w:tcPr>
            <w:tcW w:w="360" w:type="dxa"/>
            <w:tcBorders>
              <w:top w:val="nil"/>
              <w:left w:val="nil"/>
              <w:right w:val="nil"/>
            </w:tcBorders>
          </w:tcPr>
          <w:p w14:paraId="42301C45" w14:textId="77777777" w:rsidR="008F042B" w:rsidRDefault="008F042B" w:rsidP="00A14B40">
            <w:pPr>
              <w:rPr>
                <w:sz w:val="20"/>
              </w:rPr>
            </w:pPr>
          </w:p>
        </w:tc>
        <w:tc>
          <w:tcPr>
            <w:tcW w:w="810" w:type="dxa"/>
            <w:gridSpan w:val="3"/>
            <w:tcBorders>
              <w:top w:val="nil"/>
              <w:left w:val="nil"/>
              <w:right w:val="nil"/>
            </w:tcBorders>
          </w:tcPr>
          <w:p w14:paraId="4AB95796" w14:textId="77777777" w:rsidR="008F042B" w:rsidRPr="00A20855" w:rsidRDefault="008F042B" w:rsidP="00A14B40">
            <w:pPr>
              <w:rPr>
                <w:sz w:val="20"/>
              </w:rPr>
            </w:pPr>
            <w:r>
              <w:rPr>
                <w:sz w:val="20"/>
              </w:rPr>
              <w:t>0.9</w:t>
            </w:r>
          </w:p>
        </w:tc>
        <w:tc>
          <w:tcPr>
            <w:tcW w:w="1260" w:type="dxa"/>
            <w:tcBorders>
              <w:top w:val="nil"/>
              <w:left w:val="nil"/>
              <w:right w:val="nil"/>
            </w:tcBorders>
          </w:tcPr>
          <w:p w14:paraId="4361EB23" w14:textId="39E8129D" w:rsidR="008F042B" w:rsidRPr="00A20855" w:rsidRDefault="008F042B" w:rsidP="00A14B40">
            <w:pPr>
              <w:rPr>
                <w:sz w:val="20"/>
              </w:rPr>
            </w:pPr>
            <w:r>
              <w:rPr>
                <w:sz w:val="20"/>
              </w:rPr>
              <w:t>1.2 (0.7, 2.1)</w:t>
            </w:r>
          </w:p>
        </w:tc>
        <w:tc>
          <w:tcPr>
            <w:tcW w:w="630" w:type="dxa"/>
            <w:tcBorders>
              <w:top w:val="nil"/>
              <w:left w:val="nil"/>
              <w:right w:val="nil"/>
            </w:tcBorders>
          </w:tcPr>
          <w:p w14:paraId="1E8668CC" w14:textId="77777777" w:rsidR="008F042B" w:rsidRDefault="008F042B" w:rsidP="00A14B40">
            <w:pPr>
              <w:rPr>
                <w:sz w:val="20"/>
              </w:rPr>
            </w:pPr>
          </w:p>
        </w:tc>
        <w:tc>
          <w:tcPr>
            <w:tcW w:w="720" w:type="dxa"/>
            <w:gridSpan w:val="2"/>
            <w:tcBorders>
              <w:top w:val="nil"/>
              <w:left w:val="nil"/>
              <w:right w:val="nil"/>
            </w:tcBorders>
          </w:tcPr>
          <w:p w14:paraId="256F0DBD" w14:textId="77777777" w:rsidR="008F042B" w:rsidRPr="00A20855" w:rsidRDefault="008F042B" w:rsidP="00A14B40">
            <w:pPr>
              <w:rPr>
                <w:sz w:val="20"/>
              </w:rPr>
            </w:pPr>
            <w:r>
              <w:rPr>
                <w:sz w:val="20"/>
              </w:rPr>
              <w:t>0.7</w:t>
            </w:r>
          </w:p>
        </w:tc>
        <w:tc>
          <w:tcPr>
            <w:tcW w:w="1260" w:type="dxa"/>
            <w:tcBorders>
              <w:top w:val="nil"/>
              <w:left w:val="nil"/>
              <w:right w:val="nil"/>
            </w:tcBorders>
          </w:tcPr>
          <w:p w14:paraId="306EC4E8" w14:textId="15458628" w:rsidR="008F042B" w:rsidRPr="00A20855" w:rsidRDefault="008F042B" w:rsidP="00A14B40">
            <w:pPr>
              <w:rPr>
                <w:sz w:val="20"/>
              </w:rPr>
            </w:pPr>
            <w:r>
              <w:rPr>
                <w:sz w:val="20"/>
              </w:rPr>
              <w:t>0.6 (0.3, 0.9)</w:t>
            </w:r>
          </w:p>
        </w:tc>
        <w:tc>
          <w:tcPr>
            <w:tcW w:w="270" w:type="dxa"/>
            <w:gridSpan w:val="2"/>
            <w:tcBorders>
              <w:top w:val="nil"/>
              <w:left w:val="nil"/>
              <w:right w:val="nil"/>
            </w:tcBorders>
          </w:tcPr>
          <w:p w14:paraId="2484C96E" w14:textId="77777777" w:rsidR="008F042B" w:rsidRDefault="008F042B" w:rsidP="00A14B40">
            <w:pPr>
              <w:rPr>
                <w:sz w:val="20"/>
              </w:rPr>
            </w:pPr>
          </w:p>
        </w:tc>
        <w:tc>
          <w:tcPr>
            <w:tcW w:w="720" w:type="dxa"/>
            <w:tcBorders>
              <w:top w:val="nil"/>
              <w:left w:val="nil"/>
              <w:right w:val="nil"/>
            </w:tcBorders>
          </w:tcPr>
          <w:p w14:paraId="15304FF0" w14:textId="77777777" w:rsidR="008F042B" w:rsidRPr="00A20855" w:rsidRDefault="008F042B" w:rsidP="00A14B40">
            <w:pPr>
              <w:rPr>
                <w:sz w:val="20"/>
              </w:rPr>
            </w:pPr>
            <w:r w:rsidRPr="00A20855">
              <w:rPr>
                <w:sz w:val="20"/>
              </w:rPr>
              <w:t>0.7</w:t>
            </w:r>
          </w:p>
        </w:tc>
        <w:tc>
          <w:tcPr>
            <w:tcW w:w="1356" w:type="dxa"/>
            <w:gridSpan w:val="2"/>
            <w:tcBorders>
              <w:top w:val="nil"/>
              <w:left w:val="nil"/>
              <w:right w:val="nil"/>
            </w:tcBorders>
          </w:tcPr>
          <w:p w14:paraId="79776EE5" w14:textId="3B969E11" w:rsidR="008F042B" w:rsidRPr="00716F7E" w:rsidRDefault="008F042B" w:rsidP="00A14B40">
            <w:pPr>
              <w:rPr>
                <w:sz w:val="20"/>
              </w:rPr>
            </w:pPr>
            <w:r w:rsidRPr="00716F7E">
              <w:rPr>
                <w:sz w:val="20"/>
              </w:rPr>
              <w:t>0.</w:t>
            </w:r>
            <w:r>
              <w:rPr>
                <w:sz w:val="20"/>
              </w:rPr>
              <w:t>8</w:t>
            </w:r>
            <w:r w:rsidRPr="00716F7E">
              <w:rPr>
                <w:sz w:val="20"/>
              </w:rPr>
              <w:t xml:space="preserve"> (0.6, </w:t>
            </w:r>
            <w:r>
              <w:rPr>
                <w:sz w:val="20"/>
              </w:rPr>
              <w:t>1.</w:t>
            </w:r>
            <w:r w:rsidRPr="00716F7E">
              <w:rPr>
                <w:sz w:val="20"/>
              </w:rPr>
              <w:t>0)</w:t>
            </w:r>
          </w:p>
        </w:tc>
      </w:tr>
    </w:tbl>
    <w:p w14:paraId="1BCCBC35" w14:textId="6C72E2D8" w:rsidR="008F042B" w:rsidRPr="000E00B0" w:rsidRDefault="008F042B" w:rsidP="008F042B">
      <w:pPr>
        <w:ind w:right="2610"/>
        <w:rPr>
          <w:sz w:val="18"/>
        </w:rPr>
      </w:pPr>
      <w:r w:rsidRPr="000E00B0">
        <w:rPr>
          <w:sz w:val="18"/>
          <w:vertAlign w:val="superscript"/>
        </w:rPr>
        <w:t>a</w:t>
      </w:r>
      <w:r w:rsidRPr="000E00B0">
        <w:rPr>
          <w:sz w:val="18"/>
        </w:rPr>
        <w:t xml:space="preserve">The referent exposure group in all odds ratio calculations was comprised of women unvaccinated as of the reference date.  </w:t>
      </w:r>
      <w:r>
        <w:rPr>
          <w:sz w:val="18"/>
        </w:rPr>
        <w:t xml:space="preserve">Gestational </w:t>
      </w:r>
      <w:r w:rsidR="003E1586">
        <w:rPr>
          <w:sz w:val="18"/>
        </w:rPr>
        <w:t xml:space="preserve">age of cases: 6 to &lt;20 weeks.  </w:t>
      </w:r>
      <w:r w:rsidR="003E1586" w:rsidRPr="003E1586">
        <w:rPr>
          <w:sz w:val="18"/>
        </w:rPr>
        <w:t>Based on the set of covariates included in models that pooled data across prior season vaccination status strata, t</w:t>
      </w:r>
      <w:r>
        <w:rPr>
          <w:sz w:val="18"/>
        </w:rPr>
        <w:t xml:space="preserve">here were </w:t>
      </w:r>
      <w:r w:rsidR="00330D8D">
        <w:rPr>
          <w:sz w:val="18"/>
        </w:rPr>
        <w:t>4</w:t>
      </w:r>
      <w:r>
        <w:rPr>
          <w:sz w:val="18"/>
        </w:rPr>
        <w:t xml:space="preserve"> </w:t>
      </w:r>
      <w:r w:rsidR="00330D8D">
        <w:rPr>
          <w:sz w:val="18"/>
        </w:rPr>
        <w:t xml:space="preserve">discordant </w:t>
      </w:r>
      <w:r>
        <w:rPr>
          <w:sz w:val="18"/>
        </w:rPr>
        <w:t xml:space="preserve">pairs with missing values for ≥1 covariate (for either the case or control in the pair) among women in 2012-13, </w:t>
      </w:r>
      <w:r w:rsidR="00AA18BB">
        <w:rPr>
          <w:sz w:val="18"/>
        </w:rPr>
        <w:t>2</w:t>
      </w:r>
      <w:r>
        <w:rPr>
          <w:sz w:val="18"/>
        </w:rPr>
        <w:t xml:space="preserve"> in 2013-14, and </w:t>
      </w:r>
      <w:r w:rsidR="00AA18BB">
        <w:rPr>
          <w:sz w:val="18"/>
        </w:rPr>
        <w:t>1</w:t>
      </w:r>
      <w:r>
        <w:rPr>
          <w:sz w:val="18"/>
        </w:rPr>
        <w:t xml:space="preserve"> in 2014-15.  </w:t>
      </w:r>
    </w:p>
    <w:p w14:paraId="185CEEA2" w14:textId="77777777" w:rsidR="008F042B" w:rsidRPr="000E00B0" w:rsidRDefault="008F042B" w:rsidP="008F042B">
      <w:pPr>
        <w:ind w:right="2610"/>
        <w:rPr>
          <w:sz w:val="18"/>
          <w:szCs w:val="20"/>
        </w:rPr>
      </w:pPr>
      <w:r>
        <w:rPr>
          <w:sz w:val="18"/>
          <w:szCs w:val="20"/>
          <w:vertAlign w:val="superscript"/>
        </w:rPr>
        <w:t>b</w:t>
      </w:r>
      <w:r>
        <w:rPr>
          <w:sz w:val="18"/>
          <w:szCs w:val="20"/>
        </w:rPr>
        <w:t>Crude</w:t>
      </w:r>
      <w:r w:rsidRPr="000E00B0">
        <w:rPr>
          <w:sz w:val="18"/>
          <w:szCs w:val="20"/>
        </w:rPr>
        <w:t xml:space="preserve"> odds ratios are </w:t>
      </w:r>
      <w:r>
        <w:rPr>
          <w:sz w:val="18"/>
          <w:szCs w:val="20"/>
        </w:rPr>
        <w:t>controlled</w:t>
      </w:r>
      <w:r w:rsidRPr="000E00B0">
        <w:rPr>
          <w:sz w:val="18"/>
          <w:szCs w:val="20"/>
        </w:rPr>
        <w:t xml:space="preserve"> for </w:t>
      </w:r>
      <w:r>
        <w:rPr>
          <w:sz w:val="18"/>
          <w:szCs w:val="20"/>
        </w:rPr>
        <w:t xml:space="preserve">matching </w:t>
      </w:r>
      <w:r w:rsidRPr="000E00B0">
        <w:rPr>
          <w:sz w:val="18"/>
          <w:szCs w:val="20"/>
        </w:rPr>
        <w:t>variables: VSD site, LMP, vaccination in previous season, and age group (18-24, 25-34, and 35-44).</w:t>
      </w:r>
    </w:p>
    <w:p w14:paraId="403B8B3A" w14:textId="77777777" w:rsidR="008F042B" w:rsidRDefault="008F042B" w:rsidP="008F042B">
      <w:pPr>
        <w:ind w:right="2610"/>
        <w:rPr>
          <w:sz w:val="18"/>
        </w:rPr>
      </w:pPr>
      <w:r>
        <w:rPr>
          <w:sz w:val="18"/>
          <w:vertAlign w:val="superscript"/>
        </w:rPr>
        <w:t>c</w:t>
      </w:r>
      <w:r>
        <w:rPr>
          <w:sz w:val="18"/>
        </w:rPr>
        <w:t>I</w:t>
      </w:r>
      <w:r w:rsidRPr="00F23CD1">
        <w:rPr>
          <w:sz w:val="18"/>
        </w:rPr>
        <w:t xml:space="preserve">n addition to the matching variables, adjusted odds ratios are adjusted for </w:t>
      </w:r>
      <w:r w:rsidRPr="004D4FF2">
        <w:rPr>
          <w:sz w:val="18"/>
        </w:rPr>
        <w:t xml:space="preserve">maternal age, BMI, selected race variables, </w:t>
      </w:r>
      <w:r w:rsidRPr="00F23CD1">
        <w:rPr>
          <w:sz w:val="18"/>
        </w:rPr>
        <w:t xml:space="preserve">Hispanic </w:t>
      </w:r>
      <w:r w:rsidRPr="004D4FF2">
        <w:rPr>
          <w:sz w:val="18"/>
        </w:rPr>
        <w:t>ethnicity, healthcare utilization, diabetes, asthma, febrile illness in the 14 days before the reference d</w:t>
      </w:r>
      <w:r>
        <w:rPr>
          <w:sz w:val="18"/>
        </w:rPr>
        <w:t xml:space="preserve">ate, parity, and </w:t>
      </w:r>
      <w:r w:rsidRPr="00B8488D">
        <w:rPr>
          <w:sz w:val="18"/>
        </w:rPr>
        <w:t>pre-existing</w:t>
      </w:r>
      <w:r>
        <w:t xml:space="preserve"> </w:t>
      </w:r>
      <w:r>
        <w:rPr>
          <w:sz w:val="18"/>
        </w:rPr>
        <w:t>hypertension.  N</w:t>
      </w:r>
      <w:r w:rsidRPr="000E00B0">
        <w:rPr>
          <w:sz w:val="18"/>
        </w:rPr>
        <w:t xml:space="preserve">umbers in parentheses represent 95% confidence intervals.  </w:t>
      </w:r>
    </w:p>
    <w:p w14:paraId="10DCFA39" w14:textId="475909C2" w:rsidR="00387FDE" w:rsidRDefault="00387FDE" w:rsidP="00387FDE"/>
    <w:p w14:paraId="3DD84193" w14:textId="2C588609" w:rsidR="008F042B" w:rsidRDefault="008F042B">
      <w:r>
        <w:br w:type="page"/>
      </w:r>
    </w:p>
    <w:p w14:paraId="191FE7BF" w14:textId="360B385E" w:rsidR="008F042B" w:rsidRPr="000E00B0" w:rsidRDefault="008F042B" w:rsidP="008F042B">
      <w:pPr>
        <w:ind w:left="-360"/>
        <w:rPr>
          <w:b/>
          <w:sz w:val="20"/>
        </w:rPr>
      </w:pPr>
      <w:r>
        <w:rPr>
          <w:b/>
          <w:sz w:val="20"/>
        </w:rPr>
        <w:lastRenderedPageBreak/>
        <w:t xml:space="preserve">Supplemental </w:t>
      </w:r>
      <w:r w:rsidRPr="00753DA1">
        <w:rPr>
          <w:b/>
          <w:sz w:val="20"/>
        </w:rPr>
        <w:t xml:space="preserve">Table </w:t>
      </w:r>
      <w:r>
        <w:rPr>
          <w:b/>
          <w:sz w:val="20"/>
        </w:rPr>
        <w:t>10.</w:t>
      </w:r>
      <w:r w:rsidRPr="00753DA1">
        <w:rPr>
          <w:b/>
          <w:sz w:val="20"/>
        </w:rPr>
        <w:t xml:space="preserve">  </w:t>
      </w:r>
      <w:r>
        <w:rPr>
          <w:b/>
          <w:sz w:val="20"/>
        </w:rPr>
        <w:t>Odds ratios for the associat</w:t>
      </w:r>
      <w:r w:rsidRPr="00321E36">
        <w:rPr>
          <w:b/>
          <w:sz w:val="20"/>
        </w:rPr>
        <w:t xml:space="preserve">ion of SAB with influenza vaccination </w:t>
      </w:r>
      <w:r w:rsidRPr="00753DA1">
        <w:rPr>
          <w:b/>
          <w:sz w:val="20"/>
        </w:rPr>
        <w:t>relative to conception</w:t>
      </w:r>
      <w:r>
        <w:rPr>
          <w:b/>
          <w:sz w:val="20"/>
        </w:rPr>
        <w:t>,</w:t>
      </w:r>
      <w:r w:rsidRPr="00753DA1">
        <w:rPr>
          <w:b/>
          <w:sz w:val="20"/>
          <w:vertAlign w:val="superscript"/>
        </w:rPr>
        <w:t>a</w:t>
      </w:r>
      <w:r w:rsidRPr="00753DA1">
        <w:rPr>
          <w:b/>
          <w:sz w:val="20"/>
        </w:rPr>
        <w:t xml:space="preserve"> </w:t>
      </w:r>
      <w:r>
        <w:rPr>
          <w:b/>
          <w:sz w:val="20"/>
        </w:rPr>
        <w:t>by influenza season</w:t>
      </w:r>
      <w:r w:rsidRPr="00753DA1">
        <w:rPr>
          <w:b/>
          <w:sz w:val="20"/>
        </w:rPr>
        <w:t xml:space="preserve"> and vaccination status in </w:t>
      </w:r>
      <w:r>
        <w:rPr>
          <w:b/>
          <w:sz w:val="20"/>
        </w:rPr>
        <w:t xml:space="preserve">the </w:t>
      </w:r>
      <w:r w:rsidRPr="00753DA1">
        <w:rPr>
          <w:b/>
          <w:sz w:val="20"/>
        </w:rPr>
        <w:t>previous season</w:t>
      </w:r>
      <w:r>
        <w:rPr>
          <w:b/>
          <w:sz w:val="20"/>
        </w:rPr>
        <w:t>.</w:t>
      </w:r>
      <w:r w:rsidRPr="00753DA1">
        <w:rPr>
          <w:b/>
          <w:sz w:val="20"/>
          <w:vertAlign w:val="superscript"/>
        </w:rPr>
        <w:t>b</w:t>
      </w:r>
      <w:r w:rsidRPr="00FA0A26">
        <w:rPr>
          <w:b/>
          <w:sz w:val="20"/>
        </w:rPr>
        <w:t xml:space="preserve"> </w:t>
      </w:r>
      <w:r w:rsidR="009D688E">
        <w:rPr>
          <w:b/>
          <w:sz w:val="20"/>
        </w:rPr>
        <w:t xml:space="preserve"> </w:t>
      </w:r>
      <w:r w:rsidR="004848F9" w:rsidRPr="00CF5A59">
        <w:rPr>
          <w:b/>
          <w:sz w:val="20"/>
        </w:rPr>
        <w:t xml:space="preserve">Analysis excludes </w:t>
      </w:r>
      <w:r w:rsidR="004848F9">
        <w:rPr>
          <w:b/>
          <w:sz w:val="20"/>
        </w:rPr>
        <w:t>334</w:t>
      </w:r>
      <w:r w:rsidR="004848F9" w:rsidRPr="00CF5A59">
        <w:rPr>
          <w:b/>
          <w:sz w:val="20"/>
        </w:rPr>
        <w:t xml:space="preserve"> women </w:t>
      </w:r>
      <w:r w:rsidR="004848F9">
        <w:rPr>
          <w:b/>
          <w:sz w:val="20"/>
        </w:rPr>
        <w:t xml:space="preserve">(315 matched pairs) </w:t>
      </w:r>
      <w:r w:rsidR="004848F9" w:rsidRPr="00CF5A59">
        <w:rPr>
          <w:b/>
          <w:sz w:val="20"/>
        </w:rPr>
        <w:t xml:space="preserve">with </w:t>
      </w:r>
      <w:r w:rsidR="004848F9">
        <w:rPr>
          <w:b/>
          <w:sz w:val="20"/>
        </w:rPr>
        <w:t xml:space="preserve">no specified </w:t>
      </w:r>
      <w:r w:rsidR="004848F9" w:rsidRPr="00CF5A59">
        <w:rPr>
          <w:b/>
          <w:sz w:val="20"/>
        </w:rPr>
        <w:t>race</w:t>
      </w:r>
      <w:r w:rsidRPr="00CF5A59">
        <w:rPr>
          <w:b/>
          <w:sz w:val="20"/>
        </w:rPr>
        <w:t>.</w:t>
      </w:r>
      <w:r>
        <w:rPr>
          <w:sz w:val="18"/>
        </w:rPr>
        <w:t xml:space="preserve">  </w:t>
      </w:r>
    </w:p>
    <w:tbl>
      <w:tblPr>
        <w:tblStyle w:val="TableGrid"/>
        <w:tblW w:w="12765" w:type="dxa"/>
        <w:tblInd w:w="-342" w:type="dxa"/>
        <w:tblLayout w:type="fixed"/>
        <w:tblLook w:val="04A0" w:firstRow="1" w:lastRow="0" w:firstColumn="1" w:lastColumn="0" w:noHBand="0" w:noVBand="1"/>
      </w:tblPr>
      <w:tblGrid>
        <w:gridCol w:w="1458"/>
        <w:gridCol w:w="1530"/>
        <w:gridCol w:w="72"/>
        <w:gridCol w:w="252"/>
        <w:gridCol w:w="126"/>
        <w:gridCol w:w="594"/>
        <w:gridCol w:w="1404"/>
        <w:gridCol w:w="102"/>
        <w:gridCol w:w="126"/>
        <w:gridCol w:w="78"/>
        <w:gridCol w:w="738"/>
        <w:gridCol w:w="1050"/>
        <w:gridCol w:w="108"/>
        <w:gridCol w:w="102"/>
        <w:gridCol w:w="432"/>
        <w:gridCol w:w="720"/>
        <w:gridCol w:w="1314"/>
        <w:gridCol w:w="9"/>
        <w:gridCol w:w="387"/>
        <w:gridCol w:w="810"/>
        <w:gridCol w:w="1353"/>
      </w:tblGrid>
      <w:tr w:rsidR="008F042B" w:rsidRPr="000E00B0" w14:paraId="0437AB65" w14:textId="77777777" w:rsidTr="00A14B40">
        <w:tc>
          <w:tcPr>
            <w:tcW w:w="1458" w:type="dxa"/>
            <w:tcBorders>
              <w:left w:val="nil"/>
              <w:bottom w:val="nil"/>
              <w:right w:val="nil"/>
            </w:tcBorders>
          </w:tcPr>
          <w:p w14:paraId="780A5024" w14:textId="77777777" w:rsidR="008F042B" w:rsidRPr="000E00B0" w:rsidRDefault="008F042B" w:rsidP="00A14B40">
            <w:pPr>
              <w:rPr>
                <w:sz w:val="20"/>
              </w:rPr>
            </w:pPr>
          </w:p>
        </w:tc>
        <w:tc>
          <w:tcPr>
            <w:tcW w:w="1980" w:type="dxa"/>
            <w:gridSpan w:val="4"/>
            <w:tcBorders>
              <w:left w:val="nil"/>
              <w:bottom w:val="nil"/>
              <w:right w:val="nil"/>
            </w:tcBorders>
          </w:tcPr>
          <w:p w14:paraId="3EB17967" w14:textId="77777777" w:rsidR="008F042B" w:rsidRPr="000E00B0" w:rsidRDefault="008F042B" w:rsidP="00A14B40">
            <w:pPr>
              <w:rPr>
                <w:sz w:val="20"/>
              </w:rPr>
            </w:pPr>
          </w:p>
        </w:tc>
        <w:tc>
          <w:tcPr>
            <w:tcW w:w="2226" w:type="dxa"/>
            <w:gridSpan w:val="4"/>
            <w:tcBorders>
              <w:left w:val="nil"/>
              <w:bottom w:val="nil"/>
              <w:right w:val="nil"/>
            </w:tcBorders>
          </w:tcPr>
          <w:p w14:paraId="398B35DE" w14:textId="77777777" w:rsidR="008F042B" w:rsidRPr="000E00B0" w:rsidRDefault="008F042B" w:rsidP="00A14B40">
            <w:pPr>
              <w:rPr>
                <w:sz w:val="20"/>
              </w:rPr>
            </w:pPr>
          </w:p>
        </w:tc>
        <w:tc>
          <w:tcPr>
            <w:tcW w:w="1974" w:type="dxa"/>
            <w:gridSpan w:val="4"/>
            <w:tcBorders>
              <w:left w:val="nil"/>
              <w:bottom w:val="nil"/>
              <w:right w:val="nil"/>
            </w:tcBorders>
          </w:tcPr>
          <w:p w14:paraId="2C9E4A22" w14:textId="77777777" w:rsidR="008F042B" w:rsidRPr="000E00B0" w:rsidRDefault="008F042B" w:rsidP="00A14B40">
            <w:pPr>
              <w:rPr>
                <w:sz w:val="20"/>
              </w:rPr>
            </w:pPr>
            <w:r>
              <w:rPr>
                <w:sz w:val="20"/>
              </w:rPr>
              <w:t>I</w:t>
            </w:r>
            <w:r w:rsidRPr="000E00B0">
              <w:rPr>
                <w:sz w:val="20"/>
              </w:rPr>
              <w:t>nfluenza season</w:t>
            </w:r>
          </w:p>
        </w:tc>
        <w:tc>
          <w:tcPr>
            <w:tcW w:w="2577" w:type="dxa"/>
            <w:gridSpan w:val="5"/>
            <w:tcBorders>
              <w:left w:val="nil"/>
              <w:bottom w:val="nil"/>
              <w:right w:val="nil"/>
            </w:tcBorders>
          </w:tcPr>
          <w:p w14:paraId="4F8ED4F0" w14:textId="77777777" w:rsidR="008F042B" w:rsidRPr="000E00B0" w:rsidRDefault="008F042B" w:rsidP="00A14B40">
            <w:pPr>
              <w:rPr>
                <w:sz w:val="20"/>
              </w:rPr>
            </w:pPr>
          </w:p>
        </w:tc>
        <w:tc>
          <w:tcPr>
            <w:tcW w:w="387" w:type="dxa"/>
            <w:tcBorders>
              <w:left w:val="nil"/>
              <w:bottom w:val="nil"/>
              <w:right w:val="nil"/>
            </w:tcBorders>
          </w:tcPr>
          <w:p w14:paraId="358BEC2E" w14:textId="77777777" w:rsidR="008F042B" w:rsidRPr="000E00B0" w:rsidRDefault="008F042B" w:rsidP="00A14B40">
            <w:pPr>
              <w:rPr>
                <w:sz w:val="20"/>
              </w:rPr>
            </w:pPr>
          </w:p>
        </w:tc>
        <w:tc>
          <w:tcPr>
            <w:tcW w:w="810" w:type="dxa"/>
            <w:tcBorders>
              <w:left w:val="nil"/>
              <w:bottom w:val="nil"/>
              <w:right w:val="nil"/>
            </w:tcBorders>
          </w:tcPr>
          <w:p w14:paraId="53F07741" w14:textId="77777777" w:rsidR="008F042B" w:rsidRPr="000E00B0" w:rsidRDefault="008F042B" w:rsidP="00A14B40">
            <w:pPr>
              <w:rPr>
                <w:sz w:val="20"/>
              </w:rPr>
            </w:pPr>
          </w:p>
        </w:tc>
        <w:tc>
          <w:tcPr>
            <w:tcW w:w="1350" w:type="dxa"/>
            <w:tcBorders>
              <w:left w:val="nil"/>
              <w:bottom w:val="nil"/>
              <w:right w:val="nil"/>
            </w:tcBorders>
          </w:tcPr>
          <w:p w14:paraId="4B1BCA96" w14:textId="77777777" w:rsidR="008F042B" w:rsidRPr="000E00B0" w:rsidRDefault="008F042B" w:rsidP="00A14B40">
            <w:pPr>
              <w:rPr>
                <w:sz w:val="20"/>
              </w:rPr>
            </w:pPr>
          </w:p>
        </w:tc>
      </w:tr>
      <w:tr w:rsidR="008F042B" w:rsidRPr="000E00B0" w14:paraId="5C55BE9B" w14:textId="77777777" w:rsidTr="00A14B40">
        <w:tc>
          <w:tcPr>
            <w:tcW w:w="1458" w:type="dxa"/>
            <w:tcBorders>
              <w:top w:val="nil"/>
              <w:left w:val="nil"/>
              <w:right w:val="nil"/>
            </w:tcBorders>
          </w:tcPr>
          <w:p w14:paraId="66B6FF6E" w14:textId="77777777" w:rsidR="008F042B" w:rsidRPr="000E00B0" w:rsidRDefault="008F042B" w:rsidP="00A14B40">
            <w:pPr>
              <w:rPr>
                <w:sz w:val="20"/>
              </w:rPr>
            </w:pPr>
          </w:p>
        </w:tc>
        <w:tc>
          <w:tcPr>
            <w:tcW w:w="1602" w:type="dxa"/>
            <w:gridSpan w:val="2"/>
            <w:tcBorders>
              <w:top w:val="nil"/>
              <w:left w:val="nil"/>
              <w:right w:val="nil"/>
            </w:tcBorders>
          </w:tcPr>
          <w:p w14:paraId="15721294" w14:textId="77777777" w:rsidR="008F042B" w:rsidRPr="000E00B0" w:rsidRDefault="008F042B" w:rsidP="00A14B40">
            <w:pPr>
              <w:rPr>
                <w:sz w:val="20"/>
              </w:rPr>
            </w:pPr>
          </w:p>
        </w:tc>
        <w:tc>
          <w:tcPr>
            <w:tcW w:w="2478" w:type="dxa"/>
            <w:gridSpan w:val="5"/>
            <w:tcBorders>
              <w:top w:val="nil"/>
              <w:left w:val="nil"/>
              <w:right w:val="nil"/>
            </w:tcBorders>
          </w:tcPr>
          <w:p w14:paraId="543F75A8" w14:textId="77777777" w:rsidR="008F042B" w:rsidRPr="000E00B0" w:rsidRDefault="008F042B" w:rsidP="00A14B40">
            <w:pPr>
              <w:jc w:val="center"/>
              <w:rPr>
                <w:sz w:val="20"/>
              </w:rPr>
            </w:pPr>
            <w:r w:rsidRPr="000E00B0">
              <w:rPr>
                <w:sz w:val="20"/>
              </w:rPr>
              <w:t>2012-13</w:t>
            </w:r>
          </w:p>
        </w:tc>
        <w:tc>
          <w:tcPr>
            <w:tcW w:w="1992" w:type="dxa"/>
            <w:gridSpan w:val="4"/>
            <w:tcBorders>
              <w:top w:val="nil"/>
              <w:left w:val="nil"/>
              <w:bottom w:val="single" w:sz="4" w:space="0" w:color="auto"/>
              <w:right w:val="nil"/>
            </w:tcBorders>
          </w:tcPr>
          <w:p w14:paraId="21918939" w14:textId="77777777" w:rsidR="008F042B" w:rsidRPr="000E00B0" w:rsidRDefault="008F042B" w:rsidP="00A14B40">
            <w:pPr>
              <w:jc w:val="center"/>
              <w:rPr>
                <w:sz w:val="20"/>
              </w:rPr>
            </w:pPr>
            <w:r w:rsidRPr="000E00B0">
              <w:rPr>
                <w:sz w:val="20"/>
              </w:rPr>
              <w:t>2013-14</w:t>
            </w:r>
          </w:p>
        </w:tc>
        <w:tc>
          <w:tcPr>
            <w:tcW w:w="2685" w:type="dxa"/>
            <w:gridSpan w:val="6"/>
            <w:tcBorders>
              <w:top w:val="nil"/>
              <w:left w:val="nil"/>
              <w:bottom w:val="single" w:sz="4" w:space="0" w:color="auto"/>
              <w:right w:val="nil"/>
            </w:tcBorders>
          </w:tcPr>
          <w:p w14:paraId="674A055B" w14:textId="77777777" w:rsidR="008F042B" w:rsidRPr="000E00B0" w:rsidRDefault="008F042B" w:rsidP="00A14B40">
            <w:pPr>
              <w:jc w:val="center"/>
              <w:rPr>
                <w:sz w:val="20"/>
              </w:rPr>
            </w:pPr>
            <w:r w:rsidRPr="000E00B0">
              <w:rPr>
                <w:sz w:val="20"/>
              </w:rPr>
              <w:t>2014-15</w:t>
            </w:r>
          </w:p>
        </w:tc>
        <w:tc>
          <w:tcPr>
            <w:tcW w:w="2550" w:type="dxa"/>
            <w:gridSpan w:val="3"/>
            <w:tcBorders>
              <w:top w:val="nil"/>
              <w:left w:val="nil"/>
              <w:bottom w:val="single" w:sz="4" w:space="0" w:color="auto"/>
              <w:right w:val="nil"/>
            </w:tcBorders>
          </w:tcPr>
          <w:p w14:paraId="1DBC4FFF" w14:textId="77777777" w:rsidR="008F042B" w:rsidRPr="000E00B0" w:rsidRDefault="008F042B" w:rsidP="00A14B40">
            <w:pPr>
              <w:jc w:val="center"/>
              <w:rPr>
                <w:sz w:val="20"/>
              </w:rPr>
            </w:pPr>
            <w:r w:rsidRPr="00120DBB">
              <w:rPr>
                <w:sz w:val="20"/>
              </w:rPr>
              <w:t>All seasons combined</w:t>
            </w:r>
          </w:p>
        </w:tc>
      </w:tr>
      <w:tr w:rsidR="008F042B" w:rsidRPr="000E00B0" w14:paraId="0F5B88CB" w14:textId="77777777" w:rsidTr="00A14B40">
        <w:tc>
          <w:tcPr>
            <w:tcW w:w="1458" w:type="dxa"/>
            <w:tcBorders>
              <w:left w:val="nil"/>
              <w:right w:val="nil"/>
            </w:tcBorders>
          </w:tcPr>
          <w:p w14:paraId="607E1966" w14:textId="77777777" w:rsidR="008F042B" w:rsidRPr="000E00B0" w:rsidRDefault="008F042B" w:rsidP="00A14B40">
            <w:pPr>
              <w:rPr>
                <w:sz w:val="20"/>
              </w:rPr>
            </w:pPr>
          </w:p>
        </w:tc>
        <w:tc>
          <w:tcPr>
            <w:tcW w:w="1530" w:type="dxa"/>
            <w:tcBorders>
              <w:left w:val="nil"/>
              <w:right w:val="nil"/>
            </w:tcBorders>
          </w:tcPr>
          <w:p w14:paraId="60A136C5" w14:textId="77777777" w:rsidR="008F042B" w:rsidRPr="000E00B0" w:rsidRDefault="008F042B" w:rsidP="00A14B40">
            <w:pPr>
              <w:rPr>
                <w:sz w:val="20"/>
              </w:rPr>
            </w:pPr>
            <w:r>
              <w:rPr>
                <w:sz w:val="20"/>
              </w:rPr>
              <w:t>V</w:t>
            </w:r>
            <w:r w:rsidRPr="000E00B0">
              <w:rPr>
                <w:sz w:val="20"/>
              </w:rPr>
              <w:t>accination to reference date</w:t>
            </w:r>
            <w:r>
              <w:rPr>
                <w:sz w:val="20"/>
              </w:rPr>
              <w:t xml:space="preserve"> (days)</w:t>
            </w:r>
          </w:p>
        </w:tc>
        <w:tc>
          <w:tcPr>
            <w:tcW w:w="324" w:type="dxa"/>
            <w:gridSpan w:val="2"/>
            <w:tcBorders>
              <w:left w:val="nil"/>
              <w:right w:val="nil"/>
            </w:tcBorders>
          </w:tcPr>
          <w:p w14:paraId="23BEFFCE" w14:textId="77777777" w:rsidR="008F042B" w:rsidRPr="000E00B0" w:rsidRDefault="008F042B" w:rsidP="00A14B40">
            <w:pPr>
              <w:rPr>
                <w:sz w:val="20"/>
              </w:rPr>
            </w:pPr>
          </w:p>
        </w:tc>
        <w:tc>
          <w:tcPr>
            <w:tcW w:w="720" w:type="dxa"/>
            <w:gridSpan w:val="2"/>
            <w:tcBorders>
              <w:left w:val="nil"/>
              <w:bottom w:val="single" w:sz="4" w:space="0" w:color="auto"/>
              <w:right w:val="nil"/>
            </w:tcBorders>
          </w:tcPr>
          <w:p w14:paraId="71684C50" w14:textId="77777777" w:rsidR="008F042B" w:rsidRPr="000E00B0" w:rsidRDefault="008F042B" w:rsidP="00A14B40">
            <w:pPr>
              <w:rPr>
                <w:sz w:val="20"/>
              </w:rPr>
            </w:pPr>
            <w:r>
              <w:rPr>
                <w:sz w:val="20"/>
              </w:rPr>
              <w:t>Crude</w:t>
            </w:r>
            <w:r w:rsidRPr="000E00B0">
              <w:rPr>
                <w:sz w:val="20"/>
              </w:rPr>
              <w:t xml:space="preserve"> OR</w:t>
            </w:r>
            <w:r>
              <w:rPr>
                <w:sz w:val="20"/>
                <w:vertAlign w:val="superscript"/>
              </w:rPr>
              <w:t>c</w:t>
            </w:r>
          </w:p>
        </w:tc>
        <w:tc>
          <w:tcPr>
            <w:tcW w:w="1404" w:type="dxa"/>
            <w:tcBorders>
              <w:left w:val="nil"/>
              <w:bottom w:val="single" w:sz="4" w:space="0" w:color="auto"/>
              <w:right w:val="nil"/>
            </w:tcBorders>
          </w:tcPr>
          <w:p w14:paraId="49448808" w14:textId="77777777" w:rsidR="008F042B" w:rsidRPr="000E00B0" w:rsidRDefault="008F042B" w:rsidP="00A14B40">
            <w:pPr>
              <w:jc w:val="center"/>
              <w:rPr>
                <w:sz w:val="20"/>
              </w:rPr>
            </w:pPr>
            <w:r>
              <w:rPr>
                <w:sz w:val="20"/>
              </w:rPr>
              <w:t>a</w:t>
            </w:r>
            <w:r w:rsidRPr="000E00B0">
              <w:rPr>
                <w:sz w:val="20"/>
              </w:rPr>
              <w:t>OR</w:t>
            </w:r>
            <w:r>
              <w:rPr>
                <w:sz w:val="20"/>
                <w:vertAlign w:val="superscript"/>
              </w:rPr>
              <w:t>d</w:t>
            </w:r>
          </w:p>
        </w:tc>
        <w:tc>
          <w:tcPr>
            <w:tcW w:w="306" w:type="dxa"/>
            <w:gridSpan w:val="3"/>
            <w:tcBorders>
              <w:left w:val="nil"/>
              <w:bottom w:val="single" w:sz="4" w:space="0" w:color="auto"/>
              <w:right w:val="nil"/>
            </w:tcBorders>
          </w:tcPr>
          <w:p w14:paraId="65237531" w14:textId="77777777" w:rsidR="008F042B" w:rsidRPr="000E00B0" w:rsidRDefault="008F042B" w:rsidP="00A14B40">
            <w:pPr>
              <w:rPr>
                <w:sz w:val="20"/>
              </w:rPr>
            </w:pPr>
          </w:p>
        </w:tc>
        <w:tc>
          <w:tcPr>
            <w:tcW w:w="738" w:type="dxa"/>
            <w:tcBorders>
              <w:left w:val="nil"/>
              <w:bottom w:val="single" w:sz="4" w:space="0" w:color="auto"/>
              <w:right w:val="nil"/>
            </w:tcBorders>
          </w:tcPr>
          <w:p w14:paraId="1C53D449" w14:textId="77777777" w:rsidR="008F042B" w:rsidRPr="000E00B0" w:rsidRDefault="008F042B" w:rsidP="00A14B40">
            <w:pPr>
              <w:rPr>
                <w:sz w:val="20"/>
              </w:rPr>
            </w:pPr>
            <w:r>
              <w:rPr>
                <w:sz w:val="20"/>
              </w:rPr>
              <w:t>Crude</w:t>
            </w:r>
            <w:r w:rsidRPr="000E00B0">
              <w:rPr>
                <w:sz w:val="20"/>
              </w:rPr>
              <w:t xml:space="preserve"> OR</w:t>
            </w:r>
            <w:r>
              <w:rPr>
                <w:sz w:val="20"/>
                <w:vertAlign w:val="superscript"/>
              </w:rPr>
              <w:t>c</w:t>
            </w:r>
          </w:p>
        </w:tc>
        <w:tc>
          <w:tcPr>
            <w:tcW w:w="1260" w:type="dxa"/>
            <w:gridSpan w:val="3"/>
            <w:tcBorders>
              <w:left w:val="nil"/>
              <w:bottom w:val="single" w:sz="4" w:space="0" w:color="auto"/>
              <w:right w:val="nil"/>
            </w:tcBorders>
          </w:tcPr>
          <w:p w14:paraId="5703B52E" w14:textId="77777777" w:rsidR="008F042B" w:rsidRPr="000E00B0" w:rsidRDefault="008F042B" w:rsidP="00A14B40">
            <w:pPr>
              <w:jc w:val="center"/>
              <w:rPr>
                <w:sz w:val="20"/>
              </w:rPr>
            </w:pPr>
            <w:r>
              <w:rPr>
                <w:sz w:val="20"/>
              </w:rPr>
              <w:t>a</w:t>
            </w:r>
            <w:r w:rsidRPr="000E00B0">
              <w:rPr>
                <w:sz w:val="20"/>
              </w:rPr>
              <w:t>OR</w:t>
            </w:r>
            <w:r>
              <w:rPr>
                <w:sz w:val="20"/>
                <w:vertAlign w:val="superscript"/>
              </w:rPr>
              <w:t>d</w:t>
            </w:r>
          </w:p>
        </w:tc>
        <w:tc>
          <w:tcPr>
            <w:tcW w:w="432" w:type="dxa"/>
            <w:tcBorders>
              <w:left w:val="nil"/>
              <w:bottom w:val="single" w:sz="4" w:space="0" w:color="auto"/>
              <w:right w:val="nil"/>
            </w:tcBorders>
          </w:tcPr>
          <w:p w14:paraId="444A9C8C" w14:textId="77777777" w:rsidR="008F042B" w:rsidRPr="000E00B0" w:rsidRDefault="008F042B" w:rsidP="00A14B40">
            <w:pPr>
              <w:rPr>
                <w:sz w:val="20"/>
              </w:rPr>
            </w:pPr>
          </w:p>
        </w:tc>
        <w:tc>
          <w:tcPr>
            <w:tcW w:w="720" w:type="dxa"/>
            <w:tcBorders>
              <w:left w:val="nil"/>
              <w:bottom w:val="single" w:sz="4" w:space="0" w:color="auto"/>
              <w:right w:val="nil"/>
            </w:tcBorders>
          </w:tcPr>
          <w:p w14:paraId="7D6483D8" w14:textId="77777777" w:rsidR="008F042B" w:rsidRPr="000E00B0" w:rsidRDefault="008F042B" w:rsidP="00A14B40">
            <w:pPr>
              <w:rPr>
                <w:sz w:val="20"/>
              </w:rPr>
            </w:pPr>
            <w:r>
              <w:rPr>
                <w:sz w:val="20"/>
              </w:rPr>
              <w:t>Crude</w:t>
            </w:r>
            <w:r w:rsidRPr="000E00B0">
              <w:rPr>
                <w:sz w:val="20"/>
              </w:rPr>
              <w:t xml:space="preserve"> OR</w:t>
            </w:r>
            <w:r>
              <w:rPr>
                <w:sz w:val="20"/>
                <w:vertAlign w:val="superscript"/>
              </w:rPr>
              <w:t>c</w:t>
            </w:r>
          </w:p>
        </w:tc>
        <w:tc>
          <w:tcPr>
            <w:tcW w:w="1314" w:type="dxa"/>
            <w:tcBorders>
              <w:left w:val="nil"/>
              <w:bottom w:val="single" w:sz="4" w:space="0" w:color="auto"/>
              <w:right w:val="nil"/>
            </w:tcBorders>
          </w:tcPr>
          <w:p w14:paraId="1422DF45" w14:textId="77777777" w:rsidR="008F042B" w:rsidRPr="000E00B0" w:rsidRDefault="008F042B" w:rsidP="00A14B40">
            <w:pPr>
              <w:jc w:val="center"/>
              <w:rPr>
                <w:sz w:val="20"/>
              </w:rPr>
            </w:pPr>
            <w:r>
              <w:rPr>
                <w:sz w:val="20"/>
              </w:rPr>
              <w:t>a</w:t>
            </w:r>
            <w:r w:rsidRPr="000E00B0">
              <w:rPr>
                <w:sz w:val="20"/>
              </w:rPr>
              <w:t>OR</w:t>
            </w:r>
            <w:r>
              <w:rPr>
                <w:sz w:val="20"/>
                <w:vertAlign w:val="superscript"/>
              </w:rPr>
              <w:t>d</w:t>
            </w:r>
          </w:p>
        </w:tc>
        <w:tc>
          <w:tcPr>
            <w:tcW w:w="396" w:type="dxa"/>
            <w:gridSpan w:val="2"/>
            <w:tcBorders>
              <w:left w:val="nil"/>
              <w:bottom w:val="single" w:sz="4" w:space="0" w:color="auto"/>
              <w:right w:val="nil"/>
            </w:tcBorders>
          </w:tcPr>
          <w:p w14:paraId="18DC1FD4" w14:textId="77777777" w:rsidR="008F042B" w:rsidRPr="000E00B0" w:rsidRDefault="008F042B" w:rsidP="00A14B40">
            <w:pPr>
              <w:rPr>
                <w:sz w:val="20"/>
              </w:rPr>
            </w:pPr>
          </w:p>
        </w:tc>
        <w:tc>
          <w:tcPr>
            <w:tcW w:w="810" w:type="dxa"/>
            <w:tcBorders>
              <w:left w:val="nil"/>
              <w:bottom w:val="single" w:sz="4" w:space="0" w:color="auto"/>
              <w:right w:val="nil"/>
            </w:tcBorders>
          </w:tcPr>
          <w:p w14:paraId="4FBDBF9D" w14:textId="77777777" w:rsidR="008F042B" w:rsidRPr="000E00B0" w:rsidRDefault="008F042B" w:rsidP="00A14B40">
            <w:pPr>
              <w:rPr>
                <w:sz w:val="20"/>
              </w:rPr>
            </w:pPr>
            <w:r>
              <w:rPr>
                <w:sz w:val="20"/>
              </w:rPr>
              <w:t>Crude</w:t>
            </w:r>
            <w:r w:rsidRPr="000E00B0">
              <w:rPr>
                <w:sz w:val="20"/>
              </w:rPr>
              <w:t xml:space="preserve"> OR</w:t>
            </w:r>
            <w:r>
              <w:rPr>
                <w:sz w:val="20"/>
                <w:vertAlign w:val="superscript"/>
              </w:rPr>
              <w:t>c</w:t>
            </w:r>
          </w:p>
        </w:tc>
        <w:tc>
          <w:tcPr>
            <w:tcW w:w="1350" w:type="dxa"/>
            <w:tcBorders>
              <w:left w:val="nil"/>
              <w:bottom w:val="single" w:sz="4" w:space="0" w:color="auto"/>
              <w:right w:val="nil"/>
            </w:tcBorders>
          </w:tcPr>
          <w:p w14:paraId="3D6CBB55" w14:textId="77777777" w:rsidR="008F042B" w:rsidRPr="000E00B0" w:rsidRDefault="008F042B" w:rsidP="00A14B40">
            <w:pPr>
              <w:jc w:val="center"/>
              <w:rPr>
                <w:sz w:val="20"/>
              </w:rPr>
            </w:pPr>
            <w:r>
              <w:rPr>
                <w:sz w:val="20"/>
              </w:rPr>
              <w:t>a</w:t>
            </w:r>
            <w:r w:rsidRPr="000E00B0">
              <w:rPr>
                <w:sz w:val="20"/>
              </w:rPr>
              <w:t>OR</w:t>
            </w:r>
            <w:r>
              <w:rPr>
                <w:sz w:val="20"/>
                <w:vertAlign w:val="superscript"/>
              </w:rPr>
              <w:t>d</w:t>
            </w:r>
          </w:p>
        </w:tc>
      </w:tr>
      <w:tr w:rsidR="008F042B" w:rsidRPr="00433D6F" w14:paraId="6E267F9A" w14:textId="77777777" w:rsidTr="00A14B40">
        <w:tc>
          <w:tcPr>
            <w:tcW w:w="1458" w:type="dxa"/>
            <w:vMerge w:val="restart"/>
            <w:tcBorders>
              <w:top w:val="nil"/>
              <w:left w:val="nil"/>
              <w:right w:val="nil"/>
            </w:tcBorders>
          </w:tcPr>
          <w:p w14:paraId="459B9037" w14:textId="77777777" w:rsidR="008F042B" w:rsidRPr="000E00B0" w:rsidRDefault="008F042B" w:rsidP="00A14B40">
            <w:pPr>
              <w:rPr>
                <w:sz w:val="20"/>
              </w:rPr>
            </w:pPr>
            <w:r w:rsidRPr="000E00B0">
              <w:rPr>
                <w:sz w:val="20"/>
              </w:rPr>
              <w:t>Vaccinated in previous season</w:t>
            </w:r>
          </w:p>
        </w:tc>
        <w:tc>
          <w:tcPr>
            <w:tcW w:w="1530" w:type="dxa"/>
            <w:tcBorders>
              <w:top w:val="nil"/>
              <w:left w:val="nil"/>
              <w:bottom w:val="nil"/>
              <w:right w:val="nil"/>
            </w:tcBorders>
          </w:tcPr>
          <w:p w14:paraId="7BF857DB" w14:textId="77777777" w:rsidR="008F042B" w:rsidRPr="00120DBB" w:rsidRDefault="008F042B" w:rsidP="00A14B40">
            <w:pPr>
              <w:rPr>
                <w:sz w:val="20"/>
              </w:rPr>
            </w:pPr>
            <w:r w:rsidRPr="00120DBB">
              <w:rPr>
                <w:sz w:val="20"/>
              </w:rPr>
              <w:t>&gt;42 days before</w:t>
            </w:r>
          </w:p>
        </w:tc>
        <w:tc>
          <w:tcPr>
            <w:tcW w:w="324" w:type="dxa"/>
            <w:gridSpan w:val="2"/>
            <w:tcBorders>
              <w:top w:val="nil"/>
              <w:left w:val="nil"/>
              <w:bottom w:val="nil"/>
              <w:right w:val="nil"/>
            </w:tcBorders>
          </w:tcPr>
          <w:p w14:paraId="014F7083" w14:textId="77777777" w:rsidR="008F042B" w:rsidRDefault="008F042B" w:rsidP="00A14B40">
            <w:pPr>
              <w:rPr>
                <w:sz w:val="20"/>
              </w:rPr>
            </w:pPr>
          </w:p>
        </w:tc>
        <w:tc>
          <w:tcPr>
            <w:tcW w:w="720" w:type="dxa"/>
            <w:gridSpan w:val="2"/>
            <w:tcBorders>
              <w:top w:val="nil"/>
              <w:left w:val="nil"/>
              <w:bottom w:val="nil"/>
              <w:right w:val="nil"/>
            </w:tcBorders>
          </w:tcPr>
          <w:p w14:paraId="5F9C001E" w14:textId="77777777" w:rsidR="008F042B" w:rsidRPr="00433D6F" w:rsidRDefault="008F042B" w:rsidP="00A14B40">
            <w:pPr>
              <w:rPr>
                <w:sz w:val="20"/>
              </w:rPr>
            </w:pPr>
            <w:r w:rsidRPr="00433D6F">
              <w:rPr>
                <w:sz w:val="20"/>
              </w:rPr>
              <w:t>0.6</w:t>
            </w:r>
          </w:p>
        </w:tc>
        <w:tc>
          <w:tcPr>
            <w:tcW w:w="1404" w:type="dxa"/>
            <w:tcBorders>
              <w:top w:val="nil"/>
              <w:left w:val="nil"/>
              <w:bottom w:val="nil"/>
              <w:right w:val="nil"/>
            </w:tcBorders>
          </w:tcPr>
          <w:p w14:paraId="7EBD7761" w14:textId="0A47A578" w:rsidR="008F042B" w:rsidRPr="00433D6F" w:rsidRDefault="008F042B" w:rsidP="00A14B40">
            <w:pPr>
              <w:rPr>
                <w:sz w:val="20"/>
              </w:rPr>
            </w:pPr>
            <w:r>
              <w:rPr>
                <w:sz w:val="20"/>
              </w:rPr>
              <w:t>0.5 (0.3, 1.1)</w:t>
            </w:r>
          </w:p>
        </w:tc>
        <w:tc>
          <w:tcPr>
            <w:tcW w:w="306" w:type="dxa"/>
            <w:gridSpan w:val="3"/>
            <w:tcBorders>
              <w:top w:val="nil"/>
              <w:left w:val="nil"/>
              <w:bottom w:val="nil"/>
              <w:right w:val="nil"/>
            </w:tcBorders>
          </w:tcPr>
          <w:p w14:paraId="4599D2E7" w14:textId="77777777" w:rsidR="008F042B" w:rsidRDefault="008F042B" w:rsidP="00A14B40">
            <w:pPr>
              <w:rPr>
                <w:sz w:val="20"/>
              </w:rPr>
            </w:pPr>
          </w:p>
        </w:tc>
        <w:tc>
          <w:tcPr>
            <w:tcW w:w="738" w:type="dxa"/>
            <w:tcBorders>
              <w:top w:val="nil"/>
              <w:left w:val="nil"/>
              <w:bottom w:val="nil"/>
              <w:right w:val="nil"/>
            </w:tcBorders>
          </w:tcPr>
          <w:p w14:paraId="393CBBC3" w14:textId="77777777" w:rsidR="008F042B" w:rsidRPr="00433D6F" w:rsidRDefault="008F042B" w:rsidP="00A14B40">
            <w:pPr>
              <w:rPr>
                <w:sz w:val="20"/>
              </w:rPr>
            </w:pPr>
            <w:r>
              <w:rPr>
                <w:sz w:val="20"/>
              </w:rPr>
              <w:t>1.0</w:t>
            </w:r>
          </w:p>
        </w:tc>
        <w:tc>
          <w:tcPr>
            <w:tcW w:w="1260" w:type="dxa"/>
            <w:gridSpan w:val="3"/>
            <w:tcBorders>
              <w:top w:val="nil"/>
              <w:left w:val="nil"/>
              <w:bottom w:val="nil"/>
              <w:right w:val="nil"/>
            </w:tcBorders>
          </w:tcPr>
          <w:p w14:paraId="69FC0B7E" w14:textId="12EB3F4B" w:rsidR="008F042B" w:rsidRPr="00433D6F" w:rsidRDefault="008F042B" w:rsidP="00A14B40">
            <w:pPr>
              <w:rPr>
                <w:sz w:val="20"/>
              </w:rPr>
            </w:pPr>
            <w:r>
              <w:rPr>
                <w:sz w:val="20"/>
              </w:rPr>
              <w:t>1.1 (0.5, 2.5)</w:t>
            </w:r>
          </w:p>
        </w:tc>
        <w:tc>
          <w:tcPr>
            <w:tcW w:w="432" w:type="dxa"/>
            <w:tcBorders>
              <w:top w:val="nil"/>
              <w:left w:val="nil"/>
              <w:bottom w:val="nil"/>
              <w:right w:val="nil"/>
            </w:tcBorders>
          </w:tcPr>
          <w:p w14:paraId="0551D0F2" w14:textId="77777777" w:rsidR="008F042B" w:rsidRDefault="008F042B" w:rsidP="00A14B40">
            <w:pPr>
              <w:rPr>
                <w:sz w:val="20"/>
              </w:rPr>
            </w:pPr>
          </w:p>
        </w:tc>
        <w:tc>
          <w:tcPr>
            <w:tcW w:w="720" w:type="dxa"/>
            <w:tcBorders>
              <w:top w:val="nil"/>
              <w:left w:val="nil"/>
              <w:bottom w:val="nil"/>
              <w:right w:val="nil"/>
            </w:tcBorders>
          </w:tcPr>
          <w:p w14:paraId="2EC9842B" w14:textId="77777777" w:rsidR="008F042B" w:rsidRPr="00433D6F" w:rsidRDefault="008F042B" w:rsidP="00A14B40">
            <w:pPr>
              <w:rPr>
                <w:sz w:val="20"/>
              </w:rPr>
            </w:pPr>
            <w:r>
              <w:rPr>
                <w:sz w:val="20"/>
              </w:rPr>
              <w:t>0.6</w:t>
            </w:r>
          </w:p>
        </w:tc>
        <w:tc>
          <w:tcPr>
            <w:tcW w:w="1314" w:type="dxa"/>
            <w:tcBorders>
              <w:top w:val="nil"/>
              <w:left w:val="nil"/>
              <w:bottom w:val="nil"/>
              <w:right w:val="nil"/>
            </w:tcBorders>
          </w:tcPr>
          <w:p w14:paraId="03E03E91" w14:textId="65E7D43F" w:rsidR="008F042B" w:rsidRPr="00433D6F" w:rsidRDefault="008F042B" w:rsidP="00A14B40">
            <w:pPr>
              <w:rPr>
                <w:sz w:val="20"/>
              </w:rPr>
            </w:pPr>
            <w:r>
              <w:rPr>
                <w:sz w:val="20"/>
              </w:rPr>
              <w:t>0.5 (0.2, 1.1)</w:t>
            </w:r>
          </w:p>
        </w:tc>
        <w:tc>
          <w:tcPr>
            <w:tcW w:w="396" w:type="dxa"/>
            <w:gridSpan w:val="2"/>
            <w:tcBorders>
              <w:top w:val="nil"/>
              <w:left w:val="nil"/>
              <w:bottom w:val="nil"/>
              <w:right w:val="nil"/>
            </w:tcBorders>
          </w:tcPr>
          <w:p w14:paraId="4CCCE517" w14:textId="77777777" w:rsidR="008F042B" w:rsidRDefault="008F042B" w:rsidP="00A14B40">
            <w:pPr>
              <w:rPr>
                <w:sz w:val="20"/>
              </w:rPr>
            </w:pPr>
          </w:p>
        </w:tc>
        <w:tc>
          <w:tcPr>
            <w:tcW w:w="810" w:type="dxa"/>
            <w:tcBorders>
              <w:top w:val="nil"/>
              <w:left w:val="nil"/>
              <w:bottom w:val="nil"/>
              <w:right w:val="nil"/>
            </w:tcBorders>
          </w:tcPr>
          <w:p w14:paraId="6B7D87D5" w14:textId="77777777" w:rsidR="008F042B" w:rsidRPr="00433D6F" w:rsidRDefault="008F042B" w:rsidP="00A14B40">
            <w:pPr>
              <w:rPr>
                <w:sz w:val="20"/>
              </w:rPr>
            </w:pPr>
            <w:r>
              <w:rPr>
                <w:sz w:val="20"/>
              </w:rPr>
              <w:t>0.7</w:t>
            </w:r>
          </w:p>
        </w:tc>
        <w:tc>
          <w:tcPr>
            <w:tcW w:w="1350" w:type="dxa"/>
            <w:tcBorders>
              <w:top w:val="nil"/>
              <w:left w:val="nil"/>
              <w:bottom w:val="nil"/>
              <w:right w:val="nil"/>
            </w:tcBorders>
          </w:tcPr>
          <w:p w14:paraId="49D0E679" w14:textId="09C650FA" w:rsidR="008F042B" w:rsidRPr="00F33D8B" w:rsidRDefault="008F042B" w:rsidP="00A14B40">
            <w:pPr>
              <w:rPr>
                <w:sz w:val="20"/>
              </w:rPr>
            </w:pPr>
            <w:r w:rsidRPr="00F33D8B">
              <w:rPr>
                <w:sz w:val="20"/>
              </w:rPr>
              <w:t xml:space="preserve">0.6 (0.4, </w:t>
            </w:r>
            <w:r>
              <w:rPr>
                <w:sz w:val="20"/>
              </w:rPr>
              <w:t>1.</w:t>
            </w:r>
            <w:r w:rsidRPr="00F33D8B">
              <w:rPr>
                <w:sz w:val="20"/>
              </w:rPr>
              <w:t>0)</w:t>
            </w:r>
          </w:p>
        </w:tc>
      </w:tr>
      <w:tr w:rsidR="008F042B" w:rsidRPr="00433D6F" w14:paraId="5BBA73CF" w14:textId="77777777" w:rsidTr="00A14B40">
        <w:tc>
          <w:tcPr>
            <w:tcW w:w="1458" w:type="dxa"/>
            <w:vMerge/>
            <w:tcBorders>
              <w:left w:val="nil"/>
              <w:right w:val="nil"/>
            </w:tcBorders>
          </w:tcPr>
          <w:p w14:paraId="55FA3A5E" w14:textId="77777777" w:rsidR="008F042B" w:rsidRPr="000E00B0" w:rsidRDefault="008F042B" w:rsidP="00A14B40">
            <w:pPr>
              <w:rPr>
                <w:sz w:val="20"/>
              </w:rPr>
            </w:pPr>
          </w:p>
        </w:tc>
        <w:tc>
          <w:tcPr>
            <w:tcW w:w="1530" w:type="dxa"/>
            <w:tcBorders>
              <w:top w:val="nil"/>
              <w:left w:val="nil"/>
              <w:bottom w:val="nil"/>
              <w:right w:val="nil"/>
            </w:tcBorders>
          </w:tcPr>
          <w:p w14:paraId="7B9E1910" w14:textId="77777777" w:rsidR="008F042B" w:rsidRPr="00120DBB" w:rsidRDefault="008F042B" w:rsidP="00A14B40">
            <w:pPr>
              <w:rPr>
                <w:sz w:val="20"/>
              </w:rPr>
            </w:pPr>
            <w:r>
              <w:rPr>
                <w:sz w:val="20"/>
              </w:rPr>
              <w:t>0-42 day</w:t>
            </w:r>
            <w:r w:rsidRPr="00120DBB">
              <w:rPr>
                <w:sz w:val="20"/>
              </w:rPr>
              <w:t xml:space="preserve"> before</w:t>
            </w:r>
          </w:p>
        </w:tc>
        <w:tc>
          <w:tcPr>
            <w:tcW w:w="324" w:type="dxa"/>
            <w:gridSpan w:val="2"/>
            <w:tcBorders>
              <w:top w:val="nil"/>
              <w:left w:val="nil"/>
              <w:bottom w:val="nil"/>
              <w:right w:val="nil"/>
            </w:tcBorders>
          </w:tcPr>
          <w:p w14:paraId="7B3470BF" w14:textId="77777777" w:rsidR="008F042B" w:rsidRDefault="008F042B" w:rsidP="00A14B40">
            <w:pPr>
              <w:rPr>
                <w:sz w:val="20"/>
              </w:rPr>
            </w:pPr>
          </w:p>
        </w:tc>
        <w:tc>
          <w:tcPr>
            <w:tcW w:w="720" w:type="dxa"/>
            <w:gridSpan w:val="2"/>
            <w:tcBorders>
              <w:top w:val="nil"/>
              <w:left w:val="nil"/>
              <w:bottom w:val="nil"/>
              <w:right w:val="nil"/>
            </w:tcBorders>
          </w:tcPr>
          <w:p w14:paraId="25D64BFF" w14:textId="77777777" w:rsidR="008F042B" w:rsidRPr="00433D6F" w:rsidRDefault="008F042B" w:rsidP="00A14B40">
            <w:pPr>
              <w:rPr>
                <w:sz w:val="20"/>
              </w:rPr>
            </w:pPr>
            <w:r>
              <w:rPr>
                <w:sz w:val="20"/>
              </w:rPr>
              <w:t>0.7</w:t>
            </w:r>
          </w:p>
        </w:tc>
        <w:tc>
          <w:tcPr>
            <w:tcW w:w="1404" w:type="dxa"/>
            <w:tcBorders>
              <w:top w:val="nil"/>
              <w:left w:val="nil"/>
              <w:bottom w:val="nil"/>
              <w:right w:val="nil"/>
            </w:tcBorders>
          </w:tcPr>
          <w:p w14:paraId="292E2BD0" w14:textId="35AE17A2" w:rsidR="008F042B" w:rsidRPr="00433D6F" w:rsidRDefault="008F042B" w:rsidP="00A14B40">
            <w:pPr>
              <w:rPr>
                <w:sz w:val="20"/>
              </w:rPr>
            </w:pPr>
            <w:r>
              <w:rPr>
                <w:sz w:val="20"/>
              </w:rPr>
              <w:t>1.0 (0.4, 2.2)</w:t>
            </w:r>
          </w:p>
        </w:tc>
        <w:tc>
          <w:tcPr>
            <w:tcW w:w="306" w:type="dxa"/>
            <w:gridSpan w:val="3"/>
            <w:tcBorders>
              <w:top w:val="nil"/>
              <w:left w:val="nil"/>
              <w:bottom w:val="nil"/>
              <w:right w:val="nil"/>
            </w:tcBorders>
          </w:tcPr>
          <w:p w14:paraId="6B538A8D" w14:textId="77777777" w:rsidR="008F042B" w:rsidRDefault="008F042B" w:rsidP="00A14B40">
            <w:pPr>
              <w:rPr>
                <w:sz w:val="20"/>
              </w:rPr>
            </w:pPr>
          </w:p>
        </w:tc>
        <w:tc>
          <w:tcPr>
            <w:tcW w:w="738" w:type="dxa"/>
            <w:tcBorders>
              <w:top w:val="nil"/>
              <w:left w:val="nil"/>
              <w:bottom w:val="nil"/>
              <w:right w:val="nil"/>
            </w:tcBorders>
          </w:tcPr>
          <w:p w14:paraId="7EF721B4" w14:textId="77777777" w:rsidR="008F042B" w:rsidRPr="00433D6F" w:rsidRDefault="008F042B" w:rsidP="00A14B40">
            <w:pPr>
              <w:rPr>
                <w:sz w:val="20"/>
              </w:rPr>
            </w:pPr>
            <w:r>
              <w:rPr>
                <w:sz w:val="20"/>
              </w:rPr>
              <w:t>1.0</w:t>
            </w:r>
          </w:p>
        </w:tc>
        <w:tc>
          <w:tcPr>
            <w:tcW w:w="1260" w:type="dxa"/>
            <w:gridSpan w:val="3"/>
            <w:tcBorders>
              <w:top w:val="nil"/>
              <w:left w:val="nil"/>
              <w:bottom w:val="nil"/>
              <w:right w:val="nil"/>
            </w:tcBorders>
          </w:tcPr>
          <w:p w14:paraId="69D4F88A" w14:textId="72CD7B50" w:rsidR="008F042B" w:rsidRPr="00433D6F" w:rsidRDefault="008F042B" w:rsidP="00A14B40">
            <w:pPr>
              <w:rPr>
                <w:sz w:val="20"/>
              </w:rPr>
            </w:pPr>
            <w:r>
              <w:rPr>
                <w:sz w:val="20"/>
              </w:rPr>
              <w:t>1.1 (0.5, 2.8)</w:t>
            </w:r>
          </w:p>
        </w:tc>
        <w:tc>
          <w:tcPr>
            <w:tcW w:w="432" w:type="dxa"/>
            <w:tcBorders>
              <w:top w:val="nil"/>
              <w:left w:val="nil"/>
              <w:bottom w:val="nil"/>
              <w:right w:val="nil"/>
            </w:tcBorders>
          </w:tcPr>
          <w:p w14:paraId="2A4FB39B" w14:textId="77777777" w:rsidR="008F042B" w:rsidRDefault="008F042B" w:rsidP="00A14B40">
            <w:pPr>
              <w:rPr>
                <w:sz w:val="20"/>
              </w:rPr>
            </w:pPr>
          </w:p>
        </w:tc>
        <w:tc>
          <w:tcPr>
            <w:tcW w:w="720" w:type="dxa"/>
            <w:tcBorders>
              <w:top w:val="nil"/>
              <w:left w:val="nil"/>
              <w:bottom w:val="nil"/>
              <w:right w:val="nil"/>
            </w:tcBorders>
          </w:tcPr>
          <w:p w14:paraId="4EAA033F" w14:textId="77777777" w:rsidR="008F042B" w:rsidRPr="00433D6F" w:rsidRDefault="008F042B" w:rsidP="00A14B40">
            <w:pPr>
              <w:rPr>
                <w:sz w:val="20"/>
              </w:rPr>
            </w:pPr>
            <w:r>
              <w:rPr>
                <w:sz w:val="20"/>
              </w:rPr>
              <w:t>0.7</w:t>
            </w:r>
          </w:p>
        </w:tc>
        <w:tc>
          <w:tcPr>
            <w:tcW w:w="1314" w:type="dxa"/>
            <w:tcBorders>
              <w:top w:val="nil"/>
              <w:left w:val="nil"/>
              <w:bottom w:val="nil"/>
              <w:right w:val="nil"/>
            </w:tcBorders>
          </w:tcPr>
          <w:p w14:paraId="6B4B5BBB" w14:textId="4B3B3CEA" w:rsidR="008F042B" w:rsidRPr="00433D6F" w:rsidRDefault="008F042B" w:rsidP="00A14B40">
            <w:pPr>
              <w:rPr>
                <w:sz w:val="20"/>
              </w:rPr>
            </w:pPr>
            <w:r>
              <w:rPr>
                <w:sz w:val="20"/>
              </w:rPr>
              <w:t>0.4 (0.2, 0.9)</w:t>
            </w:r>
          </w:p>
        </w:tc>
        <w:tc>
          <w:tcPr>
            <w:tcW w:w="396" w:type="dxa"/>
            <w:gridSpan w:val="2"/>
            <w:tcBorders>
              <w:top w:val="nil"/>
              <w:left w:val="nil"/>
              <w:bottom w:val="nil"/>
              <w:right w:val="nil"/>
            </w:tcBorders>
          </w:tcPr>
          <w:p w14:paraId="450AF897" w14:textId="77777777" w:rsidR="008F042B" w:rsidRDefault="008F042B" w:rsidP="00A14B40">
            <w:pPr>
              <w:rPr>
                <w:sz w:val="20"/>
              </w:rPr>
            </w:pPr>
          </w:p>
        </w:tc>
        <w:tc>
          <w:tcPr>
            <w:tcW w:w="810" w:type="dxa"/>
            <w:tcBorders>
              <w:top w:val="nil"/>
              <w:left w:val="nil"/>
              <w:bottom w:val="nil"/>
              <w:right w:val="nil"/>
            </w:tcBorders>
          </w:tcPr>
          <w:p w14:paraId="50EF82CF" w14:textId="77777777" w:rsidR="008F042B" w:rsidRPr="00433D6F" w:rsidRDefault="008F042B" w:rsidP="00A14B40">
            <w:pPr>
              <w:rPr>
                <w:sz w:val="20"/>
              </w:rPr>
            </w:pPr>
            <w:r>
              <w:rPr>
                <w:sz w:val="20"/>
              </w:rPr>
              <w:t>0.8</w:t>
            </w:r>
          </w:p>
        </w:tc>
        <w:tc>
          <w:tcPr>
            <w:tcW w:w="1350" w:type="dxa"/>
            <w:tcBorders>
              <w:top w:val="nil"/>
              <w:left w:val="nil"/>
              <w:bottom w:val="nil"/>
              <w:right w:val="nil"/>
            </w:tcBorders>
          </w:tcPr>
          <w:p w14:paraId="0F7A23C2" w14:textId="3A9CB640" w:rsidR="008F042B" w:rsidRPr="00433D6F" w:rsidRDefault="008F042B" w:rsidP="00A14B40">
            <w:pPr>
              <w:rPr>
                <w:sz w:val="20"/>
              </w:rPr>
            </w:pPr>
            <w:r>
              <w:rPr>
                <w:sz w:val="20"/>
              </w:rPr>
              <w:t>0.7 (0.5, 1.2)</w:t>
            </w:r>
          </w:p>
        </w:tc>
      </w:tr>
      <w:tr w:rsidR="008F042B" w:rsidRPr="00433D6F" w14:paraId="07D2B1D8" w14:textId="77777777" w:rsidTr="00A14B40">
        <w:tc>
          <w:tcPr>
            <w:tcW w:w="1458" w:type="dxa"/>
            <w:vMerge/>
            <w:tcBorders>
              <w:left w:val="nil"/>
              <w:bottom w:val="nil"/>
              <w:right w:val="nil"/>
            </w:tcBorders>
          </w:tcPr>
          <w:p w14:paraId="1AF9BE18" w14:textId="77777777" w:rsidR="008F042B" w:rsidRPr="000E00B0" w:rsidRDefault="008F042B" w:rsidP="00A14B40">
            <w:pPr>
              <w:rPr>
                <w:sz w:val="20"/>
              </w:rPr>
            </w:pPr>
          </w:p>
        </w:tc>
        <w:tc>
          <w:tcPr>
            <w:tcW w:w="1530" w:type="dxa"/>
            <w:tcBorders>
              <w:top w:val="nil"/>
              <w:left w:val="nil"/>
              <w:bottom w:val="nil"/>
              <w:right w:val="nil"/>
            </w:tcBorders>
          </w:tcPr>
          <w:p w14:paraId="79FE55CA" w14:textId="77777777" w:rsidR="008F042B" w:rsidRPr="00120DBB" w:rsidRDefault="008F042B" w:rsidP="00A14B40">
            <w:pPr>
              <w:rPr>
                <w:sz w:val="20"/>
              </w:rPr>
            </w:pPr>
            <w:r>
              <w:rPr>
                <w:sz w:val="20"/>
              </w:rPr>
              <w:t>1-28</w:t>
            </w:r>
            <w:r w:rsidRPr="00120DBB">
              <w:rPr>
                <w:sz w:val="20"/>
              </w:rPr>
              <w:t xml:space="preserve"> days after</w:t>
            </w:r>
          </w:p>
        </w:tc>
        <w:tc>
          <w:tcPr>
            <w:tcW w:w="324" w:type="dxa"/>
            <w:gridSpan w:val="2"/>
            <w:tcBorders>
              <w:top w:val="nil"/>
              <w:left w:val="nil"/>
              <w:bottom w:val="nil"/>
              <w:right w:val="nil"/>
            </w:tcBorders>
          </w:tcPr>
          <w:p w14:paraId="2D2E13A1" w14:textId="77777777" w:rsidR="008F042B" w:rsidRDefault="008F042B" w:rsidP="00A14B40">
            <w:pPr>
              <w:rPr>
                <w:sz w:val="20"/>
              </w:rPr>
            </w:pPr>
          </w:p>
        </w:tc>
        <w:tc>
          <w:tcPr>
            <w:tcW w:w="720" w:type="dxa"/>
            <w:gridSpan w:val="2"/>
            <w:tcBorders>
              <w:top w:val="nil"/>
              <w:left w:val="nil"/>
              <w:bottom w:val="nil"/>
              <w:right w:val="nil"/>
            </w:tcBorders>
          </w:tcPr>
          <w:p w14:paraId="5BB3DB08" w14:textId="77777777" w:rsidR="008F042B" w:rsidRPr="00433D6F" w:rsidRDefault="008F042B" w:rsidP="00A14B40">
            <w:pPr>
              <w:rPr>
                <w:sz w:val="20"/>
              </w:rPr>
            </w:pPr>
            <w:r>
              <w:rPr>
                <w:sz w:val="20"/>
              </w:rPr>
              <w:t>0.3</w:t>
            </w:r>
          </w:p>
        </w:tc>
        <w:tc>
          <w:tcPr>
            <w:tcW w:w="1404" w:type="dxa"/>
            <w:tcBorders>
              <w:top w:val="nil"/>
              <w:left w:val="nil"/>
              <w:bottom w:val="nil"/>
              <w:right w:val="nil"/>
            </w:tcBorders>
          </w:tcPr>
          <w:p w14:paraId="1DE6B00E" w14:textId="77777777" w:rsidR="008F042B" w:rsidRPr="00F33D8B" w:rsidRDefault="008F042B" w:rsidP="00A14B40">
            <w:pPr>
              <w:rPr>
                <w:sz w:val="20"/>
              </w:rPr>
            </w:pPr>
            <w:r w:rsidRPr="00F33D8B">
              <w:rPr>
                <w:sz w:val="20"/>
              </w:rPr>
              <w:t>0.3 (0.1, 0.7)</w:t>
            </w:r>
          </w:p>
        </w:tc>
        <w:tc>
          <w:tcPr>
            <w:tcW w:w="306" w:type="dxa"/>
            <w:gridSpan w:val="3"/>
            <w:tcBorders>
              <w:top w:val="nil"/>
              <w:left w:val="nil"/>
              <w:bottom w:val="nil"/>
              <w:right w:val="nil"/>
            </w:tcBorders>
          </w:tcPr>
          <w:p w14:paraId="35FCBD03" w14:textId="77777777" w:rsidR="008F042B" w:rsidRDefault="008F042B" w:rsidP="00A14B40">
            <w:pPr>
              <w:rPr>
                <w:sz w:val="20"/>
              </w:rPr>
            </w:pPr>
          </w:p>
        </w:tc>
        <w:tc>
          <w:tcPr>
            <w:tcW w:w="738" w:type="dxa"/>
            <w:tcBorders>
              <w:top w:val="nil"/>
              <w:left w:val="nil"/>
              <w:bottom w:val="nil"/>
              <w:right w:val="nil"/>
            </w:tcBorders>
          </w:tcPr>
          <w:p w14:paraId="3BEBF135" w14:textId="77777777" w:rsidR="008F042B" w:rsidRPr="00433D6F" w:rsidRDefault="008F042B" w:rsidP="00A14B40">
            <w:pPr>
              <w:rPr>
                <w:sz w:val="20"/>
              </w:rPr>
            </w:pPr>
            <w:r>
              <w:rPr>
                <w:sz w:val="20"/>
              </w:rPr>
              <w:t>0.9</w:t>
            </w:r>
          </w:p>
        </w:tc>
        <w:tc>
          <w:tcPr>
            <w:tcW w:w="1260" w:type="dxa"/>
            <w:gridSpan w:val="3"/>
            <w:tcBorders>
              <w:top w:val="nil"/>
              <w:left w:val="nil"/>
              <w:bottom w:val="nil"/>
              <w:right w:val="nil"/>
            </w:tcBorders>
          </w:tcPr>
          <w:p w14:paraId="65916547" w14:textId="308ED438" w:rsidR="008F042B" w:rsidRPr="00433D6F" w:rsidRDefault="008F042B" w:rsidP="00A14B40">
            <w:pPr>
              <w:rPr>
                <w:sz w:val="20"/>
              </w:rPr>
            </w:pPr>
            <w:r>
              <w:rPr>
                <w:sz w:val="20"/>
              </w:rPr>
              <w:t>1.2 (0.4, 3.7)</w:t>
            </w:r>
          </w:p>
        </w:tc>
        <w:tc>
          <w:tcPr>
            <w:tcW w:w="432" w:type="dxa"/>
            <w:tcBorders>
              <w:top w:val="nil"/>
              <w:left w:val="nil"/>
              <w:bottom w:val="nil"/>
              <w:right w:val="nil"/>
            </w:tcBorders>
          </w:tcPr>
          <w:p w14:paraId="15E74BA2" w14:textId="77777777" w:rsidR="008F042B" w:rsidRDefault="008F042B" w:rsidP="00A14B40">
            <w:pPr>
              <w:rPr>
                <w:sz w:val="20"/>
              </w:rPr>
            </w:pPr>
          </w:p>
        </w:tc>
        <w:tc>
          <w:tcPr>
            <w:tcW w:w="720" w:type="dxa"/>
            <w:tcBorders>
              <w:top w:val="nil"/>
              <w:left w:val="nil"/>
              <w:bottom w:val="nil"/>
              <w:right w:val="nil"/>
            </w:tcBorders>
          </w:tcPr>
          <w:p w14:paraId="654D3C79" w14:textId="77777777" w:rsidR="008F042B" w:rsidRPr="00433D6F" w:rsidRDefault="008F042B" w:rsidP="00A14B40">
            <w:pPr>
              <w:rPr>
                <w:sz w:val="20"/>
              </w:rPr>
            </w:pPr>
            <w:r>
              <w:rPr>
                <w:sz w:val="20"/>
              </w:rPr>
              <w:t>1.6</w:t>
            </w:r>
          </w:p>
        </w:tc>
        <w:tc>
          <w:tcPr>
            <w:tcW w:w="1314" w:type="dxa"/>
            <w:tcBorders>
              <w:top w:val="nil"/>
              <w:left w:val="nil"/>
              <w:bottom w:val="nil"/>
              <w:right w:val="nil"/>
            </w:tcBorders>
          </w:tcPr>
          <w:p w14:paraId="5F15D7C1" w14:textId="540480A6" w:rsidR="008F042B" w:rsidRPr="00433D6F" w:rsidRDefault="008F042B" w:rsidP="00A14B40">
            <w:pPr>
              <w:rPr>
                <w:sz w:val="20"/>
              </w:rPr>
            </w:pPr>
            <w:r>
              <w:rPr>
                <w:sz w:val="20"/>
              </w:rPr>
              <w:t>2.4 (0.8, 7.4)</w:t>
            </w:r>
          </w:p>
        </w:tc>
        <w:tc>
          <w:tcPr>
            <w:tcW w:w="396" w:type="dxa"/>
            <w:gridSpan w:val="2"/>
            <w:tcBorders>
              <w:top w:val="nil"/>
              <w:left w:val="nil"/>
              <w:bottom w:val="nil"/>
              <w:right w:val="nil"/>
            </w:tcBorders>
          </w:tcPr>
          <w:p w14:paraId="6402F33C" w14:textId="77777777" w:rsidR="008F042B" w:rsidRDefault="008F042B" w:rsidP="00A14B40">
            <w:pPr>
              <w:rPr>
                <w:sz w:val="20"/>
              </w:rPr>
            </w:pPr>
          </w:p>
        </w:tc>
        <w:tc>
          <w:tcPr>
            <w:tcW w:w="810" w:type="dxa"/>
            <w:tcBorders>
              <w:top w:val="nil"/>
              <w:left w:val="nil"/>
              <w:bottom w:val="nil"/>
              <w:right w:val="nil"/>
            </w:tcBorders>
          </w:tcPr>
          <w:p w14:paraId="603A22C1" w14:textId="77777777" w:rsidR="008F042B" w:rsidRPr="00433D6F" w:rsidRDefault="008F042B" w:rsidP="00A14B40">
            <w:pPr>
              <w:rPr>
                <w:sz w:val="20"/>
              </w:rPr>
            </w:pPr>
            <w:r>
              <w:rPr>
                <w:sz w:val="20"/>
              </w:rPr>
              <w:t>0.7</w:t>
            </w:r>
          </w:p>
        </w:tc>
        <w:tc>
          <w:tcPr>
            <w:tcW w:w="1350" w:type="dxa"/>
            <w:tcBorders>
              <w:top w:val="nil"/>
              <w:left w:val="nil"/>
              <w:bottom w:val="nil"/>
              <w:right w:val="nil"/>
            </w:tcBorders>
          </w:tcPr>
          <w:p w14:paraId="31543DC6" w14:textId="4BC8325A" w:rsidR="008F042B" w:rsidRPr="00433D6F" w:rsidRDefault="008F042B" w:rsidP="00A14B40">
            <w:pPr>
              <w:rPr>
                <w:sz w:val="20"/>
              </w:rPr>
            </w:pPr>
            <w:r>
              <w:rPr>
                <w:sz w:val="20"/>
              </w:rPr>
              <w:t>0.8 (0.5, 1.4)</w:t>
            </w:r>
          </w:p>
        </w:tc>
      </w:tr>
      <w:tr w:rsidR="008F042B" w:rsidRPr="00433D6F" w14:paraId="0C7B6EB8" w14:textId="77777777" w:rsidTr="00A14B40">
        <w:tc>
          <w:tcPr>
            <w:tcW w:w="1458" w:type="dxa"/>
            <w:tcBorders>
              <w:top w:val="nil"/>
              <w:left w:val="nil"/>
              <w:right w:val="nil"/>
            </w:tcBorders>
          </w:tcPr>
          <w:p w14:paraId="38FD67F0" w14:textId="77777777" w:rsidR="008F042B" w:rsidRPr="000E00B0" w:rsidRDefault="008F042B" w:rsidP="00A14B40">
            <w:pPr>
              <w:rPr>
                <w:sz w:val="20"/>
              </w:rPr>
            </w:pPr>
          </w:p>
        </w:tc>
        <w:tc>
          <w:tcPr>
            <w:tcW w:w="1530" w:type="dxa"/>
            <w:tcBorders>
              <w:top w:val="nil"/>
              <w:left w:val="nil"/>
              <w:right w:val="nil"/>
            </w:tcBorders>
          </w:tcPr>
          <w:p w14:paraId="6C892C10" w14:textId="77777777" w:rsidR="008F042B" w:rsidRDefault="008F042B" w:rsidP="00A14B40">
            <w:pPr>
              <w:rPr>
                <w:sz w:val="20"/>
              </w:rPr>
            </w:pPr>
            <w:r>
              <w:rPr>
                <w:sz w:val="20"/>
              </w:rPr>
              <w:t>&gt;28 days after</w:t>
            </w:r>
          </w:p>
        </w:tc>
        <w:tc>
          <w:tcPr>
            <w:tcW w:w="324" w:type="dxa"/>
            <w:gridSpan w:val="2"/>
            <w:tcBorders>
              <w:top w:val="nil"/>
              <w:left w:val="nil"/>
              <w:right w:val="nil"/>
            </w:tcBorders>
          </w:tcPr>
          <w:p w14:paraId="656C65C2" w14:textId="77777777" w:rsidR="008F042B" w:rsidRDefault="008F042B" w:rsidP="00A14B40">
            <w:pPr>
              <w:rPr>
                <w:sz w:val="20"/>
              </w:rPr>
            </w:pPr>
          </w:p>
        </w:tc>
        <w:tc>
          <w:tcPr>
            <w:tcW w:w="720" w:type="dxa"/>
            <w:gridSpan w:val="2"/>
            <w:tcBorders>
              <w:top w:val="nil"/>
              <w:left w:val="nil"/>
              <w:right w:val="nil"/>
            </w:tcBorders>
          </w:tcPr>
          <w:p w14:paraId="0A88BEBD" w14:textId="77777777" w:rsidR="008F042B" w:rsidRPr="00433D6F" w:rsidRDefault="008F042B" w:rsidP="00A14B40">
            <w:pPr>
              <w:rPr>
                <w:sz w:val="20"/>
              </w:rPr>
            </w:pPr>
            <w:r>
              <w:rPr>
                <w:sz w:val="20"/>
              </w:rPr>
              <w:t>0.5</w:t>
            </w:r>
          </w:p>
        </w:tc>
        <w:tc>
          <w:tcPr>
            <w:tcW w:w="1404" w:type="dxa"/>
            <w:tcBorders>
              <w:top w:val="nil"/>
              <w:left w:val="nil"/>
              <w:right w:val="nil"/>
            </w:tcBorders>
          </w:tcPr>
          <w:p w14:paraId="3B0A046B" w14:textId="76F7804B" w:rsidR="008F042B" w:rsidRPr="00433D6F" w:rsidRDefault="008F042B" w:rsidP="00A14B40">
            <w:pPr>
              <w:rPr>
                <w:sz w:val="20"/>
              </w:rPr>
            </w:pPr>
            <w:r>
              <w:rPr>
                <w:sz w:val="20"/>
              </w:rPr>
              <w:t>0.6 (0.2, 1.8)</w:t>
            </w:r>
          </w:p>
        </w:tc>
        <w:tc>
          <w:tcPr>
            <w:tcW w:w="306" w:type="dxa"/>
            <w:gridSpan w:val="3"/>
            <w:tcBorders>
              <w:top w:val="nil"/>
              <w:left w:val="nil"/>
              <w:right w:val="nil"/>
            </w:tcBorders>
          </w:tcPr>
          <w:p w14:paraId="0A5859B6" w14:textId="77777777" w:rsidR="008F042B" w:rsidRDefault="008F042B" w:rsidP="00A14B40">
            <w:pPr>
              <w:rPr>
                <w:sz w:val="20"/>
              </w:rPr>
            </w:pPr>
          </w:p>
        </w:tc>
        <w:tc>
          <w:tcPr>
            <w:tcW w:w="738" w:type="dxa"/>
            <w:tcBorders>
              <w:top w:val="nil"/>
              <w:left w:val="nil"/>
              <w:right w:val="nil"/>
            </w:tcBorders>
          </w:tcPr>
          <w:p w14:paraId="7A76509D" w14:textId="77777777" w:rsidR="008F042B" w:rsidRPr="00433D6F" w:rsidRDefault="008F042B" w:rsidP="00A14B40">
            <w:pPr>
              <w:rPr>
                <w:sz w:val="20"/>
              </w:rPr>
            </w:pPr>
            <w:r>
              <w:rPr>
                <w:sz w:val="20"/>
              </w:rPr>
              <w:t>0.7</w:t>
            </w:r>
          </w:p>
        </w:tc>
        <w:tc>
          <w:tcPr>
            <w:tcW w:w="1260" w:type="dxa"/>
            <w:gridSpan w:val="3"/>
            <w:tcBorders>
              <w:top w:val="nil"/>
              <w:left w:val="nil"/>
              <w:right w:val="nil"/>
            </w:tcBorders>
          </w:tcPr>
          <w:p w14:paraId="27FF8B67" w14:textId="1001B13D" w:rsidR="008F042B" w:rsidRPr="00433D6F" w:rsidRDefault="008F042B" w:rsidP="00A14B40">
            <w:pPr>
              <w:rPr>
                <w:sz w:val="20"/>
              </w:rPr>
            </w:pPr>
            <w:r>
              <w:rPr>
                <w:sz w:val="20"/>
              </w:rPr>
              <w:t>0.7 (0.3, 1.8)</w:t>
            </w:r>
          </w:p>
        </w:tc>
        <w:tc>
          <w:tcPr>
            <w:tcW w:w="432" w:type="dxa"/>
            <w:tcBorders>
              <w:top w:val="nil"/>
              <w:left w:val="nil"/>
              <w:right w:val="nil"/>
            </w:tcBorders>
          </w:tcPr>
          <w:p w14:paraId="1193A558" w14:textId="77777777" w:rsidR="008F042B" w:rsidRDefault="008F042B" w:rsidP="00A14B40">
            <w:pPr>
              <w:rPr>
                <w:sz w:val="20"/>
              </w:rPr>
            </w:pPr>
          </w:p>
        </w:tc>
        <w:tc>
          <w:tcPr>
            <w:tcW w:w="720" w:type="dxa"/>
            <w:tcBorders>
              <w:top w:val="nil"/>
              <w:left w:val="nil"/>
              <w:right w:val="nil"/>
            </w:tcBorders>
          </w:tcPr>
          <w:p w14:paraId="683AD9EA" w14:textId="77777777" w:rsidR="008F042B" w:rsidRPr="00433D6F" w:rsidRDefault="008F042B" w:rsidP="00A14B40">
            <w:pPr>
              <w:rPr>
                <w:sz w:val="20"/>
              </w:rPr>
            </w:pPr>
            <w:r>
              <w:rPr>
                <w:sz w:val="20"/>
              </w:rPr>
              <w:t>1.2</w:t>
            </w:r>
          </w:p>
        </w:tc>
        <w:tc>
          <w:tcPr>
            <w:tcW w:w="1314" w:type="dxa"/>
            <w:tcBorders>
              <w:top w:val="nil"/>
              <w:left w:val="nil"/>
              <w:right w:val="nil"/>
            </w:tcBorders>
          </w:tcPr>
          <w:p w14:paraId="34C6C1A5" w14:textId="7269B5CB" w:rsidR="008F042B" w:rsidRPr="00433D6F" w:rsidRDefault="008F042B" w:rsidP="00A14B40">
            <w:pPr>
              <w:rPr>
                <w:sz w:val="20"/>
              </w:rPr>
            </w:pPr>
            <w:r>
              <w:rPr>
                <w:sz w:val="20"/>
              </w:rPr>
              <w:t>1.3 (0.2, 6.9)</w:t>
            </w:r>
          </w:p>
        </w:tc>
        <w:tc>
          <w:tcPr>
            <w:tcW w:w="396" w:type="dxa"/>
            <w:gridSpan w:val="2"/>
            <w:tcBorders>
              <w:top w:val="nil"/>
              <w:left w:val="nil"/>
              <w:right w:val="nil"/>
            </w:tcBorders>
          </w:tcPr>
          <w:p w14:paraId="47FFB666" w14:textId="77777777" w:rsidR="008F042B" w:rsidRDefault="008F042B" w:rsidP="00A14B40">
            <w:pPr>
              <w:rPr>
                <w:sz w:val="20"/>
              </w:rPr>
            </w:pPr>
          </w:p>
        </w:tc>
        <w:tc>
          <w:tcPr>
            <w:tcW w:w="810" w:type="dxa"/>
            <w:tcBorders>
              <w:top w:val="nil"/>
              <w:left w:val="nil"/>
              <w:right w:val="nil"/>
            </w:tcBorders>
          </w:tcPr>
          <w:p w14:paraId="380550A1" w14:textId="77777777" w:rsidR="008F042B" w:rsidRPr="00433D6F" w:rsidRDefault="008F042B" w:rsidP="00A14B40">
            <w:pPr>
              <w:rPr>
                <w:sz w:val="20"/>
              </w:rPr>
            </w:pPr>
            <w:r>
              <w:rPr>
                <w:sz w:val="20"/>
              </w:rPr>
              <w:t>0.7</w:t>
            </w:r>
          </w:p>
        </w:tc>
        <w:tc>
          <w:tcPr>
            <w:tcW w:w="1350" w:type="dxa"/>
            <w:tcBorders>
              <w:top w:val="nil"/>
              <w:left w:val="nil"/>
              <w:right w:val="nil"/>
            </w:tcBorders>
          </w:tcPr>
          <w:p w14:paraId="3EF307B5" w14:textId="58749F4C" w:rsidR="008F042B" w:rsidRPr="00433D6F" w:rsidRDefault="008F042B" w:rsidP="00A14B40">
            <w:pPr>
              <w:rPr>
                <w:sz w:val="20"/>
              </w:rPr>
            </w:pPr>
            <w:r>
              <w:rPr>
                <w:sz w:val="20"/>
              </w:rPr>
              <w:t>0.7 (0.4, 1.3)</w:t>
            </w:r>
          </w:p>
        </w:tc>
      </w:tr>
      <w:tr w:rsidR="008F042B" w:rsidRPr="00433D6F" w14:paraId="0C309877" w14:textId="77777777" w:rsidTr="00A14B40">
        <w:tc>
          <w:tcPr>
            <w:tcW w:w="1458" w:type="dxa"/>
            <w:vMerge w:val="restart"/>
            <w:tcBorders>
              <w:top w:val="nil"/>
              <w:left w:val="nil"/>
              <w:right w:val="nil"/>
            </w:tcBorders>
          </w:tcPr>
          <w:p w14:paraId="765332A7" w14:textId="77777777" w:rsidR="008F042B" w:rsidRPr="000E00B0" w:rsidRDefault="008F042B" w:rsidP="00A14B40">
            <w:pPr>
              <w:rPr>
                <w:sz w:val="20"/>
              </w:rPr>
            </w:pPr>
            <w:r w:rsidRPr="000E00B0">
              <w:rPr>
                <w:sz w:val="20"/>
              </w:rPr>
              <w:t>Not vaccinated in previous season</w:t>
            </w:r>
          </w:p>
        </w:tc>
        <w:tc>
          <w:tcPr>
            <w:tcW w:w="1530" w:type="dxa"/>
            <w:tcBorders>
              <w:top w:val="nil"/>
              <w:left w:val="nil"/>
              <w:bottom w:val="nil"/>
              <w:right w:val="nil"/>
            </w:tcBorders>
          </w:tcPr>
          <w:p w14:paraId="70CB1824" w14:textId="77777777" w:rsidR="008F042B" w:rsidRPr="00120DBB" w:rsidRDefault="008F042B" w:rsidP="00A14B40">
            <w:pPr>
              <w:rPr>
                <w:sz w:val="20"/>
              </w:rPr>
            </w:pPr>
            <w:r w:rsidRPr="00120DBB">
              <w:rPr>
                <w:sz w:val="20"/>
              </w:rPr>
              <w:t>&gt;42 days before</w:t>
            </w:r>
          </w:p>
        </w:tc>
        <w:tc>
          <w:tcPr>
            <w:tcW w:w="324" w:type="dxa"/>
            <w:gridSpan w:val="2"/>
            <w:tcBorders>
              <w:top w:val="nil"/>
              <w:left w:val="nil"/>
              <w:bottom w:val="nil"/>
              <w:right w:val="nil"/>
            </w:tcBorders>
          </w:tcPr>
          <w:p w14:paraId="3A6A1770" w14:textId="77777777" w:rsidR="008F042B" w:rsidRDefault="008F042B" w:rsidP="00A14B40">
            <w:pPr>
              <w:rPr>
                <w:sz w:val="20"/>
              </w:rPr>
            </w:pPr>
          </w:p>
        </w:tc>
        <w:tc>
          <w:tcPr>
            <w:tcW w:w="720" w:type="dxa"/>
            <w:gridSpan w:val="2"/>
            <w:tcBorders>
              <w:top w:val="nil"/>
              <w:left w:val="nil"/>
              <w:bottom w:val="nil"/>
              <w:right w:val="nil"/>
            </w:tcBorders>
          </w:tcPr>
          <w:p w14:paraId="1311EEFE" w14:textId="77777777" w:rsidR="008F042B" w:rsidRPr="00433D6F" w:rsidRDefault="008F042B" w:rsidP="00A14B40">
            <w:pPr>
              <w:rPr>
                <w:sz w:val="20"/>
              </w:rPr>
            </w:pPr>
            <w:r>
              <w:rPr>
                <w:sz w:val="20"/>
              </w:rPr>
              <w:t>0.9</w:t>
            </w:r>
          </w:p>
        </w:tc>
        <w:tc>
          <w:tcPr>
            <w:tcW w:w="1404" w:type="dxa"/>
            <w:tcBorders>
              <w:top w:val="nil"/>
              <w:left w:val="nil"/>
              <w:bottom w:val="nil"/>
              <w:right w:val="nil"/>
            </w:tcBorders>
          </w:tcPr>
          <w:p w14:paraId="320A4ECE" w14:textId="07B1EC57" w:rsidR="008F042B" w:rsidRPr="00433D6F" w:rsidRDefault="008F042B" w:rsidP="00A14B40">
            <w:pPr>
              <w:rPr>
                <w:sz w:val="20"/>
              </w:rPr>
            </w:pPr>
            <w:r>
              <w:rPr>
                <w:sz w:val="20"/>
              </w:rPr>
              <w:t>1.5 (0.5, 4.2)</w:t>
            </w:r>
          </w:p>
        </w:tc>
        <w:tc>
          <w:tcPr>
            <w:tcW w:w="306" w:type="dxa"/>
            <w:gridSpan w:val="3"/>
            <w:tcBorders>
              <w:top w:val="nil"/>
              <w:left w:val="nil"/>
              <w:bottom w:val="nil"/>
              <w:right w:val="nil"/>
            </w:tcBorders>
          </w:tcPr>
          <w:p w14:paraId="507E0815" w14:textId="77777777" w:rsidR="008F042B" w:rsidRDefault="008F042B" w:rsidP="00A14B40">
            <w:pPr>
              <w:rPr>
                <w:sz w:val="20"/>
              </w:rPr>
            </w:pPr>
          </w:p>
        </w:tc>
        <w:tc>
          <w:tcPr>
            <w:tcW w:w="738" w:type="dxa"/>
            <w:tcBorders>
              <w:top w:val="nil"/>
              <w:left w:val="nil"/>
              <w:bottom w:val="nil"/>
              <w:right w:val="nil"/>
            </w:tcBorders>
          </w:tcPr>
          <w:p w14:paraId="0E08DFE7" w14:textId="77777777" w:rsidR="008F042B" w:rsidRPr="00433D6F" w:rsidRDefault="008F042B" w:rsidP="00A14B40">
            <w:pPr>
              <w:rPr>
                <w:sz w:val="20"/>
              </w:rPr>
            </w:pPr>
            <w:r>
              <w:rPr>
                <w:sz w:val="20"/>
              </w:rPr>
              <w:t>0.8</w:t>
            </w:r>
          </w:p>
        </w:tc>
        <w:tc>
          <w:tcPr>
            <w:tcW w:w="1260" w:type="dxa"/>
            <w:gridSpan w:val="3"/>
            <w:tcBorders>
              <w:top w:val="nil"/>
              <w:left w:val="nil"/>
              <w:bottom w:val="nil"/>
              <w:right w:val="nil"/>
            </w:tcBorders>
          </w:tcPr>
          <w:p w14:paraId="05826555" w14:textId="10E1411A" w:rsidR="008F042B" w:rsidRPr="00433D6F" w:rsidRDefault="008F042B" w:rsidP="00A14B40">
            <w:pPr>
              <w:rPr>
                <w:sz w:val="20"/>
              </w:rPr>
            </w:pPr>
            <w:r>
              <w:rPr>
                <w:sz w:val="20"/>
              </w:rPr>
              <w:t>1.3 (0.5, 3.7)</w:t>
            </w:r>
          </w:p>
        </w:tc>
        <w:tc>
          <w:tcPr>
            <w:tcW w:w="432" w:type="dxa"/>
            <w:tcBorders>
              <w:top w:val="nil"/>
              <w:left w:val="nil"/>
              <w:bottom w:val="nil"/>
              <w:right w:val="nil"/>
            </w:tcBorders>
          </w:tcPr>
          <w:p w14:paraId="76761B22" w14:textId="77777777" w:rsidR="008F042B" w:rsidRDefault="008F042B" w:rsidP="00A14B40">
            <w:pPr>
              <w:rPr>
                <w:sz w:val="20"/>
              </w:rPr>
            </w:pPr>
          </w:p>
        </w:tc>
        <w:tc>
          <w:tcPr>
            <w:tcW w:w="720" w:type="dxa"/>
            <w:tcBorders>
              <w:top w:val="nil"/>
              <w:left w:val="nil"/>
              <w:bottom w:val="nil"/>
              <w:right w:val="nil"/>
            </w:tcBorders>
          </w:tcPr>
          <w:p w14:paraId="2BFBDC77" w14:textId="77777777" w:rsidR="008F042B" w:rsidRPr="00433D6F" w:rsidRDefault="008F042B" w:rsidP="00A14B40">
            <w:pPr>
              <w:rPr>
                <w:sz w:val="20"/>
              </w:rPr>
            </w:pPr>
            <w:r>
              <w:rPr>
                <w:sz w:val="20"/>
              </w:rPr>
              <w:t>0.7</w:t>
            </w:r>
          </w:p>
        </w:tc>
        <w:tc>
          <w:tcPr>
            <w:tcW w:w="1314" w:type="dxa"/>
            <w:tcBorders>
              <w:top w:val="nil"/>
              <w:left w:val="nil"/>
              <w:bottom w:val="nil"/>
              <w:right w:val="nil"/>
            </w:tcBorders>
          </w:tcPr>
          <w:p w14:paraId="78459778" w14:textId="74136B3B" w:rsidR="008F042B" w:rsidRPr="00433D6F" w:rsidRDefault="008F042B" w:rsidP="00A14B40">
            <w:pPr>
              <w:rPr>
                <w:sz w:val="20"/>
              </w:rPr>
            </w:pPr>
            <w:r>
              <w:rPr>
                <w:sz w:val="20"/>
              </w:rPr>
              <w:t>0.6 (0.2, 1.7)</w:t>
            </w:r>
          </w:p>
        </w:tc>
        <w:tc>
          <w:tcPr>
            <w:tcW w:w="396" w:type="dxa"/>
            <w:gridSpan w:val="2"/>
            <w:tcBorders>
              <w:top w:val="nil"/>
              <w:left w:val="nil"/>
              <w:bottom w:val="nil"/>
              <w:right w:val="nil"/>
            </w:tcBorders>
          </w:tcPr>
          <w:p w14:paraId="20D0D96C" w14:textId="77777777" w:rsidR="008F042B" w:rsidRDefault="008F042B" w:rsidP="00A14B40">
            <w:pPr>
              <w:rPr>
                <w:sz w:val="20"/>
              </w:rPr>
            </w:pPr>
          </w:p>
        </w:tc>
        <w:tc>
          <w:tcPr>
            <w:tcW w:w="810" w:type="dxa"/>
            <w:tcBorders>
              <w:top w:val="nil"/>
              <w:left w:val="nil"/>
              <w:bottom w:val="nil"/>
              <w:right w:val="nil"/>
            </w:tcBorders>
          </w:tcPr>
          <w:p w14:paraId="0731BD69" w14:textId="77777777" w:rsidR="008F042B" w:rsidRPr="00433D6F" w:rsidRDefault="008F042B" w:rsidP="00A14B40">
            <w:pPr>
              <w:rPr>
                <w:sz w:val="20"/>
              </w:rPr>
            </w:pPr>
            <w:r>
              <w:rPr>
                <w:sz w:val="20"/>
              </w:rPr>
              <w:t>0.8</w:t>
            </w:r>
          </w:p>
        </w:tc>
        <w:tc>
          <w:tcPr>
            <w:tcW w:w="1350" w:type="dxa"/>
            <w:tcBorders>
              <w:top w:val="nil"/>
              <w:left w:val="nil"/>
              <w:bottom w:val="nil"/>
              <w:right w:val="nil"/>
            </w:tcBorders>
          </w:tcPr>
          <w:p w14:paraId="1A3C08F7" w14:textId="5D51CF00" w:rsidR="008F042B" w:rsidRPr="00433D6F" w:rsidRDefault="008F042B" w:rsidP="00A14B40">
            <w:pPr>
              <w:rPr>
                <w:sz w:val="20"/>
              </w:rPr>
            </w:pPr>
            <w:r>
              <w:rPr>
                <w:sz w:val="20"/>
              </w:rPr>
              <w:t>1.0 (0.6, 1.8)</w:t>
            </w:r>
          </w:p>
        </w:tc>
      </w:tr>
      <w:tr w:rsidR="008F042B" w:rsidRPr="00433D6F" w14:paraId="3A4BE725" w14:textId="77777777" w:rsidTr="00A14B40">
        <w:tc>
          <w:tcPr>
            <w:tcW w:w="1458" w:type="dxa"/>
            <w:vMerge/>
            <w:tcBorders>
              <w:left w:val="nil"/>
              <w:right w:val="nil"/>
            </w:tcBorders>
          </w:tcPr>
          <w:p w14:paraId="3F55D191" w14:textId="77777777" w:rsidR="008F042B" w:rsidRPr="000E00B0" w:rsidRDefault="008F042B" w:rsidP="00A14B40">
            <w:pPr>
              <w:rPr>
                <w:sz w:val="20"/>
              </w:rPr>
            </w:pPr>
          </w:p>
        </w:tc>
        <w:tc>
          <w:tcPr>
            <w:tcW w:w="1530" w:type="dxa"/>
            <w:tcBorders>
              <w:top w:val="nil"/>
              <w:left w:val="nil"/>
              <w:bottom w:val="nil"/>
              <w:right w:val="nil"/>
            </w:tcBorders>
          </w:tcPr>
          <w:p w14:paraId="5A557453" w14:textId="77777777" w:rsidR="008F042B" w:rsidRPr="00120DBB" w:rsidRDefault="008F042B" w:rsidP="00A14B40">
            <w:pPr>
              <w:rPr>
                <w:sz w:val="20"/>
              </w:rPr>
            </w:pPr>
            <w:r>
              <w:rPr>
                <w:sz w:val="20"/>
              </w:rPr>
              <w:t>0-42 day</w:t>
            </w:r>
            <w:r w:rsidRPr="00120DBB">
              <w:rPr>
                <w:sz w:val="20"/>
              </w:rPr>
              <w:t xml:space="preserve"> before</w:t>
            </w:r>
          </w:p>
        </w:tc>
        <w:tc>
          <w:tcPr>
            <w:tcW w:w="324" w:type="dxa"/>
            <w:gridSpan w:val="2"/>
            <w:tcBorders>
              <w:top w:val="nil"/>
              <w:left w:val="nil"/>
              <w:bottom w:val="nil"/>
              <w:right w:val="nil"/>
            </w:tcBorders>
          </w:tcPr>
          <w:p w14:paraId="1B5C8D64" w14:textId="77777777" w:rsidR="008F042B" w:rsidRDefault="008F042B" w:rsidP="00A14B40">
            <w:pPr>
              <w:rPr>
                <w:sz w:val="20"/>
              </w:rPr>
            </w:pPr>
          </w:p>
        </w:tc>
        <w:tc>
          <w:tcPr>
            <w:tcW w:w="720" w:type="dxa"/>
            <w:gridSpan w:val="2"/>
            <w:tcBorders>
              <w:top w:val="nil"/>
              <w:left w:val="nil"/>
              <w:bottom w:val="nil"/>
              <w:right w:val="nil"/>
            </w:tcBorders>
          </w:tcPr>
          <w:p w14:paraId="48A8E4C2" w14:textId="77777777" w:rsidR="008F042B" w:rsidRPr="00433D6F" w:rsidRDefault="008F042B" w:rsidP="00A14B40">
            <w:pPr>
              <w:rPr>
                <w:sz w:val="20"/>
              </w:rPr>
            </w:pPr>
            <w:r>
              <w:rPr>
                <w:sz w:val="20"/>
              </w:rPr>
              <w:t>0.3</w:t>
            </w:r>
          </w:p>
        </w:tc>
        <w:tc>
          <w:tcPr>
            <w:tcW w:w="1404" w:type="dxa"/>
            <w:tcBorders>
              <w:top w:val="nil"/>
              <w:left w:val="nil"/>
              <w:bottom w:val="nil"/>
              <w:right w:val="nil"/>
            </w:tcBorders>
          </w:tcPr>
          <w:p w14:paraId="125CBF7F" w14:textId="736162AC" w:rsidR="008F042B" w:rsidRPr="00433D6F" w:rsidRDefault="008F042B" w:rsidP="00A14B40">
            <w:pPr>
              <w:rPr>
                <w:sz w:val="20"/>
              </w:rPr>
            </w:pPr>
            <w:r>
              <w:rPr>
                <w:sz w:val="20"/>
              </w:rPr>
              <w:t>0.5 (0.1, 2.0)</w:t>
            </w:r>
          </w:p>
        </w:tc>
        <w:tc>
          <w:tcPr>
            <w:tcW w:w="306" w:type="dxa"/>
            <w:gridSpan w:val="3"/>
            <w:tcBorders>
              <w:top w:val="nil"/>
              <w:left w:val="nil"/>
              <w:bottom w:val="nil"/>
              <w:right w:val="nil"/>
            </w:tcBorders>
          </w:tcPr>
          <w:p w14:paraId="0B2B1686" w14:textId="77777777" w:rsidR="008F042B" w:rsidRDefault="008F042B" w:rsidP="00A14B40">
            <w:pPr>
              <w:rPr>
                <w:sz w:val="20"/>
              </w:rPr>
            </w:pPr>
          </w:p>
        </w:tc>
        <w:tc>
          <w:tcPr>
            <w:tcW w:w="738" w:type="dxa"/>
            <w:tcBorders>
              <w:top w:val="nil"/>
              <w:left w:val="nil"/>
              <w:bottom w:val="nil"/>
              <w:right w:val="nil"/>
            </w:tcBorders>
          </w:tcPr>
          <w:p w14:paraId="0F0BCCAD" w14:textId="77777777" w:rsidR="008F042B" w:rsidRPr="00433D6F" w:rsidRDefault="008F042B" w:rsidP="00A14B40">
            <w:pPr>
              <w:rPr>
                <w:sz w:val="20"/>
              </w:rPr>
            </w:pPr>
            <w:r>
              <w:rPr>
                <w:sz w:val="20"/>
              </w:rPr>
              <w:t>1.0</w:t>
            </w:r>
          </w:p>
        </w:tc>
        <w:tc>
          <w:tcPr>
            <w:tcW w:w="1260" w:type="dxa"/>
            <w:gridSpan w:val="3"/>
            <w:tcBorders>
              <w:top w:val="nil"/>
              <w:left w:val="nil"/>
              <w:bottom w:val="nil"/>
              <w:right w:val="nil"/>
            </w:tcBorders>
          </w:tcPr>
          <w:p w14:paraId="52B7D2F3" w14:textId="510CF8BD" w:rsidR="008F042B" w:rsidRPr="00433D6F" w:rsidRDefault="008F042B" w:rsidP="00A14B40">
            <w:pPr>
              <w:rPr>
                <w:sz w:val="20"/>
              </w:rPr>
            </w:pPr>
            <w:r>
              <w:rPr>
                <w:sz w:val="20"/>
              </w:rPr>
              <w:t>1.8 (0.5, 5.8)</w:t>
            </w:r>
          </w:p>
        </w:tc>
        <w:tc>
          <w:tcPr>
            <w:tcW w:w="432" w:type="dxa"/>
            <w:tcBorders>
              <w:top w:val="nil"/>
              <w:left w:val="nil"/>
              <w:bottom w:val="nil"/>
              <w:right w:val="nil"/>
            </w:tcBorders>
          </w:tcPr>
          <w:p w14:paraId="7124A6C4" w14:textId="77777777" w:rsidR="008F042B" w:rsidRDefault="008F042B" w:rsidP="00A14B40">
            <w:pPr>
              <w:rPr>
                <w:sz w:val="20"/>
              </w:rPr>
            </w:pPr>
          </w:p>
        </w:tc>
        <w:tc>
          <w:tcPr>
            <w:tcW w:w="720" w:type="dxa"/>
            <w:tcBorders>
              <w:top w:val="nil"/>
              <w:left w:val="nil"/>
              <w:bottom w:val="nil"/>
              <w:right w:val="nil"/>
            </w:tcBorders>
          </w:tcPr>
          <w:p w14:paraId="261E9C06" w14:textId="77777777" w:rsidR="008F042B" w:rsidRPr="00433D6F" w:rsidRDefault="008F042B" w:rsidP="00A14B40">
            <w:pPr>
              <w:rPr>
                <w:sz w:val="20"/>
              </w:rPr>
            </w:pPr>
            <w:r>
              <w:rPr>
                <w:sz w:val="20"/>
              </w:rPr>
              <w:t>1.7</w:t>
            </w:r>
          </w:p>
        </w:tc>
        <w:tc>
          <w:tcPr>
            <w:tcW w:w="1314" w:type="dxa"/>
            <w:tcBorders>
              <w:top w:val="nil"/>
              <w:left w:val="nil"/>
              <w:bottom w:val="nil"/>
              <w:right w:val="nil"/>
            </w:tcBorders>
          </w:tcPr>
          <w:p w14:paraId="7F545E87" w14:textId="576A4B90" w:rsidR="008F042B" w:rsidRPr="00433D6F" w:rsidRDefault="008F042B" w:rsidP="00A14B40">
            <w:pPr>
              <w:rPr>
                <w:sz w:val="20"/>
              </w:rPr>
            </w:pPr>
            <w:r>
              <w:rPr>
                <w:sz w:val="20"/>
              </w:rPr>
              <w:t>1.7 (0.5, 6.0)</w:t>
            </w:r>
          </w:p>
        </w:tc>
        <w:tc>
          <w:tcPr>
            <w:tcW w:w="396" w:type="dxa"/>
            <w:gridSpan w:val="2"/>
            <w:tcBorders>
              <w:top w:val="nil"/>
              <w:left w:val="nil"/>
              <w:bottom w:val="nil"/>
              <w:right w:val="nil"/>
            </w:tcBorders>
          </w:tcPr>
          <w:p w14:paraId="62BB64C4" w14:textId="77777777" w:rsidR="008F042B" w:rsidRDefault="008F042B" w:rsidP="00A14B40">
            <w:pPr>
              <w:rPr>
                <w:sz w:val="20"/>
              </w:rPr>
            </w:pPr>
          </w:p>
        </w:tc>
        <w:tc>
          <w:tcPr>
            <w:tcW w:w="810" w:type="dxa"/>
            <w:tcBorders>
              <w:top w:val="nil"/>
              <w:left w:val="nil"/>
              <w:bottom w:val="nil"/>
              <w:right w:val="nil"/>
            </w:tcBorders>
          </w:tcPr>
          <w:p w14:paraId="4A1599A1" w14:textId="77777777" w:rsidR="008F042B" w:rsidRPr="00433D6F" w:rsidRDefault="008F042B" w:rsidP="00A14B40">
            <w:pPr>
              <w:rPr>
                <w:sz w:val="20"/>
              </w:rPr>
            </w:pPr>
            <w:r>
              <w:rPr>
                <w:sz w:val="20"/>
              </w:rPr>
              <w:t>0.9</w:t>
            </w:r>
          </w:p>
        </w:tc>
        <w:tc>
          <w:tcPr>
            <w:tcW w:w="1350" w:type="dxa"/>
            <w:tcBorders>
              <w:top w:val="nil"/>
              <w:left w:val="nil"/>
              <w:bottom w:val="nil"/>
              <w:right w:val="nil"/>
            </w:tcBorders>
          </w:tcPr>
          <w:p w14:paraId="39B39AF1" w14:textId="2537F1C5" w:rsidR="008F042B" w:rsidRPr="00433D6F" w:rsidRDefault="008F042B" w:rsidP="00A14B40">
            <w:pPr>
              <w:rPr>
                <w:sz w:val="20"/>
              </w:rPr>
            </w:pPr>
            <w:r>
              <w:rPr>
                <w:sz w:val="20"/>
              </w:rPr>
              <w:t>1.2 (0.6, 2.5)</w:t>
            </w:r>
          </w:p>
        </w:tc>
      </w:tr>
      <w:tr w:rsidR="008F042B" w:rsidRPr="00433D6F" w14:paraId="585DDB17" w14:textId="77777777" w:rsidTr="00A14B40">
        <w:tc>
          <w:tcPr>
            <w:tcW w:w="1458" w:type="dxa"/>
            <w:vMerge/>
            <w:tcBorders>
              <w:left w:val="nil"/>
              <w:bottom w:val="nil"/>
              <w:right w:val="nil"/>
            </w:tcBorders>
          </w:tcPr>
          <w:p w14:paraId="0CEF36E2" w14:textId="77777777" w:rsidR="008F042B" w:rsidRPr="000E00B0" w:rsidRDefault="008F042B" w:rsidP="00A14B40">
            <w:pPr>
              <w:rPr>
                <w:sz w:val="20"/>
              </w:rPr>
            </w:pPr>
          </w:p>
        </w:tc>
        <w:tc>
          <w:tcPr>
            <w:tcW w:w="1530" w:type="dxa"/>
            <w:tcBorders>
              <w:top w:val="nil"/>
              <w:left w:val="nil"/>
              <w:bottom w:val="nil"/>
              <w:right w:val="nil"/>
            </w:tcBorders>
          </w:tcPr>
          <w:p w14:paraId="501937AB" w14:textId="77777777" w:rsidR="008F042B" w:rsidRPr="00120DBB" w:rsidRDefault="008F042B" w:rsidP="00A14B40">
            <w:pPr>
              <w:rPr>
                <w:sz w:val="20"/>
              </w:rPr>
            </w:pPr>
            <w:r>
              <w:rPr>
                <w:sz w:val="20"/>
              </w:rPr>
              <w:t>1-28</w:t>
            </w:r>
            <w:r w:rsidRPr="00120DBB">
              <w:rPr>
                <w:sz w:val="20"/>
              </w:rPr>
              <w:t xml:space="preserve"> days after</w:t>
            </w:r>
          </w:p>
        </w:tc>
        <w:tc>
          <w:tcPr>
            <w:tcW w:w="324" w:type="dxa"/>
            <w:gridSpan w:val="2"/>
            <w:tcBorders>
              <w:top w:val="nil"/>
              <w:left w:val="nil"/>
              <w:bottom w:val="nil"/>
              <w:right w:val="nil"/>
            </w:tcBorders>
          </w:tcPr>
          <w:p w14:paraId="72798478" w14:textId="77777777" w:rsidR="008F042B" w:rsidRDefault="008F042B" w:rsidP="00A14B40">
            <w:pPr>
              <w:rPr>
                <w:sz w:val="20"/>
              </w:rPr>
            </w:pPr>
          </w:p>
        </w:tc>
        <w:tc>
          <w:tcPr>
            <w:tcW w:w="720" w:type="dxa"/>
            <w:gridSpan w:val="2"/>
            <w:tcBorders>
              <w:top w:val="nil"/>
              <w:left w:val="nil"/>
              <w:bottom w:val="nil"/>
              <w:right w:val="nil"/>
            </w:tcBorders>
          </w:tcPr>
          <w:p w14:paraId="3ADBD845" w14:textId="77777777" w:rsidR="008F042B" w:rsidRPr="00433D6F" w:rsidRDefault="008F042B" w:rsidP="00A14B40">
            <w:pPr>
              <w:rPr>
                <w:sz w:val="20"/>
              </w:rPr>
            </w:pPr>
            <w:r>
              <w:rPr>
                <w:sz w:val="20"/>
              </w:rPr>
              <w:t>1.8</w:t>
            </w:r>
          </w:p>
        </w:tc>
        <w:tc>
          <w:tcPr>
            <w:tcW w:w="1404" w:type="dxa"/>
            <w:tcBorders>
              <w:top w:val="nil"/>
              <w:left w:val="nil"/>
              <w:bottom w:val="nil"/>
              <w:right w:val="nil"/>
            </w:tcBorders>
          </w:tcPr>
          <w:p w14:paraId="1F049F78" w14:textId="038C6940" w:rsidR="008F042B" w:rsidRPr="00433D6F" w:rsidRDefault="008F042B" w:rsidP="00A14B40">
            <w:pPr>
              <w:rPr>
                <w:sz w:val="20"/>
              </w:rPr>
            </w:pPr>
            <w:r>
              <w:rPr>
                <w:sz w:val="20"/>
              </w:rPr>
              <w:t>2.4 (0.6, 9.4)</w:t>
            </w:r>
          </w:p>
        </w:tc>
        <w:tc>
          <w:tcPr>
            <w:tcW w:w="306" w:type="dxa"/>
            <w:gridSpan w:val="3"/>
            <w:tcBorders>
              <w:top w:val="nil"/>
              <w:left w:val="nil"/>
              <w:bottom w:val="nil"/>
              <w:right w:val="nil"/>
            </w:tcBorders>
          </w:tcPr>
          <w:p w14:paraId="0F666E40" w14:textId="77777777" w:rsidR="008F042B" w:rsidRDefault="008F042B" w:rsidP="00A14B40">
            <w:pPr>
              <w:rPr>
                <w:sz w:val="20"/>
              </w:rPr>
            </w:pPr>
          </w:p>
        </w:tc>
        <w:tc>
          <w:tcPr>
            <w:tcW w:w="738" w:type="dxa"/>
            <w:tcBorders>
              <w:top w:val="nil"/>
              <w:left w:val="nil"/>
              <w:bottom w:val="nil"/>
              <w:right w:val="nil"/>
            </w:tcBorders>
          </w:tcPr>
          <w:p w14:paraId="67A054CE" w14:textId="77777777" w:rsidR="008F042B" w:rsidRPr="00433D6F" w:rsidRDefault="008F042B" w:rsidP="00A14B40">
            <w:pPr>
              <w:rPr>
                <w:sz w:val="20"/>
              </w:rPr>
            </w:pPr>
            <w:r>
              <w:rPr>
                <w:sz w:val="20"/>
              </w:rPr>
              <w:t>0.4</w:t>
            </w:r>
          </w:p>
        </w:tc>
        <w:tc>
          <w:tcPr>
            <w:tcW w:w="1260" w:type="dxa"/>
            <w:gridSpan w:val="3"/>
            <w:tcBorders>
              <w:top w:val="nil"/>
              <w:left w:val="nil"/>
              <w:bottom w:val="nil"/>
              <w:right w:val="nil"/>
            </w:tcBorders>
          </w:tcPr>
          <w:p w14:paraId="0CE24E96" w14:textId="76779474" w:rsidR="008F042B" w:rsidRPr="00433D6F" w:rsidRDefault="008F042B" w:rsidP="00A14B40">
            <w:pPr>
              <w:rPr>
                <w:sz w:val="20"/>
              </w:rPr>
            </w:pPr>
            <w:r>
              <w:rPr>
                <w:sz w:val="20"/>
              </w:rPr>
              <w:t>0.3 (0.0, 2.6)</w:t>
            </w:r>
          </w:p>
        </w:tc>
        <w:tc>
          <w:tcPr>
            <w:tcW w:w="432" w:type="dxa"/>
            <w:tcBorders>
              <w:top w:val="nil"/>
              <w:left w:val="nil"/>
              <w:bottom w:val="nil"/>
              <w:right w:val="nil"/>
            </w:tcBorders>
          </w:tcPr>
          <w:p w14:paraId="60ED8B9C" w14:textId="77777777" w:rsidR="008F042B" w:rsidRDefault="008F042B" w:rsidP="00A14B40">
            <w:pPr>
              <w:rPr>
                <w:sz w:val="20"/>
              </w:rPr>
            </w:pPr>
          </w:p>
        </w:tc>
        <w:tc>
          <w:tcPr>
            <w:tcW w:w="720" w:type="dxa"/>
            <w:tcBorders>
              <w:top w:val="nil"/>
              <w:left w:val="nil"/>
              <w:bottom w:val="nil"/>
              <w:right w:val="nil"/>
            </w:tcBorders>
          </w:tcPr>
          <w:p w14:paraId="1411C594" w14:textId="77777777" w:rsidR="008F042B" w:rsidRPr="00433D6F" w:rsidRDefault="008F042B" w:rsidP="00A14B40">
            <w:pPr>
              <w:rPr>
                <w:sz w:val="20"/>
              </w:rPr>
            </w:pPr>
            <w:r>
              <w:rPr>
                <w:sz w:val="20"/>
              </w:rPr>
              <w:t>0.8</w:t>
            </w:r>
          </w:p>
        </w:tc>
        <w:tc>
          <w:tcPr>
            <w:tcW w:w="1314" w:type="dxa"/>
            <w:tcBorders>
              <w:top w:val="nil"/>
              <w:left w:val="nil"/>
              <w:bottom w:val="nil"/>
              <w:right w:val="nil"/>
            </w:tcBorders>
          </w:tcPr>
          <w:p w14:paraId="08D57372" w14:textId="64870F43" w:rsidR="008F042B" w:rsidRPr="00433D6F" w:rsidRDefault="008F042B" w:rsidP="00A14B40">
            <w:pPr>
              <w:rPr>
                <w:sz w:val="20"/>
              </w:rPr>
            </w:pPr>
            <w:r>
              <w:rPr>
                <w:sz w:val="20"/>
              </w:rPr>
              <w:t>0.4 (0.1, 1.5)</w:t>
            </w:r>
          </w:p>
        </w:tc>
        <w:tc>
          <w:tcPr>
            <w:tcW w:w="396" w:type="dxa"/>
            <w:gridSpan w:val="2"/>
            <w:tcBorders>
              <w:top w:val="nil"/>
              <w:left w:val="nil"/>
              <w:bottom w:val="nil"/>
              <w:right w:val="nil"/>
            </w:tcBorders>
          </w:tcPr>
          <w:p w14:paraId="7FBA841F" w14:textId="77777777" w:rsidR="008F042B" w:rsidRDefault="008F042B" w:rsidP="00A14B40">
            <w:pPr>
              <w:rPr>
                <w:sz w:val="20"/>
              </w:rPr>
            </w:pPr>
          </w:p>
        </w:tc>
        <w:tc>
          <w:tcPr>
            <w:tcW w:w="810" w:type="dxa"/>
            <w:tcBorders>
              <w:top w:val="nil"/>
              <w:left w:val="nil"/>
              <w:bottom w:val="nil"/>
              <w:right w:val="nil"/>
            </w:tcBorders>
          </w:tcPr>
          <w:p w14:paraId="316BA3CE" w14:textId="77777777" w:rsidR="008F042B" w:rsidRPr="00433D6F" w:rsidRDefault="008F042B" w:rsidP="00A14B40">
            <w:pPr>
              <w:rPr>
                <w:sz w:val="20"/>
              </w:rPr>
            </w:pPr>
            <w:r>
              <w:rPr>
                <w:sz w:val="20"/>
              </w:rPr>
              <w:t>0.9</w:t>
            </w:r>
          </w:p>
        </w:tc>
        <w:tc>
          <w:tcPr>
            <w:tcW w:w="1350" w:type="dxa"/>
            <w:tcBorders>
              <w:top w:val="nil"/>
              <w:left w:val="nil"/>
              <w:bottom w:val="nil"/>
              <w:right w:val="nil"/>
            </w:tcBorders>
          </w:tcPr>
          <w:p w14:paraId="0977EA22" w14:textId="13C3A6C3" w:rsidR="008F042B" w:rsidRPr="00433D6F" w:rsidRDefault="008F042B" w:rsidP="00A14B40">
            <w:pPr>
              <w:rPr>
                <w:sz w:val="20"/>
              </w:rPr>
            </w:pPr>
            <w:r>
              <w:rPr>
                <w:sz w:val="20"/>
              </w:rPr>
              <w:t>0.8 (0.4, 1.7)</w:t>
            </w:r>
          </w:p>
        </w:tc>
      </w:tr>
      <w:tr w:rsidR="008F042B" w:rsidRPr="00433D6F" w14:paraId="0D1A3A0D" w14:textId="77777777" w:rsidTr="00A14B40">
        <w:tc>
          <w:tcPr>
            <w:tcW w:w="1458" w:type="dxa"/>
            <w:tcBorders>
              <w:top w:val="nil"/>
              <w:left w:val="nil"/>
              <w:right w:val="nil"/>
            </w:tcBorders>
          </w:tcPr>
          <w:p w14:paraId="23AAD8CD" w14:textId="77777777" w:rsidR="008F042B" w:rsidRPr="000E00B0" w:rsidRDefault="008F042B" w:rsidP="00A14B40">
            <w:pPr>
              <w:rPr>
                <w:sz w:val="20"/>
              </w:rPr>
            </w:pPr>
          </w:p>
        </w:tc>
        <w:tc>
          <w:tcPr>
            <w:tcW w:w="1530" w:type="dxa"/>
            <w:tcBorders>
              <w:top w:val="nil"/>
              <w:left w:val="nil"/>
              <w:right w:val="nil"/>
            </w:tcBorders>
          </w:tcPr>
          <w:p w14:paraId="6C4BE2F9" w14:textId="77777777" w:rsidR="008F042B" w:rsidRDefault="008F042B" w:rsidP="00A14B40">
            <w:pPr>
              <w:rPr>
                <w:sz w:val="20"/>
              </w:rPr>
            </w:pPr>
            <w:r>
              <w:rPr>
                <w:sz w:val="20"/>
              </w:rPr>
              <w:t>&gt;28 days after</w:t>
            </w:r>
          </w:p>
        </w:tc>
        <w:tc>
          <w:tcPr>
            <w:tcW w:w="324" w:type="dxa"/>
            <w:gridSpan w:val="2"/>
            <w:tcBorders>
              <w:top w:val="nil"/>
              <w:left w:val="nil"/>
              <w:right w:val="nil"/>
            </w:tcBorders>
          </w:tcPr>
          <w:p w14:paraId="364F54A2" w14:textId="77777777" w:rsidR="008F042B" w:rsidRDefault="008F042B" w:rsidP="00A14B40">
            <w:pPr>
              <w:rPr>
                <w:sz w:val="20"/>
              </w:rPr>
            </w:pPr>
          </w:p>
        </w:tc>
        <w:tc>
          <w:tcPr>
            <w:tcW w:w="720" w:type="dxa"/>
            <w:gridSpan w:val="2"/>
            <w:tcBorders>
              <w:top w:val="nil"/>
              <w:left w:val="nil"/>
              <w:right w:val="nil"/>
            </w:tcBorders>
          </w:tcPr>
          <w:p w14:paraId="1C6E8D2A" w14:textId="77777777" w:rsidR="008F042B" w:rsidRPr="00433D6F" w:rsidRDefault="008F042B" w:rsidP="00A14B40">
            <w:pPr>
              <w:rPr>
                <w:sz w:val="20"/>
              </w:rPr>
            </w:pPr>
            <w:r>
              <w:rPr>
                <w:sz w:val="20"/>
              </w:rPr>
              <w:t>0.3</w:t>
            </w:r>
          </w:p>
        </w:tc>
        <w:tc>
          <w:tcPr>
            <w:tcW w:w="1404" w:type="dxa"/>
            <w:tcBorders>
              <w:top w:val="nil"/>
              <w:left w:val="nil"/>
              <w:right w:val="nil"/>
            </w:tcBorders>
          </w:tcPr>
          <w:p w14:paraId="582A5494" w14:textId="020B6CAA" w:rsidR="008F042B" w:rsidRPr="00433D6F" w:rsidRDefault="008F042B" w:rsidP="00A14B40">
            <w:pPr>
              <w:rPr>
                <w:sz w:val="20"/>
              </w:rPr>
            </w:pPr>
            <w:r>
              <w:rPr>
                <w:sz w:val="20"/>
              </w:rPr>
              <w:t>0.3 (0.1, 1.0)</w:t>
            </w:r>
          </w:p>
        </w:tc>
        <w:tc>
          <w:tcPr>
            <w:tcW w:w="306" w:type="dxa"/>
            <w:gridSpan w:val="3"/>
            <w:tcBorders>
              <w:top w:val="nil"/>
              <w:left w:val="nil"/>
              <w:right w:val="nil"/>
            </w:tcBorders>
          </w:tcPr>
          <w:p w14:paraId="6AFBA72D" w14:textId="77777777" w:rsidR="008F042B" w:rsidRDefault="008F042B" w:rsidP="00A14B40">
            <w:pPr>
              <w:rPr>
                <w:sz w:val="20"/>
              </w:rPr>
            </w:pPr>
          </w:p>
        </w:tc>
        <w:tc>
          <w:tcPr>
            <w:tcW w:w="738" w:type="dxa"/>
            <w:tcBorders>
              <w:top w:val="nil"/>
              <w:left w:val="nil"/>
              <w:right w:val="nil"/>
            </w:tcBorders>
          </w:tcPr>
          <w:p w14:paraId="53495B63" w14:textId="77777777" w:rsidR="008F042B" w:rsidRPr="00433D6F" w:rsidRDefault="008F042B" w:rsidP="00A14B40">
            <w:pPr>
              <w:rPr>
                <w:sz w:val="20"/>
              </w:rPr>
            </w:pPr>
            <w:r>
              <w:rPr>
                <w:sz w:val="20"/>
              </w:rPr>
              <w:t>0.4</w:t>
            </w:r>
          </w:p>
        </w:tc>
        <w:tc>
          <w:tcPr>
            <w:tcW w:w="1260" w:type="dxa"/>
            <w:gridSpan w:val="3"/>
            <w:tcBorders>
              <w:top w:val="nil"/>
              <w:left w:val="nil"/>
              <w:right w:val="nil"/>
            </w:tcBorders>
          </w:tcPr>
          <w:p w14:paraId="4043D07D" w14:textId="3E142E77" w:rsidR="008F042B" w:rsidRPr="00433D6F" w:rsidRDefault="008F042B" w:rsidP="00A14B40">
            <w:pPr>
              <w:rPr>
                <w:sz w:val="20"/>
              </w:rPr>
            </w:pPr>
            <w:r>
              <w:rPr>
                <w:sz w:val="20"/>
              </w:rPr>
              <w:t>0.3 (0.1, 1.0)</w:t>
            </w:r>
          </w:p>
        </w:tc>
        <w:tc>
          <w:tcPr>
            <w:tcW w:w="432" w:type="dxa"/>
            <w:tcBorders>
              <w:top w:val="nil"/>
              <w:left w:val="nil"/>
              <w:right w:val="nil"/>
            </w:tcBorders>
          </w:tcPr>
          <w:p w14:paraId="04A217FE" w14:textId="77777777" w:rsidR="008F042B" w:rsidRDefault="008F042B" w:rsidP="00A14B40">
            <w:pPr>
              <w:rPr>
                <w:sz w:val="20"/>
              </w:rPr>
            </w:pPr>
          </w:p>
        </w:tc>
        <w:tc>
          <w:tcPr>
            <w:tcW w:w="720" w:type="dxa"/>
            <w:tcBorders>
              <w:top w:val="nil"/>
              <w:left w:val="nil"/>
              <w:right w:val="nil"/>
            </w:tcBorders>
          </w:tcPr>
          <w:p w14:paraId="597F10D0" w14:textId="77777777" w:rsidR="008F042B" w:rsidRPr="00433D6F" w:rsidRDefault="008F042B" w:rsidP="00A14B40">
            <w:pPr>
              <w:rPr>
                <w:sz w:val="20"/>
              </w:rPr>
            </w:pPr>
            <w:r>
              <w:rPr>
                <w:sz w:val="20"/>
              </w:rPr>
              <w:t>0.8</w:t>
            </w:r>
          </w:p>
        </w:tc>
        <w:tc>
          <w:tcPr>
            <w:tcW w:w="1314" w:type="dxa"/>
            <w:tcBorders>
              <w:top w:val="nil"/>
              <w:left w:val="nil"/>
              <w:right w:val="nil"/>
            </w:tcBorders>
          </w:tcPr>
          <w:p w14:paraId="7AB4D579" w14:textId="38735EC3" w:rsidR="008F042B" w:rsidRPr="00433D6F" w:rsidRDefault="008F042B" w:rsidP="00A14B40">
            <w:pPr>
              <w:rPr>
                <w:sz w:val="20"/>
              </w:rPr>
            </w:pPr>
            <w:r>
              <w:rPr>
                <w:sz w:val="20"/>
              </w:rPr>
              <w:t>0.7 (0.2, 3.2)</w:t>
            </w:r>
          </w:p>
        </w:tc>
        <w:tc>
          <w:tcPr>
            <w:tcW w:w="396" w:type="dxa"/>
            <w:gridSpan w:val="2"/>
            <w:tcBorders>
              <w:top w:val="nil"/>
              <w:left w:val="nil"/>
              <w:right w:val="nil"/>
            </w:tcBorders>
          </w:tcPr>
          <w:p w14:paraId="066E81F7" w14:textId="77777777" w:rsidR="008F042B" w:rsidRDefault="008F042B" w:rsidP="00A14B40">
            <w:pPr>
              <w:rPr>
                <w:sz w:val="20"/>
              </w:rPr>
            </w:pPr>
          </w:p>
        </w:tc>
        <w:tc>
          <w:tcPr>
            <w:tcW w:w="810" w:type="dxa"/>
            <w:tcBorders>
              <w:top w:val="nil"/>
              <w:left w:val="nil"/>
              <w:right w:val="nil"/>
            </w:tcBorders>
          </w:tcPr>
          <w:p w14:paraId="587C8FB6" w14:textId="77777777" w:rsidR="008F042B" w:rsidRPr="00433D6F" w:rsidRDefault="008F042B" w:rsidP="00A14B40">
            <w:pPr>
              <w:rPr>
                <w:sz w:val="20"/>
              </w:rPr>
            </w:pPr>
            <w:r>
              <w:rPr>
                <w:sz w:val="20"/>
              </w:rPr>
              <w:t>0.4</w:t>
            </w:r>
          </w:p>
        </w:tc>
        <w:tc>
          <w:tcPr>
            <w:tcW w:w="1350" w:type="dxa"/>
            <w:tcBorders>
              <w:top w:val="nil"/>
              <w:left w:val="nil"/>
              <w:right w:val="nil"/>
            </w:tcBorders>
          </w:tcPr>
          <w:p w14:paraId="3DA20EB0" w14:textId="14671AD4" w:rsidR="008F042B" w:rsidRPr="00F33D8B" w:rsidRDefault="008F042B" w:rsidP="00A14B40">
            <w:pPr>
              <w:rPr>
                <w:sz w:val="20"/>
              </w:rPr>
            </w:pPr>
            <w:r w:rsidRPr="00F33D8B">
              <w:rPr>
                <w:sz w:val="20"/>
              </w:rPr>
              <w:t>0.</w:t>
            </w:r>
            <w:r>
              <w:rPr>
                <w:sz w:val="20"/>
              </w:rPr>
              <w:t>4</w:t>
            </w:r>
            <w:r w:rsidRPr="00F33D8B">
              <w:rPr>
                <w:sz w:val="20"/>
              </w:rPr>
              <w:t xml:space="preserve"> (0.</w:t>
            </w:r>
            <w:r>
              <w:rPr>
                <w:sz w:val="20"/>
              </w:rPr>
              <w:t>2</w:t>
            </w:r>
            <w:r w:rsidRPr="00F33D8B">
              <w:rPr>
                <w:sz w:val="20"/>
              </w:rPr>
              <w:t>, 0.</w:t>
            </w:r>
            <w:r>
              <w:rPr>
                <w:sz w:val="20"/>
              </w:rPr>
              <w:t>8</w:t>
            </w:r>
            <w:r w:rsidRPr="00F33D8B">
              <w:rPr>
                <w:sz w:val="20"/>
              </w:rPr>
              <w:t>)</w:t>
            </w:r>
          </w:p>
        </w:tc>
      </w:tr>
    </w:tbl>
    <w:p w14:paraId="4231BC78" w14:textId="77777777" w:rsidR="008F042B" w:rsidRPr="000E00B0" w:rsidRDefault="008F042B" w:rsidP="008F042B">
      <w:pPr>
        <w:ind w:left="-360"/>
        <w:rPr>
          <w:bCs/>
          <w:sz w:val="18"/>
        </w:rPr>
      </w:pPr>
      <w:r w:rsidRPr="000E00B0">
        <w:rPr>
          <w:bCs/>
          <w:sz w:val="18"/>
          <w:vertAlign w:val="superscript"/>
        </w:rPr>
        <w:t>a</w:t>
      </w:r>
      <w:r w:rsidRPr="000E00B0">
        <w:rPr>
          <w:bCs/>
          <w:sz w:val="18"/>
        </w:rPr>
        <w:t xml:space="preserve">Conception </w:t>
      </w:r>
      <w:r>
        <w:rPr>
          <w:bCs/>
          <w:sz w:val="18"/>
        </w:rPr>
        <w:t>was</w:t>
      </w:r>
      <w:r w:rsidRPr="000E00B0">
        <w:rPr>
          <w:bCs/>
          <w:sz w:val="18"/>
        </w:rPr>
        <w:t xml:space="preserve"> defined as the date of the last menstrual period plus 14 days.</w:t>
      </w:r>
      <w:r>
        <w:rPr>
          <w:bCs/>
          <w:sz w:val="18"/>
        </w:rPr>
        <w:t xml:space="preserve"> </w:t>
      </w:r>
    </w:p>
    <w:p w14:paraId="091826D5" w14:textId="70971DDC" w:rsidR="008F042B" w:rsidRDefault="008F042B" w:rsidP="008F042B">
      <w:pPr>
        <w:ind w:left="-360"/>
        <w:rPr>
          <w:sz w:val="18"/>
        </w:rPr>
      </w:pPr>
      <w:r w:rsidRPr="000E00B0">
        <w:rPr>
          <w:sz w:val="18"/>
          <w:vertAlign w:val="superscript"/>
        </w:rPr>
        <w:t>b</w:t>
      </w:r>
      <w:r w:rsidRPr="000E00B0">
        <w:rPr>
          <w:sz w:val="18"/>
        </w:rPr>
        <w:t xml:space="preserve">The referent exposure group in all odds ratio calculations was comprised of women unvaccinated as of the reference date.  </w:t>
      </w:r>
      <w:r>
        <w:rPr>
          <w:sz w:val="18"/>
        </w:rPr>
        <w:t>N</w:t>
      </w:r>
      <w:r w:rsidRPr="00A44BE4">
        <w:rPr>
          <w:sz w:val="18"/>
        </w:rPr>
        <w:t xml:space="preserve">umbers in parentheses represent 95% confidence intervals.  </w:t>
      </w:r>
      <w:r>
        <w:rPr>
          <w:sz w:val="18"/>
        </w:rPr>
        <w:t>Gestational age of case</w:t>
      </w:r>
      <w:r w:rsidR="00511189">
        <w:rPr>
          <w:sz w:val="18"/>
        </w:rPr>
        <w:t xml:space="preserve">s ranges from 6 to &lt;20 weeks.  </w:t>
      </w:r>
      <w:r w:rsidR="00511189" w:rsidRPr="00511189">
        <w:rPr>
          <w:sz w:val="18"/>
        </w:rPr>
        <w:t>Based on the sets of covariates included in stratum-specific models, t</w:t>
      </w:r>
      <w:r>
        <w:rPr>
          <w:sz w:val="18"/>
        </w:rPr>
        <w:t xml:space="preserve">here were 2 </w:t>
      </w:r>
      <w:r w:rsidR="00EF68D9">
        <w:rPr>
          <w:sz w:val="18"/>
        </w:rPr>
        <w:t xml:space="preserve">discordant </w:t>
      </w:r>
      <w:r>
        <w:rPr>
          <w:sz w:val="18"/>
        </w:rPr>
        <w:t xml:space="preserve">pairs with missing values for ≥1 covariate (for either the case or control in the pair) among women vaccinated in the previous season; there were </w:t>
      </w:r>
      <w:r w:rsidR="00EF68D9">
        <w:rPr>
          <w:sz w:val="18"/>
        </w:rPr>
        <w:t>4</w:t>
      </w:r>
      <w:r>
        <w:rPr>
          <w:sz w:val="18"/>
        </w:rPr>
        <w:t xml:space="preserve"> among women not vaccinated in the previous season.  </w:t>
      </w:r>
    </w:p>
    <w:p w14:paraId="7E9667AE" w14:textId="77777777" w:rsidR="008F042B" w:rsidRPr="000E00B0" w:rsidRDefault="008F042B" w:rsidP="008F042B">
      <w:pPr>
        <w:ind w:left="-360"/>
        <w:rPr>
          <w:sz w:val="18"/>
          <w:szCs w:val="20"/>
        </w:rPr>
      </w:pPr>
      <w:r>
        <w:rPr>
          <w:sz w:val="18"/>
          <w:szCs w:val="20"/>
          <w:vertAlign w:val="superscript"/>
        </w:rPr>
        <w:t>c</w:t>
      </w:r>
      <w:r>
        <w:rPr>
          <w:sz w:val="18"/>
          <w:szCs w:val="20"/>
        </w:rPr>
        <w:t>Crude</w:t>
      </w:r>
      <w:r w:rsidRPr="000E00B0">
        <w:rPr>
          <w:sz w:val="18"/>
          <w:szCs w:val="20"/>
        </w:rPr>
        <w:t xml:space="preserve"> odds ratios are </w:t>
      </w:r>
      <w:r>
        <w:rPr>
          <w:sz w:val="18"/>
          <w:szCs w:val="20"/>
        </w:rPr>
        <w:t>controlled</w:t>
      </w:r>
      <w:r w:rsidRPr="000E00B0">
        <w:rPr>
          <w:sz w:val="18"/>
          <w:szCs w:val="20"/>
        </w:rPr>
        <w:t xml:space="preserve"> for matching variables: VSD site, LMP, vaccination in previous season, and age group (18-24, 25-34, and 35-44).</w:t>
      </w:r>
    </w:p>
    <w:p w14:paraId="6B148827" w14:textId="77777777" w:rsidR="008F042B" w:rsidRPr="00A44BE4" w:rsidRDefault="008F042B" w:rsidP="008F042B">
      <w:pPr>
        <w:ind w:left="-360"/>
        <w:rPr>
          <w:b/>
          <w:bCs/>
          <w:sz w:val="18"/>
        </w:rPr>
      </w:pPr>
      <w:r>
        <w:rPr>
          <w:sz w:val="18"/>
          <w:vertAlign w:val="superscript"/>
        </w:rPr>
        <w:t>d</w:t>
      </w:r>
      <w:r w:rsidRPr="00F05C4F">
        <w:rPr>
          <w:sz w:val="18"/>
        </w:rPr>
        <w:t>In addition to the matching variables, adjusted odds ratios</w:t>
      </w:r>
      <w:r>
        <w:rPr>
          <w:sz w:val="18"/>
        </w:rPr>
        <w:t xml:space="preserve"> (aOR)</w:t>
      </w:r>
      <w:r w:rsidRPr="00F05C4F">
        <w:rPr>
          <w:sz w:val="18"/>
        </w:rPr>
        <w:t xml:space="preserve"> are adjusted </w:t>
      </w:r>
      <w:r>
        <w:rPr>
          <w:sz w:val="18"/>
        </w:rPr>
        <w:t>i</w:t>
      </w:r>
      <w:r w:rsidRPr="004D4FF2">
        <w:rPr>
          <w:sz w:val="18"/>
        </w:rPr>
        <w:t xml:space="preserve">n all models for maternal age, BMI, selected race variables, </w:t>
      </w:r>
      <w:r w:rsidRPr="00F05C4F">
        <w:rPr>
          <w:sz w:val="18"/>
        </w:rPr>
        <w:t xml:space="preserve">Hispanic </w:t>
      </w:r>
      <w:r w:rsidRPr="004D4FF2">
        <w:rPr>
          <w:sz w:val="18"/>
        </w:rPr>
        <w:t>ethnicity, and health care utilization.  Models for the stratum, vaccinated in prior season=Yes, also adjusted for diabetes, asthma, and febrile illness in the 14 days before the reference date.  Models for the stratum, vaccinated in prior sea</w:t>
      </w:r>
      <w:r>
        <w:rPr>
          <w:sz w:val="18"/>
        </w:rPr>
        <w:t xml:space="preserve">son=No, also adjusted parity.  </w:t>
      </w:r>
    </w:p>
    <w:p w14:paraId="0DB82972" w14:textId="77777777" w:rsidR="008F042B" w:rsidRDefault="008F042B" w:rsidP="008F042B">
      <w:pPr>
        <w:tabs>
          <w:tab w:val="left" w:pos="12420"/>
          <w:tab w:val="left" w:pos="13140"/>
        </w:tabs>
        <w:rPr>
          <w:b/>
          <w:sz w:val="20"/>
        </w:rPr>
      </w:pPr>
    </w:p>
    <w:p w14:paraId="5B1AD4BE" w14:textId="77777777" w:rsidR="008F042B" w:rsidRDefault="008F042B" w:rsidP="00387FDE"/>
    <w:p w14:paraId="33072066" w14:textId="77777777" w:rsidR="00387FDE" w:rsidRDefault="00387FDE" w:rsidP="00AF7C1C">
      <w:pPr>
        <w:tabs>
          <w:tab w:val="left" w:pos="12420"/>
          <w:tab w:val="left" w:pos="13140"/>
        </w:tabs>
        <w:rPr>
          <w:b/>
          <w:sz w:val="20"/>
        </w:rPr>
      </w:pPr>
    </w:p>
    <w:p w14:paraId="69B1B36E" w14:textId="77777777" w:rsidR="00AF7C1C" w:rsidRDefault="00AF7C1C" w:rsidP="00AF7C1C">
      <w:pPr>
        <w:tabs>
          <w:tab w:val="left" w:pos="2040"/>
        </w:tabs>
        <w:sectPr w:rsidR="00AF7C1C" w:rsidSect="00D538E8">
          <w:pgSz w:w="15840" w:h="12240" w:orient="landscape"/>
          <w:pgMar w:top="1800" w:right="1530" w:bottom="1710" w:left="1440" w:header="720" w:footer="720" w:gutter="0"/>
          <w:cols w:space="720"/>
          <w:docGrid w:linePitch="360"/>
        </w:sectPr>
      </w:pPr>
    </w:p>
    <w:p w14:paraId="613D6D35" w14:textId="77777777" w:rsidR="00AF7C1C" w:rsidRDefault="00AF7C1C" w:rsidP="00AF7C1C">
      <w:pPr>
        <w:tabs>
          <w:tab w:val="left" w:pos="2040"/>
        </w:tabs>
      </w:pPr>
    </w:p>
    <w:p w14:paraId="0C9379D3" w14:textId="77777777" w:rsidR="00AF7C1C" w:rsidRDefault="00AF7C1C" w:rsidP="00AF7C1C">
      <w:pPr>
        <w:tabs>
          <w:tab w:val="left" w:pos="2040"/>
        </w:tabs>
      </w:pPr>
    </w:p>
    <w:p w14:paraId="10B558E4" w14:textId="527CF44E" w:rsidR="00AF7C1C" w:rsidRPr="00E7327E" w:rsidRDefault="00AF7C1C" w:rsidP="00AF7C1C">
      <w:pPr>
        <w:tabs>
          <w:tab w:val="left" w:pos="2040"/>
        </w:tabs>
        <w:rPr>
          <w:b/>
        </w:rPr>
      </w:pPr>
      <w:r>
        <w:rPr>
          <w:b/>
        </w:rPr>
        <w:t xml:space="preserve">Supplemental </w:t>
      </w:r>
      <w:r w:rsidRPr="00705F90">
        <w:rPr>
          <w:b/>
        </w:rPr>
        <w:t xml:space="preserve">Table </w:t>
      </w:r>
      <w:r w:rsidR="007157BF">
        <w:rPr>
          <w:b/>
        </w:rPr>
        <w:t>11</w:t>
      </w:r>
      <w:r>
        <w:rPr>
          <w:b/>
        </w:rPr>
        <w:t>.</w:t>
      </w:r>
      <w:r w:rsidRPr="00E7327E">
        <w:rPr>
          <w:b/>
        </w:rPr>
        <w:t xml:space="preserve">  Comparison of selected characteristics of the current IIV-SAB study with the previous </w:t>
      </w:r>
      <w:r>
        <w:rPr>
          <w:b/>
        </w:rPr>
        <w:t xml:space="preserve">two </w:t>
      </w:r>
      <w:r w:rsidRPr="00E7327E">
        <w:rPr>
          <w:b/>
        </w:rPr>
        <w:t>IIV-SAB stud</w:t>
      </w:r>
      <w:r>
        <w:rPr>
          <w:b/>
        </w:rPr>
        <w:t>ies</w:t>
      </w:r>
      <w:r w:rsidRPr="00E7327E">
        <w:rPr>
          <w:b/>
          <w:vertAlign w:val="superscript"/>
        </w:rPr>
        <w:t>a</w:t>
      </w:r>
    </w:p>
    <w:tbl>
      <w:tblPr>
        <w:tblStyle w:val="TableGrid"/>
        <w:tblW w:w="8856" w:type="dxa"/>
        <w:tblLook w:val="04A0" w:firstRow="1" w:lastRow="0" w:firstColumn="1" w:lastColumn="0" w:noHBand="0" w:noVBand="1"/>
      </w:tblPr>
      <w:tblGrid>
        <w:gridCol w:w="2536"/>
        <w:gridCol w:w="877"/>
        <w:gridCol w:w="1155"/>
        <w:gridCol w:w="877"/>
        <w:gridCol w:w="1221"/>
        <w:gridCol w:w="1080"/>
        <w:gridCol w:w="1110"/>
      </w:tblGrid>
      <w:tr w:rsidR="00AF7C1C" w:rsidRPr="00E7327E" w14:paraId="600922B6" w14:textId="77777777" w:rsidTr="00D538E8">
        <w:trPr>
          <w:trHeight w:val="838"/>
        </w:trPr>
        <w:tc>
          <w:tcPr>
            <w:tcW w:w="2536" w:type="dxa"/>
          </w:tcPr>
          <w:p w14:paraId="181FD003" w14:textId="77777777" w:rsidR="00AF7C1C" w:rsidRPr="008A413C" w:rsidRDefault="00AF7C1C" w:rsidP="00D538E8">
            <w:pPr>
              <w:tabs>
                <w:tab w:val="left" w:pos="2040"/>
              </w:tabs>
              <w:rPr>
                <w:b/>
              </w:rPr>
            </w:pPr>
            <w:r>
              <w:rPr>
                <w:b/>
              </w:rPr>
              <w:t>VSD s</w:t>
            </w:r>
            <w:r w:rsidRPr="008A413C">
              <w:rPr>
                <w:b/>
              </w:rPr>
              <w:t xml:space="preserve">tudy and </w:t>
            </w:r>
          </w:p>
          <w:p w14:paraId="177BCAE0" w14:textId="77777777" w:rsidR="00AF7C1C" w:rsidRPr="008A413C" w:rsidRDefault="00AF7C1C" w:rsidP="00D538E8">
            <w:pPr>
              <w:tabs>
                <w:tab w:val="left" w:pos="2040"/>
              </w:tabs>
              <w:rPr>
                <w:b/>
              </w:rPr>
            </w:pPr>
            <w:r>
              <w:rPr>
                <w:b/>
              </w:rPr>
              <w:t>i</w:t>
            </w:r>
            <w:r w:rsidRPr="008A413C">
              <w:rPr>
                <w:b/>
              </w:rPr>
              <w:t>nfluenza seasons covered</w:t>
            </w:r>
          </w:p>
        </w:tc>
        <w:tc>
          <w:tcPr>
            <w:tcW w:w="2032" w:type="dxa"/>
            <w:gridSpan w:val="2"/>
          </w:tcPr>
          <w:p w14:paraId="0322A74E" w14:textId="77777777" w:rsidR="00AF7C1C" w:rsidRPr="008A413C" w:rsidRDefault="00AF7C1C" w:rsidP="00D538E8">
            <w:pPr>
              <w:tabs>
                <w:tab w:val="left" w:pos="2040"/>
              </w:tabs>
              <w:jc w:val="center"/>
            </w:pPr>
            <w:r w:rsidRPr="008A413C">
              <w:t>IIV-SAB-1</w:t>
            </w:r>
            <w:r w:rsidRPr="008A413C">
              <w:rPr>
                <w:vertAlign w:val="superscript"/>
              </w:rPr>
              <w:t>b</w:t>
            </w:r>
          </w:p>
          <w:p w14:paraId="63790A17" w14:textId="77777777" w:rsidR="00AF7C1C" w:rsidRPr="008A413C" w:rsidRDefault="00AF7C1C" w:rsidP="00D538E8">
            <w:pPr>
              <w:tabs>
                <w:tab w:val="left" w:pos="2040"/>
              </w:tabs>
              <w:jc w:val="center"/>
            </w:pPr>
            <w:r w:rsidRPr="008A413C">
              <w:t>2005-06, 2006-07</w:t>
            </w:r>
          </w:p>
        </w:tc>
        <w:tc>
          <w:tcPr>
            <w:tcW w:w="2098" w:type="dxa"/>
            <w:gridSpan w:val="2"/>
          </w:tcPr>
          <w:p w14:paraId="3584FB63" w14:textId="77777777" w:rsidR="00AF7C1C" w:rsidRPr="008A413C" w:rsidRDefault="00AF7C1C" w:rsidP="00D538E8">
            <w:pPr>
              <w:tabs>
                <w:tab w:val="left" w:pos="2040"/>
              </w:tabs>
              <w:jc w:val="center"/>
            </w:pPr>
            <w:r w:rsidRPr="008A413C">
              <w:t>IIV-SAB-2</w:t>
            </w:r>
            <w:r w:rsidRPr="008A413C">
              <w:rPr>
                <w:vertAlign w:val="superscript"/>
              </w:rPr>
              <w:t>c</w:t>
            </w:r>
          </w:p>
          <w:p w14:paraId="49ACC614" w14:textId="77777777" w:rsidR="00AF7C1C" w:rsidRPr="008A413C" w:rsidRDefault="00AF7C1C" w:rsidP="00D538E8">
            <w:pPr>
              <w:tabs>
                <w:tab w:val="left" w:pos="2040"/>
              </w:tabs>
              <w:jc w:val="center"/>
            </w:pPr>
            <w:r w:rsidRPr="008A413C">
              <w:t>2010-11, 2011-12</w:t>
            </w:r>
          </w:p>
        </w:tc>
        <w:tc>
          <w:tcPr>
            <w:tcW w:w="2190" w:type="dxa"/>
            <w:gridSpan w:val="2"/>
          </w:tcPr>
          <w:p w14:paraId="0437C130" w14:textId="77777777" w:rsidR="00AF7C1C" w:rsidRPr="008A413C" w:rsidRDefault="00AF7C1C" w:rsidP="00D538E8">
            <w:pPr>
              <w:tabs>
                <w:tab w:val="left" w:pos="2040"/>
              </w:tabs>
              <w:jc w:val="center"/>
            </w:pPr>
            <w:r w:rsidRPr="008A413C">
              <w:t>IIV-SAB-3</w:t>
            </w:r>
          </w:p>
          <w:p w14:paraId="69FB12B2" w14:textId="77777777" w:rsidR="00AF7C1C" w:rsidRPr="008A413C" w:rsidRDefault="00AF7C1C" w:rsidP="00D538E8">
            <w:pPr>
              <w:tabs>
                <w:tab w:val="left" w:pos="2040"/>
              </w:tabs>
              <w:jc w:val="center"/>
            </w:pPr>
            <w:r w:rsidRPr="008A413C">
              <w:t>2012-13, 2013-14, 2014-15</w:t>
            </w:r>
          </w:p>
        </w:tc>
      </w:tr>
      <w:tr w:rsidR="00AF7C1C" w:rsidRPr="00E7327E" w14:paraId="7C52F5CB" w14:textId="77777777" w:rsidTr="00D538E8">
        <w:tc>
          <w:tcPr>
            <w:tcW w:w="2536" w:type="dxa"/>
          </w:tcPr>
          <w:p w14:paraId="5985771C" w14:textId="77777777" w:rsidR="00AF7C1C" w:rsidRPr="00E7327E" w:rsidRDefault="00AF7C1C" w:rsidP="00D538E8">
            <w:pPr>
              <w:tabs>
                <w:tab w:val="left" w:pos="2040"/>
              </w:tabs>
              <w:rPr>
                <w:b/>
              </w:rPr>
            </w:pPr>
          </w:p>
        </w:tc>
        <w:tc>
          <w:tcPr>
            <w:tcW w:w="877" w:type="dxa"/>
          </w:tcPr>
          <w:p w14:paraId="70374296" w14:textId="77777777" w:rsidR="00AF7C1C" w:rsidRPr="00E7327E" w:rsidRDefault="00AF7C1C" w:rsidP="00D538E8">
            <w:pPr>
              <w:tabs>
                <w:tab w:val="left" w:pos="2040"/>
              </w:tabs>
              <w:rPr>
                <w:b/>
              </w:rPr>
            </w:pPr>
            <w:r w:rsidRPr="00E7327E">
              <w:rPr>
                <w:b/>
              </w:rPr>
              <w:t>Cases</w:t>
            </w:r>
          </w:p>
        </w:tc>
        <w:tc>
          <w:tcPr>
            <w:tcW w:w="1155" w:type="dxa"/>
          </w:tcPr>
          <w:p w14:paraId="13027765" w14:textId="77777777" w:rsidR="00AF7C1C" w:rsidRPr="00E7327E" w:rsidRDefault="00AF7C1C" w:rsidP="00D538E8">
            <w:pPr>
              <w:tabs>
                <w:tab w:val="left" w:pos="2040"/>
              </w:tabs>
              <w:rPr>
                <w:b/>
              </w:rPr>
            </w:pPr>
            <w:r w:rsidRPr="00E7327E">
              <w:rPr>
                <w:b/>
              </w:rPr>
              <w:t>Controls</w:t>
            </w:r>
          </w:p>
        </w:tc>
        <w:tc>
          <w:tcPr>
            <w:tcW w:w="877" w:type="dxa"/>
          </w:tcPr>
          <w:p w14:paraId="60AB1DC1" w14:textId="77777777" w:rsidR="00AF7C1C" w:rsidRPr="00E7327E" w:rsidRDefault="00AF7C1C" w:rsidP="00D538E8">
            <w:pPr>
              <w:tabs>
                <w:tab w:val="left" w:pos="2040"/>
              </w:tabs>
              <w:rPr>
                <w:b/>
              </w:rPr>
            </w:pPr>
            <w:r w:rsidRPr="00E7327E">
              <w:rPr>
                <w:b/>
              </w:rPr>
              <w:t>Cases</w:t>
            </w:r>
          </w:p>
        </w:tc>
        <w:tc>
          <w:tcPr>
            <w:tcW w:w="1221" w:type="dxa"/>
          </w:tcPr>
          <w:p w14:paraId="1FA15A92" w14:textId="77777777" w:rsidR="00AF7C1C" w:rsidRPr="00E7327E" w:rsidRDefault="00AF7C1C" w:rsidP="00D538E8">
            <w:pPr>
              <w:tabs>
                <w:tab w:val="left" w:pos="2040"/>
              </w:tabs>
              <w:rPr>
                <w:b/>
              </w:rPr>
            </w:pPr>
            <w:r w:rsidRPr="00E7327E">
              <w:rPr>
                <w:b/>
              </w:rPr>
              <w:t>Controls</w:t>
            </w:r>
          </w:p>
        </w:tc>
        <w:tc>
          <w:tcPr>
            <w:tcW w:w="1080" w:type="dxa"/>
          </w:tcPr>
          <w:p w14:paraId="0C1C4445" w14:textId="77777777" w:rsidR="00AF7C1C" w:rsidRPr="00E7327E" w:rsidRDefault="00AF7C1C" w:rsidP="00D538E8">
            <w:pPr>
              <w:tabs>
                <w:tab w:val="left" w:pos="2040"/>
              </w:tabs>
              <w:rPr>
                <w:b/>
              </w:rPr>
            </w:pPr>
            <w:r w:rsidRPr="00E7327E">
              <w:rPr>
                <w:b/>
              </w:rPr>
              <w:t>Cases</w:t>
            </w:r>
          </w:p>
        </w:tc>
        <w:tc>
          <w:tcPr>
            <w:tcW w:w="1110" w:type="dxa"/>
          </w:tcPr>
          <w:p w14:paraId="3373CB81" w14:textId="77777777" w:rsidR="00AF7C1C" w:rsidRPr="00E7327E" w:rsidRDefault="00AF7C1C" w:rsidP="00D538E8">
            <w:pPr>
              <w:tabs>
                <w:tab w:val="left" w:pos="2040"/>
              </w:tabs>
              <w:rPr>
                <w:b/>
              </w:rPr>
            </w:pPr>
            <w:r w:rsidRPr="00E7327E">
              <w:rPr>
                <w:b/>
              </w:rPr>
              <w:t>Controls</w:t>
            </w:r>
          </w:p>
        </w:tc>
      </w:tr>
      <w:tr w:rsidR="00AF7C1C" w:rsidRPr="00E7327E" w14:paraId="43B0951A" w14:textId="77777777" w:rsidTr="00D538E8">
        <w:tc>
          <w:tcPr>
            <w:tcW w:w="2536" w:type="dxa"/>
          </w:tcPr>
          <w:p w14:paraId="15AC5619" w14:textId="77777777" w:rsidR="00AF7C1C" w:rsidRPr="00E7327E" w:rsidRDefault="00AF7C1C" w:rsidP="00D538E8">
            <w:pPr>
              <w:tabs>
                <w:tab w:val="left" w:pos="2040"/>
              </w:tabs>
            </w:pPr>
            <w:r w:rsidRPr="00E7327E">
              <w:t>Mean age (years)</w:t>
            </w:r>
          </w:p>
        </w:tc>
        <w:tc>
          <w:tcPr>
            <w:tcW w:w="877" w:type="dxa"/>
          </w:tcPr>
          <w:p w14:paraId="0F6FBF8C" w14:textId="77777777" w:rsidR="00AF7C1C" w:rsidRPr="00C557FC" w:rsidRDefault="00AF7C1C" w:rsidP="00D538E8">
            <w:pPr>
              <w:tabs>
                <w:tab w:val="left" w:pos="2040"/>
              </w:tabs>
            </w:pPr>
            <w:r w:rsidRPr="00C557FC">
              <w:t>31.7</w:t>
            </w:r>
          </w:p>
        </w:tc>
        <w:tc>
          <w:tcPr>
            <w:tcW w:w="1155" w:type="dxa"/>
          </w:tcPr>
          <w:p w14:paraId="4D1415C1" w14:textId="77777777" w:rsidR="00AF7C1C" w:rsidRPr="00C557FC" w:rsidRDefault="00AF7C1C" w:rsidP="00D538E8">
            <w:pPr>
              <w:tabs>
                <w:tab w:val="left" w:pos="2040"/>
              </w:tabs>
            </w:pPr>
            <w:r w:rsidRPr="00C557FC">
              <w:t>29.3</w:t>
            </w:r>
          </w:p>
        </w:tc>
        <w:tc>
          <w:tcPr>
            <w:tcW w:w="877" w:type="dxa"/>
          </w:tcPr>
          <w:p w14:paraId="16937A49" w14:textId="77777777" w:rsidR="00AF7C1C" w:rsidRPr="00C557FC" w:rsidRDefault="00AF7C1C" w:rsidP="00D538E8">
            <w:pPr>
              <w:tabs>
                <w:tab w:val="left" w:pos="2040"/>
              </w:tabs>
            </w:pPr>
            <w:r w:rsidRPr="00C557FC">
              <w:t>31.8</w:t>
            </w:r>
          </w:p>
        </w:tc>
        <w:tc>
          <w:tcPr>
            <w:tcW w:w="1221" w:type="dxa"/>
          </w:tcPr>
          <w:p w14:paraId="32C70EF3" w14:textId="77777777" w:rsidR="00AF7C1C" w:rsidRPr="00C557FC" w:rsidRDefault="00AF7C1C" w:rsidP="00D538E8">
            <w:pPr>
              <w:tabs>
                <w:tab w:val="left" w:pos="2040"/>
              </w:tabs>
            </w:pPr>
            <w:r w:rsidRPr="00C557FC">
              <w:t>31.2</w:t>
            </w:r>
          </w:p>
        </w:tc>
        <w:tc>
          <w:tcPr>
            <w:tcW w:w="1080" w:type="dxa"/>
          </w:tcPr>
          <w:p w14:paraId="19953E3F" w14:textId="77777777" w:rsidR="00AF7C1C" w:rsidRPr="00E7327E" w:rsidRDefault="00AF7C1C" w:rsidP="00D538E8">
            <w:pPr>
              <w:tabs>
                <w:tab w:val="left" w:pos="2040"/>
              </w:tabs>
            </w:pPr>
            <w:r>
              <w:t>33.8</w:t>
            </w:r>
          </w:p>
        </w:tc>
        <w:tc>
          <w:tcPr>
            <w:tcW w:w="1110" w:type="dxa"/>
          </w:tcPr>
          <w:p w14:paraId="0D81B2AF" w14:textId="77777777" w:rsidR="00AF7C1C" w:rsidRPr="00E7327E" w:rsidRDefault="00AF7C1C" w:rsidP="00D538E8">
            <w:pPr>
              <w:tabs>
                <w:tab w:val="left" w:pos="2040"/>
              </w:tabs>
            </w:pPr>
            <w:r>
              <w:t>33.1</w:t>
            </w:r>
          </w:p>
        </w:tc>
      </w:tr>
      <w:tr w:rsidR="00AF7C1C" w:rsidRPr="00E7327E" w14:paraId="1CA264DC" w14:textId="77777777" w:rsidTr="00D538E8">
        <w:tc>
          <w:tcPr>
            <w:tcW w:w="2536" w:type="dxa"/>
          </w:tcPr>
          <w:p w14:paraId="6854E2C1" w14:textId="77777777" w:rsidR="00AF7C1C" w:rsidRPr="00E7327E" w:rsidRDefault="00AF7C1C" w:rsidP="00D538E8">
            <w:pPr>
              <w:tabs>
                <w:tab w:val="left" w:pos="2040"/>
              </w:tabs>
            </w:pPr>
            <w:r w:rsidRPr="00E7327E">
              <w:t>Parity (1+)</w:t>
            </w:r>
          </w:p>
        </w:tc>
        <w:tc>
          <w:tcPr>
            <w:tcW w:w="877" w:type="dxa"/>
          </w:tcPr>
          <w:p w14:paraId="1B8BFDED" w14:textId="77777777" w:rsidR="00AF7C1C" w:rsidRPr="00C557FC" w:rsidRDefault="00AF7C1C" w:rsidP="00D538E8">
            <w:pPr>
              <w:tabs>
                <w:tab w:val="left" w:pos="2040"/>
              </w:tabs>
            </w:pPr>
            <w:r w:rsidRPr="00C557FC">
              <w:t>64</w:t>
            </w:r>
          </w:p>
        </w:tc>
        <w:tc>
          <w:tcPr>
            <w:tcW w:w="1155" w:type="dxa"/>
          </w:tcPr>
          <w:p w14:paraId="64993195" w14:textId="77777777" w:rsidR="00AF7C1C" w:rsidRPr="00C557FC" w:rsidRDefault="00AF7C1C" w:rsidP="00D538E8">
            <w:pPr>
              <w:tabs>
                <w:tab w:val="left" w:pos="2040"/>
              </w:tabs>
            </w:pPr>
            <w:r w:rsidRPr="00C557FC">
              <w:t>64</w:t>
            </w:r>
          </w:p>
        </w:tc>
        <w:tc>
          <w:tcPr>
            <w:tcW w:w="877" w:type="dxa"/>
          </w:tcPr>
          <w:p w14:paraId="640FFBB7" w14:textId="77777777" w:rsidR="00AF7C1C" w:rsidRPr="00C557FC" w:rsidRDefault="00AF7C1C" w:rsidP="00D538E8">
            <w:pPr>
              <w:tabs>
                <w:tab w:val="left" w:pos="2040"/>
              </w:tabs>
            </w:pPr>
            <w:r w:rsidRPr="00C557FC">
              <w:t>57</w:t>
            </w:r>
          </w:p>
        </w:tc>
        <w:tc>
          <w:tcPr>
            <w:tcW w:w="1221" w:type="dxa"/>
          </w:tcPr>
          <w:p w14:paraId="54388C79" w14:textId="77777777" w:rsidR="00AF7C1C" w:rsidRPr="00C557FC" w:rsidRDefault="00AF7C1C" w:rsidP="00D538E8">
            <w:pPr>
              <w:tabs>
                <w:tab w:val="left" w:pos="2040"/>
              </w:tabs>
            </w:pPr>
            <w:r w:rsidRPr="00C557FC">
              <w:t>56</w:t>
            </w:r>
          </w:p>
        </w:tc>
        <w:tc>
          <w:tcPr>
            <w:tcW w:w="1080" w:type="dxa"/>
          </w:tcPr>
          <w:p w14:paraId="1871D480" w14:textId="77777777" w:rsidR="00AF7C1C" w:rsidRPr="00E7327E" w:rsidRDefault="00AF7C1C" w:rsidP="00D538E8">
            <w:pPr>
              <w:tabs>
                <w:tab w:val="left" w:pos="2040"/>
              </w:tabs>
            </w:pPr>
            <w:r>
              <w:t>63</w:t>
            </w:r>
          </w:p>
        </w:tc>
        <w:tc>
          <w:tcPr>
            <w:tcW w:w="1110" w:type="dxa"/>
          </w:tcPr>
          <w:p w14:paraId="61F20478" w14:textId="77777777" w:rsidR="00AF7C1C" w:rsidRPr="00E7327E" w:rsidRDefault="00AF7C1C" w:rsidP="00D538E8">
            <w:pPr>
              <w:tabs>
                <w:tab w:val="left" w:pos="2040"/>
              </w:tabs>
            </w:pPr>
            <w:r>
              <w:t>65</w:t>
            </w:r>
          </w:p>
        </w:tc>
      </w:tr>
      <w:tr w:rsidR="00AF7C1C" w:rsidRPr="00E7327E" w14:paraId="2B78253D" w14:textId="77777777" w:rsidTr="00D538E8">
        <w:tc>
          <w:tcPr>
            <w:tcW w:w="2536" w:type="dxa"/>
          </w:tcPr>
          <w:p w14:paraId="1D0409AA" w14:textId="77777777" w:rsidR="00AF7C1C" w:rsidRPr="00E7327E" w:rsidRDefault="00AF7C1C" w:rsidP="00D538E8">
            <w:pPr>
              <w:tabs>
                <w:tab w:val="left" w:pos="2040"/>
              </w:tabs>
            </w:pPr>
            <w:r w:rsidRPr="00E7327E">
              <w:t>Previous SAB</w:t>
            </w:r>
          </w:p>
        </w:tc>
        <w:tc>
          <w:tcPr>
            <w:tcW w:w="877" w:type="dxa"/>
          </w:tcPr>
          <w:p w14:paraId="3EF38C02" w14:textId="77777777" w:rsidR="00AF7C1C" w:rsidRPr="00C557FC" w:rsidRDefault="00AF7C1C" w:rsidP="00D538E8">
            <w:pPr>
              <w:tabs>
                <w:tab w:val="left" w:pos="2040"/>
              </w:tabs>
            </w:pPr>
            <w:r w:rsidRPr="00C557FC">
              <w:t>33</w:t>
            </w:r>
          </w:p>
        </w:tc>
        <w:tc>
          <w:tcPr>
            <w:tcW w:w="1155" w:type="dxa"/>
          </w:tcPr>
          <w:p w14:paraId="204F0CFC" w14:textId="77777777" w:rsidR="00AF7C1C" w:rsidRPr="00C557FC" w:rsidRDefault="00AF7C1C" w:rsidP="00D538E8">
            <w:pPr>
              <w:tabs>
                <w:tab w:val="left" w:pos="2040"/>
              </w:tabs>
            </w:pPr>
            <w:r w:rsidRPr="00C557FC">
              <w:t>27</w:t>
            </w:r>
          </w:p>
        </w:tc>
        <w:tc>
          <w:tcPr>
            <w:tcW w:w="877" w:type="dxa"/>
          </w:tcPr>
          <w:p w14:paraId="13B1D460" w14:textId="77777777" w:rsidR="00AF7C1C" w:rsidRPr="00C557FC" w:rsidRDefault="00AF7C1C" w:rsidP="00D538E8">
            <w:pPr>
              <w:tabs>
                <w:tab w:val="left" w:pos="2040"/>
              </w:tabs>
            </w:pPr>
            <w:r w:rsidRPr="00C557FC">
              <w:t>29</w:t>
            </w:r>
          </w:p>
        </w:tc>
        <w:tc>
          <w:tcPr>
            <w:tcW w:w="1221" w:type="dxa"/>
          </w:tcPr>
          <w:p w14:paraId="282D1C87" w14:textId="77777777" w:rsidR="00AF7C1C" w:rsidRPr="00C557FC" w:rsidRDefault="00AF7C1C" w:rsidP="00D538E8">
            <w:pPr>
              <w:tabs>
                <w:tab w:val="left" w:pos="2040"/>
              </w:tabs>
            </w:pPr>
            <w:r w:rsidRPr="00C557FC">
              <w:t>26</w:t>
            </w:r>
          </w:p>
        </w:tc>
        <w:tc>
          <w:tcPr>
            <w:tcW w:w="1080" w:type="dxa"/>
          </w:tcPr>
          <w:p w14:paraId="65AC1C9D" w14:textId="77777777" w:rsidR="00AF7C1C" w:rsidRPr="00E7327E" w:rsidRDefault="00AF7C1C" w:rsidP="00D538E8">
            <w:pPr>
              <w:tabs>
                <w:tab w:val="left" w:pos="2040"/>
              </w:tabs>
            </w:pPr>
            <w:r>
              <w:t>31</w:t>
            </w:r>
          </w:p>
        </w:tc>
        <w:tc>
          <w:tcPr>
            <w:tcW w:w="1110" w:type="dxa"/>
          </w:tcPr>
          <w:p w14:paraId="16D2AE5F" w14:textId="77777777" w:rsidR="00AF7C1C" w:rsidRPr="00E7327E" w:rsidRDefault="00AF7C1C" w:rsidP="00D538E8">
            <w:pPr>
              <w:tabs>
                <w:tab w:val="left" w:pos="2040"/>
              </w:tabs>
            </w:pPr>
            <w:r>
              <w:t>31</w:t>
            </w:r>
          </w:p>
        </w:tc>
      </w:tr>
      <w:tr w:rsidR="00AF7C1C" w:rsidRPr="00E7327E" w14:paraId="08FC2690" w14:textId="77777777" w:rsidTr="00D538E8">
        <w:tc>
          <w:tcPr>
            <w:tcW w:w="2536" w:type="dxa"/>
          </w:tcPr>
          <w:p w14:paraId="3B396DE0" w14:textId="77777777" w:rsidR="00AF7C1C" w:rsidRPr="00E7327E" w:rsidRDefault="00AF7C1C" w:rsidP="00D538E8">
            <w:pPr>
              <w:tabs>
                <w:tab w:val="left" w:pos="2040"/>
              </w:tabs>
            </w:pPr>
            <w:r w:rsidRPr="00E7327E">
              <w:t>Febrile illness in 1st trimester</w:t>
            </w:r>
          </w:p>
        </w:tc>
        <w:tc>
          <w:tcPr>
            <w:tcW w:w="877" w:type="dxa"/>
            <w:vAlign w:val="center"/>
          </w:tcPr>
          <w:p w14:paraId="2539069D" w14:textId="77777777" w:rsidR="00AF7C1C" w:rsidRPr="00C557FC" w:rsidRDefault="00AF7C1C" w:rsidP="00D538E8">
            <w:pPr>
              <w:tabs>
                <w:tab w:val="left" w:pos="2040"/>
              </w:tabs>
            </w:pPr>
            <w:r w:rsidRPr="00C557FC">
              <w:t>2</w:t>
            </w:r>
          </w:p>
        </w:tc>
        <w:tc>
          <w:tcPr>
            <w:tcW w:w="1155" w:type="dxa"/>
            <w:vAlign w:val="center"/>
          </w:tcPr>
          <w:p w14:paraId="17BF7F84" w14:textId="77777777" w:rsidR="00AF7C1C" w:rsidRPr="00C557FC" w:rsidRDefault="00AF7C1C" w:rsidP="00D538E8">
            <w:pPr>
              <w:tabs>
                <w:tab w:val="left" w:pos="2040"/>
              </w:tabs>
            </w:pPr>
            <w:r w:rsidRPr="00C557FC">
              <w:t>2</w:t>
            </w:r>
          </w:p>
        </w:tc>
        <w:tc>
          <w:tcPr>
            <w:tcW w:w="877" w:type="dxa"/>
            <w:vAlign w:val="center"/>
          </w:tcPr>
          <w:p w14:paraId="288BB38F" w14:textId="77777777" w:rsidR="00AF7C1C" w:rsidRPr="00C557FC" w:rsidRDefault="00AF7C1C" w:rsidP="00D538E8">
            <w:pPr>
              <w:tabs>
                <w:tab w:val="left" w:pos="2040"/>
              </w:tabs>
            </w:pPr>
            <w:r w:rsidRPr="00C557FC">
              <w:t>1</w:t>
            </w:r>
          </w:p>
        </w:tc>
        <w:tc>
          <w:tcPr>
            <w:tcW w:w="1221" w:type="dxa"/>
            <w:vAlign w:val="center"/>
          </w:tcPr>
          <w:p w14:paraId="12744F2A" w14:textId="77777777" w:rsidR="00AF7C1C" w:rsidRPr="00C557FC" w:rsidRDefault="00AF7C1C" w:rsidP="00D538E8">
            <w:pPr>
              <w:tabs>
                <w:tab w:val="left" w:pos="2040"/>
              </w:tabs>
            </w:pPr>
            <w:r w:rsidRPr="00C557FC">
              <w:t>0</w:t>
            </w:r>
          </w:p>
        </w:tc>
        <w:tc>
          <w:tcPr>
            <w:tcW w:w="1080" w:type="dxa"/>
            <w:vAlign w:val="center"/>
          </w:tcPr>
          <w:p w14:paraId="130DCC69" w14:textId="77777777" w:rsidR="00AF7C1C" w:rsidRPr="00E7327E" w:rsidRDefault="00AF7C1C" w:rsidP="00D538E8">
            <w:pPr>
              <w:tabs>
                <w:tab w:val="left" w:pos="2040"/>
              </w:tabs>
            </w:pPr>
            <w:r>
              <w:t>2</w:t>
            </w:r>
          </w:p>
        </w:tc>
        <w:tc>
          <w:tcPr>
            <w:tcW w:w="1110" w:type="dxa"/>
            <w:vAlign w:val="center"/>
          </w:tcPr>
          <w:p w14:paraId="13679CEF" w14:textId="77777777" w:rsidR="00AF7C1C" w:rsidRPr="00E7327E" w:rsidRDefault="00AF7C1C" w:rsidP="00D538E8">
            <w:pPr>
              <w:tabs>
                <w:tab w:val="left" w:pos="2040"/>
              </w:tabs>
            </w:pPr>
            <w:r>
              <w:t>1</w:t>
            </w:r>
          </w:p>
        </w:tc>
      </w:tr>
      <w:tr w:rsidR="00AF7C1C" w:rsidRPr="00E7327E" w14:paraId="1C014B01" w14:textId="77777777" w:rsidTr="00D538E8">
        <w:tc>
          <w:tcPr>
            <w:tcW w:w="2536" w:type="dxa"/>
          </w:tcPr>
          <w:p w14:paraId="4C601C75" w14:textId="77777777" w:rsidR="00AF7C1C" w:rsidRPr="00E7327E" w:rsidRDefault="00AF7C1C" w:rsidP="00D538E8">
            <w:pPr>
              <w:tabs>
                <w:tab w:val="left" w:pos="2040"/>
              </w:tabs>
            </w:pPr>
            <w:r w:rsidRPr="00E7327E">
              <w:t>Smoker</w:t>
            </w:r>
          </w:p>
        </w:tc>
        <w:tc>
          <w:tcPr>
            <w:tcW w:w="877" w:type="dxa"/>
          </w:tcPr>
          <w:p w14:paraId="1E308C8C" w14:textId="77777777" w:rsidR="00AF7C1C" w:rsidRPr="00C557FC" w:rsidRDefault="00AF7C1C" w:rsidP="00D538E8">
            <w:pPr>
              <w:tabs>
                <w:tab w:val="left" w:pos="2040"/>
              </w:tabs>
            </w:pPr>
            <w:r w:rsidRPr="00C557FC">
              <w:t>10</w:t>
            </w:r>
          </w:p>
        </w:tc>
        <w:tc>
          <w:tcPr>
            <w:tcW w:w="1155" w:type="dxa"/>
          </w:tcPr>
          <w:p w14:paraId="478C9ABF" w14:textId="77777777" w:rsidR="00AF7C1C" w:rsidRPr="00C557FC" w:rsidRDefault="00AF7C1C" w:rsidP="00D538E8">
            <w:pPr>
              <w:tabs>
                <w:tab w:val="left" w:pos="2040"/>
              </w:tabs>
            </w:pPr>
            <w:r w:rsidRPr="00C557FC">
              <w:t>10</w:t>
            </w:r>
          </w:p>
        </w:tc>
        <w:tc>
          <w:tcPr>
            <w:tcW w:w="877" w:type="dxa"/>
          </w:tcPr>
          <w:p w14:paraId="78195A97" w14:textId="77777777" w:rsidR="00AF7C1C" w:rsidRPr="00C557FC" w:rsidRDefault="00AF7C1C" w:rsidP="00D538E8">
            <w:pPr>
              <w:tabs>
                <w:tab w:val="left" w:pos="2040"/>
              </w:tabs>
            </w:pPr>
            <w:r w:rsidRPr="00C557FC">
              <w:t>11</w:t>
            </w:r>
          </w:p>
        </w:tc>
        <w:tc>
          <w:tcPr>
            <w:tcW w:w="1221" w:type="dxa"/>
          </w:tcPr>
          <w:p w14:paraId="7FB53E73" w14:textId="77777777" w:rsidR="00AF7C1C" w:rsidRPr="00C557FC" w:rsidRDefault="00AF7C1C" w:rsidP="00D538E8">
            <w:pPr>
              <w:tabs>
                <w:tab w:val="left" w:pos="2040"/>
              </w:tabs>
            </w:pPr>
            <w:r w:rsidRPr="00C557FC">
              <w:t>7</w:t>
            </w:r>
          </w:p>
        </w:tc>
        <w:tc>
          <w:tcPr>
            <w:tcW w:w="1080" w:type="dxa"/>
          </w:tcPr>
          <w:p w14:paraId="6729BBAF" w14:textId="77777777" w:rsidR="00AF7C1C" w:rsidRPr="00E7327E" w:rsidRDefault="00AF7C1C" w:rsidP="00D538E8">
            <w:pPr>
              <w:tabs>
                <w:tab w:val="left" w:pos="2040"/>
              </w:tabs>
            </w:pPr>
            <w:r>
              <w:t>5</w:t>
            </w:r>
          </w:p>
        </w:tc>
        <w:tc>
          <w:tcPr>
            <w:tcW w:w="1110" w:type="dxa"/>
          </w:tcPr>
          <w:p w14:paraId="471216CB" w14:textId="77777777" w:rsidR="00AF7C1C" w:rsidRPr="00E7327E" w:rsidRDefault="00AF7C1C" w:rsidP="00D538E8">
            <w:pPr>
              <w:tabs>
                <w:tab w:val="left" w:pos="2040"/>
              </w:tabs>
            </w:pPr>
            <w:r>
              <w:t>5</w:t>
            </w:r>
          </w:p>
        </w:tc>
      </w:tr>
      <w:tr w:rsidR="00AF7C1C" w:rsidRPr="00E7327E" w14:paraId="30EFB3BF" w14:textId="77777777" w:rsidTr="00D538E8">
        <w:tc>
          <w:tcPr>
            <w:tcW w:w="2536" w:type="dxa"/>
          </w:tcPr>
          <w:p w14:paraId="78A7365C" w14:textId="77777777" w:rsidR="00AF7C1C" w:rsidRPr="00E7327E" w:rsidRDefault="00AF7C1C" w:rsidP="00D538E8">
            <w:pPr>
              <w:tabs>
                <w:tab w:val="left" w:pos="2040"/>
              </w:tabs>
            </w:pPr>
            <w:r w:rsidRPr="00E7327E">
              <w:t>Diabetes</w:t>
            </w:r>
          </w:p>
        </w:tc>
        <w:tc>
          <w:tcPr>
            <w:tcW w:w="877" w:type="dxa"/>
          </w:tcPr>
          <w:p w14:paraId="41DD4ED3" w14:textId="77777777" w:rsidR="00AF7C1C" w:rsidRPr="00C557FC" w:rsidRDefault="00AF7C1C" w:rsidP="00D538E8">
            <w:pPr>
              <w:tabs>
                <w:tab w:val="left" w:pos="2040"/>
              </w:tabs>
            </w:pPr>
            <w:r w:rsidRPr="00C557FC">
              <w:t>4</w:t>
            </w:r>
          </w:p>
        </w:tc>
        <w:tc>
          <w:tcPr>
            <w:tcW w:w="1155" w:type="dxa"/>
          </w:tcPr>
          <w:p w14:paraId="6225C19A" w14:textId="77777777" w:rsidR="00AF7C1C" w:rsidRPr="00C557FC" w:rsidRDefault="00AF7C1C" w:rsidP="00D538E8">
            <w:pPr>
              <w:tabs>
                <w:tab w:val="left" w:pos="2040"/>
              </w:tabs>
            </w:pPr>
            <w:r w:rsidRPr="00C557FC">
              <w:t>0</w:t>
            </w:r>
          </w:p>
        </w:tc>
        <w:tc>
          <w:tcPr>
            <w:tcW w:w="877" w:type="dxa"/>
          </w:tcPr>
          <w:p w14:paraId="5D811FB0" w14:textId="77777777" w:rsidR="00AF7C1C" w:rsidRPr="00C557FC" w:rsidRDefault="00AF7C1C" w:rsidP="00D538E8">
            <w:pPr>
              <w:tabs>
                <w:tab w:val="left" w:pos="2040"/>
              </w:tabs>
            </w:pPr>
            <w:r w:rsidRPr="00C557FC">
              <w:t>1</w:t>
            </w:r>
          </w:p>
        </w:tc>
        <w:tc>
          <w:tcPr>
            <w:tcW w:w="1221" w:type="dxa"/>
          </w:tcPr>
          <w:p w14:paraId="3DA98E9C" w14:textId="77777777" w:rsidR="00AF7C1C" w:rsidRPr="00C557FC" w:rsidRDefault="00AF7C1C" w:rsidP="00D538E8">
            <w:pPr>
              <w:tabs>
                <w:tab w:val="left" w:pos="2040"/>
              </w:tabs>
            </w:pPr>
            <w:r w:rsidRPr="00C557FC">
              <w:t>2</w:t>
            </w:r>
          </w:p>
        </w:tc>
        <w:tc>
          <w:tcPr>
            <w:tcW w:w="1080" w:type="dxa"/>
          </w:tcPr>
          <w:p w14:paraId="2CD0D130" w14:textId="77777777" w:rsidR="00AF7C1C" w:rsidRPr="00E7327E" w:rsidRDefault="00AF7C1C" w:rsidP="00D538E8">
            <w:pPr>
              <w:tabs>
                <w:tab w:val="left" w:pos="2040"/>
              </w:tabs>
            </w:pPr>
            <w:r>
              <w:t>2</w:t>
            </w:r>
          </w:p>
        </w:tc>
        <w:tc>
          <w:tcPr>
            <w:tcW w:w="1110" w:type="dxa"/>
          </w:tcPr>
          <w:p w14:paraId="61F5E219" w14:textId="77777777" w:rsidR="00AF7C1C" w:rsidRPr="00E7327E" w:rsidRDefault="00AF7C1C" w:rsidP="00D538E8">
            <w:pPr>
              <w:tabs>
                <w:tab w:val="left" w:pos="2040"/>
              </w:tabs>
            </w:pPr>
            <w:r>
              <w:t>1</w:t>
            </w:r>
          </w:p>
        </w:tc>
      </w:tr>
      <w:tr w:rsidR="00AF7C1C" w:rsidRPr="00E7327E" w14:paraId="47CB4AA0" w14:textId="77777777" w:rsidTr="00D538E8">
        <w:tc>
          <w:tcPr>
            <w:tcW w:w="2536" w:type="dxa"/>
          </w:tcPr>
          <w:p w14:paraId="76CF77FB" w14:textId="77777777" w:rsidR="00AF7C1C" w:rsidRPr="00E7327E" w:rsidRDefault="00AF7C1C" w:rsidP="00D538E8">
            <w:pPr>
              <w:tabs>
                <w:tab w:val="left" w:pos="2040"/>
              </w:tabs>
            </w:pPr>
            <w:r w:rsidRPr="00E7327E">
              <w:t>Asthma</w:t>
            </w:r>
          </w:p>
        </w:tc>
        <w:tc>
          <w:tcPr>
            <w:tcW w:w="877" w:type="dxa"/>
          </w:tcPr>
          <w:p w14:paraId="103AD0F9" w14:textId="77777777" w:rsidR="00AF7C1C" w:rsidRPr="00C557FC" w:rsidRDefault="00AF7C1C" w:rsidP="00D538E8">
            <w:pPr>
              <w:tabs>
                <w:tab w:val="left" w:pos="2040"/>
              </w:tabs>
            </w:pPr>
            <w:r w:rsidRPr="00C557FC">
              <w:t>10</w:t>
            </w:r>
          </w:p>
        </w:tc>
        <w:tc>
          <w:tcPr>
            <w:tcW w:w="1155" w:type="dxa"/>
          </w:tcPr>
          <w:p w14:paraId="3B6F8C71" w14:textId="77777777" w:rsidR="00AF7C1C" w:rsidRPr="00C557FC" w:rsidRDefault="00AF7C1C" w:rsidP="00D538E8">
            <w:pPr>
              <w:tabs>
                <w:tab w:val="left" w:pos="2040"/>
              </w:tabs>
            </w:pPr>
            <w:r w:rsidRPr="00C557FC">
              <w:t>11</w:t>
            </w:r>
          </w:p>
        </w:tc>
        <w:tc>
          <w:tcPr>
            <w:tcW w:w="877" w:type="dxa"/>
          </w:tcPr>
          <w:p w14:paraId="416B966E" w14:textId="77777777" w:rsidR="00AF7C1C" w:rsidRPr="00C557FC" w:rsidRDefault="00AF7C1C" w:rsidP="00D538E8">
            <w:pPr>
              <w:tabs>
                <w:tab w:val="left" w:pos="2040"/>
              </w:tabs>
            </w:pPr>
            <w:r w:rsidRPr="00C557FC">
              <w:t>11</w:t>
            </w:r>
          </w:p>
        </w:tc>
        <w:tc>
          <w:tcPr>
            <w:tcW w:w="1221" w:type="dxa"/>
          </w:tcPr>
          <w:p w14:paraId="5776C975" w14:textId="77777777" w:rsidR="00AF7C1C" w:rsidRPr="00C557FC" w:rsidRDefault="00AF7C1C" w:rsidP="00D538E8">
            <w:pPr>
              <w:tabs>
                <w:tab w:val="left" w:pos="2040"/>
              </w:tabs>
            </w:pPr>
            <w:r w:rsidRPr="00C557FC">
              <w:t>12</w:t>
            </w:r>
          </w:p>
        </w:tc>
        <w:tc>
          <w:tcPr>
            <w:tcW w:w="1080" w:type="dxa"/>
          </w:tcPr>
          <w:p w14:paraId="031B82FF" w14:textId="77777777" w:rsidR="00AF7C1C" w:rsidRPr="00E7327E" w:rsidRDefault="00AF7C1C" w:rsidP="00D538E8">
            <w:pPr>
              <w:tabs>
                <w:tab w:val="left" w:pos="2040"/>
              </w:tabs>
            </w:pPr>
            <w:r>
              <w:t>12</w:t>
            </w:r>
          </w:p>
        </w:tc>
        <w:tc>
          <w:tcPr>
            <w:tcW w:w="1110" w:type="dxa"/>
          </w:tcPr>
          <w:p w14:paraId="517D1CEB" w14:textId="77777777" w:rsidR="00AF7C1C" w:rsidRPr="00E7327E" w:rsidRDefault="00AF7C1C" w:rsidP="00D538E8">
            <w:pPr>
              <w:tabs>
                <w:tab w:val="left" w:pos="2040"/>
              </w:tabs>
            </w:pPr>
            <w:r>
              <w:t>10</w:t>
            </w:r>
          </w:p>
        </w:tc>
      </w:tr>
      <w:tr w:rsidR="00AF7C1C" w:rsidRPr="00E7327E" w14:paraId="6F0BC075" w14:textId="77777777" w:rsidTr="00D538E8">
        <w:tc>
          <w:tcPr>
            <w:tcW w:w="2536" w:type="dxa"/>
          </w:tcPr>
          <w:p w14:paraId="5CFAB224" w14:textId="77777777" w:rsidR="00AF7C1C" w:rsidRPr="00E7327E" w:rsidRDefault="00AF7C1C" w:rsidP="00D538E8">
            <w:pPr>
              <w:tabs>
                <w:tab w:val="left" w:pos="2040"/>
              </w:tabs>
            </w:pPr>
            <w:r w:rsidRPr="00E7327E">
              <w:t>Hypertension</w:t>
            </w:r>
          </w:p>
        </w:tc>
        <w:tc>
          <w:tcPr>
            <w:tcW w:w="877" w:type="dxa"/>
          </w:tcPr>
          <w:p w14:paraId="1890FD00" w14:textId="77777777" w:rsidR="00AF7C1C" w:rsidRPr="00C557FC" w:rsidRDefault="00AF7C1C" w:rsidP="00D538E8">
            <w:pPr>
              <w:tabs>
                <w:tab w:val="left" w:pos="2040"/>
              </w:tabs>
            </w:pPr>
            <w:r w:rsidRPr="00C557FC">
              <w:t>4</w:t>
            </w:r>
          </w:p>
        </w:tc>
        <w:tc>
          <w:tcPr>
            <w:tcW w:w="1155" w:type="dxa"/>
          </w:tcPr>
          <w:p w14:paraId="0D46AE63" w14:textId="77777777" w:rsidR="00AF7C1C" w:rsidRPr="00C557FC" w:rsidRDefault="00AF7C1C" w:rsidP="00D538E8">
            <w:pPr>
              <w:tabs>
                <w:tab w:val="left" w:pos="2040"/>
              </w:tabs>
            </w:pPr>
            <w:r w:rsidRPr="00C557FC">
              <w:t>4</w:t>
            </w:r>
          </w:p>
        </w:tc>
        <w:tc>
          <w:tcPr>
            <w:tcW w:w="877" w:type="dxa"/>
          </w:tcPr>
          <w:p w14:paraId="6B9CC715" w14:textId="77777777" w:rsidR="00AF7C1C" w:rsidRPr="00C557FC" w:rsidRDefault="00AF7C1C" w:rsidP="00D538E8">
            <w:pPr>
              <w:tabs>
                <w:tab w:val="left" w:pos="2040"/>
              </w:tabs>
            </w:pPr>
            <w:r w:rsidRPr="00C557FC">
              <w:t>2</w:t>
            </w:r>
          </w:p>
        </w:tc>
        <w:tc>
          <w:tcPr>
            <w:tcW w:w="1221" w:type="dxa"/>
          </w:tcPr>
          <w:p w14:paraId="788E5687" w14:textId="77777777" w:rsidR="00AF7C1C" w:rsidRPr="00C557FC" w:rsidRDefault="00AF7C1C" w:rsidP="00D538E8">
            <w:pPr>
              <w:tabs>
                <w:tab w:val="left" w:pos="2040"/>
              </w:tabs>
            </w:pPr>
            <w:r w:rsidRPr="00C557FC">
              <w:t>3</w:t>
            </w:r>
          </w:p>
        </w:tc>
        <w:tc>
          <w:tcPr>
            <w:tcW w:w="1080" w:type="dxa"/>
          </w:tcPr>
          <w:p w14:paraId="079A7A73" w14:textId="77777777" w:rsidR="00AF7C1C" w:rsidRPr="00E7327E" w:rsidRDefault="00AF7C1C" w:rsidP="00D538E8">
            <w:pPr>
              <w:tabs>
                <w:tab w:val="left" w:pos="2040"/>
              </w:tabs>
            </w:pPr>
            <w:r>
              <w:t>4</w:t>
            </w:r>
          </w:p>
        </w:tc>
        <w:tc>
          <w:tcPr>
            <w:tcW w:w="1110" w:type="dxa"/>
          </w:tcPr>
          <w:p w14:paraId="4C583590" w14:textId="77777777" w:rsidR="00AF7C1C" w:rsidRPr="00E7327E" w:rsidRDefault="00AF7C1C" w:rsidP="00D538E8">
            <w:pPr>
              <w:tabs>
                <w:tab w:val="left" w:pos="2040"/>
              </w:tabs>
            </w:pPr>
            <w:r>
              <w:t>3</w:t>
            </w:r>
          </w:p>
        </w:tc>
      </w:tr>
      <w:tr w:rsidR="00AF7C1C" w:rsidRPr="00E7327E" w14:paraId="34A3EF68" w14:textId="77777777" w:rsidTr="00D538E8">
        <w:tc>
          <w:tcPr>
            <w:tcW w:w="2536" w:type="dxa"/>
          </w:tcPr>
          <w:p w14:paraId="30E33EF7" w14:textId="77777777" w:rsidR="00AF7C1C" w:rsidRPr="00E7327E" w:rsidRDefault="00AF7C1C" w:rsidP="00D538E8">
            <w:pPr>
              <w:tabs>
                <w:tab w:val="left" w:pos="2040"/>
              </w:tabs>
            </w:pPr>
            <w:r w:rsidRPr="00E7327E">
              <w:t>1 or more ultrasounds</w:t>
            </w:r>
            <w:r>
              <w:rPr>
                <w:vertAlign w:val="superscript"/>
              </w:rPr>
              <w:t>d</w:t>
            </w:r>
          </w:p>
        </w:tc>
        <w:tc>
          <w:tcPr>
            <w:tcW w:w="877" w:type="dxa"/>
            <w:vAlign w:val="center"/>
          </w:tcPr>
          <w:p w14:paraId="18F36A51" w14:textId="77777777" w:rsidR="00AF7C1C" w:rsidRPr="00C557FC" w:rsidRDefault="00AF7C1C" w:rsidP="00D538E8">
            <w:pPr>
              <w:tabs>
                <w:tab w:val="left" w:pos="2040"/>
              </w:tabs>
            </w:pPr>
            <w:r w:rsidRPr="00C557FC">
              <w:t>82</w:t>
            </w:r>
          </w:p>
        </w:tc>
        <w:tc>
          <w:tcPr>
            <w:tcW w:w="1155" w:type="dxa"/>
            <w:vAlign w:val="center"/>
          </w:tcPr>
          <w:p w14:paraId="4D425E12" w14:textId="77777777" w:rsidR="00AF7C1C" w:rsidRPr="00C557FC" w:rsidRDefault="00AF7C1C" w:rsidP="00D538E8">
            <w:pPr>
              <w:tabs>
                <w:tab w:val="left" w:pos="2040"/>
              </w:tabs>
            </w:pPr>
            <w:r>
              <w:t>NA</w:t>
            </w:r>
          </w:p>
        </w:tc>
        <w:tc>
          <w:tcPr>
            <w:tcW w:w="877" w:type="dxa"/>
            <w:vAlign w:val="center"/>
          </w:tcPr>
          <w:p w14:paraId="061FBEAC" w14:textId="77777777" w:rsidR="00AF7C1C" w:rsidRPr="00C557FC" w:rsidRDefault="00AF7C1C" w:rsidP="00D538E8">
            <w:pPr>
              <w:tabs>
                <w:tab w:val="left" w:pos="2040"/>
              </w:tabs>
            </w:pPr>
            <w:r w:rsidRPr="00C557FC">
              <w:t>89</w:t>
            </w:r>
          </w:p>
        </w:tc>
        <w:tc>
          <w:tcPr>
            <w:tcW w:w="1221" w:type="dxa"/>
            <w:vAlign w:val="center"/>
          </w:tcPr>
          <w:p w14:paraId="0AE26FB4" w14:textId="77777777" w:rsidR="00AF7C1C" w:rsidRPr="00C557FC" w:rsidRDefault="00AF7C1C" w:rsidP="00D538E8">
            <w:pPr>
              <w:tabs>
                <w:tab w:val="left" w:pos="2040"/>
              </w:tabs>
            </w:pPr>
            <w:r>
              <w:t>NA</w:t>
            </w:r>
          </w:p>
        </w:tc>
        <w:tc>
          <w:tcPr>
            <w:tcW w:w="1080" w:type="dxa"/>
            <w:vAlign w:val="center"/>
          </w:tcPr>
          <w:p w14:paraId="2BE40E1B" w14:textId="77777777" w:rsidR="00AF7C1C" w:rsidRPr="00E7327E" w:rsidRDefault="00AF7C1C" w:rsidP="00D538E8">
            <w:pPr>
              <w:tabs>
                <w:tab w:val="left" w:pos="2040"/>
              </w:tabs>
            </w:pPr>
            <w:r>
              <w:t>93</w:t>
            </w:r>
          </w:p>
        </w:tc>
        <w:tc>
          <w:tcPr>
            <w:tcW w:w="1110" w:type="dxa"/>
            <w:vAlign w:val="center"/>
          </w:tcPr>
          <w:p w14:paraId="66FDE0BF" w14:textId="77777777" w:rsidR="00AF7C1C" w:rsidRPr="00E7327E" w:rsidRDefault="00AF7C1C" w:rsidP="00D538E8">
            <w:pPr>
              <w:tabs>
                <w:tab w:val="left" w:pos="2040"/>
              </w:tabs>
            </w:pPr>
            <w:r>
              <w:t>NA</w:t>
            </w:r>
          </w:p>
        </w:tc>
      </w:tr>
      <w:tr w:rsidR="00AF7C1C" w:rsidRPr="00E7327E" w14:paraId="023F6D45" w14:textId="77777777" w:rsidTr="00D538E8">
        <w:tc>
          <w:tcPr>
            <w:tcW w:w="2536" w:type="dxa"/>
          </w:tcPr>
          <w:p w14:paraId="10243177" w14:textId="37F7250A" w:rsidR="00AF7C1C" w:rsidRPr="00E7327E" w:rsidRDefault="00AF7C1C" w:rsidP="00D538E8">
            <w:pPr>
              <w:tabs>
                <w:tab w:val="left" w:pos="2040"/>
              </w:tabs>
            </w:pPr>
            <w:r w:rsidRPr="00E7327E">
              <w:t xml:space="preserve">Median gestational age (weeks) at </w:t>
            </w:r>
            <w:r>
              <w:t>time of SAB</w:t>
            </w:r>
            <w:r w:rsidR="00135CF6" w:rsidRPr="008D3D18">
              <w:rPr>
                <w:vertAlign w:val="superscript"/>
              </w:rPr>
              <w:t>d</w:t>
            </w:r>
          </w:p>
        </w:tc>
        <w:tc>
          <w:tcPr>
            <w:tcW w:w="877" w:type="dxa"/>
            <w:vAlign w:val="center"/>
          </w:tcPr>
          <w:p w14:paraId="578A5D0C" w14:textId="77777777" w:rsidR="00AF7C1C" w:rsidRPr="00C557FC" w:rsidRDefault="00AF7C1C" w:rsidP="00D538E8">
            <w:pPr>
              <w:tabs>
                <w:tab w:val="left" w:pos="2040"/>
              </w:tabs>
            </w:pPr>
            <w:r w:rsidRPr="00C557FC">
              <w:t>7.1</w:t>
            </w:r>
          </w:p>
        </w:tc>
        <w:tc>
          <w:tcPr>
            <w:tcW w:w="1155" w:type="dxa"/>
            <w:vAlign w:val="center"/>
          </w:tcPr>
          <w:p w14:paraId="722085C0" w14:textId="77777777" w:rsidR="00AF7C1C" w:rsidRPr="00C557FC" w:rsidRDefault="00AF7C1C" w:rsidP="00D538E8">
            <w:pPr>
              <w:tabs>
                <w:tab w:val="left" w:pos="2040"/>
              </w:tabs>
            </w:pPr>
            <w:r w:rsidRPr="00C557FC">
              <w:t>NA</w:t>
            </w:r>
          </w:p>
        </w:tc>
        <w:tc>
          <w:tcPr>
            <w:tcW w:w="877" w:type="dxa"/>
            <w:vAlign w:val="center"/>
          </w:tcPr>
          <w:p w14:paraId="64B80245" w14:textId="77777777" w:rsidR="00AF7C1C" w:rsidRPr="00C557FC" w:rsidRDefault="00AF7C1C" w:rsidP="00D538E8">
            <w:pPr>
              <w:tabs>
                <w:tab w:val="left" w:pos="2040"/>
              </w:tabs>
            </w:pPr>
            <w:r w:rsidRPr="00C557FC">
              <w:t>7.0</w:t>
            </w:r>
          </w:p>
        </w:tc>
        <w:tc>
          <w:tcPr>
            <w:tcW w:w="1221" w:type="dxa"/>
            <w:vAlign w:val="center"/>
          </w:tcPr>
          <w:p w14:paraId="023C0416" w14:textId="77777777" w:rsidR="00AF7C1C" w:rsidRPr="00C557FC" w:rsidRDefault="00AF7C1C" w:rsidP="00D538E8">
            <w:pPr>
              <w:tabs>
                <w:tab w:val="left" w:pos="2040"/>
              </w:tabs>
            </w:pPr>
            <w:r w:rsidRPr="00C557FC">
              <w:t>NA</w:t>
            </w:r>
          </w:p>
        </w:tc>
        <w:tc>
          <w:tcPr>
            <w:tcW w:w="1080" w:type="dxa"/>
            <w:vAlign w:val="center"/>
          </w:tcPr>
          <w:p w14:paraId="53756C80" w14:textId="77777777" w:rsidR="00AF7C1C" w:rsidRPr="00C557FC" w:rsidRDefault="00AF7C1C" w:rsidP="00D538E8">
            <w:pPr>
              <w:tabs>
                <w:tab w:val="left" w:pos="2040"/>
              </w:tabs>
            </w:pPr>
            <w:r>
              <w:t>7.0</w:t>
            </w:r>
          </w:p>
        </w:tc>
        <w:tc>
          <w:tcPr>
            <w:tcW w:w="1110" w:type="dxa"/>
            <w:vAlign w:val="center"/>
          </w:tcPr>
          <w:p w14:paraId="5AD0404B" w14:textId="77777777" w:rsidR="00AF7C1C" w:rsidRPr="00C557FC" w:rsidRDefault="00AF7C1C" w:rsidP="00D538E8">
            <w:pPr>
              <w:tabs>
                <w:tab w:val="left" w:pos="2040"/>
              </w:tabs>
            </w:pPr>
            <w:r w:rsidRPr="00C557FC">
              <w:t>NA</w:t>
            </w:r>
          </w:p>
        </w:tc>
      </w:tr>
      <w:tr w:rsidR="00AF7C1C" w:rsidRPr="00E7327E" w14:paraId="31961543" w14:textId="77777777" w:rsidTr="00D538E8">
        <w:tc>
          <w:tcPr>
            <w:tcW w:w="2536" w:type="dxa"/>
          </w:tcPr>
          <w:p w14:paraId="564F9262" w14:textId="77777777" w:rsidR="00AF7C1C" w:rsidRPr="00E7327E" w:rsidRDefault="00AF7C1C" w:rsidP="00D538E8">
            <w:pPr>
              <w:tabs>
                <w:tab w:val="left" w:pos="2040"/>
              </w:tabs>
            </w:pPr>
            <w:r w:rsidRPr="00E7327E">
              <w:t>Mean (median)</w:t>
            </w:r>
            <w:r>
              <w:t xml:space="preserve"> number of</w:t>
            </w:r>
            <w:r w:rsidRPr="00E7327E">
              <w:t xml:space="preserve"> </w:t>
            </w:r>
            <w:r>
              <w:t xml:space="preserve">days </w:t>
            </w:r>
            <w:r w:rsidRPr="00E7327E">
              <w:t xml:space="preserve">between </w:t>
            </w:r>
            <w:r>
              <w:t xml:space="preserve">the </w:t>
            </w:r>
            <w:r w:rsidRPr="00E7327E">
              <w:t xml:space="preserve">LMP date </w:t>
            </w:r>
            <w:r>
              <w:t xml:space="preserve">of </w:t>
            </w:r>
            <w:r w:rsidRPr="00E7327E">
              <w:t>case</w:t>
            </w:r>
            <w:r>
              <w:t>s</w:t>
            </w:r>
            <w:r w:rsidRPr="00E7327E">
              <w:t xml:space="preserve"> and matched control</w:t>
            </w:r>
            <w:r>
              <w:t>s</w:t>
            </w:r>
          </w:p>
        </w:tc>
        <w:tc>
          <w:tcPr>
            <w:tcW w:w="2032" w:type="dxa"/>
            <w:gridSpan w:val="2"/>
            <w:vAlign w:val="center"/>
          </w:tcPr>
          <w:p w14:paraId="45AF9AC9" w14:textId="77777777" w:rsidR="00AF7C1C" w:rsidRPr="00C557FC" w:rsidRDefault="00AF7C1C" w:rsidP="00D538E8">
            <w:pPr>
              <w:tabs>
                <w:tab w:val="left" w:pos="2040"/>
              </w:tabs>
              <w:jc w:val="center"/>
            </w:pPr>
            <w:r>
              <w:t>-0.41</w:t>
            </w:r>
            <w:r w:rsidRPr="00C557FC">
              <w:t xml:space="preserve"> (0)</w:t>
            </w:r>
          </w:p>
        </w:tc>
        <w:tc>
          <w:tcPr>
            <w:tcW w:w="2098" w:type="dxa"/>
            <w:gridSpan w:val="2"/>
            <w:vAlign w:val="center"/>
          </w:tcPr>
          <w:p w14:paraId="7CD1F20C" w14:textId="77777777" w:rsidR="00AF7C1C" w:rsidRPr="00C557FC" w:rsidRDefault="00AF7C1C" w:rsidP="00D538E8">
            <w:pPr>
              <w:tabs>
                <w:tab w:val="left" w:pos="2040"/>
              </w:tabs>
              <w:jc w:val="center"/>
            </w:pPr>
            <w:r>
              <w:t>-0.55</w:t>
            </w:r>
            <w:r w:rsidRPr="00C557FC">
              <w:t xml:space="preserve"> (0)</w:t>
            </w:r>
          </w:p>
        </w:tc>
        <w:tc>
          <w:tcPr>
            <w:tcW w:w="2190" w:type="dxa"/>
            <w:gridSpan w:val="2"/>
            <w:vAlign w:val="center"/>
          </w:tcPr>
          <w:p w14:paraId="1D3FBF2E" w14:textId="77777777" w:rsidR="00AF7C1C" w:rsidRPr="00C557FC" w:rsidRDefault="00AF7C1C" w:rsidP="00D538E8">
            <w:pPr>
              <w:tabs>
                <w:tab w:val="left" w:pos="2040"/>
              </w:tabs>
              <w:jc w:val="center"/>
            </w:pPr>
            <w:r>
              <w:t>0 (0)</w:t>
            </w:r>
          </w:p>
        </w:tc>
      </w:tr>
    </w:tbl>
    <w:p w14:paraId="65BA851A" w14:textId="77777777" w:rsidR="00AF7C1C" w:rsidRDefault="00AF7C1C" w:rsidP="00AF7C1C">
      <w:pPr>
        <w:tabs>
          <w:tab w:val="left" w:pos="2040"/>
        </w:tabs>
        <w:rPr>
          <w:sz w:val="20"/>
        </w:rPr>
      </w:pPr>
      <w:r w:rsidRPr="00F8465D">
        <w:rPr>
          <w:sz w:val="20"/>
          <w:vertAlign w:val="superscript"/>
        </w:rPr>
        <w:t>a</w:t>
      </w:r>
      <w:r w:rsidRPr="00F8465D">
        <w:rPr>
          <w:sz w:val="20"/>
        </w:rPr>
        <w:t>Numbers are percent</w:t>
      </w:r>
      <w:r>
        <w:rPr>
          <w:sz w:val="20"/>
        </w:rPr>
        <w:t>ages</w:t>
      </w:r>
      <w:r w:rsidRPr="00F8465D">
        <w:rPr>
          <w:sz w:val="20"/>
        </w:rPr>
        <w:t xml:space="preserve"> unless otherwise indicated.  NA=Not applicable</w:t>
      </w:r>
    </w:p>
    <w:p w14:paraId="3F912783" w14:textId="77777777" w:rsidR="00AF7C1C" w:rsidRDefault="00AF7C1C" w:rsidP="00AF7C1C">
      <w:pPr>
        <w:tabs>
          <w:tab w:val="left" w:pos="2040"/>
        </w:tabs>
        <w:rPr>
          <w:sz w:val="20"/>
        </w:rPr>
      </w:pPr>
      <w:r w:rsidRPr="00054ABE">
        <w:rPr>
          <w:sz w:val="20"/>
          <w:vertAlign w:val="superscript"/>
        </w:rPr>
        <w:t>b</w:t>
      </w:r>
      <w:r>
        <w:rPr>
          <w:sz w:val="20"/>
        </w:rPr>
        <w:t>Irving</w:t>
      </w:r>
      <w:r w:rsidR="00443696">
        <w:rPr>
          <w:sz w:val="20"/>
        </w:rPr>
        <w:t xml:space="preserve"> SA</w:t>
      </w:r>
      <w:r>
        <w:rPr>
          <w:sz w:val="20"/>
        </w:rPr>
        <w:t xml:space="preserve">, </w:t>
      </w:r>
      <w:r w:rsidR="00AF1DF6">
        <w:rPr>
          <w:sz w:val="20"/>
        </w:rPr>
        <w:t xml:space="preserve">et al. </w:t>
      </w:r>
      <w:r>
        <w:rPr>
          <w:sz w:val="20"/>
        </w:rPr>
        <w:t>Obstet Gynecol, 2013</w:t>
      </w:r>
    </w:p>
    <w:p w14:paraId="3EA5AA1A" w14:textId="77777777" w:rsidR="00AF7C1C" w:rsidRDefault="00AF7C1C" w:rsidP="00AF7C1C">
      <w:pPr>
        <w:tabs>
          <w:tab w:val="left" w:pos="2040"/>
        </w:tabs>
        <w:rPr>
          <w:sz w:val="20"/>
        </w:rPr>
      </w:pPr>
      <w:r w:rsidRPr="00054ABE">
        <w:rPr>
          <w:sz w:val="20"/>
          <w:vertAlign w:val="superscript"/>
        </w:rPr>
        <w:t>c</w:t>
      </w:r>
      <w:r>
        <w:rPr>
          <w:sz w:val="20"/>
        </w:rPr>
        <w:t>Donahue</w:t>
      </w:r>
      <w:r w:rsidR="00443696">
        <w:rPr>
          <w:sz w:val="20"/>
        </w:rPr>
        <w:t xml:space="preserve"> JG</w:t>
      </w:r>
      <w:r>
        <w:rPr>
          <w:sz w:val="20"/>
        </w:rPr>
        <w:t xml:space="preserve">, </w:t>
      </w:r>
      <w:r w:rsidR="00AF1DF6">
        <w:rPr>
          <w:sz w:val="20"/>
        </w:rPr>
        <w:t xml:space="preserve">et al. </w:t>
      </w:r>
      <w:r>
        <w:rPr>
          <w:sz w:val="20"/>
        </w:rPr>
        <w:t>Vaccine, 2017</w:t>
      </w:r>
    </w:p>
    <w:p w14:paraId="747B754B" w14:textId="77777777" w:rsidR="00AF7C1C" w:rsidRPr="00BB5085" w:rsidRDefault="00AF7C1C" w:rsidP="00AF7C1C">
      <w:pPr>
        <w:tabs>
          <w:tab w:val="left" w:pos="2040"/>
        </w:tabs>
        <w:rPr>
          <w:sz w:val="20"/>
        </w:rPr>
      </w:pPr>
      <w:r>
        <w:rPr>
          <w:sz w:val="20"/>
          <w:vertAlign w:val="superscript"/>
        </w:rPr>
        <w:t>d</w:t>
      </w:r>
      <w:r>
        <w:rPr>
          <w:sz w:val="20"/>
        </w:rPr>
        <w:t>Cases only</w:t>
      </w:r>
    </w:p>
    <w:p w14:paraId="3F4FB3E2" w14:textId="77777777" w:rsidR="00AF7C1C" w:rsidRPr="00F8465D" w:rsidRDefault="00AF7C1C" w:rsidP="00AF7C1C">
      <w:pPr>
        <w:tabs>
          <w:tab w:val="left" w:pos="2040"/>
        </w:tabs>
        <w:rPr>
          <w:sz w:val="20"/>
        </w:rPr>
      </w:pPr>
    </w:p>
    <w:p w14:paraId="6FB4C5D5" w14:textId="77777777" w:rsidR="00AF7C1C" w:rsidRDefault="00AF7C1C" w:rsidP="00AF7C1C">
      <w:pPr>
        <w:tabs>
          <w:tab w:val="left" w:pos="2040"/>
        </w:tabs>
      </w:pPr>
    </w:p>
    <w:p w14:paraId="05166954" w14:textId="77777777" w:rsidR="00AF7C1C" w:rsidRDefault="00AF7C1C" w:rsidP="00AF7C1C">
      <w:pPr>
        <w:rPr>
          <w:b/>
        </w:rPr>
      </w:pPr>
      <w:r>
        <w:rPr>
          <w:b/>
        </w:rPr>
        <w:br w:type="page"/>
      </w:r>
    </w:p>
    <w:p w14:paraId="47D37330" w14:textId="77777777" w:rsidR="00AF7C1C" w:rsidRDefault="00AF7C1C" w:rsidP="00AF7C1C">
      <w:pPr>
        <w:rPr>
          <w:b/>
        </w:rPr>
      </w:pPr>
    </w:p>
    <w:p w14:paraId="15F6D0B5" w14:textId="77777777" w:rsidR="00AF7C1C" w:rsidRDefault="00AF7C1C" w:rsidP="00AF7C1C">
      <w:pPr>
        <w:tabs>
          <w:tab w:val="left" w:pos="2040"/>
        </w:tabs>
      </w:pPr>
      <w:r>
        <w:rPr>
          <w:b/>
        </w:rPr>
        <w:t xml:space="preserve">Supplemental Figure 1.  </w:t>
      </w:r>
      <w:r w:rsidRPr="00637718">
        <w:rPr>
          <w:b/>
        </w:rPr>
        <w:t>Gestational Age at the Time of SAB</w:t>
      </w:r>
      <w:r>
        <w:rPr>
          <w:b/>
        </w:rPr>
        <w:t xml:space="preserve">: </w:t>
      </w:r>
      <w:r w:rsidRPr="00C22314">
        <w:rPr>
          <w:b/>
        </w:rPr>
        <w:t>IIV-SAB-3</w:t>
      </w:r>
      <w:r>
        <w:rPr>
          <w:b/>
        </w:rPr>
        <w:t xml:space="preserve"> C</w:t>
      </w:r>
      <w:r w:rsidRPr="00637718">
        <w:rPr>
          <w:b/>
        </w:rPr>
        <w:t xml:space="preserve">ompared with </w:t>
      </w:r>
      <w:r w:rsidRPr="00C22314">
        <w:rPr>
          <w:b/>
        </w:rPr>
        <w:t>IIV-SAB-2*</w:t>
      </w:r>
    </w:p>
    <w:p w14:paraId="38B1622E" w14:textId="13098353" w:rsidR="00AF7C1C" w:rsidRDefault="00AF7C1C" w:rsidP="00AF7C1C">
      <w:pPr>
        <w:tabs>
          <w:tab w:val="left" w:pos="2040"/>
        </w:tabs>
      </w:pPr>
      <w:r>
        <w:rPr>
          <w:noProof/>
        </w:rPr>
        <w:drawing>
          <wp:inline distT="0" distB="0" distL="0" distR="0" wp14:anchorId="23CFC80D" wp14:editId="33F14578">
            <wp:extent cx="5429250" cy="3346297"/>
            <wp:effectExtent l="0" t="0" r="0" b="698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1061EB" w14:textId="01859723" w:rsidR="00AF7C1C" w:rsidRPr="00110419" w:rsidRDefault="00AF7C1C" w:rsidP="00AF7C1C">
      <w:pPr>
        <w:tabs>
          <w:tab w:val="left" w:pos="2040"/>
        </w:tabs>
        <w:rPr>
          <w:sz w:val="22"/>
        </w:rPr>
      </w:pPr>
      <w:r w:rsidRPr="00110419">
        <w:rPr>
          <w:sz w:val="22"/>
        </w:rPr>
        <w:t>*</w:t>
      </w:r>
      <w:r>
        <w:rPr>
          <w:sz w:val="22"/>
        </w:rPr>
        <w:t>IIV-SAB-3 is the current VSD study of women pregnant in 2012-15</w:t>
      </w:r>
      <w:r w:rsidR="00C22314">
        <w:rPr>
          <w:sz w:val="22"/>
        </w:rPr>
        <w:t xml:space="preserve"> (median gestational age=7 weeks)</w:t>
      </w:r>
      <w:r>
        <w:rPr>
          <w:sz w:val="22"/>
        </w:rPr>
        <w:t xml:space="preserve">; IIV-SAB-2 studied women pregnant in 2010-12 </w:t>
      </w:r>
      <w:r w:rsidR="00C22314">
        <w:rPr>
          <w:sz w:val="22"/>
        </w:rPr>
        <w:t xml:space="preserve">(median gestational age=7 weeks) </w:t>
      </w:r>
      <w:r>
        <w:rPr>
          <w:sz w:val="22"/>
        </w:rPr>
        <w:t xml:space="preserve">(Donahue JG, et al. </w:t>
      </w:r>
      <w:r w:rsidRPr="00110419">
        <w:rPr>
          <w:sz w:val="22"/>
        </w:rPr>
        <w:t>Vaccine 2017</w:t>
      </w:r>
      <w:r>
        <w:rPr>
          <w:sz w:val="22"/>
        </w:rPr>
        <w:t>;35:5314-22)</w:t>
      </w:r>
    </w:p>
    <w:p w14:paraId="77893ABA" w14:textId="77777777" w:rsidR="00AF7C1C" w:rsidRDefault="00AF7C1C" w:rsidP="00AF7C1C">
      <w:pPr>
        <w:tabs>
          <w:tab w:val="left" w:pos="2040"/>
        </w:tabs>
      </w:pPr>
    </w:p>
    <w:p w14:paraId="669EE0E9" w14:textId="77777777" w:rsidR="00AF7C1C" w:rsidRDefault="00AF7C1C" w:rsidP="00AF7C1C">
      <w:pPr>
        <w:rPr>
          <w:b/>
        </w:rPr>
      </w:pPr>
    </w:p>
    <w:p w14:paraId="2B050D74" w14:textId="77777777" w:rsidR="007458D4" w:rsidRDefault="007458D4">
      <w:pPr>
        <w:rPr>
          <w:szCs w:val="22"/>
        </w:rPr>
      </w:pPr>
    </w:p>
    <w:p w14:paraId="566401DB" w14:textId="1558E96E" w:rsidR="00C06C8A" w:rsidRDefault="00C06C8A">
      <w:pPr>
        <w:rPr>
          <w:szCs w:val="22"/>
        </w:rPr>
      </w:pPr>
    </w:p>
    <w:sectPr w:rsidR="00C06C8A" w:rsidSect="004513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B05F4" w14:textId="77777777" w:rsidR="00F7478B" w:rsidRDefault="00F7478B" w:rsidP="0042754B">
      <w:r>
        <w:separator/>
      </w:r>
    </w:p>
  </w:endnote>
  <w:endnote w:type="continuationSeparator" w:id="0">
    <w:p w14:paraId="0A99EA80" w14:textId="77777777" w:rsidR="00F7478B" w:rsidRDefault="00F7478B" w:rsidP="0042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880A" w14:textId="4C5FF355" w:rsidR="00F7478B" w:rsidRPr="00A41B95" w:rsidRDefault="00F7478B" w:rsidP="00D538E8">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5AFF8" w14:textId="77777777" w:rsidR="00F7478B" w:rsidRDefault="00F7478B" w:rsidP="0042754B">
      <w:r>
        <w:separator/>
      </w:r>
    </w:p>
  </w:footnote>
  <w:footnote w:type="continuationSeparator" w:id="0">
    <w:p w14:paraId="59C0CDAB" w14:textId="77777777" w:rsidR="00F7478B" w:rsidRDefault="00F7478B" w:rsidP="00427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61F6"/>
    <w:multiLevelType w:val="hybridMultilevel"/>
    <w:tmpl w:val="C4E0779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A4F49"/>
    <w:multiLevelType w:val="hybridMultilevel"/>
    <w:tmpl w:val="294CC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900C0"/>
    <w:multiLevelType w:val="hybridMultilevel"/>
    <w:tmpl w:val="E98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F68A5"/>
    <w:multiLevelType w:val="hybridMultilevel"/>
    <w:tmpl w:val="A61AC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2870F9"/>
    <w:multiLevelType w:val="multilevel"/>
    <w:tmpl w:val="C258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559D1"/>
    <w:multiLevelType w:val="hybridMultilevel"/>
    <w:tmpl w:val="F296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B4A6C"/>
    <w:multiLevelType w:val="hybridMultilevel"/>
    <w:tmpl w:val="CADE6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56D73"/>
    <w:multiLevelType w:val="hybridMultilevel"/>
    <w:tmpl w:val="452294DE"/>
    <w:lvl w:ilvl="0" w:tplc="751876F8">
      <w:start w:val="1"/>
      <w:numFmt w:val="bullet"/>
      <w:lvlText w:val="•"/>
      <w:lvlJc w:val="left"/>
      <w:pPr>
        <w:tabs>
          <w:tab w:val="num" w:pos="720"/>
        </w:tabs>
        <w:ind w:left="720" w:hanging="360"/>
      </w:pPr>
      <w:rPr>
        <w:rFonts w:ascii="Arial" w:hAnsi="Arial" w:hint="default"/>
      </w:rPr>
    </w:lvl>
    <w:lvl w:ilvl="1" w:tplc="9154DBD2" w:tentative="1">
      <w:start w:val="1"/>
      <w:numFmt w:val="bullet"/>
      <w:lvlText w:val="•"/>
      <w:lvlJc w:val="left"/>
      <w:pPr>
        <w:tabs>
          <w:tab w:val="num" w:pos="1440"/>
        </w:tabs>
        <w:ind w:left="1440" w:hanging="360"/>
      </w:pPr>
      <w:rPr>
        <w:rFonts w:ascii="Arial" w:hAnsi="Arial" w:hint="default"/>
      </w:rPr>
    </w:lvl>
    <w:lvl w:ilvl="2" w:tplc="9A680B50" w:tentative="1">
      <w:start w:val="1"/>
      <w:numFmt w:val="bullet"/>
      <w:lvlText w:val="•"/>
      <w:lvlJc w:val="left"/>
      <w:pPr>
        <w:tabs>
          <w:tab w:val="num" w:pos="2160"/>
        </w:tabs>
        <w:ind w:left="2160" w:hanging="360"/>
      </w:pPr>
      <w:rPr>
        <w:rFonts w:ascii="Arial" w:hAnsi="Arial" w:hint="default"/>
      </w:rPr>
    </w:lvl>
    <w:lvl w:ilvl="3" w:tplc="35AC9934" w:tentative="1">
      <w:start w:val="1"/>
      <w:numFmt w:val="bullet"/>
      <w:lvlText w:val="•"/>
      <w:lvlJc w:val="left"/>
      <w:pPr>
        <w:tabs>
          <w:tab w:val="num" w:pos="2880"/>
        </w:tabs>
        <w:ind w:left="2880" w:hanging="360"/>
      </w:pPr>
      <w:rPr>
        <w:rFonts w:ascii="Arial" w:hAnsi="Arial" w:hint="default"/>
      </w:rPr>
    </w:lvl>
    <w:lvl w:ilvl="4" w:tplc="F26CC534" w:tentative="1">
      <w:start w:val="1"/>
      <w:numFmt w:val="bullet"/>
      <w:lvlText w:val="•"/>
      <w:lvlJc w:val="left"/>
      <w:pPr>
        <w:tabs>
          <w:tab w:val="num" w:pos="3600"/>
        </w:tabs>
        <w:ind w:left="3600" w:hanging="360"/>
      </w:pPr>
      <w:rPr>
        <w:rFonts w:ascii="Arial" w:hAnsi="Arial" w:hint="default"/>
      </w:rPr>
    </w:lvl>
    <w:lvl w:ilvl="5" w:tplc="E5488956" w:tentative="1">
      <w:start w:val="1"/>
      <w:numFmt w:val="bullet"/>
      <w:lvlText w:val="•"/>
      <w:lvlJc w:val="left"/>
      <w:pPr>
        <w:tabs>
          <w:tab w:val="num" w:pos="4320"/>
        </w:tabs>
        <w:ind w:left="4320" w:hanging="360"/>
      </w:pPr>
      <w:rPr>
        <w:rFonts w:ascii="Arial" w:hAnsi="Arial" w:hint="default"/>
      </w:rPr>
    </w:lvl>
    <w:lvl w:ilvl="6" w:tplc="1B5C1AC8" w:tentative="1">
      <w:start w:val="1"/>
      <w:numFmt w:val="bullet"/>
      <w:lvlText w:val="•"/>
      <w:lvlJc w:val="left"/>
      <w:pPr>
        <w:tabs>
          <w:tab w:val="num" w:pos="5040"/>
        </w:tabs>
        <w:ind w:left="5040" w:hanging="360"/>
      </w:pPr>
      <w:rPr>
        <w:rFonts w:ascii="Arial" w:hAnsi="Arial" w:hint="default"/>
      </w:rPr>
    </w:lvl>
    <w:lvl w:ilvl="7" w:tplc="D09EE456" w:tentative="1">
      <w:start w:val="1"/>
      <w:numFmt w:val="bullet"/>
      <w:lvlText w:val="•"/>
      <w:lvlJc w:val="left"/>
      <w:pPr>
        <w:tabs>
          <w:tab w:val="num" w:pos="5760"/>
        </w:tabs>
        <w:ind w:left="5760" w:hanging="360"/>
      </w:pPr>
      <w:rPr>
        <w:rFonts w:ascii="Arial" w:hAnsi="Arial" w:hint="default"/>
      </w:rPr>
    </w:lvl>
    <w:lvl w:ilvl="8" w:tplc="43D017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A37758"/>
    <w:multiLevelType w:val="hybridMultilevel"/>
    <w:tmpl w:val="819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3"/>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c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xf5sd5dwezwwbe5wfwvwe5cpa0vtwx9pttr&quot;&gt;Flu&lt;record-ids&gt;&lt;item&gt;234&lt;/item&gt;&lt;item&gt;341&lt;/item&gt;&lt;item&gt;342&lt;/item&gt;&lt;item&gt;553&lt;/item&gt;&lt;item&gt;554&lt;/item&gt;&lt;item&gt;561&lt;/item&gt;&lt;item&gt;582&lt;/item&gt;&lt;item&gt;587&lt;/item&gt;&lt;item&gt;590&lt;/item&gt;&lt;item&gt;600&lt;/item&gt;&lt;item&gt;605&lt;/item&gt;&lt;item&gt;638&lt;/item&gt;&lt;item&gt;640&lt;/item&gt;&lt;item&gt;644&lt;/item&gt;&lt;item&gt;648&lt;/item&gt;&lt;item&gt;649&lt;/item&gt;&lt;item&gt;651&lt;/item&gt;&lt;item&gt;652&lt;/item&gt;&lt;item&gt;656&lt;/item&gt;&lt;item&gt;658&lt;/item&gt;&lt;item&gt;660&lt;/item&gt;&lt;item&gt;670&lt;/item&gt;&lt;item&gt;674&lt;/item&gt;&lt;item&gt;680&lt;/item&gt;&lt;item&gt;690&lt;/item&gt;&lt;item&gt;705&lt;/item&gt;&lt;item&gt;708&lt;/item&gt;&lt;item&gt;710&lt;/item&gt;&lt;item&gt;723&lt;/item&gt;&lt;item&gt;740&lt;/item&gt;&lt;item&gt;757&lt;/item&gt;&lt;item&gt;759&lt;/item&gt;&lt;item&gt;761&lt;/item&gt;&lt;item&gt;763&lt;/item&gt;&lt;item&gt;764&lt;/item&gt;&lt;item&gt;779&lt;/item&gt;&lt;item&gt;785&lt;/item&gt;&lt;item&gt;786&lt;/item&gt;&lt;item&gt;787&lt;/item&gt;&lt;item&gt;788&lt;/item&gt;&lt;item&gt;789&lt;/item&gt;&lt;item&gt;790&lt;/item&gt;&lt;item&gt;798&lt;/item&gt;&lt;item&gt;800&lt;/item&gt;&lt;item&gt;801&lt;/item&gt;&lt;item&gt;802&lt;/item&gt;&lt;item&gt;804&lt;/item&gt;&lt;item&gt;807&lt;/item&gt;&lt;item&gt;808&lt;/item&gt;&lt;/record-ids&gt;&lt;/item&gt;&lt;/Libraries&gt;"/>
  </w:docVars>
  <w:rsids>
    <w:rsidRoot w:val="00E63161"/>
    <w:rsid w:val="00000B82"/>
    <w:rsid w:val="00001600"/>
    <w:rsid w:val="00001D24"/>
    <w:rsid w:val="0000200F"/>
    <w:rsid w:val="00002282"/>
    <w:rsid w:val="000038D9"/>
    <w:rsid w:val="00005054"/>
    <w:rsid w:val="0000584B"/>
    <w:rsid w:val="000069A7"/>
    <w:rsid w:val="00006D5E"/>
    <w:rsid w:val="000079E0"/>
    <w:rsid w:val="00007F8F"/>
    <w:rsid w:val="0001089F"/>
    <w:rsid w:val="00010F4A"/>
    <w:rsid w:val="000114F6"/>
    <w:rsid w:val="000133D3"/>
    <w:rsid w:val="00014443"/>
    <w:rsid w:val="000144B1"/>
    <w:rsid w:val="000147E3"/>
    <w:rsid w:val="0001484B"/>
    <w:rsid w:val="000149D5"/>
    <w:rsid w:val="00014B09"/>
    <w:rsid w:val="00014D0E"/>
    <w:rsid w:val="00014D49"/>
    <w:rsid w:val="00014DA1"/>
    <w:rsid w:val="000159D2"/>
    <w:rsid w:val="00015AB3"/>
    <w:rsid w:val="00015E9E"/>
    <w:rsid w:val="00016276"/>
    <w:rsid w:val="000168B0"/>
    <w:rsid w:val="00017029"/>
    <w:rsid w:val="00017CDF"/>
    <w:rsid w:val="00017DB3"/>
    <w:rsid w:val="000208C8"/>
    <w:rsid w:val="00021937"/>
    <w:rsid w:val="00022AB6"/>
    <w:rsid w:val="000232C8"/>
    <w:rsid w:val="00023311"/>
    <w:rsid w:val="00023EEF"/>
    <w:rsid w:val="000242B0"/>
    <w:rsid w:val="000244DC"/>
    <w:rsid w:val="00024A48"/>
    <w:rsid w:val="000258B0"/>
    <w:rsid w:val="00025D22"/>
    <w:rsid w:val="000262E5"/>
    <w:rsid w:val="00026494"/>
    <w:rsid w:val="00026815"/>
    <w:rsid w:val="000301A9"/>
    <w:rsid w:val="0003050E"/>
    <w:rsid w:val="00030C7E"/>
    <w:rsid w:val="000319A8"/>
    <w:rsid w:val="000320F7"/>
    <w:rsid w:val="0003268F"/>
    <w:rsid w:val="00033292"/>
    <w:rsid w:val="00033E8B"/>
    <w:rsid w:val="00033FA0"/>
    <w:rsid w:val="00034941"/>
    <w:rsid w:val="000353F2"/>
    <w:rsid w:val="0003555B"/>
    <w:rsid w:val="00035BFD"/>
    <w:rsid w:val="00036622"/>
    <w:rsid w:val="0003731C"/>
    <w:rsid w:val="00037411"/>
    <w:rsid w:val="00037B46"/>
    <w:rsid w:val="000403E8"/>
    <w:rsid w:val="000407B9"/>
    <w:rsid w:val="00040AE5"/>
    <w:rsid w:val="0004105F"/>
    <w:rsid w:val="00041790"/>
    <w:rsid w:val="0004183F"/>
    <w:rsid w:val="00041C4B"/>
    <w:rsid w:val="00041F25"/>
    <w:rsid w:val="00042424"/>
    <w:rsid w:val="000426B1"/>
    <w:rsid w:val="00042706"/>
    <w:rsid w:val="00042C2D"/>
    <w:rsid w:val="00043627"/>
    <w:rsid w:val="000438F8"/>
    <w:rsid w:val="00043B71"/>
    <w:rsid w:val="00043F77"/>
    <w:rsid w:val="000445D9"/>
    <w:rsid w:val="000446B9"/>
    <w:rsid w:val="0004478E"/>
    <w:rsid w:val="00045010"/>
    <w:rsid w:val="00045218"/>
    <w:rsid w:val="0004554F"/>
    <w:rsid w:val="0004616A"/>
    <w:rsid w:val="00046DC5"/>
    <w:rsid w:val="000473C4"/>
    <w:rsid w:val="0004759C"/>
    <w:rsid w:val="00047614"/>
    <w:rsid w:val="000476CB"/>
    <w:rsid w:val="00050E90"/>
    <w:rsid w:val="00051105"/>
    <w:rsid w:val="00051C4C"/>
    <w:rsid w:val="0005396A"/>
    <w:rsid w:val="00054A04"/>
    <w:rsid w:val="00054A14"/>
    <w:rsid w:val="0005521B"/>
    <w:rsid w:val="00057BE4"/>
    <w:rsid w:val="00060760"/>
    <w:rsid w:val="00060A0F"/>
    <w:rsid w:val="00061FD7"/>
    <w:rsid w:val="0006231A"/>
    <w:rsid w:val="00063604"/>
    <w:rsid w:val="000642EA"/>
    <w:rsid w:val="00064CD6"/>
    <w:rsid w:val="00064F61"/>
    <w:rsid w:val="00065BE3"/>
    <w:rsid w:val="00065F4C"/>
    <w:rsid w:val="00066118"/>
    <w:rsid w:val="00066277"/>
    <w:rsid w:val="00066288"/>
    <w:rsid w:val="00066A88"/>
    <w:rsid w:val="00066F27"/>
    <w:rsid w:val="000678C1"/>
    <w:rsid w:val="00067A4A"/>
    <w:rsid w:val="00067D1D"/>
    <w:rsid w:val="000705BF"/>
    <w:rsid w:val="00070731"/>
    <w:rsid w:val="00070814"/>
    <w:rsid w:val="00071239"/>
    <w:rsid w:val="000720C5"/>
    <w:rsid w:val="0007261B"/>
    <w:rsid w:val="00072924"/>
    <w:rsid w:val="00072EA0"/>
    <w:rsid w:val="00072F90"/>
    <w:rsid w:val="000741EF"/>
    <w:rsid w:val="000744CB"/>
    <w:rsid w:val="000748A6"/>
    <w:rsid w:val="00074AFC"/>
    <w:rsid w:val="00075395"/>
    <w:rsid w:val="00075D64"/>
    <w:rsid w:val="00075F37"/>
    <w:rsid w:val="00076EA7"/>
    <w:rsid w:val="0008139A"/>
    <w:rsid w:val="00081B44"/>
    <w:rsid w:val="00081C85"/>
    <w:rsid w:val="000831AE"/>
    <w:rsid w:val="00083AA3"/>
    <w:rsid w:val="00084379"/>
    <w:rsid w:val="00084B44"/>
    <w:rsid w:val="00084FA0"/>
    <w:rsid w:val="0008500D"/>
    <w:rsid w:val="00085851"/>
    <w:rsid w:val="00085D74"/>
    <w:rsid w:val="0008600B"/>
    <w:rsid w:val="000863D6"/>
    <w:rsid w:val="0008697B"/>
    <w:rsid w:val="00086C55"/>
    <w:rsid w:val="00086CEC"/>
    <w:rsid w:val="000872B9"/>
    <w:rsid w:val="000873D3"/>
    <w:rsid w:val="000875EF"/>
    <w:rsid w:val="0009012B"/>
    <w:rsid w:val="00090683"/>
    <w:rsid w:val="00090FD0"/>
    <w:rsid w:val="00091700"/>
    <w:rsid w:val="00091851"/>
    <w:rsid w:val="00091F6C"/>
    <w:rsid w:val="00093361"/>
    <w:rsid w:val="0009467C"/>
    <w:rsid w:val="000955DE"/>
    <w:rsid w:val="00095707"/>
    <w:rsid w:val="000957CB"/>
    <w:rsid w:val="000957D3"/>
    <w:rsid w:val="00096768"/>
    <w:rsid w:val="00096AD7"/>
    <w:rsid w:val="00096C69"/>
    <w:rsid w:val="00097528"/>
    <w:rsid w:val="000A104A"/>
    <w:rsid w:val="000A1A56"/>
    <w:rsid w:val="000A22C3"/>
    <w:rsid w:val="000A23AC"/>
    <w:rsid w:val="000A273D"/>
    <w:rsid w:val="000A2A5B"/>
    <w:rsid w:val="000A2F74"/>
    <w:rsid w:val="000A32B0"/>
    <w:rsid w:val="000A47A0"/>
    <w:rsid w:val="000A47AC"/>
    <w:rsid w:val="000A5312"/>
    <w:rsid w:val="000A63B6"/>
    <w:rsid w:val="000A63FA"/>
    <w:rsid w:val="000A73DD"/>
    <w:rsid w:val="000A74A4"/>
    <w:rsid w:val="000A79F8"/>
    <w:rsid w:val="000B0615"/>
    <w:rsid w:val="000B0B05"/>
    <w:rsid w:val="000B0BA4"/>
    <w:rsid w:val="000B20B0"/>
    <w:rsid w:val="000B238F"/>
    <w:rsid w:val="000B3C1E"/>
    <w:rsid w:val="000B3FA7"/>
    <w:rsid w:val="000B4FE0"/>
    <w:rsid w:val="000B53D9"/>
    <w:rsid w:val="000B60D8"/>
    <w:rsid w:val="000C023B"/>
    <w:rsid w:val="000C13DF"/>
    <w:rsid w:val="000C326B"/>
    <w:rsid w:val="000C3FF7"/>
    <w:rsid w:val="000C426B"/>
    <w:rsid w:val="000C5260"/>
    <w:rsid w:val="000C546E"/>
    <w:rsid w:val="000C5480"/>
    <w:rsid w:val="000C551A"/>
    <w:rsid w:val="000C5854"/>
    <w:rsid w:val="000C5888"/>
    <w:rsid w:val="000C5960"/>
    <w:rsid w:val="000C5DAD"/>
    <w:rsid w:val="000C73A5"/>
    <w:rsid w:val="000D0536"/>
    <w:rsid w:val="000D0588"/>
    <w:rsid w:val="000D1119"/>
    <w:rsid w:val="000D2723"/>
    <w:rsid w:val="000D2981"/>
    <w:rsid w:val="000D36A3"/>
    <w:rsid w:val="000D576D"/>
    <w:rsid w:val="000D5D6E"/>
    <w:rsid w:val="000E0124"/>
    <w:rsid w:val="000E0148"/>
    <w:rsid w:val="000E1246"/>
    <w:rsid w:val="000E1360"/>
    <w:rsid w:val="000E2216"/>
    <w:rsid w:val="000E24AA"/>
    <w:rsid w:val="000E26C4"/>
    <w:rsid w:val="000E29F6"/>
    <w:rsid w:val="000E2F27"/>
    <w:rsid w:val="000E2F4E"/>
    <w:rsid w:val="000E2F97"/>
    <w:rsid w:val="000E35BA"/>
    <w:rsid w:val="000E3763"/>
    <w:rsid w:val="000E3774"/>
    <w:rsid w:val="000E3942"/>
    <w:rsid w:val="000E3AC9"/>
    <w:rsid w:val="000E3BDC"/>
    <w:rsid w:val="000E4782"/>
    <w:rsid w:val="000E5273"/>
    <w:rsid w:val="000E52C8"/>
    <w:rsid w:val="000E5391"/>
    <w:rsid w:val="000E5FBB"/>
    <w:rsid w:val="000E688A"/>
    <w:rsid w:val="000E78A1"/>
    <w:rsid w:val="000E7BA5"/>
    <w:rsid w:val="000E7F62"/>
    <w:rsid w:val="000F0450"/>
    <w:rsid w:val="000F092C"/>
    <w:rsid w:val="000F0AB5"/>
    <w:rsid w:val="000F1438"/>
    <w:rsid w:val="000F1A8E"/>
    <w:rsid w:val="000F26B7"/>
    <w:rsid w:val="000F2E10"/>
    <w:rsid w:val="000F2FA7"/>
    <w:rsid w:val="000F3F5B"/>
    <w:rsid w:val="000F4770"/>
    <w:rsid w:val="000F5E9E"/>
    <w:rsid w:val="000F7452"/>
    <w:rsid w:val="000F7B4A"/>
    <w:rsid w:val="0010024A"/>
    <w:rsid w:val="001009A8"/>
    <w:rsid w:val="001009CA"/>
    <w:rsid w:val="00100C5A"/>
    <w:rsid w:val="00100EB9"/>
    <w:rsid w:val="00101DCB"/>
    <w:rsid w:val="00101FF5"/>
    <w:rsid w:val="00102FA5"/>
    <w:rsid w:val="00103C17"/>
    <w:rsid w:val="001051EC"/>
    <w:rsid w:val="001054B9"/>
    <w:rsid w:val="00105768"/>
    <w:rsid w:val="00105991"/>
    <w:rsid w:val="00105EC0"/>
    <w:rsid w:val="00106C7E"/>
    <w:rsid w:val="00106C9A"/>
    <w:rsid w:val="0010716C"/>
    <w:rsid w:val="0010726D"/>
    <w:rsid w:val="001076BB"/>
    <w:rsid w:val="00107BB6"/>
    <w:rsid w:val="00107F75"/>
    <w:rsid w:val="00110843"/>
    <w:rsid w:val="0011135B"/>
    <w:rsid w:val="0011158B"/>
    <w:rsid w:val="00111FDE"/>
    <w:rsid w:val="001128E0"/>
    <w:rsid w:val="0011314E"/>
    <w:rsid w:val="0011315D"/>
    <w:rsid w:val="0011353C"/>
    <w:rsid w:val="00113C58"/>
    <w:rsid w:val="00114104"/>
    <w:rsid w:val="001148AB"/>
    <w:rsid w:val="001155FE"/>
    <w:rsid w:val="001158C2"/>
    <w:rsid w:val="001161E3"/>
    <w:rsid w:val="001166C1"/>
    <w:rsid w:val="0011690A"/>
    <w:rsid w:val="00117469"/>
    <w:rsid w:val="00117B3A"/>
    <w:rsid w:val="00120FD6"/>
    <w:rsid w:val="001216E5"/>
    <w:rsid w:val="00121B73"/>
    <w:rsid w:val="00121E23"/>
    <w:rsid w:val="00122412"/>
    <w:rsid w:val="0012322F"/>
    <w:rsid w:val="001234CC"/>
    <w:rsid w:val="001243BD"/>
    <w:rsid w:val="00124B3B"/>
    <w:rsid w:val="00124C0B"/>
    <w:rsid w:val="00125199"/>
    <w:rsid w:val="00125B23"/>
    <w:rsid w:val="00127B5E"/>
    <w:rsid w:val="001301A9"/>
    <w:rsid w:val="00130A97"/>
    <w:rsid w:val="001312BC"/>
    <w:rsid w:val="0013188E"/>
    <w:rsid w:val="00131C70"/>
    <w:rsid w:val="0013203D"/>
    <w:rsid w:val="00132C3E"/>
    <w:rsid w:val="00133209"/>
    <w:rsid w:val="001335A2"/>
    <w:rsid w:val="001337B6"/>
    <w:rsid w:val="0013396E"/>
    <w:rsid w:val="001348B2"/>
    <w:rsid w:val="00134B2E"/>
    <w:rsid w:val="00135399"/>
    <w:rsid w:val="001354A4"/>
    <w:rsid w:val="00135CF6"/>
    <w:rsid w:val="00135E44"/>
    <w:rsid w:val="00136136"/>
    <w:rsid w:val="001363BD"/>
    <w:rsid w:val="0013735D"/>
    <w:rsid w:val="0013741D"/>
    <w:rsid w:val="00137503"/>
    <w:rsid w:val="001376CE"/>
    <w:rsid w:val="00137BCA"/>
    <w:rsid w:val="00140029"/>
    <w:rsid w:val="0014166A"/>
    <w:rsid w:val="001417F4"/>
    <w:rsid w:val="00141963"/>
    <w:rsid w:val="00143232"/>
    <w:rsid w:val="00143579"/>
    <w:rsid w:val="00143705"/>
    <w:rsid w:val="00143CD9"/>
    <w:rsid w:val="00143F64"/>
    <w:rsid w:val="00144C86"/>
    <w:rsid w:val="00145491"/>
    <w:rsid w:val="00145896"/>
    <w:rsid w:val="00146A42"/>
    <w:rsid w:val="001470F4"/>
    <w:rsid w:val="001503DD"/>
    <w:rsid w:val="001504DA"/>
    <w:rsid w:val="0015140E"/>
    <w:rsid w:val="00151C75"/>
    <w:rsid w:val="00152526"/>
    <w:rsid w:val="0015311F"/>
    <w:rsid w:val="00153A04"/>
    <w:rsid w:val="00153D2F"/>
    <w:rsid w:val="001546CA"/>
    <w:rsid w:val="001548E0"/>
    <w:rsid w:val="00154922"/>
    <w:rsid w:val="00154B40"/>
    <w:rsid w:val="00154F33"/>
    <w:rsid w:val="001552F4"/>
    <w:rsid w:val="001561DF"/>
    <w:rsid w:val="0015627A"/>
    <w:rsid w:val="00156F40"/>
    <w:rsid w:val="00157BCA"/>
    <w:rsid w:val="00157EB7"/>
    <w:rsid w:val="00157EEA"/>
    <w:rsid w:val="001608BC"/>
    <w:rsid w:val="00160E6D"/>
    <w:rsid w:val="00160F34"/>
    <w:rsid w:val="0016183C"/>
    <w:rsid w:val="00161D4C"/>
    <w:rsid w:val="00161E17"/>
    <w:rsid w:val="0016266A"/>
    <w:rsid w:val="001627F4"/>
    <w:rsid w:val="00162979"/>
    <w:rsid w:val="001632A1"/>
    <w:rsid w:val="00163874"/>
    <w:rsid w:val="00163A45"/>
    <w:rsid w:val="00164E0D"/>
    <w:rsid w:val="00165731"/>
    <w:rsid w:val="001659F5"/>
    <w:rsid w:val="00165CCC"/>
    <w:rsid w:val="00166067"/>
    <w:rsid w:val="00166245"/>
    <w:rsid w:val="001675C8"/>
    <w:rsid w:val="00167FAA"/>
    <w:rsid w:val="00170F71"/>
    <w:rsid w:val="0017148A"/>
    <w:rsid w:val="001720E1"/>
    <w:rsid w:val="001723F6"/>
    <w:rsid w:val="00172CBB"/>
    <w:rsid w:val="00173586"/>
    <w:rsid w:val="00174549"/>
    <w:rsid w:val="0017574B"/>
    <w:rsid w:val="00175CDC"/>
    <w:rsid w:val="00176580"/>
    <w:rsid w:val="00176AE8"/>
    <w:rsid w:val="00176C62"/>
    <w:rsid w:val="00177326"/>
    <w:rsid w:val="0017746D"/>
    <w:rsid w:val="00177855"/>
    <w:rsid w:val="001778C7"/>
    <w:rsid w:val="00177B25"/>
    <w:rsid w:val="00177BF9"/>
    <w:rsid w:val="001805B6"/>
    <w:rsid w:val="001805E4"/>
    <w:rsid w:val="001807CB"/>
    <w:rsid w:val="00180C9B"/>
    <w:rsid w:val="0018101D"/>
    <w:rsid w:val="00181908"/>
    <w:rsid w:val="001826CC"/>
    <w:rsid w:val="0018363A"/>
    <w:rsid w:val="00183AEF"/>
    <w:rsid w:val="001847D2"/>
    <w:rsid w:val="00184F03"/>
    <w:rsid w:val="0018555B"/>
    <w:rsid w:val="0018569B"/>
    <w:rsid w:val="00185DD9"/>
    <w:rsid w:val="00186EAF"/>
    <w:rsid w:val="00187307"/>
    <w:rsid w:val="001907FD"/>
    <w:rsid w:val="001916B2"/>
    <w:rsid w:val="001917E3"/>
    <w:rsid w:val="00192EE3"/>
    <w:rsid w:val="001934B9"/>
    <w:rsid w:val="00193745"/>
    <w:rsid w:val="00193F74"/>
    <w:rsid w:val="00194A5E"/>
    <w:rsid w:val="00195265"/>
    <w:rsid w:val="0019550D"/>
    <w:rsid w:val="001956BC"/>
    <w:rsid w:val="00197453"/>
    <w:rsid w:val="00197653"/>
    <w:rsid w:val="001A08AC"/>
    <w:rsid w:val="001A151E"/>
    <w:rsid w:val="001A1DD3"/>
    <w:rsid w:val="001A206D"/>
    <w:rsid w:val="001A2479"/>
    <w:rsid w:val="001A3038"/>
    <w:rsid w:val="001A30E7"/>
    <w:rsid w:val="001A3101"/>
    <w:rsid w:val="001A4262"/>
    <w:rsid w:val="001A5201"/>
    <w:rsid w:val="001A5FF7"/>
    <w:rsid w:val="001A7098"/>
    <w:rsid w:val="001B0936"/>
    <w:rsid w:val="001B0E6F"/>
    <w:rsid w:val="001B1237"/>
    <w:rsid w:val="001B231F"/>
    <w:rsid w:val="001B28FA"/>
    <w:rsid w:val="001B2A1C"/>
    <w:rsid w:val="001B2C31"/>
    <w:rsid w:val="001B2ED3"/>
    <w:rsid w:val="001B325E"/>
    <w:rsid w:val="001B37AB"/>
    <w:rsid w:val="001B599A"/>
    <w:rsid w:val="001B5BE9"/>
    <w:rsid w:val="001B64E6"/>
    <w:rsid w:val="001B66C6"/>
    <w:rsid w:val="001B670E"/>
    <w:rsid w:val="001B6C70"/>
    <w:rsid w:val="001B6EBA"/>
    <w:rsid w:val="001B6F1C"/>
    <w:rsid w:val="001B77CC"/>
    <w:rsid w:val="001B7EA0"/>
    <w:rsid w:val="001C0BA1"/>
    <w:rsid w:val="001C0C0A"/>
    <w:rsid w:val="001C0C8B"/>
    <w:rsid w:val="001C244F"/>
    <w:rsid w:val="001C2697"/>
    <w:rsid w:val="001C2953"/>
    <w:rsid w:val="001C2C5A"/>
    <w:rsid w:val="001C2FE8"/>
    <w:rsid w:val="001C38DE"/>
    <w:rsid w:val="001C3AF5"/>
    <w:rsid w:val="001C3F6C"/>
    <w:rsid w:val="001C4524"/>
    <w:rsid w:val="001C51D3"/>
    <w:rsid w:val="001C677A"/>
    <w:rsid w:val="001C72B1"/>
    <w:rsid w:val="001D009B"/>
    <w:rsid w:val="001D10F1"/>
    <w:rsid w:val="001D1325"/>
    <w:rsid w:val="001D191F"/>
    <w:rsid w:val="001D1B60"/>
    <w:rsid w:val="001D243B"/>
    <w:rsid w:val="001D2BC3"/>
    <w:rsid w:val="001D2BFA"/>
    <w:rsid w:val="001D4D48"/>
    <w:rsid w:val="001D50B8"/>
    <w:rsid w:val="001D5487"/>
    <w:rsid w:val="001D5E39"/>
    <w:rsid w:val="001D6849"/>
    <w:rsid w:val="001D7C5A"/>
    <w:rsid w:val="001E0CD5"/>
    <w:rsid w:val="001E13CB"/>
    <w:rsid w:val="001E176D"/>
    <w:rsid w:val="001E1D90"/>
    <w:rsid w:val="001E222D"/>
    <w:rsid w:val="001E26D3"/>
    <w:rsid w:val="001E281F"/>
    <w:rsid w:val="001E29EB"/>
    <w:rsid w:val="001E4541"/>
    <w:rsid w:val="001E4858"/>
    <w:rsid w:val="001E4A8A"/>
    <w:rsid w:val="001E4DCF"/>
    <w:rsid w:val="001E6CE9"/>
    <w:rsid w:val="001E6DE7"/>
    <w:rsid w:val="001E70B4"/>
    <w:rsid w:val="001E737C"/>
    <w:rsid w:val="001E774B"/>
    <w:rsid w:val="001E7E4E"/>
    <w:rsid w:val="001F0118"/>
    <w:rsid w:val="001F09EC"/>
    <w:rsid w:val="001F0FEF"/>
    <w:rsid w:val="001F1361"/>
    <w:rsid w:val="001F1610"/>
    <w:rsid w:val="001F1EEC"/>
    <w:rsid w:val="001F24CD"/>
    <w:rsid w:val="001F30B0"/>
    <w:rsid w:val="001F3244"/>
    <w:rsid w:val="001F3E82"/>
    <w:rsid w:val="001F406E"/>
    <w:rsid w:val="001F46EC"/>
    <w:rsid w:val="001F472B"/>
    <w:rsid w:val="001F4753"/>
    <w:rsid w:val="001F5234"/>
    <w:rsid w:val="001F5D8E"/>
    <w:rsid w:val="001F5F23"/>
    <w:rsid w:val="001F625B"/>
    <w:rsid w:val="001F6CCD"/>
    <w:rsid w:val="001F7D69"/>
    <w:rsid w:val="002000DD"/>
    <w:rsid w:val="00200B5D"/>
    <w:rsid w:val="00201233"/>
    <w:rsid w:val="0020139F"/>
    <w:rsid w:val="00201677"/>
    <w:rsid w:val="00201B7A"/>
    <w:rsid w:val="00202658"/>
    <w:rsid w:val="0020265B"/>
    <w:rsid w:val="00202B5B"/>
    <w:rsid w:val="00203498"/>
    <w:rsid w:val="002036D0"/>
    <w:rsid w:val="0020390D"/>
    <w:rsid w:val="00203F6A"/>
    <w:rsid w:val="002044A9"/>
    <w:rsid w:val="00204B92"/>
    <w:rsid w:val="002052A8"/>
    <w:rsid w:val="0020537D"/>
    <w:rsid w:val="0020596B"/>
    <w:rsid w:val="00205B72"/>
    <w:rsid w:val="002067CE"/>
    <w:rsid w:val="00206A5E"/>
    <w:rsid w:val="00206F38"/>
    <w:rsid w:val="00207226"/>
    <w:rsid w:val="00207915"/>
    <w:rsid w:val="00207B27"/>
    <w:rsid w:val="00207D81"/>
    <w:rsid w:val="0021013E"/>
    <w:rsid w:val="002108A5"/>
    <w:rsid w:val="00210BD7"/>
    <w:rsid w:val="00210DD4"/>
    <w:rsid w:val="002115E3"/>
    <w:rsid w:val="002116D1"/>
    <w:rsid w:val="00211B10"/>
    <w:rsid w:val="00211E3A"/>
    <w:rsid w:val="0021234D"/>
    <w:rsid w:val="0021350C"/>
    <w:rsid w:val="00214261"/>
    <w:rsid w:val="00214600"/>
    <w:rsid w:val="002149D4"/>
    <w:rsid w:val="00214B08"/>
    <w:rsid w:val="00214DB7"/>
    <w:rsid w:val="00214EA6"/>
    <w:rsid w:val="00215B66"/>
    <w:rsid w:val="0021625B"/>
    <w:rsid w:val="00216390"/>
    <w:rsid w:val="00216507"/>
    <w:rsid w:val="00216B72"/>
    <w:rsid w:val="00217425"/>
    <w:rsid w:val="002177E4"/>
    <w:rsid w:val="002177ED"/>
    <w:rsid w:val="00217966"/>
    <w:rsid w:val="00217CE6"/>
    <w:rsid w:val="002200C2"/>
    <w:rsid w:val="002222FE"/>
    <w:rsid w:val="00223D0F"/>
    <w:rsid w:val="00223D2C"/>
    <w:rsid w:val="00224010"/>
    <w:rsid w:val="002240A9"/>
    <w:rsid w:val="0022516C"/>
    <w:rsid w:val="0022543E"/>
    <w:rsid w:val="0022563D"/>
    <w:rsid w:val="00225913"/>
    <w:rsid w:val="002259E2"/>
    <w:rsid w:val="00225A1C"/>
    <w:rsid w:val="00226447"/>
    <w:rsid w:val="00226FD6"/>
    <w:rsid w:val="0022717B"/>
    <w:rsid w:val="00230425"/>
    <w:rsid w:val="0023079A"/>
    <w:rsid w:val="00230C05"/>
    <w:rsid w:val="0023187C"/>
    <w:rsid w:val="00231C1C"/>
    <w:rsid w:val="00231D33"/>
    <w:rsid w:val="0023241E"/>
    <w:rsid w:val="002325FE"/>
    <w:rsid w:val="00232D30"/>
    <w:rsid w:val="00233086"/>
    <w:rsid w:val="002334E6"/>
    <w:rsid w:val="00233536"/>
    <w:rsid w:val="00233559"/>
    <w:rsid w:val="002336BC"/>
    <w:rsid w:val="002338A3"/>
    <w:rsid w:val="00233C71"/>
    <w:rsid w:val="00233F3C"/>
    <w:rsid w:val="002341F4"/>
    <w:rsid w:val="00234EA1"/>
    <w:rsid w:val="002350E0"/>
    <w:rsid w:val="0023570A"/>
    <w:rsid w:val="00235723"/>
    <w:rsid w:val="002357FD"/>
    <w:rsid w:val="00235896"/>
    <w:rsid w:val="00235D66"/>
    <w:rsid w:val="002366DE"/>
    <w:rsid w:val="002367EE"/>
    <w:rsid w:val="002368B3"/>
    <w:rsid w:val="00236C06"/>
    <w:rsid w:val="0023714F"/>
    <w:rsid w:val="00237275"/>
    <w:rsid w:val="00240256"/>
    <w:rsid w:val="002407C7"/>
    <w:rsid w:val="0024099B"/>
    <w:rsid w:val="00240A52"/>
    <w:rsid w:val="00240D14"/>
    <w:rsid w:val="002418C1"/>
    <w:rsid w:val="00241EA3"/>
    <w:rsid w:val="0024228E"/>
    <w:rsid w:val="00243545"/>
    <w:rsid w:val="00243948"/>
    <w:rsid w:val="002448A1"/>
    <w:rsid w:val="00245C2B"/>
    <w:rsid w:val="00245C46"/>
    <w:rsid w:val="00246AE0"/>
    <w:rsid w:val="00247B9F"/>
    <w:rsid w:val="00250060"/>
    <w:rsid w:val="002501F7"/>
    <w:rsid w:val="002505C0"/>
    <w:rsid w:val="00250AC1"/>
    <w:rsid w:val="00250ECE"/>
    <w:rsid w:val="002513EF"/>
    <w:rsid w:val="002516DE"/>
    <w:rsid w:val="002517DB"/>
    <w:rsid w:val="0025181C"/>
    <w:rsid w:val="002526B0"/>
    <w:rsid w:val="0025306D"/>
    <w:rsid w:val="00255044"/>
    <w:rsid w:val="00255045"/>
    <w:rsid w:val="00256765"/>
    <w:rsid w:val="002568AE"/>
    <w:rsid w:val="00256C83"/>
    <w:rsid w:val="00257055"/>
    <w:rsid w:val="002571C1"/>
    <w:rsid w:val="002574F3"/>
    <w:rsid w:val="00257846"/>
    <w:rsid w:val="0026032D"/>
    <w:rsid w:val="002609DB"/>
    <w:rsid w:val="0026101A"/>
    <w:rsid w:val="0026335B"/>
    <w:rsid w:val="0026354D"/>
    <w:rsid w:val="002635EE"/>
    <w:rsid w:val="00263F4E"/>
    <w:rsid w:val="00264001"/>
    <w:rsid w:val="00264E62"/>
    <w:rsid w:val="00266152"/>
    <w:rsid w:val="00266E01"/>
    <w:rsid w:val="00267056"/>
    <w:rsid w:val="0026748E"/>
    <w:rsid w:val="002677DB"/>
    <w:rsid w:val="0026789B"/>
    <w:rsid w:val="00267D2B"/>
    <w:rsid w:val="00267F9F"/>
    <w:rsid w:val="002709C7"/>
    <w:rsid w:val="00271289"/>
    <w:rsid w:val="00271A21"/>
    <w:rsid w:val="00271A3D"/>
    <w:rsid w:val="00271B6C"/>
    <w:rsid w:val="00271F58"/>
    <w:rsid w:val="00273D0D"/>
    <w:rsid w:val="002749C8"/>
    <w:rsid w:val="00274C78"/>
    <w:rsid w:val="00274E0B"/>
    <w:rsid w:val="00275035"/>
    <w:rsid w:val="002750D5"/>
    <w:rsid w:val="0027535D"/>
    <w:rsid w:val="002762AA"/>
    <w:rsid w:val="00277F6E"/>
    <w:rsid w:val="00280555"/>
    <w:rsid w:val="0028173F"/>
    <w:rsid w:val="00281C75"/>
    <w:rsid w:val="00281E20"/>
    <w:rsid w:val="00282203"/>
    <w:rsid w:val="0028225A"/>
    <w:rsid w:val="00282AB2"/>
    <w:rsid w:val="00283544"/>
    <w:rsid w:val="00283756"/>
    <w:rsid w:val="00283868"/>
    <w:rsid w:val="0028402F"/>
    <w:rsid w:val="0028431A"/>
    <w:rsid w:val="00284354"/>
    <w:rsid w:val="00284D98"/>
    <w:rsid w:val="00284EA7"/>
    <w:rsid w:val="002851B5"/>
    <w:rsid w:val="002858A8"/>
    <w:rsid w:val="00285936"/>
    <w:rsid w:val="00285C52"/>
    <w:rsid w:val="002861A2"/>
    <w:rsid w:val="002865F8"/>
    <w:rsid w:val="0028670E"/>
    <w:rsid w:val="00286EC1"/>
    <w:rsid w:val="00286F2D"/>
    <w:rsid w:val="00286FC7"/>
    <w:rsid w:val="00287442"/>
    <w:rsid w:val="0029060E"/>
    <w:rsid w:val="0029078C"/>
    <w:rsid w:val="00290C23"/>
    <w:rsid w:val="00290EB5"/>
    <w:rsid w:val="0029111E"/>
    <w:rsid w:val="0029117C"/>
    <w:rsid w:val="00292082"/>
    <w:rsid w:val="0029405E"/>
    <w:rsid w:val="00294E80"/>
    <w:rsid w:val="002958B4"/>
    <w:rsid w:val="00296D39"/>
    <w:rsid w:val="002971A1"/>
    <w:rsid w:val="00297255"/>
    <w:rsid w:val="002972EB"/>
    <w:rsid w:val="00297759"/>
    <w:rsid w:val="002A0CC1"/>
    <w:rsid w:val="002A1562"/>
    <w:rsid w:val="002A16CC"/>
    <w:rsid w:val="002A2CD4"/>
    <w:rsid w:val="002A2DCE"/>
    <w:rsid w:val="002A306A"/>
    <w:rsid w:val="002A387C"/>
    <w:rsid w:val="002A3E58"/>
    <w:rsid w:val="002A4173"/>
    <w:rsid w:val="002A421F"/>
    <w:rsid w:val="002A4B10"/>
    <w:rsid w:val="002A565E"/>
    <w:rsid w:val="002A5DC3"/>
    <w:rsid w:val="002A743D"/>
    <w:rsid w:val="002A751E"/>
    <w:rsid w:val="002A765B"/>
    <w:rsid w:val="002A7E8D"/>
    <w:rsid w:val="002A7F1A"/>
    <w:rsid w:val="002B0D85"/>
    <w:rsid w:val="002B1784"/>
    <w:rsid w:val="002B21CF"/>
    <w:rsid w:val="002B26BF"/>
    <w:rsid w:val="002B34AA"/>
    <w:rsid w:val="002B3B65"/>
    <w:rsid w:val="002B4225"/>
    <w:rsid w:val="002B4BCE"/>
    <w:rsid w:val="002B4FA8"/>
    <w:rsid w:val="002B57CB"/>
    <w:rsid w:val="002B5B3F"/>
    <w:rsid w:val="002B5EEA"/>
    <w:rsid w:val="002B69D8"/>
    <w:rsid w:val="002B6A29"/>
    <w:rsid w:val="002B742C"/>
    <w:rsid w:val="002B7B01"/>
    <w:rsid w:val="002C0588"/>
    <w:rsid w:val="002C0788"/>
    <w:rsid w:val="002C0838"/>
    <w:rsid w:val="002C0CF0"/>
    <w:rsid w:val="002C1C39"/>
    <w:rsid w:val="002C1EAB"/>
    <w:rsid w:val="002C2BE1"/>
    <w:rsid w:val="002C3313"/>
    <w:rsid w:val="002C3387"/>
    <w:rsid w:val="002C35A0"/>
    <w:rsid w:val="002C3ABA"/>
    <w:rsid w:val="002C3BBF"/>
    <w:rsid w:val="002C42AC"/>
    <w:rsid w:val="002C443A"/>
    <w:rsid w:val="002C4C11"/>
    <w:rsid w:val="002C4DC1"/>
    <w:rsid w:val="002C569D"/>
    <w:rsid w:val="002C5FEA"/>
    <w:rsid w:val="002C7D6B"/>
    <w:rsid w:val="002D013F"/>
    <w:rsid w:val="002D060E"/>
    <w:rsid w:val="002D0D87"/>
    <w:rsid w:val="002D0DAC"/>
    <w:rsid w:val="002D1B69"/>
    <w:rsid w:val="002D20B4"/>
    <w:rsid w:val="002D2358"/>
    <w:rsid w:val="002D3675"/>
    <w:rsid w:val="002D3EE3"/>
    <w:rsid w:val="002D47DD"/>
    <w:rsid w:val="002D4884"/>
    <w:rsid w:val="002D53B7"/>
    <w:rsid w:val="002D57FA"/>
    <w:rsid w:val="002D5C5D"/>
    <w:rsid w:val="002D5E82"/>
    <w:rsid w:val="002D5F07"/>
    <w:rsid w:val="002D6B54"/>
    <w:rsid w:val="002D7080"/>
    <w:rsid w:val="002D7343"/>
    <w:rsid w:val="002E0703"/>
    <w:rsid w:val="002E0C9F"/>
    <w:rsid w:val="002E0E77"/>
    <w:rsid w:val="002E1347"/>
    <w:rsid w:val="002E2322"/>
    <w:rsid w:val="002E24F7"/>
    <w:rsid w:val="002E2A47"/>
    <w:rsid w:val="002E3AEF"/>
    <w:rsid w:val="002E3FA1"/>
    <w:rsid w:val="002E44F1"/>
    <w:rsid w:val="002E4591"/>
    <w:rsid w:val="002E473B"/>
    <w:rsid w:val="002E569D"/>
    <w:rsid w:val="002E5B92"/>
    <w:rsid w:val="002E6BAE"/>
    <w:rsid w:val="002F07CD"/>
    <w:rsid w:val="002F1185"/>
    <w:rsid w:val="002F154E"/>
    <w:rsid w:val="002F26C0"/>
    <w:rsid w:val="002F277A"/>
    <w:rsid w:val="002F283A"/>
    <w:rsid w:val="002F283F"/>
    <w:rsid w:val="002F2A09"/>
    <w:rsid w:val="002F2BC3"/>
    <w:rsid w:val="002F2D38"/>
    <w:rsid w:val="002F2E54"/>
    <w:rsid w:val="002F2ED6"/>
    <w:rsid w:val="002F3067"/>
    <w:rsid w:val="002F3E95"/>
    <w:rsid w:val="002F3FCA"/>
    <w:rsid w:val="002F433F"/>
    <w:rsid w:val="002F47D8"/>
    <w:rsid w:val="002F5080"/>
    <w:rsid w:val="002F55DE"/>
    <w:rsid w:val="002F567B"/>
    <w:rsid w:val="002F6051"/>
    <w:rsid w:val="002F60C0"/>
    <w:rsid w:val="002F6DC0"/>
    <w:rsid w:val="002F7067"/>
    <w:rsid w:val="002F7B17"/>
    <w:rsid w:val="002F7C60"/>
    <w:rsid w:val="00300220"/>
    <w:rsid w:val="00301FBC"/>
    <w:rsid w:val="0030284F"/>
    <w:rsid w:val="00305094"/>
    <w:rsid w:val="00305432"/>
    <w:rsid w:val="00305743"/>
    <w:rsid w:val="003057A6"/>
    <w:rsid w:val="00305D8A"/>
    <w:rsid w:val="00306A57"/>
    <w:rsid w:val="00307D03"/>
    <w:rsid w:val="00310D67"/>
    <w:rsid w:val="0031120F"/>
    <w:rsid w:val="0031180E"/>
    <w:rsid w:val="0031187A"/>
    <w:rsid w:val="00312063"/>
    <w:rsid w:val="00312C77"/>
    <w:rsid w:val="00312DB2"/>
    <w:rsid w:val="00312DF1"/>
    <w:rsid w:val="00313113"/>
    <w:rsid w:val="003151D8"/>
    <w:rsid w:val="00315A3E"/>
    <w:rsid w:val="00315FCD"/>
    <w:rsid w:val="00316E1F"/>
    <w:rsid w:val="00317207"/>
    <w:rsid w:val="003174DD"/>
    <w:rsid w:val="0031782F"/>
    <w:rsid w:val="0032041C"/>
    <w:rsid w:val="00321F13"/>
    <w:rsid w:val="0032217A"/>
    <w:rsid w:val="00322AAA"/>
    <w:rsid w:val="00323362"/>
    <w:rsid w:val="0032363E"/>
    <w:rsid w:val="00323681"/>
    <w:rsid w:val="003237FC"/>
    <w:rsid w:val="003245D1"/>
    <w:rsid w:val="003248B3"/>
    <w:rsid w:val="00324D07"/>
    <w:rsid w:val="00324D6F"/>
    <w:rsid w:val="00325122"/>
    <w:rsid w:val="00325849"/>
    <w:rsid w:val="00325B68"/>
    <w:rsid w:val="003276BD"/>
    <w:rsid w:val="00327989"/>
    <w:rsid w:val="00327F69"/>
    <w:rsid w:val="00330994"/>
    <w:rsid w:val="00330B90"/>
    <w:rsid w:val="00330D8D"/>
    <w:rsid w:val="00331518"/>
    <w:rsid w:val="00331E21"/>
    <w:rsid w:val="0033206A"/>
    <w:rsid w:val="00332071"/>
    <w:rsid w:val="003322E1"/>
    <w:rsid w:val="003334BC"/>
    <w:rsid w:val="00333EDB"/>
    <w:rsid w:val="00335BB2"/>
    <w:rsid w:val="00336003"/>
    <w:rsid w:val="003370C6"/>
    <w:rsid w:val="00337488"/>
    <w:rsid w:val="003407AE"/>
    <w:rsid w:val="0034219A"/>
    <w:rsid w:val="003424E2"/>
    <w:rsid w:val="003425F4"/>
    <w:rsid w:val="00342D4D"/>
    <w:rsid w:val="003437EA"/>
    <w:rsid w:val="00343A9B"/>
    <w:rsid w:val="00344AB6"/>
    <w:rsid w:val="00344AE3"/>
    <w:rsid w:val="003451EA"/>
    <w:rsid w:val="00345D73"/>
    <w:rsid w:val="003463B3"/>
    <w:rsid w:val="00346917"/>
    <w:rsid w:val="00347121"/>
    <w:rsid w:val="003473F8"/>
    <w:rsid w:val="003475E6"/>
    <w:rsid w:val="00347688"/>
    <w:rsid w:val="00347D6D"/>
    <w:rsid w:val="00350302"/>
    <w:rsid w:val="003503CE"/>
    <w:rsid w:val="00351319"/>
    <w:rsid w:val="00351FFC"/>
    <w:rsid w:val="00352CCD"/>
    <w:rsid w:val="00352DE7"/>
    <w:rsid w:val="00352DEA"/>
    <w:rsid w:val="00353213"/>
    <w:rsid w:val="00353458"/>
    <w:rsid w:val="00353601"/>
    <w:rsid w:val="00353B49"/>
    <w:rsid w:val="00353D05"/>
    <w:rsid w:val="00353E5A"/>
    <w:rsid w:val="00353F7E"/>
    <w:rsid w:val="00354ADA"/>
    <w:rsid w:val="00354C13"/>
    <w:rsid w:val="00354D4B"/>
    <w:rsid w:val="0035651C"/>
    <w:rsid w:val="003567D7"/>
    <w:rsid w:val="00356954"/>
    <w:rsid w:val="00356A49"/>
    <w:rsid w:val="003571A4"/>
    <w:rsid w:val="00357671"/>
    <w:rsid w:val="00360A14"/>
    <w:rsid w:val="00360EFC"/>
    <w:rsid w:val="0036128D"/>
    <w:rsid w:val="003616A8"/>
    <w:rsid w:val="00361C59"/>
    <w:rsid w:val="00361F61"/>
    <w:rsid w:val="00362E5B"/>
    <w:rsid w:val="00363055"/>
    <w:rsid w:val="00363774"/>
    <w:rsid w:val="003647FD"/>
    <w:rsid w:val="00364D2D"/>
    <w:rsid w:val="00365173"/>
    <w:rsid w:val="003653C1"/>
    <w:rsid w:val="00365979"/>
    <w:rsid w:val="00365B92"/>
    <w:rsid w:val="00365F43"/>
    <w:rsid w:val="00366E2A"/>
    <w:rsid w:val="0036776B"/>
    <w:rsid w:val="00367918"/>
    <w:rsid w:val="003707C9"/>
    <w:rsid w:val="00371209"/>
    <w:rsid w:val="00371600"/>
    <w:rsid w:val="00371A19"/>
    <w:rsid w:val="00371AD3"/>
    <w:rsid w:val="00372366"/>
    <w:rsid w:val="00373582"/>
    <w:rsid w:val="00373AB1"/>
    <w:rsid w:val="00374874"/>
    <w:rsid w:val="00374E9D"/>
    <w:rsid w:val="00375299"/>
    <w:rsid w:val="003752AF"/>
    <w:rsid w:val="00375A53"/>
    <w:rsid w:val="00375C33"/>
    <w:rsid w:val="003769DE"/>
    <w:rsid w:val="00377452"/>
    <w:rsid w:val="00377776"/>
    <w:rsid w:val="0038194E"/>
    <w:rsid w:val="00381C02"/>
    <w:rsid w:val="00381C62"/>
    <w:rsid w:val="0038202A"/>
    <w:rsid w:val="0038237D"/>
    <w:rsid w:val="00382914"/>
    <w:rsid w:val="00382A4A"/>
    <w:rsid w:val="00383A61"/>
    <w:rsid w:val="00383FE8"/>
    <w:rsid w:val="0038483E"/>
    <w:rsid w:val="003848D4"/>
    <w:rsid w:val="00386277"/>
    <w:rsid w:val="00386571"/>
    <w:rsid w:val="00386AF8"/>
    <w:rsid w:val="00386C1E"/>
    <w:rsid w:val="00387915"/>
    <w:rsid w:val="00387C61"/>
    <w:rsid w:val="00387FDE"/>
    <w:rsid w:val="0039143D"/>
    <w:rsid w:val="00391958"/>
    <w:rsid w:val="00391AE5"/>
    <w:rsid w:val="003924E5"/>
    <w:rsid w:val="0039261D"/>
    <w:rsid w:val="00392801"/>
    <w:rsid w:val="00392D73"/>
    <w:rsid w:val="00392EA4"/>
    <w:rsid w:val="003933BA"/>
    <w:rsid w:val="00393B71"/>
    <w:rsid w:val="00393CD5"/>
    <w:rsid w:val="003946FE"/>
    <w:rsid w:val="003947F0"/>
    <w:rsid w:val="00394B9C"/>
    <w:rsid w:val="003954E1"/>
    <w:rsid w:val="003955DA"/>
    <w:rsid w:val="00396079"/>
    <w:rsid w:val="00396BDB"/>
    <w:rsid w:val="0039794F"/>
    <w:rsid w:val="00397CB8"/>
    <w:rsid w:val="003A089F"/>
    <w:rsid w:val="003A1184"/>
    <w:rsid w:val="003A1774"/>
    <w:rsid w:val="003A1F11"/>
    <w:rsid w:val="003A29C0"/>
    <w:rsid w:val="003A307E"/>
    <w:rsid w:val="003A4CD2"/>
    <w:rsid w:val="003A56BC"/>
    <w:rsid w:val="003A58A2"/>
    <w:rsid w:val="003A607E"/>
    <w:rsid w:val="003A659E"/>
    <w:rsid w:val="003A6E94"/>
    <w:rsid w:val="003A6EE5"/>
    <w:rsid w:val="003A7456"/>
    <w:rsid w:val="003B0987"/>
    <w:rsid w:val="003B12CF"/>
    <w:rsid w:val="003B199C"/>
    <w:rsid w:val="003B1C23"/>
    <w:rsid w:val="003B1E0A"/>
    <w:rsid w:val="003B21EF"/>
    <w:rsid w:val="003B228A"/>
    <w:rsid w:val="003B22E5"/>
    <w:rsid w:val="003B2969"/>
    <w:rsid w:val="003B3A38"/>
    <w:rsid w:val="003B44B0"/>
    <w:rsid w:val="003B4F80"/>
    <w:rsid w:val="003B5E00"/>
    <w:rsid w:val="003B634E"/>
    <w:rsid w:val="003B647C"/>
    <w:rsid w:val="003B69E0"/>
    <w:rsid w:val="003B6CA1"/>
    <w:rsid w:val="003B6F6E"/>
    <w:rsid w:val="003B74A9"/>
    <w:rsid w:val="003B7B30"/>
    <w:rsid w:val="003C07D1"/>
    <w:rsid w:val="003C1624"/>
    <w:rsid w:val="003C2237"/>
    <w:rsid w:val="003C27BE"/>
    <w:rsid w:val="003C28D0"/>
    <w:rsid w:val="003C2CD4"/>
    <w:rsid w:val="003C3455"/>
    <w:rsid w:val="003C392A"/>
    <w:rsid w:val="003C3B22"/>
    <w:rsid w:val="003C4058"/>
    <w:rsid w:val="003C425D"/>
    <w:rsid w:val="003C4459"/>
    <w:rsid w:val="003C4736"/>
    <w:rsid w:val="003C4871"/>
    <w:rsid w:val="003C48D4"/>
    <w:rsid w:val="003C498A"/>
    <w:rsid w:val="003C4DAF"/>
    <w:rsid w:val="003C5469"/>
    <w:rsid w:val="003C58A5"/>
    <w:rsid w:val="003C6C59"/>
    <w:rsid w:val="003C72B8"/>
    <w:rsid w:val="003C736D"/>
    <w:rsid w:val="003C7677"/>
    <w:rsid w:val="003C7CFD"/>
    <w:rsid w:val="003C7DE1"/>
    <w:rsid w:val="003D00F3"/>
    <w:rsid w:val="003D0242"/>
    <w:rsid w:val="003D02D4"/>
    <w:rsid w:val="003D04ED"/>
    <w:rsid w:val="003D09C5"/>
    <w:rsid w:val="003D0EDA"/>
    <w:rsid w:val="003D151D"/>
    <w:rsid w:val="003D1C12"/>
    <w:rsid w:val="003D2199"/>
    <w:rsid w:val="003D2D4E"/>
    <w:rsid w:val="003D2EED"/>
    <w:rsid w:val="003D3364"/>
    <w:rsid w:val="003D3475"/>
    <w:rsid w:val="003D4085"/>
    <w:rsid w:val="003D50B8"/>
    <w:rsid w:val="003D51E8"/>
    <w:rsid w:val="003D73DD"/>
    <w:rsid w:val="003E03E6"/>
    <w:rsid w:val="003E0703"/>
    <w:rsid w:val="003E0E23"/>
    <w:rsid w:val="003E1586"/>
    <w:rsid w:val="003E196D"/>
    <w:rsid w:val="003E213B"/>
    <w:rsid w:val="003E228C"/>
    <w:rsid w:val="003E22DE"/>
    <w:rsid w:val="003E29DD"/>
    <w:rsid w:val="003E2C81"/>
    <w:rsid w:val="003E3443"/>
    <w:rsid w:val="003E40E0"/>
    <w:rsid w:val="003E47E9"/>
    <w:rsid w:val="003E48AC"/>
    <w:rsid w:val="003E4EBC"/>
    <w:rsid w:val="003E52EE"/>
    <w:rsid w:val="003E584D"/>
    <w:rsid w:val="003E58D4"/>
    <w:rsid w:val="003E5D12"/>
    <w:rsid w:val="003E69AD"/>
    <w:rsid w:val="003E7CF3"/>
    <w:rsid w:val="003F0E61"/>
    <w:rsid w:val="003F1878"/>
    <w:rsid w:val="003F1A93"/>
    <w:rsid w:val="003F1DAB"/>
    <w:rsid w:val="003F2012"/>
    <w:rsid w:val="003F246F"/>
    <w:rsid w:val="003F28D2"/>
    <w:rsid w:val="003F390B"/>
    <w:rsid w:val="003F408F"/>
    <w:rsid w:val="003F421D"/>
    <w:rsid w:val="003F4CBD"/>
    <w:rsid w:val="003F6123"/>
    <w:rsid w:val="003F6842"/>
    <w:rsid w:val="003F697D"/>
    <w:rsid w:val="003F7402"/>
    <w:rsid w:val="003F7A5E"/>
    <w:rsid w:val="003F7B4A"/>
    <w:rsid w:val="00400016"/>
    <w:rsid w:val="00400F0F"/>
    <w:rsid w:val="00400F2D"/>
    <w:rsid w:val="00401AB2"/>
    <w:rsid w:val="00402519"/>
    <w:rsid w:val="00403134"/>
    <w:rsid w:val="00404535"/>
    <w:rsid w:val="00404A50"/>
    <w:rsid w:val="00404F35"/>
    <w:rsid w:val="0040507C"/>
    <w:rsid w:val="00405259"/>
    <w:rsid w:val="004065C3"/>
    <w:rsid w:val="004074FA"/>
    <w:rsid w:val="004101C4"/>
    <w:rsid w:val="00411381"/>
    <w:rsid w:val="00411B4C"/>
    <w:rsid w:val="00412648"/>
    <w:rsid w:val="004127E0"/>
    <w:rsid w:val="00412D22"/>
    <w:rsid w:val="0041302E"/>
    <w:rsid w:val="00413226"/>
    <w:rsid w:val="00413435"/>
    <w:rsid w:val="00414473"/>
    <w:rsid w:val="00414B5D"/>
    <w:rsid w:val="0041541C"/>
    <w:rsid w:val="00416884"/>
    <w:rsid w:val="00417E28"/>
    <w:rsid w:val="0042019B"/>
    <w:rsid w:val="004205C1"/>
    <w:rsid w:val="00420969"/>
    <w:rsid w:val="00420D07"/>
    <w:rsid w:val="00420D4F"/>
    <w:rsid w:val="00421278"/>
    <w:rsid w:val="00421480"/>
    <w:rsid w:val="004222EA"/>
    <w:rsid w:val="00422A93"/>
    <w:rsid w:val="004230FE"/>
    <w:rsid w:val="00423DC1"/>
    <w:rsid w:val="00425331"/>
    <w:rsid w:val="004256FF"/>
    <w:rsid w:val="00425AC9"/>
    <w:rsid w:val="0042600B"/>
    <w:rsid w:val="0042643B"/>
    <w:rsid w:val="00426468"/>
    <w:rsid w:val="00426566"/>
    <w:rsid w:val="00426D49"/>
    <w:rsid w:val="00426F5F"/>
    <w:rsid w:val="0042754B"/>
    <w:rsid w:val="00427DB0"/>
    <w:rsid w:val="004313F4"/>
    <w:rsid w:val="00431EE2"/>
    <w:rsid w:val="00432FB4"/>
    <w:rsid w:val="00433140"/>
    <w:rsid w:val="00435069"/>
    <w:rsid w:val="00435569"/>
    <w:rsid w:val="00436301"/>
    <w:rsid w:val="0043641C"/>
    <w:rsid w:val="00436A50"/>
    <w:rsid w:val="004370F2"/>
    <w:rsid w:val="004374BE"/>
    <w:rsid w:val="004378CF"/>
    <w:rsid w:val="00437A09"/>
    <w:rsid w:val="00437DD6"/>
    <w:rsid w:val="00437EDE"/>
    <w:rsid w:val="00440C4B"/>
    <w:rsid w:val="0044172B"/>
    <w:rsid w:val="004419CB"/>
    <w:rsid w:val="00441E93"/>
    <w:rsid w:val="0044239D"/>
    <w:rsid w:val="00442F26"/>
    <w:rsid w:val="00442FBA"/>
    <w:rsid w:val="0044328F"/>
    <w:rsid w:val="00443696"/>
    <w:rsid w:val="0044380B"/>
    <w:rsid w:val="00443D4F"/>
    <w:rsid w:val="00444525"/>
    <w:rsid w:val="00445145"/>
    <w:rsid w:val="00445951"/>
    <w:rsid w:val="00445BCB"/>
    <w:rsid w:val="00446AC0"/>
    <w:rsid w:val="00447361"/>
    <w:rsid w:val="00447F32"/>
    <w:rsid w:val="004506C3"/>
    <w:rsid w:val="00450875"/>
    <w:rsid w:val="00450FD8"/>
    <w:rsid w:val="00451358"/>
    <w:rsid w:val="00451444"/>
    <w:rsid w:val="0045149C"/>
    <w:rsid w:val="00451632"/>
    <w:rsid w:val="00451666"/>
    <w:rsid w:val="00451872"/>
    <w:rsid w:val="00451CFA"/>
    <w:rsid w:val="0045276D"/>
    <w:rsid w:val="00452F2A"/>
    <w:rsid w:val="00452F9C"/>
    <w:rsid w:val="004532EE"/>
    <w:rsid w:val="004533BC"/>
    <w:rsid w:val="004537F7"/>
    <w:rsid w:val="00453C6F"/>
    <w:rsid w:val="004541C9"/>
    <w:rsid w:val="004541FD"/>
    <w:rsid w:val="00454408"/>
    <w:rsid w:val="004545A0"/>
    <w:rsid w:val="004555B8"/>
    <w:rsid w:val="00455DFF"/>
    <w:rsid w:val="004574D7"/>
    <w:rsid w:val="00457623"/>
    <w:rsid w:val="00457712"/>
    <w:rsid w:val="00457743"/>
    <w:rsid w:val="0046033E"/>
    <w:rsid w:val="004603B6"/>
    <w:rsid w:val="00460763"/>
    <w:rsid w:val="00460BA2"/>
    <w:rsid w:val="0046186E"/>
    <w:rsid w:val="00462A27"/>
    <w:rsid w:val="00462D47"/>
    <w:rsid w:val="004636F9"/>
    <w:rsid w:val="00464756"/>
    <w:rsid w:val="0046495B"/>
    <w:rsid w:val="00464B17"/>
    <w:rsid w:val="00464E39"/>
    <w:rsid w:val="004651D7"/>
    <w:rsid w:val="004660E6"/>
    <w:rsid w:val="004665B5"/>
    <w:rsid w:val="00470E09"/>
    <w:rsid w:val="00471D06"/>
    <w:rsid w:val="004727F4"/>
    <w:rsid w:val="00472AB9"/>
    <w:rsid w:val="0047352F"/>
    <w:rsid w:val="00474058"/>
    <w:rsid w:val="00474645"/>
    <w:rsid w:val="00474731"/>
    <w:rsid w:val="00474D85"/>
    <w:rsid w:val="0047638D"/>
    <w:rsid w:val="00476426"/>
    <w:rsid w:val="0047668E"/>
    <w:rsid w:val="0047683B"/>
    <w:rsid w:val="00476A99"/>
    <w:rsid w:val="00476C34"/>
    <w:rsid w:val="00476FF6"/>
    <w:rsid w:val="0047731B"/>
    <w:rsid w:val="00477EC0"/>
    <w:rsid w:val="00480BC4"/>
    <w:rsid w:val="00480DA2"/>
    <w:rsid w:val="004811FD"/>
    <w:rsid w:val="004824A6"/>
    <w:rsid w:val="00482763"/>
    <w:rsid w:val="00482F53"/>
    <w:rsid w:val="00483E56"/>
    <w:rsid w:val="004848F9"/>
    <w:rsid w:val="00485214"/>
    <w:rsid w:val="00486818"/>
    <w:rsid w:val="00486918"/>
    <w:rsid w:val="00486BF9"/>
    <w:rsid w:val="00486ED3"/>
    <w:rsid w:val="00487C1A"/>
    <w:rsid w:val="00487D80"/>
    <w:rsid w:val="00487DB5"/>
    <w:rsid w:val="00487EAB"/>
    <w:rsid w:val="004901F2"/>
    <w:rsid w:val="0049056F"/>
    <w:rsid w:val="00490FB6"/>
    <w:rsid w:val="00491447"/>
    <w:rsid w:val="00491882"/>
    <w:rsid w:val="00491909"/>
    <w:rsid w:val="00491A7F"/>
    <w:rsid w:val="0049227D"/>
    <w:rsid w:val="00493906"/>
    <w:rsid w:val="0049446E"/>
    <w:rsid w:val="004946BC"/>
    <w:rsid w:val="00494FB6"/>
    <w:rsid w:val="004955A9"/>
    <w:rsid w:val="00496578"/>
    <w:rsid w:val="004965BA"/>
    <w:rsid w:val="00496C74"/>
    <w:rsid w:val="00496F1F"/>
    <w:rsid w:val="004A1433"/>
    <w:rsid w:val="004A199E"/>
    <w:rsid w:val="004A2AC1"/>
    <w:rsid w:val="004A2D06"/>
    <w:rsid w:val="004A4134"/>
    <w:rsid w:val="004A4803"/>
    <w:rsid w:val="004A48C0"/>
    <w:rsid w:val="004A4A79"/>
    <w:rsid w:val="004A4D3C"/>
    <w:rsid w:val="004A56F1"/>
    <w:rsid w:val="004A67E8"/>
    <w:rsid w:val="004A69AD"/>
    <w:rsid w:val="004A74EC"/>
    <w:rsid w:val="004A7B0A"/>
    <w:rsid w:val="004A7E20"/>
    <w:rsid w:val="004A7F11"/>
    <w:rsid w:val="004B222C"/>
    <w:rsid w:val="004B32B5"/>
    <w:rsid w:val="004B33DD"/>
    <w:rsid w:val="004B397F"/>
    <w:rsid w:val="004B3AB6"/>
    <w:rsid w:val="004B3BC8"/>
    <w:rsid w:val="004B4F37"/>
    <w:rsid w:val="004B51F9"/>
    <w:rsid w:val="004B57DB"/>
    <w:rsid w:val="004B6FC8"/>
    <w:rsid w:val="004C0AAB"/>
    <w:rsid w:val="004C0B26"/>
    <w:rsid w:val="004C0BEF"/>
    <w:rsid w:val="004C0C7D"/>
    <w:rsid w:val="004C1523"/>
    <w:rsid w:val="004C19AD"/>
    <w:rsid w:val="004C227D"/>
    <w:rsid w:val="004C23ED"/>
    <w:rsid w:val="004C2ABF"/>
    <w:rsid w:val="004C3388"/>
    <w:rsid w:val="004C3700"/>
    <w:rsid w:val="004C3923"/>
    <w:rsid w:val="004C397C"/>
    <w:rsid w:val="004C3BF8"/>
    <w:rsid w:val="004C6553"/>
    <w:rsid w:val="004C7D38"/>
    <w:rsid w:val="004C7F93"/>
    <w:rsid w:val="004D11BF"/>
    <w:rsid w:val="004D1E2F"/>
    <w:rsid w:val="004D2280"/>
    <w:rsid w:val="004D2FC1"/>
    <w:rsid w:val="004D378E"/>
    <w:rsid w:val="004D4006"/>
    <w:rsid w:val="004D409F"/>
    <w:rsid w:val="004D418F"/>
    <w:rsid w:val="004D4EE6"/>
    <w:rsid w:val="004D5452"/>
    <w:rsid w:val="004D58BF"/>
    <w:rsid w:val="004D5DB5"/>
    <w:rsid w:val="004D617D"/>
    <w:rsid w:val="004D61D5"/>
    <w:rsid w:val="004D6817"/>
    <w:rsid w:val="004D6C76"/>
    <w:rsid w:val="004D76D6"/>
    <w:rsid w:val="004D7779"/>
    <w:rsid w:val="004E00A7"/>
    <w:rsid w:val="004E0594"/>
    <w:rsid w:val="004E0986"/>
    <w:rsid w:val="004E1C42"/>
    <w:rsid w:val="004E1DAB"/>
    <w:rsid w:val="004E20CC"/>
    <w:rsid w:val="004E2347"/>
    <w:rsid w:val="004E2694"/>
    <w:rsid w:val="004E37E0"/>
    <w:rsid w:val="004E44C4"/>
    <w:rsid w:val="004E471A"/>
    <w:rsid w:val="004E4742"/>
    <w:rsid w:val="004E4A02"/>
    <w:rsid w:val="004E6781"/>
    <w:rsid w:val="004E6D2B"/>
    <w:rsid w:val="004E74AF"/>
    <w:rsid w:val="004E7B1F"/>
    <w:rsid w:val="004E7DA2"/>
    <w:rsid w:val="004F02D4"/>
    <w:rsid w:val="004F0829"/>
    <w:rsid w:val="004F09E1"/>
    <w:rsid w:val="004F0A16"/>
    <w:rsid w:val="004F0DA0"/>
    <w:rsid w:val="004F1FAD"/>
    <w:rsid w:val="004F22A7"/>
    <w:rsid w:val="004F2F81"/>
    <w:rsid w:val="004F32AB"/>
    <w:rsid w:val="004F3517"/>
    <w:rsid w:val="004F3902"/>
    <w:rsid w:val="004F4907"/>
    <w:rsid w:val="004F4B18"/>
    <w:rsid w:val="004F6A87"/>
    <w:rsid w:val="004F746A"/>
    <w:rsid w:val="004F7665"/>
    <w:rsid w:val="004F7DDB"/>
    <w:rsid w:val="004F7F80"/>
    <w:rsid w:val="00500B90"/>
    <w:rsid w:val="00500F8F"/>
    <w:rsid w:val="005012AB"/>
    <w:rsid w:val="005018D0"/>
    <w:rsid w:val="00502791"/>
    <w:rsid w:val="005028AB"/>
    <w:rsid w:val="005031BE"/>
    <w:rsid w:val="00503BFD"/>
    <w:rsid w:val="00503E37"/>
    <w:rsid w:val="005045A6"/>
    <w:rsid w:val="005045CF"/>
    <w:rsid w:val="00505707"/>
    <w:rsid w:val="00505AFB"/>
    <w:rsid w:val="00505EAA"/>
    <w:rsid w:val="00506AB1"/>
    <w:rsid w:val="00506C0F"/>
    <w:rsid w:val="00507194"/>
    <w:rsid w:val="0050758A"/>
    <w:rsid w:val="00507F8F"/>
    <w:rsid w:val="00511189"/>
    <w:rsid w:val="005111BE"/>
    <w:rsid w:val="005112FF"/>
    <w:rsid w:val="00512088"/>
    <w:rsid w:val="005121FA"/>
    <w:rsid w:val="00512397"/>
    <w:rsid w:val="005128B3"/>
    <w:rsid w:val="00512C6D"/>
    <w:rsid w:val="0051320D"/>
    <w:rsid w:val="0051359F"/>
    <w:rsid w:val="005135D4"/>
    <w:rsid w:val="00514207"/>
    <w:rsid w:val="0051444E"/>
    <w:rsid w:val="00514A04"/>
    <w:rsid w:val="00514C1C"/>
    <w:rsid w:val="00515C32"/>
    <w:rsid w:val="00515FC4"/>
    <w:rsid w:val="00517549"/>
    <w:rsid w:val="0051774B"/>
    <w:rsid w:val="00517B5C"/>
    <w:rsid w:val="00521259"/>
    <w:rsid w:val="005217FD"/>
    <w:rsid w:val="00522A78"/>
    <w:rsid w:val="00522E80"/>
    <w:rsid w:val="005231B1"/>
    <w:rsid w:val="00523F04"/>
    <w:rsid w:val="005245B7"/>
    <w:rsid w:val="00524954"/>
    <w:rsid w:val="0052557B"/>
    <w:rsid w:val="00525813"/>
    <w:rsid w:val="005263F0"/>
    <w:rsid w:val="005278D8"/>
    <w:rsid w:val="00527CF6"/>
    <w:rsid w:val="00527E9A"/>
    <w:rsid w:val="00530E6E"/>
    <w:rsid w:val="0053246E"/>
    <w:rsid w:val="00532500"/>
    <w:rsid w:val="005335A5"/>
    <w:rsid w:val="005337FF"/>
    <w:rsid w:val="00533AC2"/>
    <w:rsid w:val="005340E7"/>
    <w:rsid w:val="0053564F"/>
    <w:rsid w:val="00536030"/>
    <w:rsid w:val="00536528"/>
    <w:rsid w:val="00536DE1"/>
    <w:rsid w:val="00540674"/>
    <w:rsid w:val="00541947"/>
    <w:rsid w:val="005426B2"/>
    <w:rsid w:val="005428D0"/>
    <w:rsid w:val="005430B8"/>
    <w:rsid w:val="00543E2A"/>
    <w:rsid w:val="00543FD5"/>
    <w:rsid w:val="00544396"/>
    <w:rsid w:val="005445D8"/>
    <w:rsid w:val="00544C28"/>
    <w:rsid w:val="00544D45"/>
    <w:rsid w:val="00545045"/>
    <w:rsid w:val="00545673"/>
    <w:rsid w:val="00545935"/>
    <w:rsid w:val="0054615D"/>
    <w:rsid w:val="005468EB"/>
    <w:rsid w:val="00546A85"/>
    <w:rsid w:val="00546D1D"/>
    <w:rsid w:val="00547DD2"/>
    <w:rsid w:val="00550300"/>
    <w:rsid w:val="00550302"/>
    <w:rsid w:val="00550853"/>
    <w:rsid w:val="00550CCC"/>
    <w:rsid w:val="00550DA9"/>
    <w:rsid w:val="00550E2E"/>
    <w:rsid w:val="00551940"/>
    <w:rsid w:val="00551B86"/>
    <w:rsid w:val="0055277E"/>
    <w:rsid w:val="0055363B"/>
    <w:rsid w:val="005539E2"/>
    <w:rsid w:val="00553E2D"/>
    <w:rsid w:val="00554752"/>
    <w:rsid w:val="005548B5"/>
    <w:rsid w:val="00554D4E"/>
    <w:rsid w:val="0055511E"/>
    <w:rsid w:val="005551F2"/>
    <w:rsid w:val="005561CC"/>
    <w:rsid w:val="0055620D"/>
    <w:rsid w:val="00556983"/>
    <w:rsid w:val="00556A43"/>
    <w:rsid w:val="00556EA8"/>
    <w:rsid w:val="00557B86"/>
    <w:rsid w:val="00560AC5"/>
    <w:rsid w:val="00560B41"/>
    <w:rsid w:val="00560E12"/>
    <w:rsid w:val="00560E42"/>
    <w:rsid w:val="00560F70"/>
    <w:rsid w:val="0056134A"/>
    <w:rsid w:val="0056150B"/>
    <w:rsid w:val="00561E6E"/>
    <w:rsid w:val="00562682"/>
    <w:rsid w:val="00562A2E"/>
    <w:rsid w:val="00563582"/>
    <w:rsid w:val="0056449D"/>
    <w:rsid w:val="0056455D"/>
    <w:rsid w:val="0056487D"/>
    <w:rsid w:val="00564C19"/>
    <w:rsid w:val="00564D87"/>
    <w:rsid w:val="00565AA2"/>
    <w:rsid w:val="00566050"/>
    <w:rsid w:val="00566899"/>
    <w:rsid w:val="00567720"/>
    <w:rsid w:val="005679F5"/>
    <w:rsid w:val="005701C8"/>
    <w:rsid w:val="005712E8"/>
    <w:rsid w:val="00571DF9"/>
    <w:rsid w:val="00571E4A"/>
    <w:rsid w:val="00572D5E"/>
    <w:rsid w:val="00572F21"/>
    <w:rsid w:val="005731CE"/>
    <w:rsid w:val="00574D22"/>
    <w:rsid w:val="00575376"/>
    <w:rsid w:val="00575BBA"/>
    <w:rsid w:val="00575FF3"/>
    <w:rsid w:val="005771BF"/>
    <w:rsid w:val="005778F3"/>
    <w:rsid w:val="00577AFE"/>
    <w:rsid w:val="00581886"/>
    <w:rsid w:val="00581C5B"/>
    <w:rsid w:val="00581D30"/>
    <w:rsid w:val="005828F4"/>
    <w:rsid w:val="005834DB"/>
    <w:rsid w:val="00583E36"/>
    <w:rsid w:val="00584675"/>
    <w:rsid w:val="005853CE"/>
    <w:rsid w:val="00585F7B"/>
    <w:rsid w:val="00586647"/>
    <w:rsid w:val="00586BED"/>
    <w:rsid w:val="00586E7A"/>
    <w:rsid w:val="00586F2F"/>
    <w:rsid w:val="00587033"/>
    <w:rsid w:val="005873AF"/>
    <w:rsid w:val="0059038B"/>
    <w:rsid w:val="00590B31"/>
    <w:rsid w:val="00590BEA"/>
    <w:rsid w:val="00593049"/>
    <w:rsid w:val="00594984"/>
    <w:rsid w:val="005952D9"/>
    <w:rsid w:val="00595FCE"/>
    <w:rsid w:val="0059652C"/>
    <w:rsid w:val="00596DD8"/>
    <w:rsid w:val="0059759B"/>
    <w:rsid w:val="0059772C"/>
    <w:rsid w:val="005979EE"/>
    <w:rsid w:val="005A0426"/>
    <w:rsid w:val="005A0C8F"/>
    <w:rsid w:val="005A157E"/>
    <w:rsid w:val="005A1EAA"/>
    <w:rsid w:val="005A48A7"/>
    <w:rsid w:val="005A48FF"/>
    <w:rsid w:val="005A49DA"/>
    <w:rsid w:val="005A4D9C"/>
    <w:rsid w:val="005A5C06"/>
    <w:rsid w:val="005A6403"/>
    <w:rsid w:val="005A6D89"/>
    <w:rsid w:val="005A7253"/>
    <w:rsid w:val="005A7516"/>
    <w:rsid w:val="005A7B78"/>
    <w:rsid w:val="005A7BF0"/>
    <w:rsid w:val="005B03C4"/>
    <w:rsid w:val="005B0565"/>
    <w:rsid w:val="005B06DF"/>
    <w:rsid w:val="005B42C1"/>
    <w:rsid w:val="005B4385"/>
    <w:rsid w:val="005B4982"/>
    <w:rsid w:val="005B57BA"/>
    <w:rsid w:val="005B6A24"/>
    <w:rsid w:val="005B7674"/>
    <w:rsid w:val="005C01AF"/>
    <w:rsid w:val="005C1441"/>
    <w:rsid w:val="005C1789"/>
    <w:rsid w:val="005C2D2E"/>
    <w:rsid w:val="005C310F"/>
    <w:rsid w:val="005C398C"/>
    <w:rsid w:val="005C474B"/>
    <w:rsid w:val="005C47CD"/>
    <w:rsid w:val="005C4DCF"/>
    <w:rsid w:val="005C590D"/>
    <w:rsid w:val="005C5EF4"/>
    <w:rsid w:val="005C64F1"/>
    <w:rsid w:val="005D008E"/>
    <w:rsid w:val="005D0403"/>
    <w:rsid w:val="005D0409"/>
    <w:rsid w:val="005D19F9"/>
    <w:rsid w:val="005D1A1D"/>
    <w:rsid w:val="005D1A51"/>
    <w:rsid w:val="005D1D9D"/>
    <w:rsid w:val="005D2F08"/>
    <w:rsid w:val="005D3546"/>
    <w:rsid w:val="005D43AA"/>
    <w:rsid w:val="005D44B6"/>
    <w:rsid w:val="005D57B1"/>
    <w:rsid w:val="005D5944"/>
    <w:rsid w:val="005D5AEA"/>
    <w:rsid w:val="005D61A0"/>
    <w:rsid w:val="005E0D43"/>
    <w:rsid w:val="005E0F2D"/>
    <w:rsid w:val="005E27AE"/>
    <w:rsid w:val="005E2AA4"/>
    <w:rsid w:val="005E2CB2"/>
    <w:rsid w:val="005E30BE"/>
    <w:rsid w:val="005E3590"/>
    <w:rsid w:val="005E4155"/>
    <w:rsid w:val="005E58F4"/>
    <w:rsid w:val="005E5F97"/>
    <w:rsid w:val="005E6408"/>
    <w:rsid w:val="005E6E2D"/>
    <w:rsid w:val="005E6F68"/>
    <w:rsid w:val="005E7797"/>
    <w:rsid w:val="005E7C75"/>
    <w:rsid w:val="005E7D92"/>
    <w:rsid w:val="005F068C"/>
    <w:rsid w:val="005F0762"/>
    <w:rsid w:val="005F0A22"/>
    <w:rsid w:val="005F0EAB"/>
    <w:rsid w:val="005F0F46"/>
    <w:rsid w:val="005F1B8E"/>
    <w:rsid w:val="005F247D"/>
    <w:rsid w:val="005F2FD2"/>
    <w:rsid w:val="005F3AB1"/>
    <w:rsid w:val="005F3BD5"/>
    <w:rsid w:val="005F3F4D"/>
    <w:rsid w:val="005F4820"/>
    <w:rsid w:val="005F5961"/>
    <w:rsid w:val="005F5A1F"/>
    <w:rsid w:val="005F5EA3"/>
    <w:rsid w:val="005F5F01"/>
    <w:rsid w:val="005F6094"/>
    <w:rsid w:val="005F62D2"/>
    <w:rsid w:val="005F6336"/>
    <w:rsid w:val="005F650B"/>
    <w:rsid w:val="005F6A8F"/>
    <w:rsid w:val="005F6AD4"/>
    <w:rsid w:val="005F7109"/>
    <w:rsid w:val="005F72C5"/>
    <w:rsid w:val="006005ED"/>
    <w:rsid w:val="00600B31"/>
    <w:rsid w:val="00600D4B"/>
    <w:rsid w:val="006014A6"/>
    <w:rsid w:val="00601953"/>
    <w:rsid w:val="00602404"/>
    <w:rsid w:val="006025BB"/>
    <w:rsid w:val="00602AD3"/>
    <w:rsid w:val="00603CB4"/>
    <w:rsid w:val="00604331"/>
    <w:rsid w:val="00604410"/>
    <w:rsid w:val="00604660"/>
    <w:rsid w:val="0060540C"/>
    <w:rsid w:val="006054FF"/>
    <w:rsid w:val="00606A79"/>
    <w:rsid w:val="00607445"/>
    <w:rsid w:val="006074AA"/>
    <w:rsid w:val="00607805"/>
    <w:rsid w:val="00607B41"/>
    <w:rsid w:val="00607C43"/>
    <w:rsid w:val="00607DAA"/>
    <w:rsid w:val="006117B2"/>
    <w:rsid w:val="00611D5D"/>
    <w:rsid w:val="00612C79"/>
    <w:rsid w:val="00612DD2"/>
    <w:rsid w:val="00613519"/>
    <w:rsid w:val="00614E5F"/>
    <w:rsid w:val="0061775F"/>
    <w:rsid w:val="006179B3"/>
    <w:rsid w:val="00617B18"/>
    <w:rsid w:val="00620164"/>
    <w:rsid w:val="00620463"/>
    <w:rsid w:val="00620D02"/>
    <w:rsid w:val="00621605"/>
    <w:rsid w:val="00621F9B"/>
    <w:rsid w:val="0062201A"/>
    <w:rsid w:val="00623E8C"/>
    <w:rsid w:val="00624F4E"/>
    <w:rsid w:val="006253CF"/>
    <w:rsid w:val="006254E6"/>
    <w:rsid w:val="006255DF"/>
    <w:rsid w:val="0062588E"/>
    <w:rsid w:val="00625AEE"/>
    <w:rsid w:val="00626137"/>
    <w:rsid w:val="0062632D"/>
    <w:rsid w:val="00626471"/>
    <w:rsid w:val="00626AAE"/>
    <w:rsid w:val="00626AD4"/>
    <w:rsid w:val="00627461"/>
    <w:rsid w:val="00630B8B"/>
    <w:rsid w:val="0063160D"/>
    <w:rsid w:val="00631764"/>
    <w:rsid w:val="00631B52"/>
    <w:rsid w:val="00632A57"/>
    <w:rsid w:val="0063301C"/>
    <w:rsid w:val="00633D1D"/>
    <w:rsid w:val="00634846"/>
    <w:rsid w:val="00634C8B"/>
    <w:rsid w:val="00634E67"/>
    <w:rsid w:val="0063513D"/>
    <w:rsid w:val="006351D2"/>
    <w:rsid w:val="00635918"/>
    <w:rsid w:val="006364DC"/>
    <w:rsid w:val="00636FCB"/>
    <w:rsid w:val="0063772B"/>
    <w:rsid w:val="0064038B"/>
    <w:rsid w:val="00640F60"/>
    <w:rsid w:val="00641CB6"/>
    <w:rsid w:val="006421FE"/>
    <w:rsid w:val="00643042"/>
    <w:rsid w:val="00643253"/>
    <w:rsid w:val="006434F0"/>
    <w:rsid w:val="006437BA"/>
    <w:rsid w:val="006460AB"/>
    <w:rsid w:val="006478E0"/>
    <w:rsid w:val="0065005A"/>
    <w:rsid w:val="0065006E"/>
    <w:rsid w:val="00650151"/>
    <w:rsid w:val="0065069A"/>
    <w:rsid w:val="006517D9"/>
    <w:rsid w:val="00651865"/>
    <w:rsid w:val="00652748"/>
    <w:rsid w:val="0065327F"/>
    <w:rsid w:val="006536B3"/>
    <w:rsid w:val="006547A4"/>
    <w:rsid w:val="006552B2"/>
    <w:rsid w:val="006553B4"/>
    <w:rsid w:val="00655A9C"/>
    <w:rsid w:val="00655B6B"/>
    <w:rsid w:val="00656735"/>
    <w:rsid w:val="00656C46"/>
    <w:rsid w:val="00657566"/>
    <w:rsid w:val="00660CAB"/>
    <w:rsid w:val="00660DC8"/>
    <w:rsid w:val="00661475"/>
    <w:rsid w:val="0066170F"/>
    <w:rsid w:val="00661720"/>
    <w:rsid w:val="00661E84"/>
    <w:rsid w:val="00663739"/>
    <w:rsid w:val="006638CD"/>
    <w:rsid w:val="00663CA4"/>
    <w:rsid w:val="00663DC8"/>
    <w:rsid w:val="006642FE"/>
    <w:rsid w:val="006647B1"/>
    <w:rsid w:val="00665175"/>
    <w:rsid w:val="006665CC"/>
    <w:rsid w:val="00666AA4"/>
    <w:rsid w:val="0067067F"/>
    <w:rsid w:val="00670E0B"/>
    <w:rsid w:val="00671030"/>
    <w:rsid w:val="00671487"/>
    <w:rsid w:val="00671B3C"/>
    <w:rsid w:val="00672825"/>
    <w:rsid w:val="00672D55"/>
    <w:rsid w:val="00673A04"/>
    <w:rsid w:val="00674949"/>
    <w:rsid w:val="0067544E"/>
    <w:rsid w:val="006756CD"/>
    <w:rsid w:val="00675817"/>
    <w:rsid w:val="00675F3E"/>
    <w:rsid w:val="006762EA"/>
    <w:rsid w:val="0067636D"/>
    <w:rsid w:val="006766F1"/>
    <w:rsid w:val="00676986"/>
    <w:rsid w:val="00676F62"/>
    <w:rsid w:val="00677094"/>
    <w:rsid w:val="006779CF"/>
    <w:rsid w:val="00680F1B"/>
    <w:rsid w:val="00681469"/>
    <w:rsid w:val="006815AB"/>
    <w:rsid w:val="00681622"/>
    <w:rsid w:val="00681806"/>
    <w:rsid w:val="00681E26"/>
    <w:rsid w:val="006826C3"/>
    <w:rsid w:val="0068300D"/>
    <w:rsid w:val="00684071"/>
    <w:rsid w:val="0068477E"/>
    <w:rsid w:val="00684877"/>
    <w:rsid w:val="00685051"/>
    <w:rsid w:val="006853AE"/>
    <w:rsid w:val="0068594D"/>
    <w:rsid w:val="00685BA9"/>
    <w:rsid w:val="00686039"/>
    <w:rsid w:val="006868E7"/>
    <w:rsid w:val="00687579"/>
    <w:rsid w:val="00690404"/>
    <w:rsid w:val="006904AB"/>
    <w:rsid w:val="00690E3C"/>
    <w:rsid w:val="00690E9A"/>
    <w:rsid w:val="006911AC"/>
    <w:rsid w:val="00691A58"/>
    <w:rsid w:val="00691BDF"/>
    <w:rsid w:val="0069279B"/>
    <w:rsid w:val="00692910"/>
    <w:rsid w:val="00692B56"/>
    <w:rsid w:val="0069302B"/>
    <w:rsid w:val="0069466E"/>
    <w:rsid w:val="0069566D"/>
    <w:rsid w:val="00695E86"/>
    <w:rsid w:val="006963BD"/>
    <w:rsid w:val="0069648F"/>
    <w:rsid w:val="006965E4"/>
    <w:rsid w:val="00696E17"/>
    <w:rsid w:val="006976F8"/>
    <w:rsid w:val="00697D8B"/>
    <w:rsid w:val="00697DC2"/>
    <w:rsid w:val="006A0A8A"/>
    <w:rsid w:val="006A13D1"/>
    <w:rsid w:val="006A15DD"/>
    <w:rsid w:val="006A197A"/>
    <w:rsid w:val="006A220E"/>
    <w:rsid w:val="006A28A5"/>
    <w:rsid w:val="006A2C2F"/>
    <w:rsid w:val="006A2D2D"/>
    <w:rsid w:val="006A42B6"/>
    <w:rsid w:val="006A4E3A"/>
    <w:rsid w:val="006A54E1"/>
    <w:rsid w:val="006A60BF"/>
    <w:rsid w:val="006A6372"/>
    <w:rsid w:val="006A7535"/>
    <w:rsid w:val="006A76E2"/>
    <w:rsid w:val="006B00B7"/>
    <w:rsid w:val="006B0525"/>
    <w:rsid w:val="006B0694"/>
    <w:rsid w:val="006B0C7B"/>
    <w:rsid w:val="006B0DD5"/>
    <w:rsid w:val="006B0E15"/>
    <w:rsid w:val="006B10D0"/>
    <w:rsid w:val="006B10D8"/>
    <w:rsid w:val="006B11CE"/>
    <w:rsid w:val="006B2C4C"/>
    <w:rsid w:val="006B3EE9"/>
    <w:rsid w:val="006B5170"/>
    <w:rsid w:val="006B529D"/>
    <w:rsid w:val="006B5426"/>
    <w:rsid w:val="006B58A5"/>
    <w:rsid w:val="006B5A8D"/>
    <w:rsid w:val="006B61C8"/>
    <w:rsid w:val="006B627C"/>
    <w:rsid w:val="006B674C"/>
    <w:rsid w:val="006B6DCB"/>
    <w:rsid w:val="006B74A6"/>
    <w:rsid w:val="006B79FE"/>
    <w:rsid w:val="006B7B22"/>
    <w:rsid w:val="006B7CBB"/>
    <w:rsid w:val="006B7F62"/>
    <w:rsid w:val="006C02B7"/>
    <w:rsid w:val="006C0369"/>
    <w:rsid w:val="006C06E8"/>
    <w:rsid w:val="006C0D2D"/>
    <w:rsid w:val="006C0EC0"/>
    <w:rsid w:val="006C160F"/>
    <w:rsid w:val="006C29B2"/>
    <w:rsid w:val="006C3088"/>
    <w:rsid w:val="006C3CFA"/>
    <w:rsid w:val="006C4780"/>
    <w:rsid w:val="006C4AB1"/>
    <w:rsid w:val="006C4B5D"/>
    <w:rsid w:val="006C4B73"/>
    <w:rsid w:val="006C4D57"/>
    <w:rsid w:val="006C5BFD"/>
    <w:rsid w:val="006C5C29"/>
    <w:rsid w:val="006C61B4"/>
    <w:rsid w:val="006C6867"/>
    <w:rsid w:val="006C69C3"/>
    <w:rsid w:val="006C6D79"/>
    <w:rsid w:val="006C7437"/>
    <w:rsid w:val="006C759F"/>
    <w:rsid w:val="006C7AD6"/>
    <w:rsid w:val="006D03CF"/>
    <w:rsid w:val="006D1085"/>
    <w:rsid w:val="006D1566"/>
    <w:rsid w:val="006D16D1"/>
    <w:rsid w:val="006D1C3D"/>
    <w:rsid w:val="006D22AE"/>
    <w:rsid w:val="006D25D7"/>
    <w:rsid w:val="006D3D22"/>
    <w:rsid w:val="006D3DC2"/>
    <w:rsid w:val="006D4492"/>
    <w:rsid w:val="006D45BB"/>
    <w:rsid w:val="006D4778"/>
    <w:rsid w:val="006D58C9"/>
    <w:rsid w:val="006D5CDF"/>
    <w:rsid w:val="006D5D21"/>
    <w:rsid w:val="006D6C2C"/>
    <w:rsid w:val="006D729E"/>
    <w:rsid w:val="006D75E0"/>
    <w:rsid w:val="006D7887"/>
    <w:rsid w:val="006D7DEA"/>
    <w:rsid w:val="006E0D22"/>
    <w:rsid w:val="006E0E4F"/>
    <w:rsid w:val="006E194F"/>
    <w:rsid w:val="006E1B7A"/>
    <w:rsid w:val="006E1DC3"/>
    <w:rsid w:val="006E20B1"/>
    <w:rsid w:val="006E2258"/>
    <w:rsid w:val="006E25EC"/>
    <w:rsid w:val="006E2AD9"/>
    <w:rsid w:val="006E2B11"/>
    <w:rsid w:val="006E3476"/>
    <w:rsid w:val="006E3BE6"/>
    <w:rsid w:val="006E4E3B"/>
    <w:rsid w:val="006E51AB"/>
    <w:rsid w:val="006E643E"/>
    <w:rsid w:val="006E67EC"/>
    <w:rsid w:val="006E7201"/>
    <w:rsid w:val="006E7316"/>
    <w:rsid w:val="006F01A7"/>
    <w:rsid w:val="006F14D1"/>
    <w:rsid w:val="006F1D2F"/>
    <w:rsid w:val="006F2AC1"/>
    <w:rsid w:val="006F2B4A"/>
    <w:rsid w:val="006F388A"/>
    <w:rsid w:val="006F3A92"/>
    <w:rsid w:val="006F3ED8"/>
    <w:rsid w:val="006F45BB"/>
    <w:rsid w:val="006F45E7"/>
    <w:rsid w:val="006F4D5D"/>
    <w:rsid w:val="006F4D71"/>
    <w:rsid w:val="006F59D8"/>
    <w:rsid w:val="006F5ABB"/>
    <w:rsid w:val="006F5B45"/>
    <w:rsid w:val="006F5BA1"/>
    <w:rsid w:val="006F5E82"/>
    <w:rsid w:val="006F6106"/>
    <w:rsid w:val="006F683D"/>
    <w:rsid w:val="006F6A46"/>
    <w:rsid w:val="006F7221"/>
    <w:rsid w:val="006F74F8"/>
    <w:rsid w:val="006F7AC2"/>
    <w:rsid w:val="007002E8"/>
    <w:rsid w:val="007005CD"/>
    <w:rsid w:val="007014C7"/>
    <w:rsid w:val="00701D79"/>
    <w:rsid w:val="007020AF"/>
    <w:rsid w:val="00703242"/>
    <w:rsid w:val="0070598E"/>
    <w:rsid w:val="00706226"/>
    <w:rsid w:val="0070656D"/>
    <w:rsid w:val="00707081"/>
    <w:rsid w:val="00707114"/>
    <w:rsid w:val="0070725C"/>
    <w:rsid w:val="00707F6F"/>
    <w:rsid w:val="00711080"/>
    <w:rsid w:val="00711825"/>
    <w:rsid w:val="00711CC7"/>
    <w:rsid w:val="007125FC"/>
    <w:rsid w:val="00713342"/>
    <w:rsid w:val="0071367E"/>
    <w:rsid w:val="00713A68"/>
    <w:rsid w:val="00715505"/>
    <w:rsid w:val="0071579E"/>
    <w:rsid w:val="007157BF"/>
    <w:rsid w:val="00715DF1"/>
    <w:rsid w:val="00715E03"/>
    <w:rsid w:val="0071620A"/>
    <w:rsid w:val="00716533"/>
    <w:rsid w:val="007165F3"/>
    <w:rsid w:val="0071698A"/>
    <w:rsid w:val="0071730F"/>
    <w:rsid w:val="0071736E"/>
    <w:rsid w:val="0072201C"/>
    <w:rsid w:val="00722758"/>
    <w:rsid w:val="00722C83"/>
    <w:rsid w:val="00723A86"/>
    <w:rsid w:val="00724965"/>
    <w:rsid w:val="00724B0E"/>
    <w:rsid w:val="00725D88"/>
    <w:rsid w:val="007260D1"/>
    <w:rsid w:val="00726B33"/>
    <w:rsid w:val="007271AB"/>
    <w:rsid w:val="007275F3"/>
    <w:rsid w:val="007277FD"/>
    <w:rsid w:val="007278F4"/>
    <w:rsid w:val="00727A87"/>
    <w:rsid w:val="00727F71"/>
    <w:rsid w:val="007301B1"/>
    <w:rsid w:val="00730D96"/>
    <w:rsid w:val="007314A9"/>
    <w:rsid w:val="00731D3F"/>
    <w:rsid w:val="00732968"/>
    <w:rsid w:val="00732DF3"/>
    <w:rsid w:val="00732E6D"/>
    <w:rsid w:val="00733D87"/>
    <w:rsid w:val="00734448"/>
    <w:rsid w:val="00734531"/>
    <w:rsid w:val="007362F5"/>
    <w:rsid w:val="00737022"/>
    <w:rsid w:val="00740698"/>
    <w:rsid w:val="00741352"/>
    <w:rsid w:val="007424F1"/>
    <w:rsid w:val="0074264E"/>
    <w:rsid w:val="007448B9"/>
    <w:rsid w:val="007452D5"/>
    <w:rsid w:val="00745476"/>
    <w:rsid w:val="00745813"/>
    <w:rsid w:val="0074581F"/>
    <w:rsid w:val="007458D4"/>
    <w:rsid w:val="00746035"/>
    <w:rsid w:val="00746D1D"/>
    <w:rsid w:val="00746F51"/>
    <w:rsid w:val="00747427"/>
    <w:rsid w:val="007508A2"/>
    <w:rsid w:val="00750B80"/>
    <w:rsid w:val="007519AC"/>
    <w:rsid w:val="00751BB8"/>
    <w:rsid w:val="007522AA"/>
    <w:rsid w:val="00752980"/>
    <w:rsid w:val="007535EA"/>
    <w:rsid w:val="00753FD9"/>
    <w:rsid w:val="007551A1"/>
    <w:rsid w:val="007554BF"/>
    <w:rsid w:val="00755831"/>
    <w:rsid w:val="00756184"/>
    <w:rsid w:val="0076063F"/>
    <w:rsid w:val="007624C3"/>
    <w:rsid w:val="00762674"/>
    <w:rsid w:val="00762849"/>
    <w:rsid w:val="0076309A"/>
    <w:rsid w:val="00763405"/>
    <w:rsid w:val="00763CC2"/>
    <w:rsid w:val="00764FC7"/>
    <w:rsid w:val="00765ADC"/>
    <w:rsid w:val="00767B73"/>
    <w:rsid w:val="00770EFD"/>
    <w:rsid w:val="00771416"/>
    <w:rsid w:val="007715DB"/>
    <w:rsid w:val="0077213B"/>
    <w:rsid w:val="007724A5"/>
    <w:rsid w:val="00773CB5"/>
    <w:rsid w:val="00773D60"/>
    <w:rsid w:val="00773E60"/>
    <w:rsid w:val="007747E6"/>
    <w:rsid w:val="00774876"/>
    <w:rsid w:val="00774A85"/>
    <w:rsid w:val="00774A8B"/>
    <w:rsid w:val="00774AB3"/>
    <w:rsid w:val="00774DDE"/>
    <w:rsid w:val="0077593E"/>
    <w:rsid w:val="00777DE1"/>
    <w:rsid w:val="00780271"/>
    <w:rsid w:val="007804F9"/>
    <w:rsid w:val="0078072F"/>
    <w:rsid w:val="0078129D"/>
    <w:rsid w:val="007812CD"/>
    <w:rsid w:val="007815F7"/>
    <w:rsid w:val="00781721"/>
    <w:rsid w:val="00781C27"/>
    <w:rsid w:val="00781C9C"/>
    <w:rsid w:val="00781EBC"/>
    <w:rsid w:val="007821A5"/>
    <w:rsid w:val="007833AE"/>
    <w:rsid w:val="00783476"/>
    <w:rsid w:val="007834F2"/>
    <w:rsid w:val="00783923"/>
    <w:rsid w:val="00783A22"/>
    <w:rsid w:val="0078447F"/>
    <w:rsid w:val="00784BEA"/>
    <w:rsid w:val="00785237"/>
    <w:rsid w:val="0078537B"/>
    <w:rsid w:val="00785C21"/>
    <w:rsid w:val="0078686C"/>
    <w:rsid w:val="00787A48"/>
    <w:rsid w:val="007902F6"/>
    <w:rsid w:val="00790F46"/>
    <w:rsid w:val="00791615"/>
    <w:rsid w:val="00792195"/>
    <w:rsid w:val="00792B9A"/>
    <w:rsid w:val="00792D42"/>
    <w:rsid w:val="00793163"/>
    <w:rsid w:val="00793F5B"/>
    <w:rsid w:val="00794712"/>
    <w:rsid w:val="00794D33"/>
    <w:rsid w:val="00794DE9"/>
    <w:rsid w:val="00795161"/>
    <w:rsid w:val="00795CE2"/>
    <w:rsid w:val="007975C7"/>
    <w:rsid w:val="00797B42"/>
    <w:rsid w:val="00797C90"/>
    <w:rsid w:val="007A0A92"/>
    <w:rsid w:val="007A0CE4"/>
    <w:rsid w:val="007A0DE7"/>
    <w:rsid w:val="007A1110"/>
    <w:rsid w:val="007A12AA"/>
    <w:rsid w:val="007A159B"/>
    <w:rsid w:val="007A210F"/>
    <w:rsid w:val="007A2556"/>
    <w:rsid w:val="007A29CE"/>
    <w:rsid w:val="007A2DFF"/>
    <w:rsid w:val="007A47E6"/>
    <w:rsid w:val="007A5028"/>
    <w:rsid w:val="007A5B87"/>
    <w:rsid w:val="007A63AB"/>
    <w:rsid w:val="007A646D"/>
    <w:rsid w:val="007A69F4"/>
    <w:rsid w:val="007A6BA3"/>
    <w:rsid w:val="007A75CC"/>
    <w:rsid w:val="007B08FC"/>
    <w:rsid w:val="007B0B75"/>
    <w:rsid w:val="007B0E38"/>
    <w:rsid w:val="007B16BE"/>
    <w:rsid w:val="007B1F6F"/>
    <w:rsid w:val="007B238A"/>
    <w:rsid w:val="007B3342"/>
    <w:rsid w:val="007B3520"/>
    <w:rsid w:val="007B5F16"/>
    <w:rsid w:val="007C0062"/>
    <w:rsid w:val="007C008E"/>
    <w:rsid w:val="007C0B82"/>
    <w:rsid w:val="007C1A71"/>
    <w:rsid w:val="007C1E50"/>
    <w:rsid w:val="007C1EAA"/>
    <w:rsid w:val="007C3119"/>
    <w:rsid w:val="007C34B4"/>
    <w:rsid w:val="007C3BFF"/>
    <w:rsid w:val="007C5195"/>
    <w:rsid w:val="007C55E4"/>
    <w:rsid w:val="007C5947"/>
    <w:rsid w:val="007C66C5"/>
    <w:rsid w:val="007C7688"/>
    <w:rsid w:val="007C7E77"/>
    <w:rsid w:val="007D0122"/>
    <w:rsid w:val="007D04A5"/>
    <w:rsid w:val="007D0DF1"/>
    <w:rsid w:val="007D128F"/>
    <w:rsid w:val="007D19B6"/>
    <w:rsid w:val="007D2398"/>
    <w:rsid w:val="007D2954"/>
    <w:rsid w:val="007D37B3"/>
    <w:rsid w:val="007D441F"/>
    <w:rsid w:val="007D486D"/>
    <w:rsid w:val="007D48A2"/>
    <w:rsid w:val="007D4E5E"/>
    <w:rsid w:val="007D5464"/>
    <w:rsid w:val="007D54A1"/>
    <w:rsid w:val="007D5D68"/>
    <w:rsid w:val="007D5F79"/>
    <w:rsid w:val="007D62F7"/>
    <w:rsid w:val="007D6D06"/>
    <w:rsid w:val="007D7428"/>
    <w:rsid w:val="007D7F01"/>
    <w:rsid w:val="007E0919"/>
    <w:rsid w:val="007E1E05"/>
    <w:rsid w:val="007E207E"/>
    <w:rsid w:val="007E2946"/>
    <w:rsid w:val="007E2AB9"/>
    <w:rsid w:val="007E2E66"/>
    <w:rsid w:val="007E3D1D"/>
    <w:rsid w:val="007E3FAF"/>
    <w:rsid w:val="007E49B4"/>
    <w:rsid w:val="007E548C"/>
    <w:rsid w:val="007E7E64"/>
    <w:rsid w:val="007F02BB"/>
    <w:rsid w:val="007F0409"/>
    <w:rsid w:val="007F0635"/>
    <w:rsid w:val="007F0752"/>
    <w:rsid w:val="007F10E9"/>
    <w:rsid w:val="007F1354"/>
    <w:rsid w:val="007F161C"/>
    <w:rsid w:val="007F1F79"/>
    <w:rsid w:val="007F228F"/>
    <w:rsid w:val="007F3199"/>
    <w:rsid w:val="007F3539"/>
    <w:rsid w:val="007F3905"/>
    <w:rsid w:val="007F4364"/>
    <w:rsid w:val="007F4486"/>
    <w:rsid w:val="007F45DC"/>
    <w:rsid w:val="007F494D"/>
    <w:rsid w:val="007F5684"/>
    <w:rsid w:val="007F5CDD"/>
    <w:rsid w:val="007F6222"/>
    <w:rsid w:val="007F631E"/>
    <w:rsid w:val="007F6D97"/>
    <w:rsid w:val="007F7184"/>
    <w:rsid w:val="007F79B2"/>
    <w:rsid w:val="007F7CED"/>
    <w:rsid w:val="007F7D6C"/>
    <w:rsid w:val="00800399"/>
    <w:rsid w:val="008010E1"/>
    <w:rsid w:val="008041E8"/>
    <w:rsid w:val="0080470B"/>
    <w:rsid w:val="00804D78"/>
    <w:rsid w:val="00804E89"/>
    <w:rsid w:val="00806E69"/>
    <w:rsid w:val="00806F04"/>
    <w:rsid w:val="0081026C"/>
    <w:rsid w:val="008107A2"/>
    <w:rsid w:val="008107B1"/>
    <w:rsid w:val="00810E75"/>
    <w:rsid w:val="008111B4"/>
    <w:rsid w:val="00812760"/>
    <w:rsid w:val="00812F29"/>
    <w:rsid w:val="008135DF"/>
    <w:rsid w:val="00813B01"/>
    <w:rsid w:val="00813EAD"/>
    <w:rsid w:val="00814160"/>
    <w:rsid w:val="00814502"/>
    <w:rsid w:val="008147A3"/>
    <w:rsid w:val="0081525C"/>
    <w:rsid w:val="00815EB7"/>
    <w:rsid w:val="008160D1"/>
    <w:rsid w:val="00816A20"/>
    <w:rsid w:val="00816C2C"/>
    <w:rsid w:val="00816DA8"/>
    <w:rsid w:val="00816DAB"/>
    <w:rsid w:val="00816EB0"/>
    <w:rsid w:val="00821326"/>
    <w:rsid w:val="0082250E"/>
    <w:rsid w:val="008226D4"/>
    <w:rsid w:val="008228CF"/>
    <w:rsid w:val="0082357C"/>
    <w:rsid w:val="00823A4D"/>
    <w:rsid w:val="00824D51"/>
    <w:rsid w:val="00824E44"/>
    <w:rsid w:val="00825014"/>
    <w:rsid w:val="00826B8A"/>
    <w:rsid w:val="00827139"/>
    <w:rsid w:val="0082750D"/>
    <w:rsid w:val="00827D76"/>
    <w:rsid w:val="008304C2"/>
    <w:rsid w:val="008310C4"/>
    <w:rsid w:val="0083117A"/>
    <w:rsid w:val="0083218B"/>
    <w:rsid w:val="00832903"/>
    <w:rsid w:val="008336BC"/>
    <w:rsid w:val="00833DCF"/>
    <w:rsid w:val="00833FA8"/>
    <w:rsid w:val="0083494B"/>
    <w:rsid w:val="00834A36"/>
    <w:rsid w:val="00835349"/>
    <w:rsid w:val="0083536E"/>
    <w:rsid w:val="00836315"/>
    <w:rsid w:val="00836927"/>
    <w:rsid w:val="00837422"/>
    <w:rsid w:val="008374C9"/>
    <w:rsid w:val="00837856"/>
    <w:rsid w:val="00837B5C"/>
    <w:rsid w:val="008416EB"/>
    <w:rsid w:val="0084194C"/>
    <w:rsid w:val="00841B22"/>
    <w:rsid w:val="00841CE1"/>
    <w:rsid w:val="008429A7"/>
    <w:rsid w:val="00842B9D"/>
    <w:rsid w:val="00842C37"/>
    <w:rsid w:val="00842E87"/>
    <w:rsid w:val="00843F18"/>
    <w:rsid w:val="00843FB9"/>
    <w:rsid w:val="0084449D"/>
    <w:rsid w:val="008447AB"/>
    <w:rsid w:val="0084495F"/>
    <w:rsid w:val="00845D07"/>
    <w:rsid w:val="00846671"/>
    <w:rsid w:val="00847BB3"/>
    <w:rsid w:val="008505B8"/>
    <w:rsid w:val="008505D7"/>
    <w:rsid w:val="0085079D"/>
    <w:rsid w:val="0085081A"/>
    <w:rsid w:val="00850C9D"/>
    <w:rsid w:val="00850D74"/>
    <w:rsid w:val="008519B7"/>
    <w:rsid w:val="00851F45"/>
    <w:rsid w:val="0085214F"/>
    <w:rsid w:val="008530B8"/>
    <w:rsid w:val="00853D25"/>
    <w:rsid w:val="00853F93"/>
    <w:rsid w:val="00854D0A"/>
    <w:rsid w:val="00854ECC"/>
    <w:rsid w:val="0085540B"/>
    <w:rsid w:val="00855635"/>
    <w:rsid w:val="008558BC"/>
    <w:rsid w:val="00855935"/>
    <w:rsid w:val="00855B87"/>
    <w:rsid w:val="00855CBA"/>
    <w:rsid w:val="00855F33"/>
    <w:rsid w:val="008561C8"/>
    <w:rsid w:val="0085630E"/>
    <w:rsid w:val="0085634C"/>
    <w:rsid w:val="008567C6"/>
    <w:rsid w:val="00856B02"/>
    <w:rsid w:val="00856DEB"/>
    <w:rsid w:val="00860F83"/>
    <w:rsid w:val="00861BD7"/>
    <w:rsid w:val="00861F6F"/>
    <w:rsid w:val="00861FED"/>
    <w:rsid w:val="008624EA"/>
    <w:rsid w:val="008627FA"/>
    <w:rsid w:val="00862A10"/>
    <w:rsid w:val="00862EC3"/>
    <w:rsid w:val="0086335F"/>
    <w:rsid w:val="008633B3"/>
    <w:rsid w:val="00863568"/>
    <w:rsid w:val="00863762"/>
    <w:rsid w:val="008644C4"/>
    <w:rsid w:val="00864C86"/>
    <w:rsid w:val="00864CA3"/>
    <w:rsid w:val="008657FF"/>
    <w:rsid w:val="008659D8"/>
    <w:rsid w:val="00865BF9"/>
    <w:rsid w:val="00866088"/>
    <w:rsid w:val="00867046"/>
    <w:rsid w:val="0086738C"/>
    <w:rsid w:val="0086773E"/>
    <w:rsid w:val="00867E14"/>
    <w:rsid w:val="00870240"/>
    <w:rsid w:val="0087060D"/>
    <w:rsid w:val="00871256"/>
    <w:rsid w:val="00871BD1"/>
    <w:rsid w:val="00871ED7"/>
    <w:rsid w:val="00872076"/>
    <w:rsid w:val="00872687"/>
    <w:rsid w:val="00873BB4"/>
    <w:rsid w:val="00873E0F"/>
    <w:rsid w:val="00874F5D"/>
    <w:rsid w:val="00875739"/>
    <w:rsid w:val="008757DD"/>
    <w:rsid w:val="0087662A"/>
    <w:rsid w:val="008768D5"/>
    <w:rsid w:val="008779C2"/>
    <w:rsid w:val="00880630"/>
    <w:rsid w:val="008815E0"/>
    <w:rsid w:val="008824F8"/>
    <w:rsid w:val="00882756"/>
    <w:rsid w:val="00882CF0"/>
    <w:rsid w:val="008832E8"/>
    <w:rsid w:val="0088341E"/>
    <w:rsid w:val="008842CB"/>
    <w:rsid w:val="00884B3C"/>
    <w:rsid w:val="008851AA"/>
    <w:rsid w:val="0088587F"/>
    <w:rsid w:val="00885A48"/>
    <w:rsid w:val="00885EFA"/>
    <w:rsid w:val="00886299"/>
    <w:rsid w:val="00886648"/>
    <w:rsid w:val="00886879"/>
    <w:rsid w:val="00886EEB"/>
    <w:rsid w:val="00887559"/>
    <w:rsid w:val="00890546"/>
    <w:rsid w:val="008907D1"/>
    <w:rsid w:val="00892EE8"/>
    <w:rsid w:val="00893274"/>
    <w:rsid w:val="00893BD1"/>
    <w:rsid w:val="00894024"/>
    <w:rsid w:val="00894841"/>
    <w:rsid w:val="00894F7F"/>
    <w:rsid w:val="00895192"/>
    <w:rsid w:val="008952FA"/>
    <w:rsid w:val="00895817"/>
    <w:rsid w:val="00895A09"/>
    <w:rsid w:val="00895C39"/>
    <w:rsid w:val="00895D1A"/>
    <w:rsid w:val="00896453"/>
    <w:rsid w:val="0089652F"/>
    <w:rsid w:val="00896D17"/>
    <w:rsid w:val="00896E59"/>
    <w:rsid w:val="00897362"/>
    <w:rsid w:val="00897448"/>
    <w:rsid w:val="008A0216"/>
    <w:rsid w:val="008A268F"/>
    <w:rsid w:val="008A2DD1"/>
    <w:rsid w:val="008A3C60"/>
    <w:rsid w:val="008A4773"/>
    <w:rsid w:val="008A5789"/>
    <w:rsid w:val="008A5DD8"/>
    <w:rsid w:val="008A688F"/>
    <w:rsid w:val="008A7228"/>
    <w:rsid w:val="008A7798"/>
    <w:rsid w:val="008A7900"/>
    <w:rsid w:val="008A7ACC"/>
    <w:rsid w:val="008B038E"/>
    <w:rsid w:val="008B0956"/>
    <w:rsid w:val="008B0B90"/>
    <w:rsid w:val="008B13D4"/>
    <w:rsid w:val="008B1EE0"/>
    <w:rsid w:val="008B2867"/>
    <w:rsid w:val="008B2E7D"/>
    <w:rsid w:val="008B2F24"/>
    <w:rsid w:val="008B33D5"/>
    <w:rsid w:val="008B3761"/>
    <w:rsid w:val="008B4F7B"/>
    <w:rsid w:val="008B5391"/>
    <w:rsid w:val="008B5531"/>
    <w:rsid w:val="008B605A"/>
    <w:rsid w:val="008B62F1"/>
    <w:rsid w:val="008B6721"/>
    <w:rsid w:val="008B6C6F"/>
    <w:rsid w:val="008B703C"/>
    <w:rsid w:val="008B7FDB"/>
    <w:rsid w:val="008C07E1"/>
    <w:rsid w:val="008C15A0"/>
    <w:rsid w:val="008C1A7C"/>
    <w:rsid w:val="008C1A8C"/>
    <w:rsid w:val="008C1CCC"/>
    <w:rsid w:val="008C1F65"/>
    <w:rsid w:val="008C218D"/>
    <w:rsid w:val="008C2A35"/>
    <w:rsid w:val="008C3451"/>
    <w:rsid w:val="008C351A"/>
    <w:rsid w:val="008C39FD"/>
    <w:rsid w:val="008C3D19"/>
    <w:rsid w:val="008C4CA3"/>
    <w:rsid w:val="008C4DD7"/>
    <w:rsid w:val="008C4E69"/>
    <w:rsid w:val="008C5232"/>
    <w:rsid w:val="008C5296"/>
    <w:rsid w:val="008C5FFC"/>
    <w:rsid w:val="008C65E3"/>
    <w:rsid w:val="008C6E60"/>
    <w:rsid w:val="008C72FD"/>
    <w:rsid w:val="008C730F"/>
    <w:rsid w:val="008C7351"/>
    <w:rsid w:val="008C76BE"/>
    <w:rsid w:val="008C76F4"/>
    <w:rsid w:val="008D025B"/>
    <w:rsid w:val="008D087A"/>
    <w:rsid w:val="008D093F"/>
    <w:rsid w:val="008D09EA"/>
    <w:rsid w:val="008D0A25"/>
    <w:rsid w:val="008D0BE2"/>
    <w:rsid w:val="008D2F3D"/>
    <w:rsid w:val="008D3D18"/>
    <w:rsid w:val="008D3E91"/>
    <w:rsid w:val="008D404E"/>
    <w:rsid w:val="008D46D8"/>
    <w:rsid w:val="008D4B6A"/>
    <w:rsid w:val="008D5DB4"/>
    <w:rsid w:val="008D5FC1"/>
    <w:rsid w:val="008D6603"/>
    <w:rsid w:val="008D68F3"/>
    <w:rsid w:val="008D6C3D"/>
    <w:rsid w:val="008D719E"/>
    <w:rsid w:val="008D77BF"/>
    <w:rsid w:val="008D7EED"/>
    <w:rsid w:val="008E06E5"/>
    <w:rsid w:val="008E0ADA"/>
    <w:rsid w:val="008E10F3"/>
    <w:rsid w:val="008E1763"/>
    <w:rsid w:val="008E1CE1"/>
    <w:rsid w:val="008E1D1F"/>
    <w:rsid w:val="008E1E04"/>
    <w:rsid w:val="008E1EF6"/>
    <w:rsid w:val="008E207E"/>
    <w:rsid w:val="008E25BB"/>
    <w:rsid w:val="008E26A7"/>
    <w:rsid w:val="008E380A"/>
    <w:rsid w:val="008E4805"/>
    <w:rsid w:val="008E5554"/>
    <w:rsid w:val="008E5814"/>
    <w:rsid w:val="008E5E03"/>
    <w:rsid w:val="008E6A99"/>
    <w:rsid w:val="008E6B2D"/>
    <w:rsid w:val="008E6C61"/>
    <w:rsid w:val="008E6FC3"/>
    <w:rsid w:val="008E70BC"/>
    <w:rsid w:val="008E715B"/>
    <w:rsid w:val="008E7210"/>
    <w:rsid w:val="008E7268"/>
    <w:rsid w:val="008E750C"/>
    <w:rsid w:val="008E7830"/>
    <w:rsid w:val="008E7B9C"/>
    <w:rsid w:val="008E7FE0"/>
    <w:rsid w:val="008F042B"/>
    <w:rsid w:val="008F0991"/>
    <w:rsid w:val="008F1523"/>
    <w:rsid w:val="008F1F78"/>
    <w:rsid w:val="008F2261"/>
    <w:rsid w:val="008F2560"/>
    <w:rsid w:val="008F2A17"/>
    <w:rsid w:val="008F2AEB"/>
    <w:rsid w:val="008F3113"/>
    <w:rsid w:val="008F3947"/>
    <w:rsid w:val="008F3CC9"/>
    <w:rsid w:val="008F466D"/>
    <w:rsid w:val="008F51B4"/>
    <w:rsid w:val="008F5CC9"/>
    <w:rsid w:val="008F62C1"/>
    <w:rsid w:val="008F66CA"/>
    <w:rsid w:val="008F6701"/>
    <w:rsid w:val="009006E7"/>
    <w:rsid w:val="00900C9A"/>
    <w:rsid w:val="00900DFB"/>
    <w:rsid w:val="009015FF"/>
    <w:rsid w:val="009029F2"/>
    <w:rsid w:val="00902AF7"/>
    <w:rsid w:val="00902E66"/>
    <w:rsid w:val="00903ECA"/>
    <w:rsid w:val="00904123"/>
    <w:rsid w:val="00904688"/>
    <w:rsid w:val="0090481C"/>
    <w:rsid w:val="00904859"/>
    <w:rsid w:val="00905B42"/>
    <w:rsid w:val="00905F17"/>
    <w:rsid w:val="009060D7"/>
    <w:rsid w:val="0090648E"/>
    <w:rsid w:val="0090726F"/>
    <w:rsid w:val="009074BE"/>
    <w:rsid w:val="009076B0"/>
    <w:rsid w:val="00907CA2"/>
    <w:rsid w:val="00910643"/>
    <w:rsid w:val="0091082B"/>
    <w:rsid w:val="0091164C"/>
    <w:rsid w:val="00911A0A"/>
    <w:rsid w:val="00912254"/>
    <w:rsid w:val="0091278B"/>
    <w:rsid w:val="009128E0"/>
    <w:rsid w:val="009135AF"/>
    <w:rsid w:val="009135D7"/>
    <w:rsid w:val="00913C2E"/>
    <w:rsid w:val="00913C53"/>
    <w:rsid w:val="009144CE"/>
    <w:rsid w:val="009148F3"/>
    <w:rsid w:val="0091639D"/>
    <w:rsid w:val="00916C20"/>
    <w:rsid w:val="00916D78"/>
    <w:rsid w:val="009177ED"/>
    <w:rsid w:val="00917BE2"/>
    <w:rsid w:val="00920380"/>
    <w:rsid w:val="0092172E"/>
    <w:rsid w:val="009217FB"/>
    <w:rsid w:val="00921EC5"/>
    <w:rsid w:val="009221FE"/>
    <w:rsid w:val="00922F3A"/>
    <w:rsid w:val="0092332A"/>
    <w:rsid w:val="0092338C"/>
    <w:rsid w:val="00923653"/>
    <w:rsid w:val="00923DBB"/>
    <w:rsid w:val="009247F1"/>
    <w:rsid w:val="00924AB6"/>
    <w:rsid w:val="00924AD8"/>
    <w:rsid w:val="00924E08"/>
    <w:rsid w:val="00925093"/>
    <w:rsid w:val="009257BC"/>
    <w:rsid w:val="009262E8"/>
    <w:rsid w:val="00926620"/>
    <w:rsid w:val="00926686"/>
    <w:rsid w:val="00926D38"/>
    <w:rsid w:val="00930156"/>
    <w:rsid w:val="0093069B"/>
    <w:rsid w:val="00930B4B"/>
    <w:rsid w:val="00930FBA"/>
    <w:rsid w:val="00931918"/>
    <w:rsid w:val="00931A5B"/>
    <w:rsid w:val="00931A81"/>
    <w:rsid w:val="00931C9E"/>
    <w:rsid w:val="00931FFE"/>
    <w:rsid w:val="009322E9"/>
    <w:rsid w:val="00932F8C"/>
    <w:rsid w:val="00932FA5"/>
    <w:rsid w:val="00933A6F"/>
    <w:rsid w:val="00933A82"/>
    <w:rsid w:val="00933E47"/>
    <w:rsid w:val="00936131"/>
    <w:rsid w:val="009379B2"/>
    <w:rsid w:val="00942166"/>
    <w:rsid w:val="00942490"/>
    <w:rsid w:val="009424F5"/>
    <w:rsid w:val="009438A5"/>
    <w:rsid w:val="0094427F"/>
    <w:rsid w:val="0094459F"/>
    <w:rsid w:val="00944B7F"/>
    <w:rsid w:val="00944C26"/>
    <w:rsid w:val="00944ED8"/>
    <w:rsid w:val="009451B0"/>
    <w:rsid w:val="00945842"/>
    <w:rsid w:val="009459DA"/>
    <w:rsid w:val="00945F60"/>
    <w:rsid w:val="009461F7"/>
    <w:rsid w:val="0094632C"/>
    <w:rsid w:val="00946AEE"/>
    <w:rsid w:val="00946B00"/>
    <w:rsid w:val="00946EBB"/>
    <w:rsid w:val="00947720"/>
    <w:rsid w:val="00947753"/>
    <w:rsid w:val="00947A14"/>
    <w:rsid w:val="0095065E"/>
    <w:rsid w:val="0095078A"/>
    <w:rsid w:val="00951855"/>
    <w:rsid w:val="00952609"/>
    <w:rsid w:val="00953325"/>
    <w:rsid w:val="00953F2B"/>
    <w:rsid w:val="00954A12"/>
    <w:rsid w:val="00954CE9"/>
    <w:rsid w:val="009553D2"/>
    <w:rsid w:val="00955E1A"/>
    <w:rsid w:val="009574CC"/>
    <w:rsid w:val="00957990"/>
    <w:rsid w:val="00957C50"/>
    <w:rsid w:val="00957E30"/>
    <w:rsid w:val="00957E92"/>
    <w:rsid w:val="00957EEC"/>
    <w:rsid w:val="00960241"/>
    <w:rsid w:val="0096168A"/>
    <w:rsid w:val="00961778"/>
    <w:rsid w:val="00961AFB"/>
    <w:rsid w:val="00961F8D"/>
    <w:rsid w:val="00962F84"/>
    <w:rsid w:val="00963438"/>
    <w:rsid w:val="009642A4"/>
    <w:rsid w:val="00965723"/>
    <w:rsid w:val="00965994"/>
    <w:rsid w:val="00966205"/>
    <w:rsid w:val="009666CC"/>
    <w:rsid w:val="009672B4"/>
    <w:rsid w:val="00967796"/>
    <w:rsid w:val="00967AE5"/>
    <w:rsid w:val="00967DFC"/>
    <w:rsid w:val="00972D1F"/>
    <w:rsid w:val="00972E5A"/>
    <w:rsid w:val="00973134"/>
    <w:rsid w:val="009739D7"/>
    <w:rsid w:val="00973A93"/>
    <w:rsid w:val="00973B12"/>
    <w:rsid w:val="00973BCC"/>
    <w:rsid w:val="00973FAF"/>
    <w:rsid w:val="009740A1"/>
    <w:rsid w:val="00974361"/>
    <w:rsid w:val="009745E8"/>
    <w:rsid w:val="00974748"/>
    <w:rsid w:val="00974C11"/>
    <w:rsid w:val="00975847"/>
    <w:rsid w:val="00976793"/>
    <w:rsid w:val="00976B78"/>
    <w:rsid w:val="00976D9B"/>
    <w:rsid w:val="009774CD"/>
    <w:rsid w:val="0097785F"/>
    <w:rsid w:val="00977A60"/>
    <w:rsid w:val="00977F14"/>
    <w:rsid w:val="00980035"/>
    <w:rsid w:val="0098073A"/>
    <w:rsid w:val="009809EA"/>
    <w:rsid w:val="00980FCC"/>
    <w:rsid w:val="00981248"/>
    <w:rsid w:val="0098144B"/>
    <w:rsid w:val="009819C1"/>
    <w:rsid w:val="009819CB"/>
    <w:rsid w:val="00981B36"/>
    <w:rsid w:val="009822E8"/>
    <w:rsid w:val="009823D9"/>
    <w:rsid w:val="0098264E"/>
    <w:rsid w:val="00982CFB"/>
    <w:rsid w:val="009835CE"/>
    <w:rsid w:val="009840DB"/>
    <w:rsid w:val="0098411C"/>
    <w:rsid w:val="00984403"/>
    <w:rsid w:val="00984B42"/>
    <w:rsid w:val="009852F3"/>
    <w:rsid w:val="00985362"/>
    <w:rsid w:val="0098642F"/>
    <w:rsid w:val="0098646A"/>
    <w:rsid w:val="0098664A"/>
    <w:rsid w:val="00986CAA"/>
    <w:rsid w:val="0098737B"/>
    <w:rsid w:val="00987D72"/>
    <w:rsid w:val="009904CD"/>
    <w:rsid w:val="0099097E"/>
    <w:rsid w:val="00990C9C"/>
    <w:rsid w:val="00990F2E"/>
    <w:rsid w:val="009913EE"/>
    <w:rsid w:val="009934EA"/>
    <w:rsid w:val="00994293"/>
    <w:rsid w:val="00994A24"/>
    <w:rsid w:val="00994DC8"/>
    <w:rsid w:val="009952F7"/>
    <w:rsid w:val="0099533A"/>
    <w:rsid w:val="00995464"/>
    <w:rsid w:val="009959DF"/>
    <w:rsid w:val="00995A85"/>
    <w:rsid w:val="00997121"/>
    <w:rsid w:val="0099753D"/>
    <w:rsid w:val="009A0ED1"/>
    <w:rsid w:val="009A29E3"/>
    <w:rsid w:val="009A3355"/>
    <w:rsid w:val="009A43BE"/>
    <w:rsid w:val="009A4BCC"/>
    <w:rsid w:val="009A5BBC"/>
    <w:rsid w:val="009A7811"/>
    <w:rsid w:val="009A78F7"/>
    <w:rsid w:val="009A7C99"/>
    <w:rsid w:val="009A7E76"/>
    <w:rsid w:val="009B013D"/>
    <w:rsid w:val="009B04FE"/>
    <w:rsid w:val="009B0FC6"/>
    <w:rsid w:val="009B0FF4"/>
    <w:rsid w:val="009B1149"/>
    <w:rsid w:val="009B1171"/>
    <w:rsid w:val="009B12F7"/>
    <w:rsid w:val="009B1520"/>
    <w:rsid w:val="009B1570"/>
    <w:rsid w:val="009B1866"/>
    <w:rsid w:val="009B1F61"/>
    <w:rsid w:val="009B203E"/>
    <w:rsid w:val="009B23AF"/>
    <w:rsid w:val="009B2A51"/>
    <w:rsid w:val="009B2F30"/>
    <w:rsid w:val="009B3132"/>
    <w:rsid w:val="009B327B"/>
    <w:rsid w:val="009B327F"/>
    <w:rsid w:val="009B3F63"/>
    <w:rsid w:val="009B4907"/>
    <w:rsid w:val="009B62AB"/>
    <w:rsid w:val="009B6307"/>
    <w:rsid w:val="009B6781"/>
    <w:rsid w:val="009B6D30"/>
    <w:rsid w:val="009B7F43"/>
    <w:rsid w:val="009C158B"/>
    <w:rsid w:val="009C22A9"/>
    <w:rsid w:val="009C2710"/>
    <w:rsid w:val="009C3710"/>
    <w:rsid w:val="009C4746"/>
    <w:rsid w:val="009C5245"/>
    <w:rsid w:val="009C55CE"/>
    <w:rsid w:val="009C605A"/>
    <w:rsid w:val="009C610D"/>
    <w:rsid w:val="009C64B6"/>
    <w:rsid w:val="009C671F"/>
    <w:rsid w:val="009C68A7"/>
    <w:rsid w:val="009C6DF9"/>
    <w:rsid w:val="009C7199"/>
    <w:rsid w:val="009C78AF"/>
    <w:rsid w:val="009D086D"/>
    <w:rsid w:val="009D0CB1"/>
    <w:rsid w:val="009D144F"/>
    <w:rsid w:val="009D1F81"/>
    <w:rsid w:val="009D352E"/>
    <w:rsid w:val="009D5A4F"/>
    <w:rsid w:val="009D6266"/>
    <w:rsid w:val="009D6367"/>
    <w:rsid w:val="009D67F9"/>
    <w:rsid w:val="009D688E"/>
    <w:rsid w:val="009D6ED6"/>
    <w:rsid w:val="009D6F10"/>
    <w:rsid w:val="009D707C"/>
    <w:rsid w:val="009D7642"/>
    <w:rsid w:val="009D7C37"/>
    <w:rsid w:val="009E0EBA"/>
    <w:rsid w:val="009E1043"/>
    <w:rsid w:val="009E1A5D"/>
    <w:rsid w:val="009E1A99"/>
    <w:rsid w:val="009E1D9B"/>
    <w:rsid w:val="009E2181"/>
    <w:rsid w:val="009E2E67"/>
    <w:rsid w:val="009E31B1"/>
    <w:rsid w:val="009E389F"/>
    <w:rsid w:val="009E41EA"/>
    <w:rsid w:val="009E44BC"/>
    <w:rsid w:val="009E4C40"/>
    <w:rsid w:val="009E4E47"/>
    <w:rsid w:val="009E4EB5"/>
    <w:rsid w:val="009E4F88"/>
    <w:rsid w:val="009E5653"/>
    <w:rsid w:val="009E566D"/>
    <w:rsid w:val="009E66C3"/>
    <w:rsid w:val="009E6BA1"/>
    <w:rsid w:val="009E6D9D"/>
    <w:rsid w:val="009E6F6C"/>
    <w:rsid w:val="009E7EF1"/>
    <w:rsid w:val="009F0152"/>
    <w:rsid w:val="009F039E"/>
    <w:rsid w:val="009F0C2B"/>
    <w:rsid w:val="009F0F8A"/>
    <w:rsid w:val="009F16E0"/>
    <w:rsid w:val="009F1BE7"/>
    <w:rsid w:val="009F21D6"/>
    <w:rsid w:val="009F2333"/>
    <w:rsid w:val="009F2C17"/>
    <w:rsid w:val="009F3059"/>
    <w:rsid w:val="009F323B"/>
    <w:rsid w:val="009F3893"/>
    <w:rsid w:val="009F4A2E"/>
    <w:rsid w:val="009F4D79"/>
    <w:rsid w:val="009F5123"/>
    <w:rsid w:val="009F6186"/>
    <w:rsid w:val="009F6413"/>
    <w:rsid w:val="009F678B"/>
    <w:rsid w:val="009F71F3"/>
    <w:rsid w:val="00A00709"/>
    <w:rsid w:val="00A00D16"/>
    <w:rsid w:val="00A00F10"/>
    <w:rsid w:val="00A00FE7"/>
    <w:rsid w:val="00A015C9"/>
    <w:rsid w:val="00A01940"/>
    <w:rsid w:val="00A0257B"/>
    <w:rsid w:val="00A026EE"/>
    <w:rsid w:val="00A0286B"/>
    <w:rsid w:val="00A02CCA"/>
    <w:rsid w:val="00A02F02"/>
    <w:rsid w:val="00A032E8"/>
    <w:rsid w:val="00A034F1"/>
    <w:rsid w:val="00A0393F"/>
    <w:rsid w:val="00A03CEC"/>
    <w:rsid w:val="00A04B1F"/>
    <w:rsid w:val="00A04F1A"/>
    <w:rsid w:val="00A05696"/>
    <w:rsid w:val="00A0578D"/>
    <w:rsid w:val="00A063F1"/>
    <w:rsid w:val="00A065E3"/>
    <w:rsid w:val="00A06CD9"/>
    <w:rsid w:val="00A06D8E"/>
    <w:rsid w:val="00A1042E"/>
    <w:rsid w:val="00A10D36"/>
    <w:rsid w:val="00A11B5F"/>
    <w:rsid w:val="00A11C5E"/>
    <w:rsid w:val="00A11FC8"/>
    <w:rsid w:val="00A12283"/>
    <w:rsid w:val="00A127B9"/>
    <w:rsid w:val="00A128C2"/>
    <w:rsid w:val="00A12B23"/>
    <w:rsid w:val="00A136CD"/>
    <w:rsid w:val="00A136F5"/>
    <w:rsid w:val="00A13913"/>
    <w:rsid w:val="00A147CA"/>
    <w:rsid w:val="00A14B40"/>
    <w:rsid w:val="00A14F4E"/>
    <w:rsid w:val="00A1598B"/>
    <w:rsid w:val="00A162BC"/>
    <w:rsid w:val="00A171F9"/>
    <w:rsid w:val="00A17B1D"/>
    <w:rsid w:val="00A17D00"/>
    <w:rsid w:val="00A20373"/>
    <w:rsid w:val="00A203B5"/>
    <w:rsid w:val="00A20551"/>
    <w:rsid w:val="00A20643"/>
    <w:rsid w:val="00A20E7C"/>
    <w:rsid w:val="00A226C0"/>
    <w:rsid w:val="00A23162"/>
    <w:rsid w:val="00A23355"/>
    <w:rsid w:val="00A233DA"/>
    <w:rsid w:val="00A23903"/>
    <w:rsid w:val="00A23B88"/>
    <w:rsid w:val="00A24CA6"/>
    <w:rsid w:val="00A2573E"/>
    <w:rsid w:val="00A25847"/>
    <w:rsid w:val="00A25B2A"/>
    <w:rsid w:val="00A25E5A"/>
    <w:rsid w:val="00A25FA0"/>
    <w:rsid w:val="00A261E9"/>
    <w:rsid w:val="00A309FC"/>
    <w:rsid w:val="00A30A67"/>
    <w:rsid w:val="00A31684"/>
    <w:rsid w:val="00A319FE"/>
    <w:rsid w:val="00A31AA7"/>
    <w:rsid w:val="00A31E9C"/>
    <w:rsid w:val="00A32AEF"/>
    <w:rsid w:val="00A32C7D"/>
    <w:rsid w:val="00A32E92"/>
    <w:rsid w:val="00A33269"/>
    <w:rsid w:val="00A339A3"/>
    <w:rsid w:val="00A34CAA"/>
    <w:rsid w:val="00A34F70"/>
    <w:rsid w:val="00A35179"/>
    <w:rsid w:val="00A35D8F"/>
    <w:rsid w:val="00A368EE"/>
    <w:rsid w:val="00A376E5"/>
    <w:rsid w:val="00A408BC"/>
    <w:rsid w:val="00A40B08"/>
    <w:rsid w:val="00A42466"/>
    <w:rsid w:val="00A42945"/>
    <w:rsid w:val="00A4574A"/>
    <w:rsid w:val="00A45845"/>
    <w:rsid w:val="00A45EA6"/>
    <w:rsid w:val="00A46AE6"/>
    <w:rsid w:val="00A46C2C"/>
    <w:rsid w:val="00A47611"/>
    <w:rsid w:val="00A47667"/>
    <w:rsid w:val="00A47918"/>
    <w:rsid w:val="00A47A83"/>
    <w:rsid w:val="00A47DAF"/>
    <w:rsid w:val="00A50C00"/>
    <w:rsid w:val="00A50EAC"/>
    <w:rsid w:val="00A513E0"/>
    <w:rsid w:val="00A51464"/>
    <w:rsid w:val="00A5158C"/>
    <w:rsid w:val="00A515CE"/>
    <w:rsid w:val="00A51E13"/>
    <w:rsid w:val="00A52179"/>
    <w:rsid w:val="00A5293B"/>
    <w:rsid w:val="00A53B77"/>
    <w:rsid w:val="00A53C68"/>
    <w:rsid w:val="00A53D24"/>
    <w:rsid w:val="00A53FD8"/>
    <w:rsid w:val="00A54893"/>
    <w:rsid w:val="00A5645E"/>
    <w:rsid w:val="00A578FE"/>
    <w:rsid w:val="00A579AC"/>
    <w:rsid w:val="00A579DD"/>
    <w:rsid w:val="00A604BA"/>
    <w:rsid w:val="00A605E1"/>
    <w:rsid w:val="00A60AD1"/>
    <w:rsid w:val="00A60BFA"/>
    <w:rsid w:val="00A614FD"/>
    <w:rsid w:val="00A617E3"/>
    <w:rsid w:val="00A6265C"/>
    <w:rsid w:val="00A6306B"/>
    <w:rsid w:val="00A635E0"/>
    <w:rsid w:val="00A64090"/>
    <w:rsid w:val="00A665A4"/>
    <w:rsid w:val="00A674C3"/>
    <w:rsid w:val="00A67668"/>
    <w:rsid w:val="00A67B8B"/>
    <w:rsid w:val="00A67F94"/>
    <w:rsid w:val="00A7111A"/>
    <w:rsid w:val="00A713DD"/>
    <w:rsid w:val="00A71CAB"/>
    <w:rsid w:val="00A72079"/>
    <w:rsid w:val="00A72507"/>
    <w:rsid w:val="00A7284A"/>
    <w:rsid w:val="00A72DAD"/>
    <w:rsid w:val="00A73028"/>
    <w:rsid w:val="00A73D82"/>
    <w:rsid w:val="00A746A2"/>
    <w:rsid w:val="00A746D5"/>
    <w:rsid w:val="00A74BB7"/>
    <w:rsid w:val="00A74E17"/>
    <w:rsid w:val="00A754C1"/>
    <w:rsid w:val="00A75CA5"/>
    <w:rsid w:val="00A764DE"/>
    <w:rsid w:val="00A7667E"/>
    <w:rsid w:val="00A76EB7"/>
    <w:rsid w:val="00A77494"/>
    <w:rsid w:val="00A80EC8"/>
    <w:rsid w:val="00A81176"/>
    <w:rsid w:val="00A818E7"/>
    <w:rsid w:val="00A82130"/>
    <w:rsid w:val="00A82593"/>
    <w:rsid w:val="00A83DC0"/>
    <w:rsid w:val="00A844A1"/>
    <w:rsid w:val="00A84D0C"/>
    <w:rsid w:val="00A8546B"/>
    <w:rsid w:val="00A85612"/>
    <w:rsid w:val="00A862EE"/>
    <w:rsid w:val="00A8653D"/>
    <w:rsid w:val="00A87062"/>
    <w:rsid w:val="00A87F12"/>
    <w:rsid w:val="00A909AC"/>
    <w:rsid w:val="00A90C3C"/>
    <w:rsid w:val="00A90CBB"/>
    <w:rsid w:val="00A912A4"/>
    <w:rsid w:val="00A914BF"/>
    <w:rsid w:val="00A916FA"/>
    <w:rsid w:val="00A91DAB"/>
    <w:rsid w:val="00A91F91"/>
    <w:rsid w:val="00A92DEA"/>
    <w:rsid w:val="00A93F6F"/>
    <w:rsid w:val="00A948AE"/>
    <w:rsid w:val="00A9495C"/>
    <w:rsid w:val="00A95CC7"/>
    <w:rsid w:val="00A95DDA"/>
    <w:rsid w:val="00A96259"/>
    <w:rsid w:val="00A96FC6"/>
    <w:rsid w:val="00A97154"/>
    <w:rsid w:val="00AA0863"/>
    <w:rsid w:val="00AA158C"/>
    <w:rsid w:val="00AA1694"/>
    <w:rsid w:val="00AA18BB"/>
    <w:rsid w:val="00AA2C3E"/>
    <w:rsid w:val="00AA2ED3"/>
    <w:rsid w:val="00AA32D7"/>
    <w:rsid w:val="00AA3796"/>
    <w:rsid w:val="00AA3A7C"/>
    <w:rsid w:val="00AA45C9"/>
    <w:rsid w:val="00AA5526"/>
    <w:rsid w:val="00AA5AFD"/>
    <w:rsid w:val="00AA6506"/>
    <w:rsid w:val="00AA6C3C"/>
    <w:rsid w:val="00AA7786"/>
    <w:rsid w:val="00AA7812"/>
    <w:rsid w:val="00AA7CDF"/>
    <w:rsid w:val="00AB0B70"/>
    <w:rsid w:val="00AB1167"/>
    <w:rsid w:val="00AB2AA7"/>
    <w:rsid w:val="00AB427A"/>
    <w:rsid w:val="00AB4C37"/>
    <w:rsid w:val="00AB6BC9"/>
    <w:rsid w:val="00AB6C1C"/>
    <w:rsid w:val="00AC0367"/>
    <w:rsid w:val="00AC0563"/>
    <w:rsid w:val="00AC1909"/>
    <w:rsid w:val="00AC273C"/>
    <w:rsid w:val="00AC2C6D"/>
    <w:rsid w:val="00AC36FB"/>
    <w:rsid w:val="00AC5543"/>
    <w:rsid w:val="00AC648B"/>
    <w:rsid w:val="00AC6A84"/>
    <w:rsid w:val="00AC6B7A"/>
    <w:rsid w:val="00AC7933"/>
    <w:rsid w:val="00AC7972"/>
    <w:rsid w:val="00AD0512"/>
    <w:rsid w:val="00AD054C"/>
    <w:rsid w:val="00AD0F8C"/>
    <w:rsid w:val="00AD19B0"/>
    <w:rsid w:val="00AD1F60"/>
    <w:rsid w:val="00AD234E"/>
    <w:rsid w:val="00AD25EF"/>
    <w:rsid w:val="00AD29A9"/>
    <w:rsid w:val="00AD3DE4"/>
    <w:rsid w:val="00AD4C54"/>
    <w:rsid w:val="00AD4D33"/>
    <w:rsid w:val="00AD4EED"/>
    <w:rsid w:val="00AD632C"/>
    <w:rsid w:val="00AD681F"/>
    <w:rsid w:val="00AD7A6B"/>
    <w:rsid w:val="00AD7E57"/>
    <w:rsid w:val="00AE035E"/>
    <w:rsid w:val="00AE0AF5"/>
    <w:rsid w:val="00AE0EA6"/>
    <w:rsid w:val="00AE229F"/>
    <w:rsid w:val="00AE271D"/>
    <w:rsid w:val="00AE2942"/>
    <w:rsid w:val="00AE2B4B"/>
    <w:rsid w:val="00AE3B3F"/>
    <w:rsid w:val="00AE568D"/>
    <w:rsid w:val="00AE5CB5"/>
    <w:rsid w:val="00AE63E2"/>
    <w:rsid w:val="00AE65E8"/>
    <w:rsid w:val="00AE6669"/>
    <w:rsid w:val="00AE6C86"/>
    <w:rsid w:val="00AE6CBA"/>
    <w:rsid w:val="00AE704E"/>
    <w:rsid w:val="00AE7912"/>
    <w:rsid w:val="00AE7C89"/>
    <w:rsid w:val="00AF10F3"/>
    <w:rsid w:val="00AF1751"/>
    <w:rsid w:val="00AF1799"/>
    <w:rsid w:val="00AF1A36"/>
    <w:rsid w:val="00AF1DDA"/>
    <w:rsid w:val="00AF1DF6"/>
    <w:rsid w:val="00AF2648"/>
    <w:rsid w:val="00AF27D4"/>
    <w:rsid w:val="00AF2896"/>
    <w:rsid w:val="00AF2930"/>
    <w:rsid w:val="00AF2E85"/>
    <w:rsid w:val="00AF2F87"/>
    <w:rsid w:val="00AF310B"/>
    <w:rsid w:val="00AF3440"/>
    <w:rsid w:val="00AF3F3A"/>
    <w:rsid w:val="00AF42D4"/>
    <w:rsid w:val="00AF5353"/>
    <w:rsid w:val="00AF546B"/>
    <w:rsid w:val="00AF56B6"/>
    <w:rsid w:val="00AF5D08"/>
    <w:rsid w:val="00AF5E8D"/>
    <w:rsid w:val="00AF6389"/>
    <w:rsid w:val="00AF6A2A"/>
    <w:rsid w:val="00AF6ABF"/>
    <w:rsid w:val="00AF7C1C"/>
    <w:rsid w:val="00B0019F"/>
    <w:rsid w:val="00B01664"/>
    <w:rsid w:val="00B018FE"/>
    <w:rsid w:val="00B02203"/>
    <w:rsid w:val="00B02583"/>
    <w:rsid w:val="00B026B3"/>
    <w:rsid w:val="00B02795"/>
    <w:rsid w:val="00B032F0"/>
    <w:rsid w:val="00B03726"/>
    <w:rsid w:val="00B03C62"/>
    <w:rsid w:val="00B04178"/>
    <w:rsid w:val="00B041F4"/>
    <w:rsid w:val="00B04AFA"/>
    <w:rsid w:val="00B0640A"/>
    <w:rsid w:val="00B06888"/>
    <w:rsid w:val="00B06990"/>
    <w:rsid w:val="00B06F60"/>
    <w:rsid w:val="00B108A1"/>
    <w:rsid w:val="00B110A9"/>
    <w:rsid w:val="00B12428"/>
    <w:rsid w:val="00B12AB6"/>
    <w:rsid w:val="00B131DD"/>
    <w:rsid w:val="00B13E6C"/>
    <w:rsid w:val="00B14642"/>
    <w:rsid w:val="00B14682"/>
    <w:rsid w:val="00B14945"/>
    <w:rsid w:val="00B14C1F"/>
    <w:rsid w:val="00B14E86"/>
    <w:rsid w:val="00B15785"/>
    <w:rsid w:val="00B15E15"/>
    <w:rsid w:val="00B16AB7"/>
    <w:rsid w:val="00B16B61"/>
    <w:rsid w:val="00B16C61"/>
    <w:rsid w:val="00B17333"/>
    <w:rsid w:val="00B17D01"/>
    <w:rsid w:val="00B2037A"/>
    <w:rsid w:val="00B20F8D"/>
    <w:rsid w:val="00B215BB"/>
    <w:rsid w:val="00B22A23"/>
    <w:rsid w:val="00B233C3"/>
    <w:rsid w:val="00B237A6"/>
    <w:rsid w:val="00B23DF0"/>
    <w:rsid w:val="00B25EB1"/>
    <w:rsid w:val="00B26215"/>
    <w:rsid w:val="00B267AA"/>
    <w:rsid w:val="00B26C3F"/>
    <w:rsid w:val="00B30359"/>
    <w:rsid w:val="00B31492"/>
    <w:rsid w:val="00B32B42"/>
    <w:rsid w:val="00B33A3C"/>
    <w:rsid w:val="00B33E9D"/>
    <w:rsid w:val="00B34686"/>
    <w:rsid w:val="00B3471D"/>
    <w:rsid w:val="00B34E11"/>
    <w:rsid w:val="00B354F7"/>
    <w:rsid w:val="00B358A0"/>
    <w:rsid w:val="00B36392"/>
    <w:rsid w:val="00B3671A"/>
    <w:rsid w:val="00B40082"/>
    <w:rsid w:val="00B41DD8"/>
    <w:rsid w:val="00B41F8E"/>
    <w:rsid w:val="00B4255D"/>
    <w:rsid w:val="00B436AD"/>
    <w:rsid w:val="00B43CEA"/>
    <w:rsid w:val="00B442CB"/>
    <w:rsid w:val="00B44B80"/>
    <w:rsid w:val="00B45472"/>
    <w:rsid w:val="00B455A2"/>
    <w:rsid w:val="00B458B9"/>
    <w:rsid w:val="00B4631D"/>
    <w:rsid w:val="00B46BD4"/>
    <w:rsid w:val="00B46C03"/>
    <w:rsid w:val="00B47CCB"/>
    <w:rsid w:val="00B501D1"/>
    <w:rsid w:val="00B5055B"/>
    <w:rsid w:val="00B51317"/>
    <w:rsid w:val="00B519BF"/>
    <w:rsid w:val="00B51CF7"/>
    <w:rsid w:val="00B521EF"/>
    <w:rsid w:val="00B523F2"/>
    <w:rsid w:val="00B5299D"/>
    <w:rsid w:val="00B529EC"/>
    <w:rsid w:val="00B52A4A"/>
    <w:rsid w:val="00B52E0E"/>
    <w:rsid w:val="00B52E34"/>
    <w:rsid w:val="00B52F4D"/>
    <w:rsid w:val="00B539C5"/>
    <w:rsid w:val="00B53FDF"/>
    <w:rsid w:val="00B542E7"/>
    <w:rsid w:val="00B55CE7"/>
    <w:rsid w:val="00B562FB"/>
    <w:rsid w:val="00B56434"/>
    <w:rsid w:val="00B56D7F"/>
    <w:rsid w:val="00B56FA1"/>
    <w:rsid w:val="00B5772B"/>
    <w:rsid w:val="00B6033A"/>
    <w:rsid w:val="00B60DA5"/>
    <w:rsid w:val="00B60E45"/>
    <w:rsid w:val="00B61101"/>
    <w:rsid w:val="00B612B9"/>
    <w:rsid w:val="00B616B5"/>
    <w:rsid w:val="00B61AE7"/>
    <w:rsid w:val="00B62406"/>
    <w:rsid w:val="00B62823"/>
    <w:rsid w:val="00B63860"/>
    <w:rsid w:val="00B63E27"/>
    <w:rsid w:val="00B64B48"/>
    <w:rsid w:val="00B6572A"/>
    <w:rsid w:val="00B65C5B"/>
    <w:rsid w:val="00B65EF6"/>
    <w:rsid w:val="00B66535"/>
    <w:rsid w:val="00B66EAF"/>
    <w:rsid w:val="00B6727C"/>
    <w:rsid w:val="00B67572"/>
    <w:rsid w:val="00B6772F"/>
    <w:rsid w:val="00B67DB5"/>
    <w:rsid w:val="00B71921"/>
    <w:rsid w:val="00B72110"/>
    <w:rsid w:val="00B7401C"/>
    <w:rsid w:val="00B7405D"/>
    <w:rsid w:val="00B748D7"/>
    <w:rsid w:val="00B74C55"/>
    <w:rsid w:val="00B75238"/>
    <w:rsid w:val="00B755CB"/>
    <w:rsid w:val="00B760BB"/>
    <w:rsid w:val="00B764B2"/>
    <w:rsid w:val="00B7677C"/>
    <w:rsid w:val="00B76D0A"/>
    <w:rsid w:val="00B771F3"/>
    <w:rsid w:val="00B7750D"/>
    <w:rsid w:val="00B77E32"/>
    <w:rsid w:val="00B80117"/>
    <w:rsid w:val="00B809AD"/>
    <w:rsid w:val="00B82406"/>
    <w:rsid w:val="00B82C65"/>
    <w:rsid w:val="00B83004"/>
    <w:rsid w:val="00B830F7"/>
    <w:rsid w:val="00B839FE"/>
    <w:rsid w:val="00B83BFA"/>
    <w:rsid w:val="00B8440D"/>
    <w:rsid w:val="00B84A86"/>
    <w:rsid w:val="00B85784"/>
    <w:rsid w:val="00B85B93"/>
    <w:rsid w:val="00B85C73"/>
    <w:rsid w:val="00B8601D"/>
    <w:rsid w:val="00B86211"/>
    <w:rsid w:val="00B86744"/>
    <w:rsid w:val="00B86DBB"/>
    <w:rsid w:val="00B870F5"/>
    <w:rsid w:val="00B8788E"/>
    <w:rsid w:val="00B87B02"/>
    <w:rsid w:val="00B91511"/>
    <w:rsid w:val="00B94487"/>
    <w:rsid w:val="00B94CE6"/>
    <w:rsid w:val="00B9551D"/>
    <w:rsid w:val="00B961FA"/>
    <w:rsid w:val="00B97574"/>
    <w:rsid w:val="00B97691"/>
    <w:rsid w:val="00B97E0B"/>
    <w:rsid w:val="00BA0C72"/>
    <w:rsid w:val="00BA11F3"/>
    <w:rsid w:val="00BA170A"/>
    <w:rsid w:val="00BA19F2"/>
    <w:rsid w:val="00BA1F69"/>
    <w:rsid w:val="00BA21E6"/>
    <w:rsid w:val="00BA23C3"/>
    <w:rsid w:val="00BA26C0"/>
    <w:rsid w:val="00BA2786"/>
    <w:rsid w:val="00BA3025"/>
    <w:rsid w:val="00BA33A0"/>
    <w:rsid w:val="00BA3656"/>
    <w:rsid w:val="00BA3BFF"/>
    <w:rsid w:val="00BA42BA"/>
    <w:rsid w:val="00BA4710"/>
    <w:rsid w:val="00BA4790"/>
    <w:rsid w:val="00BA4B51"/>
    <w:rsid w:val="00BA5599"/>
    <w:rsid w:val="00BA5940"/>
    <w:rsid w:val="00BA63E6"/>
    <w:rsid w:val="00BA66B1"/>
    <w:rsid w:val="00BA7105"/>
    <w:rsid w:val="00BA7696"/>
    <w:rsid w:val="00BB0268"/>
    <w:rsid w:val="00BB081E"/>
    <w:rsid w:val="00BB14B9"/>
    <w:rsid w:val="00BB15E7"/>
    <w:rsid w:val="00BB1D96"/>
    <w:rsid w:val="00BB21F8"/>
    <w:rsid w:val="00BB3677"/>
    <w:rsid w:val="00BB4390"/>
    <w:rsid w:val="00BB5002"/>
    <w:rsid w:val="00BB54BE"/>
    <w:rsid w:val="00BB5566"/>
    <w:rsid w:val="00BB5696"/>
    <w:rsid w:val="00BB6121"/>
    <w:rsid w:val="00BB65CC"/>
    <w:rsid w:val="00BB65E0"/>
    <w:rsid w:val="00BB68D6"/>
    <w:rsid w:val="00BB6FDA"/>
    <w:rsid w:val="00BC0617"/>
    <w:rsid w:val="00BC0ECA"/>
    <w:rsid w:val="00BC1416"/>
    <w:rsid w:val="00BC1755"/>
    <w:rsid w:val="00BC17D6"/>
    <w:rsid w:val="00BC1A79"/>
    <w:rsid w:val="00BC1C95"/>
    <w:rsid w:val="00BC242A"/>
    <w:rsid w:val="00BC2487"/>
    <w:rsid w:val="00BC3063"/>
    <w:rsid w:val="00BC3317"/>
    <w:rsid w:val="00BC3A55"/>
    <w:rsid w:val="00BC4536"/>
    <w:rsid w:val="00BC52DF"/>
    <w:rsid w:val="00BC54B3"/>
    <w:rsid w:val="00BC598E"/>
    <w:rsid w:val="00BC616D"/>
    <w:rsid w:val="00BC6BBF"/>
    <w:rsid w:val="00BC77D1"/>
    <w:rsid w:val="00BD04DD"/>
    <w:rsid w:val="00BD0614"/>
    <w:rsid w:val="00BD0B37"/>
    <w:rsid w:val="00BD119C"/>
    <w:rsid w:val="00BD127F"/>
    <w:rsid w:val="00BD1543"/>
    <w:rsid w:val="00BD194E"/>
    <w:rsid w:val="00BD21D4"/>
    <w:rsid w:val="00BD2B35"/>
    <w:rsid w:val="00BD2B87"/>
    <w:rsid w:val="00BD3E9C"/>
    <w:rsid w:val="00BD4503"/>
    <w:rsid w:val="00BD4A9F"/>
    <w:rsid w:val="00BD4B0A"/>
    <w:rsid w:val="00BD58A8"/>
    <w:rsid w:val="00BD6342"/>
    <w:rsid w:val="00BD7058"/>
    <w:rsid w:val="00BD7343"/>
    <w:rsid w:val="00BD795D"/>
    <w:rsid w:val="00BE04E0"/>
    <w:rsid w:val="00BE0F84"/>
    <w:rsid w:val="00BE2625"/>
    <w:rsid w:val="00BE407A"/>
    <w:rsid w:val="00BE460C"/>
    <w:rsid w:val="00BE4C20"/>
    <w:rsid w:val="00BE6E12"/>
    <w:rsid w:val="00BE723B"/>
    <w:rsid w:val="00BE7257"/>
    <w:rsid w:val="00BE73BB"/>
    <w:rsid w:val="00BE79DC"/>
    <w:rsid w:val="00BE7D58"/>
    <w:rsid w:val="00BF0091"/>
    <w:rsid w:val="00BF0B14"/>
    <w:rsid w:val="00BF0E38"/>
    <w:rsid w:val="00BF0E7D"/>
    <w:rsid w:val="00BF1187"/>
    <w:rsid w:val="00BF1A76"/>
    <w:rsid w:val="00BF1C17"/>
    <w:rsid w:val="00BF1DCA"/>
    <w:rsid w:val="00BF24E8"/>
    <w:rsid w:val="00BF2B9C"/>
    <w:rsid w:val="00BF33DA"/>
    <w:rsid w:val="00BF47E3"/>
    <w:rsid w:val="00BF4EF8"/>
    <w:rsid w:val="00BF52A0"/>
    <w:rsid w:val="00BF550E"/>
    <w:rsid w:val="00BF56E8"/>
    <w:rsid w:val="00BF56F2"/>
    <w:rsid w:val="00BF661C"/>
    <w:rsid w:val="00BF6648"/>
    <w:rsid w:val="00BF7222"/>
    <w:rsid w:val="00BF7567"/>
    <w:rsid w:val="00BF7670"/>
    <w:rsid w:val="00BF7CD0"/>
    <w:rsid w:val="00C002EF"/>
    <w:rsid w:val="00C025D4"/>
    <w:rsid w:val="00C0263E"/>
    <w:rsid w:val="00C03AF9"/>
    <w:rsid w:val="00C045D1"/>
    <w:rsid w:val="00C04C3F"/>
    <w:rsid w:val="00C04D73"/>
    <w:rsid w:val="00C0502C"/>
    <w:rsid w:val="00C0546E"/>
    <w:rsid w:val="00C05B54"/>
    <w:rsid w:val="00C06C8A"/>
    <w:rsid w:val="00C07192"/>
    <w:rsid w:val="00C071F8"/>
    <w:rsid w:val="00C07521"/>
    <w:rsid w:val="00C102E9"/>
    <w:rsid w:val="00C10951"/>
    <w:rsid w:val="00C10AF7"/>
    <w:rsid w:val="00C10D13"/>
    <w:rsid w:val="00C10FE3"/>
    <w:rsid w:val="00C116F8"/>
    <w:rsid w:val="00C1283A"/>
    <w:rsid w:val="00C12A16"/>
    <w:rsid w:val="00C12AF8"/>
    <w:rsid w:val="00C12C9B"/>
    <w:rsid w:val="00C13354"/>
    <w:rsid w:val="00C13845"/>
    <w:rsid w:val="00C13AC0"/>
    <w:rsid w:val="00C15068"/>
    <w:rsid w:val="00C1554C"/>
    <w:rsid w:val="00C155B0"/>
    <w:rsid w:val="00C15CA6"/>
    <w:rsid w:val="00C16109"/>
    <w:rsid w:val="00C161BB"/>
    <w:rsid w:val="00C169AA"/>
    <w:rsid w:val="00C169C3"/>
    <w:rsid w:val="00C17CD4"/>
    <w:rsid w:val="00C17D13"/>
    <w:rsid w:val="00C216CE"/>
    <w:rsid w:val="00C22314"/>
    <w:rsid w:val="00C2274D"/>
    <w:rsid w:val="00C2297E"/>
    <w:rsid w:val="00C23D77"/>
    <w:rsid w:val="00C24FFB"/>
    <w:rsid w:val="00C25281"/>
    <w:rsid w:val="00C252E8"/>
    <w:rsid w:val="00C25381"/>
    <w:rsid w:val="00C25F3A"/>
    <w:rsid w:val="00C25F76"/>
    <w:rsid w:val="00C2691E"/>
    <w:rsid w:val="00C26E43"/>
    <w:rsid w:val="00C27098"/>
    <w:rsid w:val="00C27DDB"/>
    <w:rsid w:val="00C307B4"/>
    <w:rsid w:val="00C30923"/>
    <w:rsid w:val="00C310E5"/>
    <w:rsid w:val="00C312B0"/>
    <w:rsid w:val="00C31B68"/>
    <w:rsid w:val="00C323D8"/>
    <w:rsid w:val="00C32E51"/>
    <w:rsid w:val="00C330F5"/>
    <w:rsid w:val="00C3432E"/>
    <w:rsid w:val="00C34B63"/>
    <w:rsid w:val="00C34DC4"/>
    <w:rsid w:val="00C3550F"/>
    <w:rsid w:val="00C35B5A"/>
    <w:rsid w:val="00C35EC7"/>
    <w:rsid w:val="00C36247"/>
    <w:rsid w:val="00C365D2"/>
    <w:rsid w:val="00C36987"/>
    <w:rsid w:val="00C370D9"/>
    <w:rsid w:val="00C37E2D"/>
    <w:rsid w:val="00C37F32"/>
    <w:rsid w:val="00C40A15"/>
    <w:rsid w:val="00C41D7E"/>
    <w:rsid w:val="00C4289C"/>
    <w:rsid w:val="00C42E6F"/>
    <w:rsid w:val="00C42FC2"/>
    <w:rsid w:val="00C42FFE"/>
    <w:rsid w:val="00C44331"/>
    <w:rsid w:val="00C46426"/>
    <w:rsid w:val="00C47F56"/>
    <w:rsid w:val="00C5092D"/>
    <w:rsid w:val="00C510A5"/>
    <w:rsid w:val="00C51805"/>
    <w:rsid w:val="00C51B8E"/>
    <w:rsid w:val="00C51C9B"/>
    <w:rsid w:val="00C5246B"/>
    <w:rsid w:val="00C5382C"/>
    <w:rsid w:val="00C540F5"/>
    <w:rsid w:val="00C54471"/>
    <w:rsid w:val="00C55302"/>
    <w:rsid w:val="00C553D8"/>
    <w:rsid w:val="00C55CBF"/>
    <w:rsid w:val="00C55D35"/>
    <w:rsid w:val="00C56579"/>
    <w:rsid w:val="00C57031"/>
    <w:rsid w:val="00C5750A"/>
    <w:rsid w:val="00C57E69"/>
    <w:rsid w:val="00C601FE"/>
    <w:rsid w:val="00C608B0"/>
    <w:rsid w:val="00C60B98"/>
    <w:rsid w:val="00C6124E"/>
    <w:rsid w:val="00C613E4"/>
    <w:rsid w:val="00C61CBF"/>
    <w:rsid w:val="00C6224D"/>
    <w:rsid w:val="00C628BB"/>
    <w:rsid w:val="00C62E40"/>
    <w:rsid w:val="00C6307A"/>
    <w:rsid w:val="00C63770"/>
    <w:rsid w:val="00C63778"/>
    <w:rsid w:val="00C6431E"/>
    <w:rsid w:val="00C64936"/>
    <w:rsid w:val="00C656A8"/>
    <w:rsid w:val="00C65BEF"/>
    <w:rsid w:val="00C66109"/>
    <w:rsid w:val="00C662D6"/>
    <w:rsid w:val="00C66C7B"/>
    <w:rsid w:val="00C67045"/>
    <w:rsid w:val="00C676DE"/>
    <w:rsid w:val="00C67E54"/>
    <w:rsid w:val="00C67F88"/>
    <w:rsid w:val="00C67F9C"/>
    <w:rsid w:val="00C7022B"/>
    <w:rsid w:val="00C70705"/>
    <w:rsid w:val="00C70836"/>
    <w:rsid w:val="00C71154"/>
    <w:rsid w:val="00C71422"/>
    <w:rsid w:val="00C71655"/>
    <w:rsid w:val="00C71680"/>
    <w:rsid w:val="00C71F0A"/>
    <w:rsid w:val="00C72016"/>
    <w:rsid w:val="00C72247"/>
    <w:rsid w:val="00C72EAC"/>
    <w:rsid w:val="00C73167"/>
    <w:rsid w:val="00C73F25"/>
    <w:rsid w:val="00C742B3"/>
    <w:rsid w:val="00C74C7D"/>
    <w:rsid w:val="00C758FE"/>
    <w:rsid w:val="00C75D09"/>
    <w:rsid w:val="00C75DB1"/>
    <w:rsid w:val="00C76501"/>
    <w:rsid w:val="00C76FF1"/>
    <w:rsid w:val="00C77652"/>
    <w:rsid w:val="00C80605"/>
    <w:rsid w:val="00C80BDE"/>
    <w:rsid w:val="00C80FCE"/>
    <w:rsid w:val="00C81118"/>
    <w:rsid w:val="00C811B5"/>
    <w:rsid w:val="00C819A5"/>
    <w:rsid w:val="00C81E93"/>
    <w:rsid w:val="00C82390"/>
    <w:rsid w:val="00C82E97"/>
    <w:rsid w:val="00C83B89"/>
    <w:rsid w:val="00C86676"/>
    <w:rsid w:val="00C86DDF"/>
    <w:rsid w:val="00C86EEB"/>
    <w:rsid w:val="00C87A1C"/>
    <w:rsid w:val="00C90282"/>
    <w:rsid w:val="00C9094A"/>
    <w:rsid w:val="00C90AA6"/>
    <w:rsid w:val="00C90E32"/>
    <w:rsid w:val="00C91512"/>
    <w:rsid w:val="00C922ED"/>
    <w:rsid w:val="00C92629"/>
    <w:rsid w:val="00C926D0"/>
    <w:rsid w:val="00C927E5"/>
    <w:rsid w:val="00C92A63"/>
    <w:rsid w:val="00C92F48"/>
    <w:rsid w:val="00C938CE"/>
    <w:rsid w:val="00C94A62"/>
    <w:rsid w:val="00C94ABF"/>
    <w:rsid w:val="00C95A53"/>
    <w:rsid w:val="00C95E4B"/>
    <w:rsid w:val="00C965F0"/>
    <w:rsid w:val="00C967DF"/>
    <w:rsid w:val="00C96C50"/>
    <w:rsid w:val="00C96C76"/>
    <w:rsid w:val="00C973BF"/>
    <w:rsid w:val="00C97510"/>
    <w:rsid w:val="00C97A3F"/>
    <w:rsid w:val="00C97DA0"/>
    <w:rsid w:val="00C97F15"/>
    <w:rsid w:val="00CA02C2"/>
    <w:rsid w:val="00CA05E2"/>
    <w:rsid w:val="00CA184A"/>
    <w:rsid w:val="00CA1C33"/>
    <w:rsid w:val="00CA2860"/>
    <w:rsid w:val="00CA2E32"/>
    <w:rsid w:val="00CA522F"/>
    <w:rsid w:val="00CA5668"/>
    <w:rsid w:val="00CA6208"/>
    <w:rsid w:val="00CA63E0"/>
    <w:rsid w:val="00CA68D8"/>
    <w:rsid w:val="00CA6EB1"/>
    <w:rsid w:val="00CA732B"/>
    <w:rsid w:val="00CA7906"/>
    <w:rsid w:val="00CA7B77"/>
    <w:rsid w:val="00CB0296"/>
    <w:rsid w:val="00CB0DAA"/>
    <w:rsid w:val="00CB120F"/>
    <w:rsid w:val="00CB18B2"/>
    <w:rsid w:val="00CB1A3E"/>
    <w:rsid w:val="00CB23AA"/>
    <w:rsid w:val="00CB242A"/>
    <w:rsid w:val="00CB3E1C"/>
    <w:rsid w:val="00CB4332"/>
    <w:rsid w:val="00CB4BE5"/>
    <w:rsid w:val="00CB4F6D"/>
    <w:rsid w:val="00CB5126"/>
    <w:rsid w:val="00CB54D7"/>
    <w:rsid w:val="00CB5D8C"/>
    <w:rsid w:val="00CB68A4"/>
    <w:rsid w:val="00CB6A80"/>
    <w:rsid w:val="00CB6BFC"/>
    <w:rsid w:val="00CB71D7"/>
    <w:rsid w:val="00CB7519"/>
    <w:rsid w:val="00CB7EFB"/>
    <w:rsid w:val="00CC0269"/>
    <w:rsid w:val="00CC02BC"/>
    <w:rsid w:val="00CC13B4"/>
    <w:rsid w:val="00CC16CF"/>
    <w:rsid w:val="00CC1812"/>
    <w:rsid w:val="00CC1EF9"/>
    <w:rsid w:val="00CC214D"/>
    <w:rsid w:val="00CC2183"/>
    <w:rsid w:val="00CC36C8"/>
    <w:rsid w:val="00CC39C5"/>
    <w:rsid w:val="00CC3ED1"/>
    <w:rsid w:val="00CC4085"/>
    <w:rsid w:val="00CC4279"/>
    <w:rsid w:val="00CC4439"/>
    <w:rsid w:val="00CC48F4"/>
    <w:rsid w:val="00CC4FD3"/>
    <w:rsid w:val="00CC51DB"/>
    <w:rsid w:val="00CC5E7F"/>
    <w:rsid w:val="00CC7AAD"/>
    <w:rsid w:val="00CC7BE2"/>
    <w:rsid w:val="00CD0496"/>
    <w:rsid w:val="00CD1443"/>
    <w:rsid w:val="00CD1D5F"/>
    <w:rsid w:val="00CD230E"/>
    <w:rsid w:val="00CD2491"/>
    <w:rsid w:val="00CD266C"/>
    <w:rsid w:val="00CD2770"/>
    <w:rsid w:val="00CD3047"/>
    <w:rsid w:val="00CD3463"/>
    <w:rsid w:val="00CD3B60"/>
    <w:rsid w:val="00CD3B93"/>
    <w:rsid w:val="00CD435E"/>
    <w:rsid w:val="00CD497B"/>
    <w:rsid w:val="00CD4E6B"/>
    <w:rsid w:val="00CD590E"/>
    <w:rsid w:val="00CD5A54"/>
    <w:rsid w:val="00CD5AC0"/>
    <w:rsid w:val="00CD5F7C"/>
    <w:rsid w:val="00CD7083"/>
    <w:rsid w:val="00CD7710"/>
    <w:rsid w:val="00CD7B0F"/>
    <w:rsid w:val="00CD7CC3"/>
    <w:rsid w:val="00CD7CD9"/>
    <w:rsid w:val="00CE29CF"/>
    <w:rsid w:val="00CE389F"/>
    <w:rsid w:val="00CE47E6"/>
    <w:rsid w:val="00CE4866"/>
    <w:rsid w:val="00CE52C9"/>
    <w:rsid w:val="00CE52D7"/>
    <w:rsid w:val="00CE585E"/>
    <w:rsid w:val="00CE6A1D"/>
    <w:rsid w:val="00CF0488"/>
    <w:rsid w:val="00CF10BF"/>
    <w:rsid w:val="00CF2866"/>
    <w:rsid w:val="00CF3525"/>
    <w:rsid w:val="00CF3A6E"/>
    <w:rsid w:val="00CF3CDA"/>
    <w:rsid w:val="00CF4111"/>
    <w:rsid w:val="00CF441E"/>
    <w:rsid w:val="00CF4534"/>
    <w:rsid w:val="00CF4BB5"/>
    <w:rsid w:val="00CF4DB5"/>
    <w:rsid w:val="00CF54F8"/>
    <w:rsid w:val="00CF5E32"/>
    <w:rsid w:val="00CF716C"/>
    <w:rsid w:val="00CF7202"/>
    <w:rsid w:val="00CF7CFB"/>
    <w:rsid w:val="00D00084"/>
    <w:rsid w:val="00D00479"/>
    <w:rsid w:val="00D007C7"/>
    <w:rsid w:val="00D015BB"/>
    <w:rsid w:val="00D01E11"/>
    <w:rsid w:val="00D029D5"/>
    <w:rsid w:val="00D02C13"/>
    <w:rsid w:val="00D03447"/>
    <w:rsid w:val="00D03D16"/>
    <w:rsid w:val="00D0415B"/>
    <w:rsid w:val="00D0454A"/>
    <w:rsid w:val="00D0533E"/>
    <w:rsid w:val="00D064C7"/>
    <w:rsid w:val="00D0690A"/>
    <w:rsid w:val="00D06D95"/>
    <w:rsid w:val="00D071C8"/>
    <w:rsid w:val="00D07DAA"/>
    <w:rsid w:val="00D07FF1"/>
    <w:rsid w:val="00D103E3"/>
    <w:rsid w:val="00D106D5"/>
    <w:rsid w:val="00D10976"/>
    <w:rsid w:val="00D11201"/>
    <w:rsid w:val="00D11C27"/>
    <w:rsid w:val="00D11FBB"/>
    <w:rsid w:val="00D122F5"/>
    <w:rsid w:val="00D12A0E"/>
    <w:rsid w:val="00D13619"/>
    <w:rsid w:val="00D14677"/>
    <w:rsid w:val="00D1494A"/>
    <w:rsid w:val="00D1522E"/>
    <w:rsid w:val="00D17021"/>
    <w:rsid w:val="00D1733D"/>
    <w:rsid w:val="00D17EBF"/>
    <w:rsid w:val="00D17F7D"/>
    <w:rsid w:val="00D20010"/>
    <w:rsid w:val="00D2095F"/>
    <w:rsid w:val="00D20EA1"/>
    <w:rsid w:val="00D210C1"/>
    <w:rsid w:val="00D2145F"/>
    <w:rsid w:val="00D21483"/>
    <w:rsid w:val="00D21EC3"/>
    <w:rsid w:val="00D21F45"/>
    <w:rsid w:val="00D22533"/>
    <w:rsid w:val="00D22C3B"/>
    <w:rsid w:val="00D24E15"/>
    <w:rsid w:val="00D250EF"/>
    <w:rsid w:val="00D26187"/>
    <w:rsid w:val="00D2661A"/>
    <w:rsid w:val="00D26F13"/>
    <w:rsid w:val="00D27B63"/>
    <w:rsid w:val="00D31A75"/>
    <w:rsid w:val="00D32219"/>
    <w:rsid w:val="00D32B69"/>
    <w:rsid w:val="00D32BBA"/>
    <w:rsid w:val="00D3357F"/>
    <w:rsid w:val="00D33C6A"/>
    <w:rsid w:val="00D3415B"/>
    <w:rsid w:val="00D34168"/>
    <w:rsid w:val="00D34327"/>
    <w:rsid w:val="00D34598"/>
    <w:rsid w:val="00D345B3"/>
    <w:rsid w:val="00D355EE"/>
    <w:rsid w:val="00D3565C"/>
    <w:rsid w:val="00D35A11"/>
    <w:rsid w:val="00D35BD0"/>
    <w:rsid w:val="00D3611B"/>
    <w:rsid w:val="00D36281"/>
    <w:rsid w:val="00D3644D"/>
    <w:rsid w:val="00D36740"/>
    <w:rsid w:val="00D37E89"/>
    <w:rsid w:val="00D4050D"/>
    <w:rsid w:val="00D41626"/>
    <w:rsid w:val="00D437FF"/>
    <w:rsid w:val="00D44415"/>
    <w:rsid w:val="00D447B7"/>
    <w:rsid w:val="00D4491A"/>
    <w:rsid w:val="00D44E86"/>
    <w:rsid w:val="00D45A41"/>
    <w:rsid w:val="00D464F3"/>
    <w:rsid w:val="00D4732D"/>
    <w:rsid w:val="00D50869"/>
    <w:rsid w:val="00D508EA"/>
    <w:rsid w:val="00D50F05"/>
    <w:rsid w:val="00D50F2B"/>
    <w:rsid w:val="00D513FC"/>
    <w:rsid w:val="00D51ADD"/>
    <w:rsid w:val="00D52FA6"/>
    <w:rsid w:val="00D53132"/>
    <w:rsid w:val="00D538E8"/>
    <w:rsid w:val="00D53C8D"/>
    <w:rsid w:val="00D54C10"/>
    <w:rsid w:val="00D54E21"/>
    <w:rsid w:val="00D551BB"/>
    <w:rsid w:val="00D560A5"/>
    <w:rsid w:val="00D56644"/>
    <w:rsid w:val="00D566CF"/>
    <w:rsid w:val="00D5755C"/>
    <w:rsid w:val="00D57D07"/>
    <w:rsid w:val="00D61029"/>
    <w:rsid w:val="00D620D2"/>
    <w:rsid w:val="00D62647"/>
    <w:rsid w:val="00D62927"/>
    <w:rsid w:val="00D63B59"/>
    <w:rsid w:val="00D63E8A"/>
    <w:rsid w:val="00D646F7"/>
    <w:rsid w:val="00D64944"/>
    <w:rsid w:val="00D64955"/>
    <w:rsid w:val="00D64E6E"/>
    <w:rsid w:val="00D64E6F"/>
    <w:rsid w:val="00D65CAB"/>
    <w:rsid w:val="00D66BC3"/>
    <w:rsid w:val="00D66D96"/>
    <w:rsid w:val="00D671E4"/>
    <w:rsid w:val="00D706C5"/>
    <w:rsid w:val="00D7087D"/>
    <w:rsid w:val="00D70D16"/>
    <w:rsid w:val="00D7133A"/>
    <w:rsid w:val="00D71809"/>
    <w:rsid w:val="00D71B97"/>
    <w:rsid w:val="00D71EB8"/>
    <w:rsid w:val="00D7266B"/>
    <w:rsid w:val="00D73103"/>
    <w:rsid w:val="00D73119"/>
    <w:rsid w:val="00D7313E"/>
    <w:rsid w:val="00D732E5"/>
    <w:rsid w:val="00D73640"/>
    <w:rsid w:val="00D73868"/>
    <w:rsid w:val="00D7526A"/>
    <w:rsid w:val="00D75DFC"/>
    <w:rsid w:val="00D7604B"/>
    <w:rsid w:val="00D764C5"/>
    <w:rsid w:val="00D76A4D"/>
    <w:rsid w:val="00D76F43"/>
    <w:rsid w:val="00D77276"/>
    <w:rsid w:val="00D77B95"/>
    <w:rsid w:val="00D80A25"/>
    <w:rsid w:val="00D81466"/>
    <w:rsid w:val="00D81520"/>
    <w:rsid w:val="00D81A4E"/>
    <w:rsid w:val="00D81E84"/>
    <w:rsid w:val="00D839B1"/>
    <w:rsid w:val="00D84156"/>
    <w:rsid w:val="00D85245"/>
    <w:rsid w:val="00D87989"/>
    <w:rsid w:val="00D90221"/>
    <w:rsid w:val="00D909D0"/>
    <w:rsid w:val="00D90AA0"/>
    <w:rsid w:val="00D90ED3"/>
    <w:rsid w:val="00D916F9"/>
    <w:rsid w:val="00D9204D"/>
    <w:rsid w:val="00D92B3B"/>
    <w:rsid w:val="00D92D14"/>
    <w:rsid w:val="00D93C7B"/>
    <w:rsid w:val="00D94283"/>
    <w:rsid w:val="00D942D7"/>
    <w:rsid w:val="00D94C84"/>
    <w:rsid w:val="00D94F16"/>
    <w:rsid w:val="00D97CCB"/>
    <w:rsid w:val="00DA1B0B"/>
    <w:rsid w:val="00DA1E40"/>
    <w:rsid w:val="00DA36D0"/>
    <w:rsid w:val="00DA392D"/>
    <w:rsid w:val="00DA3951"/>
    <w:rsid w:val="00DA43C6"/>
    <w:rsid w:val="00DA5220"/>
    <w:rsid w:val="00DA56E4"/>
    <w:rsid w:val="00DA5BC1"/>
    <w:rsid w:val="00DA75D5"/>
    <w:rsid w:val="00DA7BA4"/>
    <w:rsid w:val="00DA7F46"/>
    <w:rsid w:val="00DA7FAD"/>
    <w:rsid w:val="00DB1606"/>
    <w:rsid w:val="00DB1FBE"/>
    <w:rsid w:val="00DB2E9A"/>
    <w:rsid w:val="00DB308D"/>
    <w:rsid w:val="00DB3495"/>
    <w:rsid w:val="00DB3B87"/>
    <w:rsid w:val="00DB44B0"/>
    <w:rsid w:val="00DB48FC"/>
    <w:rsid w:val="00DB4A86"/>
    <w:rsid w:val="00DB4CCB"/>
    <w:rsid w:val="00DB4F25"/>
    <w:rsid w:val="00DB4F67"/>
    <w:rsid w:val="00DB51AF"/>
    <w:rsid w:val="00DB576A"/>
    <w:rsid w:val="00DB5787"/>
    <w:rsid w:val="00DB5CFB"/>
    <w:rsid w:val="00DB660D"/>
    <w:rsid w:val="00DB6D43"/>
    <w:rsid w:val="00DB6E3C"/>
    <w:rsid w:val="00DB798E"/>
    <w:rsid w:val="00DB7CF7"/>
    <w:rsid w:val="00DC060D"/>
    <w:rsid w:val="00DC1423"/>
    <w:rsid w:val="00DC17AB"/>
    <w:rsid w:val="00DC194B"/>
    <w:rsid w:val="00DC1DF2"/>
    <w:rsid w:val="00DC3F99"/>
    <w:rsid w:val="00DC4059"/>
    <w:rsid w:val="00DC442C"/>
    <w:rsid w:val="00DC4B5E"/>
    <w:rsid w:val="00DC5057"/>
    <w:rsid w:val="00DC568A"/>
    <w:rsid w:val="00DC6B31"/>
    <w:rsid w:val="00DC6BCB"/>
    <w:rsid w:val="00DC6E96"/>
    <w:rsid w:val="00DC74BD"/>
    <w:rsid w:val="00DC7C28"/>
    <w:rsid w:val="00DD0EE5"/>
    <w:rsid w:val="00DD13DD"/>
    <w:rsid w:val="00DD1479"/>
    <w:rsid w:val="00DD1CEC"/>
    <w:rsid w:val="00DD1D01"/>
    <w:rsid w:val="00DD1D28"/>
    <w:rsid w:val="00DD2136"/>
    <w:rsid w:val="00DD2782"/>
    <w:rsid w:val="00DD2A19"/>
    <w:rsid w:val="00DD2C7A"/>
    <w:rsid w:val="00DD2F58"/>
    <w:rsid w:val="00DD33F8"/>
    <w:rsid w:val="00DD4858"/>
    <w:rsid w:val="00DD4EDE"/>
    <w:rsid w:val="00DD509E"/>
    <w:rsid w:val="00DD6623"/>
    <w:rsid w:val="00DD68E7"/>
    <w:rsid w:val="00DD70DD"/>
    <w:rsid w:val="00DE07DC"/>
    <w:rsid w:val="00DE0B52"/>
    <w:rsid w:val="00DE11D8"/>
    <w:rsid w:val="00DE14A9"/>
    <w:rsid w:val="00DE1BBA"/>
    <w:rsid w:val="00DE2404"/>
    <w:rsid w:val="00DE2FCF"/>
    <w:rsid w:val="00DE3BD4"/>
    <w:rsid w:val="00DE4198"/>
    <w:rsid w:val="00DE42BC"/>
    <w:rsid w:val="00DE5363"/>
    <w:rsid w:val="00DE655D"/>
    <w:rsid w:val="00DE6607"/>
    <w:rsid w:val="00DE75D2"/>
    <w:rsid w:val="00DE7677"/>
    <w:rsid w:val="00DE7A9B"/>
    <w:rsid w:val="00DF0B96"/>
    <w:rsid w:val="00DF0C47"/>
    <w:rsid w:val="00DF1737"/>
    <w:rsid w:val="00DF1B87"/>
    <w:rsid w:val="00DF1D04"/>
    <w:rsid w:val="00DF1EE0"/>
    <w:rsid w:val="00DF27E1"/>
    <w:rsid w:val="00DF2E3A"/>
    <w:rsid w:val="00DF2FCE"/>
    <w:rsid w:val="00DF3D75"/>
    <w:rsid w:val="00DF3DAC"/>
    <w:rsid w:val="00DF3FC4"/>
    <w:rsid w:val="00DF4117"/>
    <w:rsid w:val="00DF42E1"/>
    <w:rsid w:val="00DF445B"/>
    <w:rsid w:val="00DF5A74"/>
    <w:rsid w:val="00DF709B"/>
    <w:rsid w:val="00DF74D4"/>
    <w:rsid w:val="00DF7545"/>
    <w:rsid w:val="00DF75C8"/>
    <w:rsid w:val="00DF7B17"/>
    <w:rsid w:val="00DF7CB2"/>
    <w:rsid w:val="00E01176"/>
    <w:rsid w:val="00E014A6"/>
    <w:rsid w:val="00E01B0C"/>
    <w:rsid w:val="00E023E2"/>
    <w:rsid w:val="00E0312F"/>
    <w:rsid w:val="00E037B7"/>
    <w:rsid w:val="00E03CFA"/>
    <w:rsid w:val="00E046C2"/>
    <w:rsid w:val="00E04706"/>
    <w:rsid w:val="00E05134"/>
    <w:rsid w:val="00E053E3"/>
    <w:rsid w:val="00E0545E"/>
    <w:rsid w:val="00E05631"/>
    <w:rsid w:val="00E057DF"/>
    <w:rsid w:val="00E0635A"/>
    <w:rsid w:val="00E06592"/>
    <w:rsid w:val="00E068E7"/>
    <w:rsid w:val="00E06A9B"/>
    <w:rsid w:val="00E06AD6"/>
    <w:rsid w:val="00E06AFB"/>
    <w:rsid w:val="00E07079"/>
    <w:rsid w:val="00E07370"/>
    <w:rsid w:val="00E07694"/>
    <w:rsid w:val="00E0782E"/>
    <w:rsid w:val="00E07B25"/>
    <w:rsid w:val="00E1039E"/>
    <w:rsid w:val="00E106D1"/>
    <w:rsid w:val="00E10AAE"/>
    <w:rsid w:val="00E1108F"/>
    <w:rsid w:val="00E12458"/>
    <w:rsid w:val="00E12FFE"/>
    <w:rsid w:val="00E13419"/>
    <w:rsid w:val="00E14446"/>
    <w:rsid w:val="00E1457F"/>
    <w:rsid w:val="00E15D0C"/>
    <w:rsid w:val="00E16193"/>
    <w:rsid w:val="00E16774"/>
    <w:rsid w:val="00E17F6B"/>
    <w:rsid w:val="00E20624"/>
    <w:rsid w:val="00E20E5B"/>
    <w:rsid w:val="00E210C4"/>
    <w:rsid w:val="00E222E8"/>
    <w:rsid w:val="00E2244F"/>
    <w:rsid w:val="00E24314"/>
    <w:rsid w:val="00E24BDE"/>
    <w:rsid w:val="00E250FE"/>
    <w:rsid w:val="00E255FA"/>
    <w:rsid w:val="00E2586F"/>
    <w:rsid w:val="00E25906"/>
    <w:rsid w:val="00E25CD2"/>
    <w:rsid w:val="00E25E49"/>
    <w:rsid w:val="00E2672A"/>
    <w:rsid w:val="00E26C70"/>
    <w:rsid w:val="00E30073"/>
    <w:rsid w:val="00E308DA"/>
    <w:rsid w:val="00E30B90"/>
    <w:rsid w:val="00E32579"/>
    <w:rsid w:val="00E32E69"/>
    <w:rsid w:val="00E32ED8"/>
    <w:rsid w:val="00E33123"/>
    <w:rsid w:val="00E33324"/>
    <w:rsid w:val="00E34335"/>
    <w:rsid w:val="00E3439A"/>
    <w:rsid w:val="00E34955"/>
    <w:rsid w:val="00E34959"/>
    <w:rsid w:val="00E34DC1"/>
    <w:rsid w:val="00E35066"/>
    <w:rsid w:val="00E3555A"/>
    <w:rsid w:val="00E355BF"/>
    <w:rsid w:val="00E359D4"/>
    <w:rsid w:val="00E359F2"/>
    <w:rsid w:val="00E3671C"/>
    <w:rsid w:val="00E3698E"/>
    <w:rsid w:val="00E36A66"/>
    <w:rsid w:val="00E3711C"/>
    <w:rsid w:val="00E37D86"/>
    <w:rsid w:val="00E37FAB"/>
    <w:rsid w:val="00E40533"/>
    <w:rsid w:val="00E40D24"/>
    <w:rsid w:val="00E415FB"/>
    <w:rsid w:val="00E41AD6"/>
    <w:rsid w:val="00E41B84"/>
    <w:rsid w:val="00E41C66"/>
    <w:rsid w:val="00E41CE3"/>
    <w:rsid w:val="00E423C0"/>
    <w:rsid w:val="00E42FEC"/>
    <w:rsid w:val="00E4400E"/>
    <w:rsid w:val="00E44196"/>
    <w:rsid w:val="00E442E8"/>
    <w:rsid w:val="00E4472C"/>
    <w:rsid w:val="00E459A5"/>
    <w:rsid w:val="00E459E6"/>
    <w:rsid w:val="00E464EF"/>
    <w:rsid w:val="00E469A2"/>
    <w:rsid w:val="00E46CBF"/>
    <w:rsid w:val="00E4742B"/>
    <w:rsid w:val="00E4776E"/>
    <w:rsid w:val="00E4782D"/>
    <w:rsid w:val="00E50350"/>
    <w:rsid w:val="00E50630"/>
    <w:rsid w:val="00E50E5E"/>
    <w:rsid w:val="00E50F52"/>
    <w:rsid w:val="00E5150B"/>
    <w:rsid w:val="00E51B48"/>
    <w:rsid w:val="00E51C9C"/>
    <w:rsid w:val="00E51CB3"/>
    <w:rsid w:val="00E5210B"/>
    <w:rsid w:val="00E530AC"/>
    <w:rsid w:val="00E53814"/>
    <w:rsid w:val="00E538CF"/>
    <w:rsid w:val="00E54381"/>
    <w:rsid w:val="00E54C57"/>
    <w:rsid w:val="00E562DE"/>
    <w:rsid w:val="00E5657C"/>
    <w:rsid w:val="00E575CC"/>
    <w:rsid w:val="00E5775A"/>
    <w:rsid w:val="00E57928"/>
    <w:rsid w:val="00E602DD"/>
    <w:rsid w:val="00E60B40"/>
    <w:rsid w:val="00E61582"/>
    <w:rsid w:val="00E616EC"/>
    <w:rsid w:val="00E618A8"/>
    <w:rsid w:val="00E618F0"/>
    <w:rsid w:val="00E61915"/>
    <w:rsid w:val="00E619DB"/>
    <w:rsid w:val="00E61C28"/>
    <w:rsid w:val="00E62470"/>
    <w:rsid w:val="00E6297B"/>
    <w:rsid w:val="00E62BB8"/>
    <w:rsid w:val="00E62BE8"/>
    <w:rsid w:val="00E63161"/>
    <w:rsid w:val="00E641F0"/>
    <w:rsid w:val="00E64BDC"/>
    <w:rsid w:val="00E6522B"/>
    <w:rsid w:val="00E6525E"/>
    <w:rsid w:val="00E65545"/>
    <w:rsid w:val="00E6574B"/>
    <w:rsid w:val="00E6592E"/>
    <w:rsid w:val="00E6638D"/>
    <w:rsid w:val="00E66603"/>
    <w:rsid w:val="00E66890"/>
    <w:rsid w:val="00E668AD"/>
    <w:rsid w:val="00E66EA9"/>
    <w:rsid w:val="00E67764"/>
    <w:rsid w:val="00E67CFD"/>
    <w:rsid w:val="00E70294"/>
    <w:rsid w:val="00E70EDD"/>
    <w:rsid w:val="00E71134"/>
    <w:rsid w:val="00E713A9"/>
    <w:rsid w:val="00E71BA7"/>
    <w:rsid w:val="00E72A9C"/>
    <w:rsid w:val="00E72FFD"/>
    <w:rsid w:val="00E7359B"/>
    <w:rsid w:val="00E74692"/>
    <w:rsid w:val="00E7484D"/>
    <w:rsid w:val="00E74E22"/>
    <w:rsid w:val="00E757EF"/>
    <w:rsid w:val="00E764AF"/>
    <w:rsid w:val="00E76E78"/>
    <w:rsid w:val="00E76E7D"/>
    <w:rsid w:val="00E771AB"/>
    <w:rsid w:val="00E77872"/>
    <w:rsid w:val="00E77A3E"/>
    <w:rsid w:val="00E801DD"/>
    <w:rsid w:val="00E8067E"/>
    <w:rsid w:val="00E80A82"/>
    <w:rsid w:val="00E80EC3"/>
    <w:rsid w:val="00E819AF"/>
    <w:rsid w:val="00E81DC1"/>
    <w:rsid w:val="00E82804"/>
    <w:rsid w:val="00E82EC1"/>
    <w:rsid w:val="00E838CA"/>
    <w:rsid w:val="00E84C37"/>
    <w:rsid w:val="00E84C75"/>
    <w:rsid w:val="00E850D1"/>
    <w:rsid w:val="00E85931"/>
    <w:rsid w:val="00E86E90"/>
    <w:rsid w:val="00E871FE"/>
    <w:rsid w:val="00E87EED"/>
    <w:rsid w:val="00E90CF1"/>
    <w:rsid w:val="00E91BF2"/>
    <w:rsid w:val="00E9296D"/>
    <w:rsid w:val="00E92A88"/>
    <w:rsid w:val="00E92AFD"/>
    <w:rsid w:val="00E92EAA"/>
    <w:rsid w:val="00E93845"/>
    <w:rsid w:val="00E93B34"/>
    <w:rsid w:val="00E9450F"/>
    <w:rsid w:val="00E94764"/>
    <w:rsid w:val="00E94825"/>
    <w:rsid w:val="00E94DE1"/>
    <w:rsid w:val="00E957E5"/>
    <w:rsid w:val="00E95CC8"/>
    <w:rsid w:val="00E961C2"/>
    <w:rsid w:val="00E96B9F"/>
    <w:rsid w:val="00E97291"/>
    <w:rsid w:val="00EA1378"/>
    <w:rsid w:val="00EA18B3"/>
    <w:rsid w:val="00EA1D4E"/>
    <w:rsid w:val="00EA1E02"/>
    <w:rsid w:val="00EA1E55"/>
    <w:rsid w:val="00EA20AA"/>
    <w:rsid w:val="00EA2284"/>
    <w:rsid w:val="00EA2620"/>
    <w:rsid w:val="00EA266B"/>
    <w:rsid w:val="00EA32AA"/>
    <w:rsid w:val="00EA394E"/>
    <w:rsid w:val="00EA45DF"/>
    <w:rsid w:val="00EA51DE"/>
    <w:rsid w:val="00EA5B3C"/>
    <w:rsid w:val="00EA5CC3"/>
    <w:rsid w:val="00EA5F8C"/>
    <w:rsid w:val="00EA6C22"/>
    <w:rsid w:val="00EA7B14"/>
    <w:rsid w:val="00EA7D69"/>
    <w:rsid w:val="00EA7E73"/>
    <w:rsid w:val="00EB0034"/>
    <w:rsid w:val="00EB03F4"/>
    <w:rsid w:val="00EB0D34"/>
    <w:rsid w:val="00EB18FF"/>
    <w:rsid w:val="00EB232C"/>
    <w:rsid w:val="00EB2912"/>
    <w:rsid w:val="00EB328B"/>
    <w:rsid w:val="00EB34D9"/>
    <w:rsid w:val="00EB3B28"/>
    <w:rsid w:val="00EB4C48"/>
    <w:rsid w:val="00EB514F"/>
    <w:rsid w:val="00EB5425"/>
    <w:rsid w:val="00EB5649"/>
    <w:rsid w:val="00EB5B3E"/>
    <w:rsid w:val="00EB5CE0"/>
    <w:rsid w:val="00EB6EAB"/>
    <w:rsid w:val="00EB72BC"/>
    <w:rsid w:val="00EC0474"/>
    <w:rsid w:val="00EC0589"/>
    <w:rsid w:val="00EC0650"/>
    <w:rsid w:val="00EC0954"/>
    <w:rsid w:val="00EC0BC2"/>
    <w:rsid w:val="00EC1292"/>
    <w:rsid w:val="00EC169C"/>
    <w:rsid w:val="00EC1A51"/>
    <w:rsid w:val="00EC1BE7"/>
    <w:rsid w:val="00EC227D"/>
    <w:rsid w:val="00EC2B4D"/>
    <w:rsid w:val="00EC30BE"/>
    <w:rsid w:val="00EC35C6"/>
    <w:rsid w:val="00EC3883"/>
    <w:rsid w:val="00EC460B"/>
    <w:rsid w:val="00EC4A00"/>
    <w:rsid w:val="00EC4C2B"/>
    <w:rsid w:val="00EC5329"/>
    <w:rsid w:val="00EC593B"/>
    <w:rsid w:val="00EC60DB"/>
    <w:rsid w:val="00EC62C9"/>
    <w:rsid w:val="00EC6C83"/>
    <w:rsid w:val="00EC6D98"/>
    <w:rsid w:val="00EC6DD0"/>
    <w:rsid w:val="00EC7A85"/>
    <w:rsid w:val="00EC7D98"/>
    <w:rsid w:val="00ED0390"/>
    <w:rsid w:val="00ED0463"/>
    <w:rsid w:val="00ED0B0D"/>
    <w:rsid w:val="00ED0F15"/>
    <w:rsid w:val="00ED2DBB"/>
    <w:rsid w:val="00ED421B"/>
    <w:rsid w:val="00ED4BDB"/>
    <w:rsid w:val="00ED511E"/>
    <w:rsid w:val="00ED56E4"/>
    <w:rsid w:val="00ED5BBC"/>
    <w:rsid w:val="00ED6BDB"/>
    <w:rsid w:val="00ED6E82"/>
    <w:rsid w:val="00EE0710"/>
    <w:rsid w:val="00EE188E"/>
    <w:rsid w:val="00EE24B9"/>
    <w:rsid w:val="00EE2F89"/>
    <w:rsid w:val="00EE31CB"/>
    <w:rsid w:val="00EE3204"/>
    <w:rsid w:val="00EE32DB"/>
    <w:rsid w:val="00EE34CA"/>
    <w:rsid w:val="00EE371E"/>
    <w:rsid w:val="00EE4133"/>
    <w:rsid w:val="00EE4182"/>
    <w:rsid w:val="00EE421C"/>
    <w:rsid w:val="00EE49AC"/>
    <w:rsid w:val="00EE4A23"/>
    <w:rsid w:val="00EE5292"/>
    <w:rsid w:val="00EE5420"/>
    <w:rsid w:val="00EE56CE"/>
    <w:rsid w:val="00EE5A94"/>
    <w:rsid w:val="00EF00D5"/>
    <w:rsid w:val="00EF08B6"/>
    <w:rsid w:val="00EF0AD6"/>
    <w:rsid w:val="00EF0CB2"/>
    <w:rsid w:val="00EF150F"/>
    <w:rsid w:val="00EF180B"/>
    <w:rsid w:val="00EF199A"/>
    <w:rsid w:val="00EF1A91"/>
    <w:rsid w:val="00EF3069"/>
    <w:rsid w:val="00EF38CB"/>
    <w:rsid w:val="00EF4016"/>
    <w:rsid w:val="00EF4CA4"/>
    <w:rsid w:val="00EF525E"/>
    <w:rsid w:val="00EF53CE"/>
    <w:rsid w:val="00EF53DE"/>
    <w:rsid w:val="00EF56B2"/>
    <w:rsid w:val="00EF5FC6"/>
    <w:rsid w:val="00EF6168"/>
    <w:rsid w:val="00EF624D"/>
    <w:rsid w:val="00EF68D9"/>
    <w:rsid w:val="00EF77FA"/>
    <w:rsid w:val="00EF7AA9"/>
    <w:rsid w:val="00F00917"/>
    <w:rsid w:val="00F01237"/>
    <w:rsid w:val="00F012BA"/>
    <w:rsid w:val="00F01669"/>
    <w:rsid w:val="00F02C55"/>
    <w:rsid w:val="00F03D1A"/>
    <w:rsid w:val="00F03EF5"/>
    <w:rsid w:val="00F03F63"/>
    <w:rsid w:val="00F04D0C"/>
    <w:rsid w:val="00F050AB"/>
    <w:rsid w:val="00F05B33"/>
    <w:rsid w:val="00F05C45"/>
    <w:rsid w:val="00F05D5A"/>
    <w:rsid w:val="00F05EDA"/>
    <w:rsid w:val="00F0632B"/>
    <w:rsid w:val="00F0737C"/>
    <w:rsid w:val="00F0765C"/>
    <w:rsid w:val="00F10957"/>
    <w:rsid w:val="00F1099B"/>
    <w:rsid w:val="00F10EF3"/>
    <w:rsid w:val="00F1211E"/>
    <w:rsid w:val="00F12AC8"/>
    <w:rsid w:val="00F1323A"/>
    <w:rsid w:val="00F14664"/>
    <w:rsid w:val="00F1551C"/>
    <w:rsid w:val="00F15ED7"/>
    <w:rsid w:val="00F17014"/>
    <w:rsid w:val="00F17314"/>
    <w:rsid w:val="00F17341"/>
    <w:rsid w:val="00F17F3D"/>
    <w:rsid w:val="00F2069A"/>
    <w:rsid w:val="00F20BF1"/>
    <w:rsid w:val="00F20E87"/>
    <w:rsid w:val="00F215A7"/>
    <w:rsid w:val="00F21EA3"/>
    <w:rsid w:val="00F22459"/>
    <w:rsid w:val="00F2321D"/>
    <w:rsid w:val="00F23359"/>
    <w:rsid w:val="00F23888"/>
    <w:rsid w:val="00F24ECF"/>
    <w:rsid w:val="00F24F8C"/>
    <w:rsid w:val="00F25BA8"/>
    <w:rsid w:val="00F263D3"/>
    <w:rsid w:val="00F267ED"/>
    <w:rsid w:val="00F26A1F"/>
    <w:rsid w:val="00F26F56"/>
    <w:rsid w:val="00F27A3A"/>
    <w:rsid w:val="00F31303"/>
    <w:rsid w:val="00F31829"/>
    <w:rsid w:val="00F32348"/>
    <w:rsid w:val="00F323AD"/>
    <w:rsid w:val="00F32638"/>
    <w:rsid w:val="00F327F4"/>
    <w:rsid w:val="00F32AFC"/>
    <w:rsid w:val="00F333C9"/>
    <w:rsid w:val="00F33E47"/>
    <w:rsid w:val="00F34E26"/>
    <w:rsid w:val="00F35645"/>
    <w:rsid w:val="00F35817"/>
    <w:rsid w:val="00F359D0"/>
    <w:rsid w:val="00F3611D"/>
    <w:rsid w:val="00F36595"/>
    <w:rsid w:val="00F36903"/>
    <w:rsid w:val="00F36BBB"/>
    <w:rsid w:val="00F376D7"/>
    <w:rsid w:val="00F377BB"/>
    <w:rsid w:val="00F37F76"/>
    <w:rsid w:val="00F405C6"/>
    <w:rsid w:val="00F40D68"/>
    <w:rsid w:val="00F40EDF"/>
    <w:rsid w:val="00F40FE8"/>
    <w:rsid w:val="00F4170A"/>
    <w:rsid w:val="00F41814"/>
    <w:rsid w:val="00F41A37"/>
    <w:rsid w:val="00F41EBA"/>
    <w:rsid w:val="00F4233B"/>
    <w:rsid w:val="00F4363D"/>
    <w:rsid w:val="00F437B1"/>
    <w:rsid w:val="00F4459A"/>
    <w:rsid w:val="00F44AED"/>
    <w:rsid w:val="00F45265"/>
    <w:rsid w:val="00F45274"/>
    <w:rsid w:val="00F46102"/>
    <w:rsid w:val="00F462AA"/>
    <w:rsid w:val="00F4655A"/>
    <w:rsid w:val="00F47049"/>
    <w:rsid w:val="00F474B6"/>
    <w:rsid w:val="00F478F9"/>
    <w:rsid w:val="00F4791B"/>
    <w:rsid w:val="00F506C4"/>
    <w:rsid w:val="00F50B36"/>
    <w:rsid w:val="00F51712"/>
    <w:rsid w:val="00F51C81"/>
    <w:rsid w:val="00F51D16"/>
    <w:rsid w:val="00F52C1E"/>
    <w:rsid w:val="00F5325E"/>
    <w:rsid w:val="00F53313"/>
    <w:rsid w:val="00F53709"/>
    <w:rsid w:val="00F53D75"/>
    <w:rsid w:val="00F54033"/>
    <w:rsid w:val="00F55F4F"/>
    <w:rsid w:val="00F55F75"/>
    <w:rsid w:val="00F563FF"/>
    <w:rsid w:val="00F57400"/>
    <w:rsid w:val="00F6021C"/>
    <w:rsid w:val="00F60AEA"/>
    <w:rsid w:val="00F60B98"/>
    <w:rsid w:val="00F61A62"/>
    <w:rsid w:val="00F61F87"/>
    <w:rsid w:val="00F622BB"/>
    <w:rsid w:val="00F6243F"/>
    <w:rsid w:val="00F62660"/>
    <w:rsid w:val="00F63463"/>
    <w:rsid w:val="00F63543"/>
    <w:rsid w:val="00F63637"/>
    <w:rsid w:val="00F63680"/>
    <w:rsid w:val="00F64C72"/>
    <w:rsid w:val="00F652A8"/>
    <w:rsid w:val="00F655A0"/>
    <w:rsid w:val="00F65D36"/>
    <w:rsid w:val="00F65F9C"/>
    <w:rsid w:val="00F6608B"/>
    <w:rsid w:val="00F663BB"/>
    <w:rsid w:val="00F673AD"/>
    <w:rsid w:val="00F67BEB"/>
    <w:rsid w:val="00F67D8E"/>
    <w:rsid w:val="00F7074C"/>
    <w:rsid w:val="00F70F51"/>
    <w:rsid w:val="00F71381"/>
    <w:rsid w:val="00F71469"/>
    <w:rsid w:val="00F71666"/>
    <w:rsid w:val="00F728E5"/>
    <w:rsid w:val="00F72BA5"/>
    <w:rsid w:val="00F73468"/>
    <w:rsid w:val="00F74203"/>
    <w:rsid w:val="00F74302"/>
    <w:rsid w:val="00F74616"/>
    <w:rsid w:val="00F746E6"/>
    <w:rsid w:val="00F74744"/>
    <w:rsid w:val="00F7477A"/>
    <w:rsid w:val="00F7478B"/>
    <w:rsid w:val="00F753EC"/>
    <w:rsid w:val="00F754BE"/>
    <w:rsid w:val="00F75DC1"/>
    <w:rsid w:val="00F7683F"/>
    <w:rsid w:val="00F76ECD"/>
    <w:rsid w:val="00F77C22"/>
    <w:rsid w:val="00F77E9B"/>
    <w:rsid w:val="00F80259"/>
    <w:rsid w:val="00F8051F"/>
    <w:rsid w:val="00F80A02"/>
    <w:rsid w:val="00F80BD0"/>
    <w:rsid w:val="00F81016"/>
    <w:rsid w:val="00F81676"/>
    <w:rsid w:val="00F81796"/>
    <w:rsid w:val="00F8186E"/>
    <w:rsid w:val="00F82195"/>
    <w:rsid w:val="00F82A80"/>
    <w:rsid w:val="00F8333B"/>
    <w:rsid w:val="00F83BDB"/>
    <w:rsid w:val="00F83C7E"/>
    <w:rsid w:val="00F83D10"/>
    <w:rsid w:val="00F8478C"/>
    <w:rsid w:val="00F84B56"/>
    <w:rsid w:val="00F84BBC"/>
    <w:rsid w:val="00F84CF0"/>
    <w:rsid w:val="00F85CB0"/>
    <w:rsid w:val="00F86136"/>
    <w:rsid w:val="00F867E9"/>
    <w:rsid w:val="00F867FE"/>
    <w:rsid w:val="00F86A26"/>
    <w:rsid w:val="00F86C6D"/>
    <w:rsid w:val="00F8715E"/>
    <w:rsid w:val="00F87186"/>
    <w:rsid w:val="00F91B89"/>
    <w:rsid w:val="00F935E9"/>
    <w:rsid w:val="00F941DE"/>
    <w:rsid w:val="00F9438A"/>
    <w:rsid w:val="00F948B6"/>
    <w:rsid w:val="00F95917"/>
    <w:rsid w:val="00F95945"/>
    <w:rsid w:val="00F95C1B"/>
    <w:rsid w:val="00F95D3F"/>
    <w:rsid w:val="00F95E05"/>
    <w:rsid w:val="00F97200"/>
    <w:rsid w:val="00F979C1"/>
    <w:rsid w:val="00FA02CE"/>
    <w:rsid w:val="00FA03C3"/>
    <w:rsid w:val="00FA195A"/>
    <w:rsid w:val="00FA1E16"/>
    <w:rsid w:val="00FA2056"/>
    <w:rsid w:val="00FA2119"/>
    <w:rsid w:val="00FA23AC"/>
    <w:rsid w:val="00FA2DC0"/>
    <w:rsid w:val="00FA45F8"/>
    <w:rsid w:val="00FA462A"/>
    <w:rsid w:val="00FA4A2F"/>
    <w:rsid w:val="00FA4CC4"/>
    <w:rsid w:val="00FA5395"/>
    <w:rsid w:val="00FA578F"/>
    <w:rsid w:val="00FA5C8E"/>
    <w:rsid w:val="00FA5D4A"/>
    <w:rsid w:val="00FA619A"/>
    <w:rsid w:val="00FA6719"/>
    <w:rsid w:val="00FA6F3A"/>
    <w:rsid w:val="00FA75CC"/>
    <w:rsid w:val="00FB0A25"/>
    <w:rsid w:val="00FB1557"/>
    <w:rsid w:val="00FB17F4"/>
    <w:rsid w:val="00FB2B4E"/>
    <w:rsid w:val="00FB413A"/>
    <w:rsid w:val="00FB4B12"/>
    <w:rsid w:val="00FB5421"/>
    <w:rsid w:val="00FB5495"/>
    <w:rsid w:val="00FB6E38"/>
    <w:rsid w:val="00FB6F69"/>
    <w:rsid w:val="00FB73D8"/>
    <w:rsid w:val="00FB7923"/>
    <w:rsid w:val="00FB7CA2"/>
    <w:rsid w:val="00FB7F60"/>
    <w:rsid w:val="00FC0970"/>
    <w:rsid w:val="00FC1402"/>
    <w:rsid w:val="00FC1561"/>
    <w:rsid w:val="00FC232D"/>
    <w:rsid w:val="00FC32DE"/>
    <w:rsid w:val="00FC3481"/>
    <w:rsid w:val="00FC3C9E"/>
    <w:rsid w:val="00FC483F"/>
    <w:rsid w:val="00FC484B"/>
    <w:rsid w:val="00FC53A9"/>
    <w:rsid w:val="00FC5B1D"/>
    <w:rsid w:val="00FC64E3"/>
    <w:rsid w:val="00FC6A35"/>
    <w:rsid w:val="00FC708E"/>
    <w:rsid w:val="00FC754E"/>
    <w:rsid w:val="00FC7A10"/>
    <w:rsid w:val="00FD0D37"/>
    <w:rsid w:val="00FD17C7"/>
    <w:rsid w:val="00FD1DAC"/>
    <w:rsid w:val="00FD1E82"/>
    <w:rsid w:val="00FD217E"/>
    <w:rsid w:val="00FD2B7D"/>
    <w:rsid w:val="00FD2C0A"/>
    <w:rsid w:val="00FD4B05"/>
    <w:rsid w:val="00FD5A61"/>
    <w:rsid w:val="00FD659B"/>
    <w:rsid w:val="00FD6990"/>
    <w:rsid w:val="00FD7172"/>
    <w:rsid w:val="00FD7C54"/>
    <w:rsid w:val="00FD7CD4"/>
    <w:rsid w:val="00FE0417"/>
    <w:rsid w:val="00FE129B"/>
    <w:rsid w:val="00FE1364"/>
    <w:rsid w:val="00FE17E4"/>
    <w:rsid w:val="00FE1B61"/>
    <w:rsid w:val="00FE249C"/>
    <w:rsid w:val="00FE289A"/>
    <w:rsid w:val="00FE2B69"/>
    <w:rsid w:val="00FE2D17"/>
    <w:rsid w:val="00FE32DB"/>
    <w:rsid w:val="00FE4006"/>
    <w:rsid w:val="00FE4C9D"/>
    <w:rsid w:val="00FE7440"/>
    <w:rsid w:val="00FE7EED"/>
    <w:rsid w:val="00FF1D5D"/>
    <w:rsid w:val="00FF1FF0"/>
    <w:rsid w:val="00FF2522"/>
    <w:rsid w:val="00FF2897"/>
    <w:rsid w:val="00FF28A1"/>
    <w:rsid w:val="00FF2A0F"/>
    <w:rsid w:val="00FF3815"/>
    <w:rsid w:val="00FF3CA3"/>
    <w:rsid w:val="00FF61BA"/>
    <w:rsid w:val="00FF6685"/>
    <w:rsid w:val="00FF676D"/>
    <w:rsid w:val="00FF6BC2"/>
    <w:rsid w:val="00FF6E21"/>
    <w:rsid w:val="00FF6F51"/>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A2EFB4C"/>
  <w15:docId w15:val="{A627CC43-B77A-4B7C-905F-05346A73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E7F"/>
    <w:rPr>
      <w:sz w:val="24"/>
      <w:szCs w:val="24"/>
    </w:rPr>
  </w:style>
  <w:style w:type="paragraph" w:styleId="Heading1">
    <w:name w:val="heading 1"/>
    <w:basedOn w:val="Normal"/>
    <w:link w:val="Heading1Char"/>
    <w:uiPriority w:val="9"/>
    <w:qFormat/>
    <w:rsid w:val="00E053E3"/>
    <w:pPr>
      <w:spacing w:before="240" w:after="120"/>
      <w:outlineLvl w:val="0"/>
    </w:pPr>
    <w:rPr>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7DC2"/>
    <w:rPr>
      <w:color w:val="0000FF" w:themeColor="hyperlink"/>
      <w:u w:val="single"/>
    </w:rPr>
  </w:style>
  <w:style w:type="character" w:customStyle="1" w:styleId="Heading1Char">
    <w:name w:val="Heading 1 Char"/>
    <w:basedOn w:val="DefaultParagraphFont"/>
    <w:link w:val="Heading1"/>
    <w:uiPriority w:val="9"/>
    <w:rsid w:val="00E053E3"/>
    <w:rPr>
      <w:b/>
      <w:bCs/>
      <w:color w:val="000000"/>
      <w:kern w:val="36"/>
      <w:sz w:val="33"/>
      <w:szCs w:val="33"/>
    </w:rPr>
  </w:style>
  <w:style w:type="character" w:customStyle="1" w:styleId="highlight2">
    <w:name w:val="highlight2"/>
    <w:basedOn w:val="DefaultParagraphFont"/>
    <w:rsid w:val="00E053E3"/>
  </w:style>
  <w:style w:type="character" w:styleId="CommentReference">
    <w:name w:val="annotation reference"/>
    <w:basedOn w:val="DefaultParagraphFont"/>
    <w:rsid w:val="0042754B"/>
    <w:rPr>
      <w:sz w:val="16"/>
      <w:szCs w:val="16"/>
    </w:rPr>
  </w:style>
  <w:style w:type="paragraph" w:styleId="CommentText">
    <w:name w:val="annotation text"/>
    <w:basedOn w:val="Normal"/>
    <w:link w:val="CommentTextChar"/>
    <w:rsid w:val="0042754B"/>
    <w:rPr>
      <w:rFonts w:asciiTheme="minorHAnsi" w:hAnsiTheme="minorHAnsi"/>
      <w:sz w:val="20"/>
      <w:szCs w:val="20"/>
    </w:rPr>
  </w:style>
  <w:style w:type="character" w:customStyle="1" w:styleId="CommentTextChar">
    <w:name w:val="Comment Text Char"/>
    <w:basedOn w:val="DefaultParagraphFont"/>
    <w:link w:val="CommentText"/>
    <w:rsid w:val="0042754B"/>
    <w:rPr>
      <w:rFonts w:asciiTheme="minorHAnsi" w:hAnsiTheme="minorHAnsi"/>
    </w:rPr>
  </w:style>
  <w:style w:type="paragraph" w:styleId="Header">
    <w:name w:val="header"/>
    <w:basedOn w:val="Normal"/>
    <w:link w:val="HeaderChar"/>
    <w:rsid w:val="0042754B"/>
    <w:pPr>
      <w:tabs>
        <w:tab w:val="center" w:pos="4680"/>
        <w:tab w:val="right" w:pos="9360"/>
      </w:tabs>
    </w:pPr>
  </w:style>
  <w:style w:type="character" w:customStyle="1" w:styleId="HeaderChar">
    <w:name w:val="Header Char"/>
    <w:basedOn w:val="DefaultParagraphFont"/>
    <w:link w:val="Header"/>
    <w:rsid w:val="0042754B"/>
    <w:rPr>
      <w:sz w:val="24"/>
      <w:szCs w:val="24"/>
    </w:rPr>
  </w:style>
  <w:style w:type="paragraph" w:styleId="Footer">
    <w:name w:val="footer"/>
    <w:basedOn w:val="Normal"/>
    <w:link w:val="FooterChar"/>
    <w:rsid w:val="0042754B"/>
    <w:pPr>
      <w:tabs>
        <w:tab w:val="center" w:pos="4680"/>
        <w:tab w:val="right" w:pos="9360"/>
      </w:tabs>
    </w:pPr>
  </w:style>
  <w:style w:type="character" w:customStyle="1" w:styleId="FooterChar">
    <w:name w:val="Footer Char"/>
    <w:basedOn w:val="DefaultParagraphFont"/>
    <w:link w:val="Footer"/>
    <w:rsid w:val="0042754B"/>
    <w:rPr>
      <w:sz w:val="24"/>
      <w:szCs w:val="24"/>
    </w:rPr>
  </w:style>
  <w:style w:type="table" w:styleId="TableGrid">
    <w:name w:val="Table Grid"/>
    <w:basedOn w:val="TableNormal"/>
    <w:rsid w:val="00AA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553"/>
    <w:rPr>
      <w:sz w:val="24"/>
      <w:szCs w:val="24"/>
    </w:rPr>
  </w:style>
  <w:style w:type="paragraph" w:styleId="BalloonText">
    <w:name w:val="Balloon Text"/>
    <w:basedOn w:val="Normal"/>
    <w:link w:val="BalloonTextChar"/>
    <w:rsid w:val="004C6553"/>
    <w:rPr>
      <w:rFonts w:ascii="Tahoma" w:hAnsi="Tahoma" w:cs="Tahoma"/>
      <w:sz w:val="16"/>
      <w:szCs w:val="16"/>
    </w:rPr>
  </w:style>
  <w:style w:type="character" w:customStyle="1" w:styleId="BalloonTextChar">
    <w:name w:val="Balloon Text Char"/>
    <w:basedOn w:val="DefaultParagraphFont"/>
    <w:link w:val="BalloonText"/>
    <w:rsid w:val="004C6553"/>
    <w:rPr>
      <w:rFonts w:ascii="Tahoma" w:hAnsi="Tahoma" w:cs="Tahoma"/>
      <w:sz w:val="16"/>
      <w:szCs w:val="16"/>
    </w:rPr>
  </w:style>
  <w:style w:type="paragraph" w:styleId="CommentSubject">
    <w:name w:val="annotation subject"/>
    <w:basedOn w:val="CommentText"/>
    <w:next w:val="CommentText"/>
    <w:link w:val="CommentSubjectChar"/>
    <w:rsid w:val="006E3476"/>
    <w:rPr>
      <w:rFonts w:ascii="Times New Roman" w:hAnsi="Times New Roman"/>
      <w:b/>
      <w:bCs/>
    </w:rPr>
  </w:style>
  <w:style w:type="character" w:customStyle="1" w:styleId="CommentSubjectChar">
    <w:name w:val="Comment Subject Char"/>
    <w:basedOn w:val="CommentTextChar"/>
    <w:link w:val="CommentSubject"/>
    <w:rsid w:val="006E3476"/>
    <w:rPr>
      <w:rFonts w:asciiTheme="minorHAnsi" w:hAnsiTheme="minorHAnsi"/>
      <w:b/>
      <w:bCs/>
    </w:rPr>
  </w:style>
  <w:style w:type="paragraph" w:styleId="NormalWeb">
    <w:name w:val="Normal (Web)"/>
    <w:basedOn w:val="Normal"/>
    <w:uiPriority w:val="99"/>
    <w:unhideWhenUsed/>
    <w:rsid w:val="00E068E7"/>
    <w:pPr>
      <w:spacing w:before="100" w:beforeAutospacing="1" w:after="100" w:afterAutospacing="1"/>
    </w:pPr>
    <w:rPr>
      <w:rFonts w:eastAsiaTheme="minorEastAsia"/>
    </w:rPr>
  </w:style>
  <w:style w:type="paragraph" w:styleId="ListParagraph">
    <w:name w:val="List Paragraph"/>
    <w:basedOn w:val="Normal"/>
    <w:uiPriority w:val="34"/>
    <w:qFormat/>
    <w:rsid w:val="007A12AA"/>
    <w:pPr>
      <w:ind w:left="720"/>
      <w:contextualSpacing/>
    </w:pPr>
  </w:style>
  <w:style w:type="character" w:styleId="FollowedHyperlink">
    <w:name w:val="FollowedHyperlink"/>
    <w:basedOn w:val="DefaultParagraphFont"/>
    <w:uiPriority w:val="99"/>
    <w:rsid w:val="00A85612"/>
    <w:rPr>
      <w:color w:val="800080" w:themeColor="followedHyperlink"/>
      <w:u w:val="single"/>
    </w:rPr>
  </w:style>
  <w:style w:type="character" w:styleId="LineNumber">
    <w:name w:val="line number"/>
    <w:basedOn w:val="DefaultParagraphFont"/>
    <w:rsid w:val="00D77B95"/>
  </w:style>
  <w:style w:type="paragraph" w:customStyle="1" w:styleId="EndNoteBibliographyTitle">
    <w:name w:val="EndNote Bibliography Title"/>
    <w:basedOn w:val="Normal"/>
    <w:link w:val="EndNoteBibliographyTitleChar"/>
    <w:rsid w:val="007B3342"/>
    <w:pPr>
      <w:jc w:val="center"/>
    </w:pPr>
    <w:rPr>
      <w:noProof/>
    </w:rPr>
  </w:style>
  <w:style w:type="character" w:customStyle="1" w:styleId="EndNoteBibliographyTitleChar">
    <w:name w:val="EndNote Bibliography Title Char"/>
    <w:basedOn w:val="DefaultParagraphFont"/>
    <w:link w:val="EndNoteBibliographyTitle"/>
    <w:rsid w:val="007B3342"/>
    <w:rPr>
      <w:noProof/>
      <w:sz w:val="24"/>
      <w:szCs w:val="24"/>
    </w:rPr>
  </w:style>
  <w:style w:type="paragraph" w:customStyle="1" w:styleId="EndNoteBibliography">
    <w:name w:val="EndNote Bibliography"/>
    <w:basedOn w:val="Normal"/>
    <w:link w:val="EndNoteBibliographyChar"/>
    <w:rsid w:val="007B3342"/>
    <w:rPr>
      <w:noProof/>
    </w:rPr>
  </w:style>
  <w:style w:type="character" w:customStyle="1" w:styleId="EndNoteBibliographyChar">
    <w:name w:val="EndNote Bibliography Char"/>
    <w:basedOn w:val="DefaultParagraphFont"/>
    <w:link w:val="EndNoteBibliography"/>
    <w:rsid w:val="007B3342"/>
    <w:rPr>
      <w:noProof/>
      <w:sz w:val="24"/>
      <w:szCs w:val="24"/>
    </w:rPr>
  </w:style>
  <w:style w:type="paragraph" w:styleId="BodyText">
    <w:name w:val="Body Text"/>
    <w:basedOn w:val="Normal"/>
    <w:link w:val="BodyTextChar"/>
    <w:rsid w:val="00CE47E6"/>
    <w:pPr>
      <w:spacing w:before="120" w:after="120"/>
      <w:ind w:firstLine="720"/>
    </w:pPr>
    <w:rPr>
      <w:b/>
      <w:bCs/>
    </w:rPr>
  </w:style>
  <w:style w:type="character" w:customStyle="1" w:styleId="BodyTextChar">
    <w:name w:val="Body Text Char"/>
    <w:basedOn w:val="DefaultParagraphFont"/>
    <w:link w:val="BodyText"/>
    <w:rsid w:val="00CE47E6"/>
    <w:rPr>
      <w:b/>
      <w:bCs/>
      <w:sz w:val="24"/>
      <w:szCs w:val="24"/>
    </w:rPr>
  </w:style>
  <w:style w:type="paragraph" w:customStyle="1" w:styleId="msonormal0">
    <w:name w:val="msonormal"/>
    <w:basedOn w:val="Normal"/>
    <w:rsid w:val="00B02795"/>
    <w:pPr>
      <w:spacing w:before="100" w:beforeAutospacing="1" w:after="100" w:afterAutospacing="1"/>
    </w:pPr>
  </w:style>
  <w:style w:type="paragraph" w:customStyle="1" w:styleId="xl65">
    <w:name w:val="xl65"/>
    <w:basedOn w:val="Normal"/>
    <w:rsid w:val="00B02795"/>
    <w:pPr>
      <w:spacing w:before="100" w:beforeAutospacing="1" w:after="100" w:afterAutospacing="1"/>
    </w:pPr>
    <w:rPr>
      <w:rFonts w:ascii="Arial" w:hAnsi="Arial" w:cs="Arial"/>
      <w:b/>
      <w:bCs/>
      <w:sz w:val="20"/>
      <w:szCs w:val="20"/>
    </w:rPr>
  </w:style>
  <w:style w:type="paragraph" w:customStyle="1" w:styleId="xl66">
    <w:name w:val="xl66"/>
    <w:basedOn w:val="Normal"/>
    <w:rsid w:val="00B02795"/>
    <w:pPr>
      <w:spacing w:before="100" w:beforeAutospacing="1" w:after="100" w:afterAutospacing="1"/>
    </w:pPr>
    <w:rPr>
      <w:rFonts w:ascii="Arial" w:hAnsi="Arial" w:cs="Arial"/>
      <w:sz w:val="20"/>
      <w:szCs w:val="20"/>
    </w:rPr>
  </w:style>
  <w:style w:type="paragraph" w:customStyle="1" w:styleId="xl67">
    <w:name w:val="xl67"/>
    <w:basedOn w:val="Normal"/>
    <w:rsid w:val="00B02795"/>
    <w:pPr>
      <w:spacing w:before="100" w:beforeAutospacing="1" w:after="100" w:afterAutospacing="1"/>
      <w:textAlignment w:val="top"/>
    </w:pPr>
    <w:rPr>
      <w:rFonts w:ascii="Arial" w:hAnsi="Arial" w:cs="Arial"/>
      <w:b/>
      <w:bCs/>
      <w:sz w:val="20"/>
      <w:szCs w:val="20"/>
    </w:rPr>
  </w:style>
  <w:style w:type="paragraph" w:customStyle="1" w:styleId="xl68">
    <w:name w:val="xl68"/>
    <w:basedOn w:val="Normal"/>
    <w:rsid w:val="00B02795"/>
    <w:pPr>
      <w:spacing w:before="100" w:beforeAutospacing="1" w:after="100" w:afterAutospacing="1"/>
      <w:textAlignment w:val="top"/>
    </w:pPr>
    <w:rPr>
      <w:rFonts w:ascii="Arial" w:hAnsi="Arial" w:cs="Arial"/>
      <w:b/>
      <w:bCs/>
      <w:sz w:val="20"/>
      <w:szCs w:val="20"/>
    </w:rPr>
  </w:style>
  <w:style w:type="paragraph" w:customStyle="1" w:styleId="xl69">
    <w:name w:val="xl69"/>
    <w:basedOn w:val="Normal"/>
    <w:rsid w:val="00B02795"/>
    <w:pPr>
      <w:spacing w:before="100" w:beforeAutospacing="1" w:after="100" w:afterAutospacing="1"/>
      <w:textAlignment w:val="top"/>
    </w:pPr>
    <w:rPr>
      <w:rFonts w:ascii="Arial" w:hAnsi="Arial" w:cs="Arial"/>
      <w:b/>
      <w:bCs/>
      <w:sz w:val="20"/>
      <w:szCs w:val="20"/>
    </w:rPr>
  </w:style>
  <w:style w:type="paragraph" w:customStyle="1" w:styleId="xl70">
    <w:name w:val="xl70"/>
    <w:basedOn w:val="Normal"/>
    <w:rsid w:val="00B02795"/>
    <w:pPr>
      <w:spacing w:before="100" w:beforeAutospacing="1" w:after="100" w:afterAutospacing="1"/>
      <w:textAlignment w:val="top"/>
    </w:pPr>
    <w:rPr>
      <w:rFonts w:ascii="Arial" w:hAnsi="Arial" w:cs="Arial"/>
      <w:sz w:val="20"/>
      <w:szCs w:val="20"/>
    </w:rPr>
  </w:style>
  <w:style w:type="paragraph" w:customStyle="1" w:styleId="xl71">
    <w:name w:val="xl71"/>
    <w:basedOn w:val="Normal"/>
    <w:rsid w:val="00B02795"/>
    <w:pPr>
      <w:spacing w:before="100" w:beforeAutospacing="1" w:after="100" w:afterAutospacing="1"/>
      <w:textAlignment w:val="top"/>
    </w:pPr>
    <w:rPr>
      <w:rFonts w:ascii="Arial" w:hAnsi="Arial" w:cs="Arial"/>
      <w:sz w:val="20"/>
      <w:szCs w:val="20"/>
    </w:rPr>
  </w:style>
  <w:style w:type="paragraph" w:customStyle="1" w:styleId="xl72">
    <w:name w:val="xl72"/>
    <w:basedOn w:val="Normal"/>
    <w:rsid w:val="00B02795"/>
    <w:pPr>
      <w:spacing w:before="100" w:beforeAutospacing="1" w:after="100" w:afterAutospacing="1"/>
      <w:textAlignment w:val="top"/>
    </w:pPr>
    <w:rPr>
      <w:rFonts w:ascii="Arial" w:hAnsi="Arial" w:cs="Arial"/>
      <w:sz w:val="20"/>
      <w:szCs w:val="20"/>
    </w:rPr>
  </w:style>
  <w:style w:type="paragraph" w:customStyle="1" w:styleId="xl73">
    <w:name w:val="xl73"/>
    <w:basedOn w:val="Normal"/>
    <w:rsid w:val="00B02795"/>
    <w:pPr>
      <w:spacing w:before="100" w:beforeAutospacing="1" w:after="100" w:afterAutospacing="1"/>
      <w:textAlignment w:val="top"/>
    </w:pPr>
    <w:rPr>
      <w:rFonts w:ascii="Arial" w:hAnsi="Arial" w:cs="Arial"/>
      <w:color w:val="000000"/>
      <w:sz w:val="20"/>
      <w:szCs w:val="20"/>
    </w:rPr>
  </w:style>
  <w:style w:type="paragraph" w:customStyle="1" w:styleId="xl74">
    <w:name w:val="xl74"/>
    <w:basedOn w:val="Normal"/>
    <w:rsid w:val="00B02795"/>
    <w:pPr>
      <w:spacing w:before="100" w:beforeAutospacing="1" w:after="100" w:afterAutospacing="1"/>
      <w:textAlignment w:val="top"/>
    </w:pPr>
    <w:rPr>
      <w:rFonts w:ascii="Arial" w:hAnsi="Arial" w:cs="Arial"/>
      <w:b/>
      <w:bCs/>
      <w:color w:val="FF0000"/>
      <w:sz w:val="20"/>
      <w:szCs w:val="20"/>
    </w:rPr>
  </w:style>
  <w:style w:type="paragraph" w:customStyle="1" w:styleId="xl75">
    <w:name w:val="xl75"/>
    <w:basedOn w:val="Normal"/>
    <w:rsid w:val="00B02795"/>
    <w:pPr>
      <w:spacing w:before="100" w:beforeAutospacing="1" w:after="100" w:afterAutospacing="1"/>
      <w:textAlignment w:val="top"/>
    </w:pPr>
    <w:rPr>
      <w:rFonts w:ascii="Arial" w:hAnsi="Arial" w:cs="Arial"/>
      <w:b/>
      <w:bCs/>
      <w:color w:val="FF0000"/>
      <w:sz w:val="20"/>
      <w:szCs w:val="20"/>
    </w:rPr>
  </w:style>
  <w:style w:type="paragraph" w:customStyle="1" w:styleId="xl76">
    <w:name w:val="xl76"/>
    <w:basedOn w:val="Normal"/>
    <w:rsid w:val="00B02795"/>
    <w:pPr>
      <w:spacing w:before="100" w:beforeAutospacing="1" w:after="100" w:afterAutospacing="1"/>
      <w:textAlignment w:val="top"/>
    </w:pPr>
    <w:rPr>
      <w:rFonts w:ascii="Arial" w:hAnsi="Arial" w:cs="Arial"/>
      <w:b/>
      <w:b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4688">
      <w:bodyDiv w:val="1"/>
      <w:marLeft w:val="0"/>
      <w:marRight w:val="0"/>
      <w:marTop w:val="0"/>
      <w:marBottom w:val="0"/>
      <w:divBdr>
        <w:top w:val="none" w:sz="0" w:space="0" w:color="auto"/>
        <w:left w:val="none" w:sz="0" w:space="0" w:color="auto"/>
        <w:bottom w:val="none" w:sz="0" w:space="0" w:color="auto"/>
        <w:right w:val="none" w:sz="0" w:space="0" w:color="auto"/>
      </w:divBdr>
      <w:divsChild>
        <w:div w:id="877859618">
          <w:marLeft w:val="0"/>
          <w:marRight w:val="0"/>
          <w:marTop w:val="0"/>
          <w:marBottom w:val="0"/>
          <w:divBdr>
            <w:top w:val="none" w:sz="0" w:space="0" w:color="auto"/>
            <w:left w:val="none" w:sz="0" w:space="0" w:color="auto"/>
            <w:bottom w:val="none" w:sz="0" w:space="0" w:color="auto"/>
            <w:right w:val="none" w:sz="0" w:space="0" w:color="auto"/>
          </w:divBdr>
          <w:divsChild>
            <w:div w:id="1091315185">
              <w:marLeft w:val="0"/>
              <w:marRight w:val="0"/>
              <w:marTop w:val="0"/>
              <w:marBottom w:val="0"/>
              <w:divBdr>
                <w:top w:val="none" w:sz="0" w:space="0" w:color="auto"/>
                <w:left w:val="none" w:sz="0" w:space="0" w:color="auto"/>
                <w:bottom w:val="none" w:sz="0" w:space="0" w:color="auto"/>
                <w:right w:val="none" w:sz="0" w:space="0" w:color="auto"/>
              </w:divBdr>
              <w:divsChild>
                <w:div w:id="1976331357">
                  <w:marLeft w:val="0"/>
                  <w:marRight w:val="0"/>
                  <w:marTop w:val="450"/>
                  <w:marBottom w:val="0"/>
                  <w:divBdr>
                    <w:top w:val="none" w:sz="0" w:space="0" w:color="auto"/>
                    <w:left w:val="none" w:sz="0" w:space="0" w:color="auto"/>
                    <w:bottom w:val="none" w:sz="0" w:space="0" w:color="auto"/>
                    <w:right w:val="none" w:sz="0" w:space="0" w:color="auto"/>
                  </w:divBdr>
                  <w:divsChild>
                    <w:div w:id="824785727">
                      <w:marLeft w:val="150"/>
                      <w:marRight w:val="150"/>
                      <w:marTop w:val="0"/>
                      <w:marBottom w:val="0"/>
                      <w:divBdr>
                        <w:top w:val="none" w:sz="0" w:space="0" w:color="auto"/>
                        <w:left w:val="none" w:sz="0" w:space="0" w:color="auto"/>
                        <w:bottom w:val="none" w:sz="0" w:space="0" w:color="auto"/>
                        <w:right w:val="none" w:sz="0" w:space="0" w:color="auto"/>
                      </w:divBdr>
                      <w:divsChild>
                        <w:div w:id="333607982">
                          <w:marLeft w:val="0"/>
                          <w:marRight w:val="0"/>
                          <w:marTop w:val="0"/>
                          <w:marBottom w:val="0"/>
                          <w:divBdr>
                            <w:top w:val="none" w:sz="0" w:space="0" w:color="auto"/>
                            <w:left w:val="none" w:sz="0" w:space="0" w:color="auto"/>
                            <w:bottom w:val="none" w:sz="0" w:space="0" w:color="auto"/>
                            <w:right w:val="none" w:sz="0" w:space="0" w:color="auto"/>
                          </w:divBdr>
                          <w:divsChild>
                            <w:div w:id="917715662">
                              <w:marLeft w:val="0"/>
                              <w:marRight w:val="0"/>
                              <w:marTop w:val="0"/>
                              <w:marBottom w:val="0"/>
                              <w:divBdr>
                                <w:top w:val="none" w:sz="0" w:space="0" w:color="auto"/>
                                <w:left w:val="none" w:sz="0" w:space="0" w:color="auto"/>
                                <w:bottom w:val="none" w:sz="0" w:space="0" w:color="auto"/>
                                <w:right w:val="none" w:sz="0" w:space="0" w:color="auto"/>
                              </w:divBdr>
                              <w:divsChild>
                                <w:div w:id="115563478">
                                  <w:marLeft w:val="0"/>
                                  <w:marRight w:val="0"/>
                                  <w:marTop w:val="0"/>
                                  <w:marBottom w:val="0"/>
                                  <w:divBdr>
                                    <w:top w:val="none" w:sz="0" w:space="0" w:color="auto"/>
                                    <w:left w:val="none" w:sz="0" w:space="0" w:color="auto"/>
                                    <w:bottom w:val="none" w:sz="0" w:space="0" w:color="auto"/>
                                    <w:right w:val="none" w:sz="0" w:space="0" w:color="auto"/>
                                  </w:divBdr>
                                  <w:divsChild>
                                    <w:div w:id="154688108">
                                      <w:marLeft w:val="0"/>
                                      <w:marRight w:val="0"/>
                                      <w:marTop w:val="0"/>
                                      <w:marBottom w:val="0"/>
                                      <w:divBdr>
                                        <w:top w:val="none" w:sz="0" w:space="0" w:color="auto"/>
                                        <w:left w:val="none" w:sz="0" w:space="0" w:color="auto"/>
                                        <w:bottom w:val="none" w:sz="0" w:space="0" w:color="auto"/>
                                        <w:right w:val="none" w:sz="0" w:space="0" w:color="auto"/>
                                      </w:divBdr>
                                      <w:divsChild>
                                        <w:div w:id="1244334471">
                                          <w:marLeft w:val="0"/>
                                          <w:marRight w:val="0"/>
                                          <w:marTop w:val="0"/>
                                          <w:marBottom w:val="0"/>
                                          <w:divBdr>
                                            <w:top w:val="none" w:sz="0" w:space="0" w:color="auto"/>
                                            <w:left w:val="none" w:sz="0" w:space="0" w:color="auto"/>
                                            <w:bottom w:val="none" w:sz="0" w:space="0" w:color="auto"/>
                                            <w:right w:val="none" w:sz="0" w:space="0" w:color="auto"/>
                                          </w:divBdr>
                                          <w:divsChild>
                                            <w:div w:id="1270431553">
                                              <w:marLeft w:val="0"/>
                                              <w:marRight w:val="0"/>
                                              <w:marTop w:val="0"/>
                                              <w:marBottom w:val="0"/>
                                              <w:divBdr>
                                                <w:top w:val="none" w:sz="0" w:space="0" w:color="auto"/>
                                                <w:left w:val="none" w:sz="0" w:space="0" w:color="auto"/>
                                                <w:bottom w:val="none" w:sz="0" w:space="0" w:color="auto"/>
                                                <w:right w:val="none" w:sz="0" w:space="0" w:color="auto"/>
                                              </w:divBdr>
                                              <w:divsChild>
                                                <w:div w:id="1375350252">
                                                  <w:marLeft w:val="0"/>
                                                  <w:marRight w:val="0"/>
                                                  <w:marTop w:val="0"/>
                                                  <w:marBottom w:val="0"/>
                                                  <w:divBdr>
                                                    <w:top w:val="none" w:sz="0" w:space="0" w:color="auto"/>
                                                    <w:left w:val="none" w:sz="0" w:space="0" w:color="auto"/>
                                                    <w:bottom w:val="none" w:sz="0" w:space="0" w:color="auto"/>
                                                    <w:right w:val="none" w:sz="0" w:space="0" w:color="auto"/>
                                                  </w:divBdr>
                                                  <w:divsChild>
                                                    <w:div w:id="13020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581585">
      <w:bodyDiv w:val="1"/>
      <w:marLeft w:val="0"/>
      <w:marRight w:val="0"/>
      <w:marTop w:val="0"/>
      <w:marBottom w:val="0"/>
      <w:divBdr>
        <w:top w:val="none" w:sz="0" w:space="0" w:color="auto"/>
        <w:left w:val="none" w:sz="0" w:space="0" w:color="auto"/>
        <w:bottom w:val="none" w:sz="0" w:space="0" w:color="auto"/>
        <w:right w:val="none" w:sz="0" w:space="0" w:color="auto"/>
      </w:divBdr>
      <w:divsChild>
        <w:div w:id="261303703">
          <w:marLeft w:val="0"/>
          <w:marRight w:val="1"/>
          <w:marTop w:val="0"/>
          <w:marBottom w:val="0"/>
          <w:divBdr>
            <w:top w:val="none" w:sz="0" w:space="0" w:color="auto"/>
            <w:left w:val="none" w:sz="0" w:space="0" w:color="auto"/>
            <w:bottom w:val="none" w:sz="0" w:space="0" w:color="auto"/>
            <w:right w:val="none" w:sz="0" w:space="0" w:color="auto"/>
          </w:divBdr>
          <w:divsChild>
            <w:div w:id="1719546984">
              <w:marLeft w:val="0"/>
              <w:marRight w:val="0"/>
              <w:marTop w:val="0"/>
              <w:marBottom w:val="0"/>
              <w:divBdr>
                <w:top w:val="none" w:sz="0" w:space="0" w:color="auto"/>
                <w:left w:val="none" w:sz="0" w:space="0" w:color="auto"/>
                <w:bottom w:val="none" w:sz="0" w:space="0" w:color="auto"/>
                <w:right w:val="none" w:sz="0" w:space="0" w:color="auto"/>
              </w:divBdr>
              <w:divsChild>
                <w:div w:id="909659721">
                  <w:marLeft w:val="0"/>
                  <w:marRight w:val="1"/>
                  <w:marTop w:val="0"/>
                  <w:marBottom w:val="0"/>
                  <w:divBdr>
                    <w:top w:val="none" w:sz="0" w:space="0" w:color="auto"/>
                    <w:left w:val="none" w:sz="0" w:space="0" w:color="auto"/>
                    <w:bottom w:val="none" w:sz="0" w:space="0" w:color="auto"/>
                    <w:right w:val="none" w:sz="0" w:space="0" w:color="auto"/>
                  </w:divBdr>
                  <w:divsChild>
                    <w:div w:id="1207255319">
                      <w:marLeft w:val="0"/>
                      <w:marRight w:val="0"/>
                      <w:marTop w:val="0"/>
                      <w:marBottom w:val="0"/>
                      <w:divBdr>
                        <w:top w:val="none" w:sz="0" w:space="0" w:color="auto"/>
                        <w:left w:val="none" w:sz="0" w:space="0" w:color="auto"/>
                        <w:bottom w:val="none" w:sz="0" w:space="0" w:color="auto"/>
                        <w:right w:val="none" w:sz="0" w:space="0" w:color="auto"/>
                      </w:divBdr>
                      <w:divsChild>
                        <w:div w:id="543711110">
                          <w:marLeft w:val="0"/>
                          <w:marRight w:val="0"/>
                          <w:marTop w:val="0"/>
                          <w:marBottom w:val="0"/>
                          <w:divBdr>
                            <w:top w:val="none" w:sz="0" w:space="0" w:color="auto"/>
                            <w:left w:val="none" w:sz="0" w:space="0" w:color="auto"/>
                            <w:bottom w:val="none" w:sz="0" w:space="0" w:color="auto"/>
                            <w:right w:val="none" w:sz="0" w:space="0" w:color="auto"/>
                          </w:divBdr>
                          <w:divsChild>
                            <w:div w:id="691800839">
                              <w:marLeft w:val="0"/>
                              <w:marRight w:val="0"/>
                              <w:marTop w:val="120"/>
                              <w:marBottom w:val="360"/>
                              <w:divBdr>
                                <w:top w:val="none" w:sz="0" w:space="0" w:color="auto"/>
                                <w:left w:val="none" w:sz="0" w:space="0" w:color="auto"/>
                                <w:bottom w:val="none" w:sz="0" w:space="0" w:color="auto"/>
                                <w:right w:val="none" w:sz="0" w:space="0" w:color="auto"/>
                              </w:divBdr>
                              <w:divsChild>
                                <w:div w:id="418059376">
                                  <w:marLeft w:val="0"/>
                                  <w:marRight w:val="0"/>
                                  <w:marTop w:val="0"/>
                                  <w:marBottom w:val="0"/>
                                  <w:divBdr>
                                    <w:top w:val="none" w:sz="0" w:space="0" w:color="auto"/>
                                    <w:left w:val="none" w:sz="0" w:space="0" w:color="auto"/>
                                    <w:bottom w:val="none" w:sz="0" w:space="0" w:color="auto"/>
                                    <w:right w:val="none" w:sz="0" w:space="0" w:color="auto"/>
                                  </w:divBdr>
                                </w:div>
                                <w:div w:id="15124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6755">
                          <w:marLeft w:val="0"/>
                          <w:marRight w:val="0"/>
                          <w:marTop w:val="0"/>
                          <w:marBottom w:val="0"/>
                          <w:divBdr>
                            <w:top w:val="none" w:sz="0" w:space="0" w:color="auto"/>
                            <w:left w:val="none" w:sz="0" w:space="0" w:color="auto"/>
                            <w:bottom w:val="none" w:sz="0" w:space="0" w:color="auto"/>
                            <w:right w:val="none" w:sz="0" w:space="0" w:color="auto"/>
                          </w:divBdr>
                          <w:divsChild>
                            <w:div w:id="484442250">
                              <w:marLeft w:val="0"/>
                              <w:marRight w:val="0"/>
                              <w:marTop w:val="0"/>
                              <w:marBottom w:val="0"/>
                              <w:divBdr>
                                <w:top w:val="none" w:sz="0" w:space="0" w:color="auto"/>
                                <w:left w:val="none" w:sz="0" w:space="0" w:color="auto"/>
                                <w:bottom w:val="none" w:sz="0" w:space="0" w:color="auto"/>
                                <w:right w:val="none" w:sz="0" w:space="0" w:color="auto"/>
                              </w:divBdr>
                            </w:div>
                          </w:divsChild>
                        </w:div>
                        <w:div w:id="858008817">
                          <w:marLeft w:val="0"/>
                          <w:marRight w:val="0"/>
                          <w:marTop w:val="0"/>
                          <w:marBottom w:val="0"/>
                          <w:divBdr>
                            <w:top w:val="none" w:sz="0" w:space="0" w:color="auto"/>
                            <w:left w:val="none" w:sz="0" w:space="0" w:color="auto"/>
                            <w:bottom w:val="single" w:sz="6" w:space="0" w:color="888888"/>
                            <w:right w:val="none" w:sz="0" w:space="0" w:color="auto"/>
                          </w:divBdr>
                        </w:div>
                      </w:divsChild>
                    </w:div>
                  </w:divsChild>
                </w:div>
              </w:divsChild>
            </w:div>
          </w:divsChild>
        </w:div>
      </w:divsChild>
    </w:div>
    <w:div w:id="825050767">
      <w:bodyDiv w:val="1"/>
      <w:marLeft w:val="0"/>
      <w:marRight w:val="0"/>
      <w:marTop w:val="0"/>
      <w:marBottom w:val="0"/>
      <w:divBdr>
        <w:top w:val="none" w:sz="0" w:space="0" w:color="auto"/>
        <w:left w:val="none" w:sz="0" w:space="0" w:color="auto"/>
        <w:bottom w:val="none" w:sz="0" w:space="0" w:color="auto"/>
        <w:right w:val="none" w:sz="0" w:space="0" w:color="auto"/>
      </w:divBdr>
    </w:div>
    <w:div w:id="905722760">
      <w:bodyDiv w:val="1"/>
      <w:marLeft w:val="0"/>
      <w:marRight w:val="0"/>
      <w:marTop w:val="0"/>
      <w:marBottom w:val="0"/>
      <w:divBdr>
        <w:top w:val="none" w:sz="0" w:space="0" w:color="auto"/>
        <w:left w:val="none" w:sz="0" w:space="0" w:color="auto"/>
        <w:bottom w:val="none" w:sz="0" w:space="0" w:color="auto"/>
        <w:right w:val="none" w:sz="0" w:space="0" w:color="auto"/>
      </w:divBdr>
      <w:divsChild>
        <w:div w:id="1479028380">
          <w:marLeft w:val="547"/>
          <w:marRight w:val="0"/>
          <w:marTop w:val="240"/>
          <w:marBottom w:val="0"/>
          <w:divBdr>
            <w:top w:val="none" w:sz="0" w:space="0" w:color="auto"/>
            <w:left w:val="none" w:sz="0" w:space="0" w:color="auto"/>
            <w:bottom w:val="none" w:sz="0" w:space="0" w:color="auto"/>
            <w:right w:val="none" w:sz="0" w:space="0" w:color="auto"/>
          </w:divBdr>
        </w:div>
        <w:div w:id="1272585233">
          <w:marLeft w:val="547"/>
          <w:marRight w:val="0"/>
          <w:marTop w:val="240"/>
          <w:marBottom w:val="0"/>
          <w:divBdr>
            <w:top w:val="none" w:sz="0" w:space="0" w:color="auto"/>
            <w:left w:val="none" w:sz="0" w:space="0" w:color="auto"/>
            <w:bottom w:val="none" w:sz="0" w:space="0" w:color="auto"/>
            <w:right w:val="none" w:sz="0" w:space="0" w:color="auto"/>
          </w:divBdr>
        </w:div>
        <w:div w:id="558134704">
          <w:marLeft w:val="547"/>
          <w:marRight w:val="0"/>
          <w:marTop w:val="240"/>
          <w:marBottom w:val="0"/>
          <w:divBdr>
            <w:top w:val="none" w:sz="0" w:space="0" w:color="auto"/>
            <w:left w:val="none" w:sz="0" w:space="0" w:color="auto"/>
            <w:bottom w:val="none" w:sz="0" w:space="0" w:color="auto"/>
            <w:right w:val="none" w:sz="0" w:space="0" w:color="auto"/>
          </w:divBdr>
        </w:div>
        <w:div w:id="466319272">
          <w:marLeft w:val="547"/>
          <w:marRight w:val="0"/>
          <w:marTop w:val="240"/>
          <w:marBottom w:val="0"/>
          <w:divBdr>
            <w:top w:val="none" w:sz="0" w:space="0" w:color="auto"/>
            <w:left w:val="none" w:sz="0" w:space="0" w:color="auto"/>
            <w:bottom w:val="none" w:sz="0" w:space="0" w:color="auto"/>
            <w:right w:val="none" w:sz="0" w:space="0" w:color="auto"/>
          </w:divBdr>
        </w:div>
        <w:div w:id="1026559066">
          <w:marLeft w:val="547"/>
          <w:marRight w:val="0"/>
          <w:marTop w:val="240"/>
          <w:marBottom w:val="0"/>
          <w:divBdr>
            <w:top w:val="none" w:sz="0" w:space="0" w:color="auto"/>
            <w:left w:val="none" w:sz="0" w:space="0" w:color="auto"/>
            <w:bottom w:val="none" w:sz="0" w:space="0" w:color="auto"/>
            <w:right w:val="none" w:sz="0" w:space="0" w:color="auto"/>
          </w:divBdr>
        </w:div>
        <w:div w:id="882518340">
          <w:marLeft w:val="547"/>
          <w:marRight w:val="0"/>
          <w:marTop w:val="240"/>
          <w:marBottom w:val="0"/>
          <w:divBdr>
            <w:top w:val="none" w:sz="0" w:space="0" w:color="auto"/>
            <w:left w:val="none" w:sz="0" w:space="0" w:color="auto"/>
            <w:bottom w:val="none" w:sz="0" w:space="0" w:color="auto"/>
            <w:right w:val="none" w:sz="0" w:space="0" w:color="auto"/>
          </w:divBdr>
        </w:div>
      </w:divsChild>
    </w:div>
    <w:div w:id="1235702515">
      <w:bodyDiv w:val="1"/>
      <w:marLeft w:val="0"/>
      <w:marRight w:val="0"/>
      <w:marTop w:val="0"/>
      <w:marBottom w:val="0"/>
      <w:divBdr>
        <w:top w:val="none" w:sz="0" w:space="0" w:color="auto"/>
        <w:left w:val="none" w:sz="0" w:space="0" w:color="auto"/>
        <w:bottom w:val="none" w:sz="0" w:space="0" w:color="auto"/>
        <w:right w:val="none" w:sz="0" w:space="0" w:color="auto"/>
      </w:divBdr>
    </w:div>
    <w:div w:id="1275746432">
      <w:bodyDiv w:val="1"/>
      <w:marLeft w:val="0"/>
      <w:marRight w:val="0"/>
      <w:marTop w:val="0"/>
      <w:marBottom w:val="0"/>
      <w:divBdr>
        <w:top w:val="none" w:sz="0" w:space="0" w:color="auto"/>
        <w:left w:val="none" w:sz="0" w:space="0" w:color="auto"/>
        <w:bottom w:val="none" w:sz="0" w:space="0" w:color="auto"/>
        <w:right w:val="none" w:sz="0" w:space="0" w:color="auto"/>
      </w:divBdr>
    </w:div>
    <w:div w:id="1779567009">
      <w:bodyDiv w:val="1"/>
      <w:marLeft w:val="0"/>
      <w:marRight w:val="0"/>
      <w:marTop w:val="0"/>
      <w:marBottom w:val="0"/>
      <w:divBdr>
        <w:top w:val="none" w:sz="0" w:space="0" w:color="auto"/>
        <w:left w:val="none" w:sz="0" w:space="0" w:color="auto"/>
        <w:bottom w:val="none" w:sz="0" w:space="0" w:color="auto"/>
        <w:right w:val="none" w:sz="0" w:space="0" w:color="auto"/>
      </w:divBdr>
    </w:div>
    <w:div w:id="2137719358">
      <w:bodyDiv w:val="1"/>
      <w:marLeft w:val="0"/>
      <w:marRight w:val="0"/>
      <w:marTop w:val="0"/>
      <w:marBottom w:val="0"/>
      <w:divBdr>
        <w:top w:val="none" w:sz="0" w:space="0" w:color="auto"/>
        <w:left w:val="none" w:sz="0" w:space="0" w:color="auto"/>
        <w:bottom w:val="none" w:sz="0" w:space="0" w:color="auto"/>
        <w:right w:val="none" w:sz="0" w:space="0" w:color="auto"/>
      </w:divBdr>
      <w:divsChild>
        <w:div w:id="199437556">
          <w:marLeft w:val="547"/>
          <w:marRight w:val="0"/>
          <w:marTop w:val="240"/>
          <w:marBottom w:val="0"/>
          <w:divBdr>
            <w:top w:val="none" w:sz="0" w:space="0" w:color="auto"/>
            <w:left w:val="none" w:sz="0" w:space="0" w:color="auto"/>
            <w:bottom w:val="none" w:sz="0" w:space="0" w:color="auto"/>
            <w:right w:val="none" w:sz="0" w:space="0" w:color="auto"/>
          </w:divBdr>
        </w:div>
        <w:div w:id="444807792">
          <w:marLeft w:val="547"/>
          <w:marRight w:val="0"/>
          <w:marTop w:val="240"/>
          <w:marBottom w:val="0"/>
          <w:divBdr>
            <w:top w:val="none" w:sz="0" w:space="0" w:color="auto"/>
            <w:left w:val="none" w:sz="0" w:space="0" w:color="auto"/>
            <w:bottom w:val="none" w:sz="0" w:space="0" w:color="auto"/>
            <w:right w:val="none" w:sz="0" w:space="0" w:color="auto"/>
          </w:divBdr>
        </w:div>
        <w:div w:id="511799139">
          <w:marLeft w:val="547"/>
          <w:marRight w:val="0"/>
          <w:marTop w:val="240"/>
          <w:marBottom w:val="0"/>
          <w:divBdr>
            <w:top w:val="none" w:sz="0" w:space="0" w:color="auto"/>
            <w:left w:val="none" w:sz="0" w:space="0" w:color="auto"/>
            <w:bottom w:val="none" w:sz="0" w:space="0" w:color="auto"/>
            <w:right w:val="none" w:sz="0" w:space="0" w:color="auto"/>
          </w:divBdr>
        </w:div>
        <w:div w:id="1029453460">
          <w:marLeft w:val="547"/>
          <w:marRight w:val="0"/>
          <w:marTop w:val="240"/>
          <w:marBottom w:val="0"/>
          <w:divBdr>
            <w:top w:val="none" w:sz="0" w:space="0" w:color="auto"/>
            <w:left w:val="none" w:sz="0" w:space="0" w:color="auto"/>
            <w:bottom w:val="none" w:sz="0" w:space="0" w:color="auto"/>
            <w:right w:val="none" w:sz="0" w:space="0" w:color="auto"/>
          </w:divBdr>
        </w:div>
        <w:div w:id="1105416843">
          <w:marLeft w:val="547"/>
          <w:marRight w:val="0"/>
          <w:marTop w:val="240"/>
          <w:marBottom w:val="0"/>
          <w:divBdr>
            <w:top w:val="none" w:sz="0" w:space="0" w:color="auto"/>
            <w:left w:val="none" w:sz="0" w:space="0" w:color="auto"/>
            <w:bottom w:val="none" w:sz="0" w:space="0" w:color="auto"/>
            <w:right w:val="none" w:sz="0" w:space="0" w:color="auto"/>
          </w:divBdr>
        </w:div>
        <w:div w:id="2113546707">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MCRF1\MMRHome\donahuej\VSD-IDIQ\TIV_SAB-3\Excel\Gestational_age_at_refdate_IIVSAB2and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15365842427592"/>
          <c:y val="3.9110587918106364E-2"/>
          <c:w val="0.85506616936040869"/>
          <c:h val="0.83389109048480625"/>
        </c:manualLayout>
      </c:layout>
      <c:barChart>
        <c:barDir val="col"/>
        <c:grouping val="clustered"/>
        <c:varyColors val="0"/>
        <c:ser>
          <c:idx val="0"/>
          <c:order val="0"/>
          <c:tx>
            <c:strRef>
              <c:f>Both!$B$1</c:f>
              <c:strCache>
                <c:ptCount val="1"/>
                <c:pt idx="0">
                  <c:v>IIV-SAB-2</c:v>
                </c:pt>
              </c:strCache>
            </c:strRef>
          </c:tx>
          <c:spPr>
            <a:pattFill prst="dkDnDiag">
              <a:fgClr>
                <a:schemeClr val="accent1"/>
              </a:fgClr>
              <a:bgClr>
                <a:schemeClr val="bg1"/>
              </a:bgClr>
            </a:pattFill>
            <a:ln w="28575">
              <a:solidFill>
                <a:schemeClr val="accent1"/>
              </a:solidFill>
            </a:ln>
          </c:spPr>
          <c:invertIfNegative val="0"/>
          <c:cat>
            <c:strRef>
              <c:f>Both!$A$2:$A$16</c:f>
              <c:strCache>
                <c:ptCount val="15"/>
                <c:pt idx="0">
                  <c:v>5</c:v>
                </c:pt>
                <c:pt idx="1">
                  <c:v>6</c:v>
                </c:pt>
                <c:pt idx="2">
                  <c:v>7</c:v>
                </c:pt>
                <c:pt idx="3">
                  <c:v>8</c:v>
                </c:pt>
                <c:pt idx="4">
                  <c:v>9</c:v>
                </c:pt>
                <c:pt idx="5">
                  <c:v>10</c:v>
                </c:pt>
                <c:pt idx="6">
                  <c:v>11</c:v>
                </c:pt>
                <c:pt idx="7">
                  <c:v>12</c:v>
                </c:pt>
                <c:pt idx="8">
                  <c:v>13</c:v>
                </c:pt>
                <c:pt idx="9">
                  <c:v>14</c:v>
                </c:pt>
                <c:pt idx="10">
                  <c:v>15</c:v>
                </c:pt>
                <c:pt idx="11">
                  <c:v>16</c:v>
                </c:pt>
                <c:pt idx="12">
                  <c:v>17</c:v>
                </c:pt>
                <c:pt idx="13">
                  <c:v>18</c:v>
                </c:pt>
                <c:pt idx="14">
                  <c:v>19</c:v>
                </c:pt>
              </c:strCache>
            </c:strRef>
          </c:cat>
          <c:val>
            <c:numRef>
              <c:f>Both!$B$2:$B$16</c:f>
              <c:numCache>
                <c:formatCode>0%</c:formatCode>
                <c:ptCount val="15"/>
                <c:pt idx="0">
                  <c:v>9.0721649484536079E-2</c:v>
                </c:pt>
                <c:pt idx="1">
                  <c:v>0.31134020618556701</c:v>
                </c:pt>
                <c:pt idx="2">
                  <c:v>0.18762886597938144</c:v>
                </c:pt>
                <c:pt idx="3">
                  <c:v>0.15463917525773196</c:v>
                </c:pt>
                <c:pt idx="4">
                  <c:v>0.10309278350515463</c:v>
                </c:pt>
                <c:pt idx="5">
                  <c:v>5.9793814432989693E-2</c:v>
                </c:pt>
                <c:pt idx="6">
                  <c:v>3.5051546391752578E-2</c:v>
                </c:pt>
                <c:pt idx="7">
                  <c:v>1.8556701030927835E-2</c:v>
                </c:pt>
                <c:pt idx="8">
                  <c:v>1.2371134020618556E-2</c:v>
                </c:pt>
                <c:pt idx="9">
                  <c:v>4.1237113402061857E-3</c:v>
                </c:pt>
                <c:pt idx="10">
                  <c:v>6.1855670103092781E-3</c:v>
                </c:pt>
                <c:pt idx="11">
                  <c:v>2.0618556701030928E-3</c:v>
                </c:pt>
                <c:pt idx="12">
                  <c:v>2.0618556701030928E-3</c:v>
                </c:pt>
                <c:pt idx="13">
                  <c:v>8.2474226804123713E-3</c:v>
                </c:pt>
                <c:pt idx="14">
                  <c:v>4.1237113402061857E-3</c:v>
                </c:pt>
              </c:numCache>
            </c:numRef>
          </c:val>
          <c:extLst>
            <c:ext xmlns:c16="http://schemas.microsoft.com/office/drawing/2014/chart" uri="{C3380CC4-5D6E-409C-BE32-E72D297353CC}">
              <c16:uniqueId val="{00000000-93AB-4E86-953C-8C030DCAD72D}"/>
            </c:ext>
          </c:extLst>
        </c:ser>
        <c:ser>
          <c:idx val="1"/>
          <c:order val="1"/>
          <c:tx>
            <c:strRef>
              <c:f>Both!$C$1</c:f>
              <c:strCache>
                <c:ptCount val="1"/>
                <c:pt idx="0">
                  <c:v>IIV-SAB-3</c:v>
                </c:pt>
              </c:strCache>
            </c:strRef>
          </c:tx>
          <c:spPr>
            <a:noFill/>
            <a:ln w="28575">
              <a:solidFill>
                <a:schemeClr val="accent2">
                  <a:lumMod val="75000"/>
                </a:schemeClr>
              </a:solidFill>
            </a:ln>
          </c:spPr>
          <c:invertIfNegative val="0"/>
          <c:cat>
            <c:strRef>
              <c:f>Both!$A$2:$A$16</c:f>
              <c:strCache>
                <c:ptCount val="15"/>
                <c:pt idx="0">
                  <c:v>5</c:v>
                </c:pt>
                <c:pt idx="1">
                  <c:v>6</c:v>
                </c:pt>
                <c:pt idx="2">
                  <c:v>7</c:v>
                </c:pt>
                <c:pt idx="3">
                  <c:v>8</c:v>
                </c:pt>
                <c:pt idx="4">
                  <c:v>9</c:v>
                </c:pt>
                <c:pt idx="5">
                  <c:v>10</c:v>
                </c:pt>
                <c:pt idx="6">
                  <c:v>11</c:v>
                </c:pt>
                <c:pt idx="7">
                  <c:v>12</c:v>
                </c:pt>
                <c:pt idx="8">
                  <c:v>13</c:v>
                </c:pt>
                <c:pt idx="9">
                  <c:v>14</c:v>
                </c:pt>
                <c:pt idx="10">
                  <c:v>15</c:v>
                </c:pt>
                <c:pt idx="11">
                  <c:v>16</c:v>
                </c:pt>
                <c:pt idx="12">
                  <c:v>17</c:v>
                </c:pt>
                <c:pt idx="13">
                  <c:v>18</c:v>
                </c:pt>
                <c:pt idx="14">
                  <c:v>19</c:v>
                </c:pt>
              </c:strCache>
            </c:strRef>
          </c:cat>
          <c:val>
            <c:numRef>
              <c:f>Both!$C$2:$C$16</c:f>
              <c:numCache>
                <c:formatCode>0%</c:formatCode>
                <c:ptCount val="15"/>
                <c:pt idx="0">
                  <c:v>0.10499637943519188</c:v>
                </c:pt>
                <c:pt idx="1">
                  <c:v>0.22592324402606806</c:v>
                </c:pt>
                <c:pt idx="2">
                  <c:v>0.2114409847936278</c:v>
                </c:pt>
                <c:pt idx="3">
                  <c:v>0.20130340333091962</c:v>
                </c:pt>
                <c:pt idx="4">
                  <c:v>0.10499637943519188</c:v>
                </c:pt>
                <c:pt idx="5">
                  <c:v>5.213613323678494E-2</c:v>
                </c:pt>
                <c:pt idx="6">
                  <c:v>4.4170890658942794E-2</c:v>
                </c:pt>
                <c:pt idx="7">
                  <c:v>1.66545981173063E-2</c:v>
                </c:pt>
                <c:pt idx="8">
                  <c:v>9.4134685010861703E-3</c:v>
                </c:pt>
                <c:pt idx="9">
                  <c:v>8.6893555394641567E-3</c:v>
                </c:pt>
                <c:pt idx="10">
                  <c:v>3.6205648081100651E-3</c:v>
                </c:pt>
                <c:pt idx="11">
                  <c:v>5.7929036929761039E-3</c:v>
                </c:pt>
                <c:pt idx="12">
                  <c:v>7.965242577842143E-3</c:v>
                </c:pt>
                <c:pt idx="13">
                  <c:v>2.1723388848660392E-3</c:v>
                </c:pt>
                <c:pt idx="14">
                  <c:v>7.2411296162201298E-4</c:v>
                </c:pt>
              </c:numCache>
            </c:numRef>
          </c:val>
          <c:extLst>
            <c:ext xmlns:c16="http://schemas.microsoft.com/office/drawing/2014/chart" uri="{C3380CC4-5D6E-409C-BE32-E72D297353CC}">
              <c16:uniqueId val="{00000001-93AB-4E86-953C-8C030DCAD72D}"/>
            </c:ext>
          </c:extLst>
        </c:ser>
        <c:dLbls>
          <c:showLegendKey val="0"/>
          <c:showVal val="0"/>
          <c:showCatName val="0"/>
          <c:showSerName val="0"/>
          <c:showPercent val="0"/>
          <c:showBubbleSize val="0"/>
        </c:dLbls>
        <c:gapWidth val="150"/>
        <c:axId val="109328640"/>
        <c:axId val="110810624"/>
      </c:barChart>
      <c:catAx>
        <c:axId val="109328640"/>
        <c:scaling>
          <c:orientation val="minMax"/>
        </c:scaling>
        <c:delete val="0"/>
        <c:axPos val="b"/>
        <c:title>
          <c:tx>
            <c:rich>
              <a:bodyPr/>
              <a:lstStyle/>
              <a:p>
                <a:pPr>
                  <a:defRPr sz="1100"/>
                </a:pPr>
                <a:r>
                  <a:rPr lang="en-US" sz="1100"/>
                  <a:t>Gestational age (weeks)</a:t>
                </a:r>
              </a:p>
            </c:rich>
          </c:tx>
          <c:overlay val="0"/>
        </c:title>
        <c:numFmt formatCode="General" sourceLinked="0"/>
        <c:majorTickMark val="out"/>
        <c:minorTickMark val="none"/>
        <c:tickLblPos val="nextTo"/>
        <c:txPr>
          <a:bodyPr/>
          <a:lstStyle/>
          <a:p>
            <a:pPr>
              <a:defRPr sz="1100"/>
            </a:pPr>
            <a:endParaRPr lang="en-US"/>
          </a:p>
        </c:txPr>
        <c:crossAx val="110810624"/>
        <c:crosses val="autoZero"/>
        <c:auto val="1"/>
        <c:lblAlgn val="ctr"/>
        <c:lblOffset val="100"/>
        <c:noMultiLvlLbl val="0"/>
      </c:catAx>
      <c:valAx>
        <c:axId val="110810624"/>
        <c:scaling>
          <c:orientation val="minMax"/>
        </c:scaling>
        <c:delete val="0"/>
        <c:axPos val="l"/>
        <c:majorGridlines>
          <c:spPr>
            <a:ln>
              <a:noFill/>
            </a:ln>
          </c:spPr>
        </c:majorGridlines>
        <c:title>
          <c:tx>
            <c:rich>
              <a:bodyPr rot="-5400000" vert="horz"/>
              <a:lstStyle/>
              <a:p>
                <a:pPr>
                  <a:defRPr sz="1050"/>
                </a:pPr>
                <a:r>
                  <a:rPr lang="en-US" sz="1050"/>
                  <a:t>Cases (%)</a:t>
                </a:r>
              </a:p>
            </c:rich>
          </c:tx>
          <c:overlay val="0"/>
        </c:title>
        <c:numFmt formatCode="0%" sourceLinked="1"/>
        <c:majorTickMark val="out"/>
        <c:minorTickMark val="none"/>
        <c:tickLblPos val="nextTo"/>
        <c:crossAx val="109328640"/>
        <c:crosses val="autoZero"/>
        <c:crossBetween val="between"/>
      </c:valAx>
    </c:plotArea>
    <c:legend>
      <c:legendPos val="r"/>
      <c:layout>
        <c:manualLayout>
          <c:xMode val="edge"/>
          <c:yMode val="edge"/>
          <c:x val="0.66149799696090616"/>
          <c:y val="0.26434635507342757"/>
          <c:w val="0.17213372012708938"/>
          <c:h val="0.15407606218514772"/>
        </c:manualLayout>
      </c:layout>
      <c:overlay val="0"/>
      <c:txPr>
        <a:bodyPr/>
        <a:lstStyle/>
        <a:p>
          <a:pPr>
            <a:defRPr sz="11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70CB-9326-4F68-A4F1-41D2635A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6050</Words>
  <Characters>34489</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Donahue, James G DVM/PhD</dc:creator>
  <dc:description>From 07-26-19, save all edits.</dc:description>
  <cp:lastModifiedBy>Shimabukuro, Tom (CDC/DDID/NCEZID/DHQP)</cp:lastModifiedBy>
  <cp:revision>2</cp:revision>
  <cp:lastPrinted>2019-06-11T20:57:00Z</cp:lastPrinted>
  <dcterms:created xsi:type="dcterms:W3CDTF">2019-12-02T17:33:00Z</dcterms:created>
  <dcterms:modified xsi:type="dcterms:W3CDTF">2019-12-02T17:33:00Z</dcterms:modified>
</cp:coreProperties>
</file>