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A1" w:rsidRPr="00EE67A1" w:rsidRDefault="00EE67A1" w:rsidP="00EE67A1">
      <w:pPr>
        <w:pStyle w:val="name"/>
        <w:spacing w:before="0" w:beforeAutospacing="0" w:after="0" w:afterAutospacing="0"/>
        <w:rPr>
          <w:rFonts w:ascii="Arial" w:hAnsi="Arial" w:cs="Arial"/>
          <w:b/>
          <w:iCs/>
        </w:rPr>
      </w:pPr>
      <w:bookmarkStart w:id="0" w:name="_GoBack"/>
      <w:bookmarkEnd w:id="0"/>
      <w:r w:rsidRPr="00EE67A1">
        <w:rPr>
          <w:rFonts w:ascii="Arial" w:eastAsia="Times New Roman" w:hAnsi="Arial" w:cs="Arial"/>
          <w:b/>
        </w:rPr>
        <w:t>Changes in micronutrient and inflammation serum biomarker concentrations after a norovirus human challenge</w:t>
      </w:r>
      <w:r>
        <w:rPr>
          <w:rFonts w:ascii="Arial" w:eastAsia="Times New Roman" w:hAnsi="Arial" w:cs="Arial"/>
          <w:b/>
        </w:rPr>
        <w:t>,</w:t>
      </w:r>
      <w:r w:rsidRPr="00EE67A1">
        <w:rPr>
          <w:rFonts w:ascii="Arial" w:hAnsi="Arial" w:cs="Arial"/>
          <w:b/>
          <w:iCs/>
        </w:rPr>
        <w:t xml:space="preserve"> by Williams </w:t>
      </w:r>
      <w:r>
        <w:rPr>
          <w:rFonts w:ascii="Arial" w:hAnsi="Arial" w:cs="Arial"/>
          <w:b/>
          <w:iCs/>
        </w:rPr>
        <w:t xml:space="preserve">AM </w:t>
      </w:r>
      <w:r w:rsidRPr="00EE67A1">
        <w:rPr>
          <w:rFonts w:ascii="Arial" w:hAnsi="Arial" w:cs="Arial"/>
          <w:b/>
          <w:iCs/>
        </w:rPr>
        <w:t>et al.</w:t>
      </w:r>
    </w:p>
    <w:p w:rsidR="00EC2221" w:rsidRDefault="00EC2221" w:rsidP="00EF5C62">
      <w:pPr>
        <w:rPr>
          <w:rFonts w:ascii="Arial" w:hAnsi="Arial" w:cs="Arial"/>
          <w:b/>
          <w:bCs/>
          <w:sz w:val="24"/>
          <w:szCs w:val="24"/>
        </w:rPr>
      </w:pPr>
    </w:p>
    <w:p w:rsidR="00EF5C62" w:rsidRPr="00EF5C62" w:rsidRDefault="007A48AC" w:rsidP="00EF5C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Supplemental </w:t>
      </w:r>
      <w:r w:rsidR="00EF5C62" w:rsidRPr="00EF5C62">
        <w:rPr>
          <w:rFonts w:ascii="Arial" w:hAnsi="Arial" w:cs="Arial"/>
          <w:b/>
          <w:bCs/>
          <w:sz w:val="24"/>
          <w:szCs w:val="24"/>
        </w:rPr>
        <w:t>Table 1:</w:t>
      </w:r>
      <w:r w:rsidR="00EF5C62" w:rsidRPr="00EF5C62">
        <w:rPr>
          <w:rFonts w:ascii="Arial" w:hAnsi="Arial" w:cs="Arial"/>
          <w:b/>
          <w:sz w:val="24"/>
          <w:szCs w:val="24"/>
        </w:rPr>
        <w:t xml:space="preserve"> Baseline characteristics of norovirus challenge subjects stratified by infection status (n=5</w:t>
      </w:r>
      <w:r w:rsidR="00207C9A">
        <w:rPr>
          <w:rFonts w:ascii="Arial" w:hAnsi="Arial" w:cs="Arial"/>
          <w:b/>
          <w:sz w:val="24"/>
          <w:szCs w:val="24"/>
        </w:rPr>
        <w:t>1</w:t>
      </w:r>
      <w:r w:rsidR="00EF5C62" w:rsidRPr="00EF5C62">
        <w:rPr>
          <w:rFonts w:ascii="Arial" w:hAnsi="Arial" w:cs="Arial"/>
          <w:b/>
          <w:sz w:val="24"/>
          <w:szCs w:val="24"/>
        </w:rPr>
        <w:t>)</w:t>
      </w:r>
      <w:r w:rsidR="0078710B">
        <w:rPr>
          <w:rFonts w:ascii="Arial" w:hAnsi="Arial" w:cs="Arial"/>
          <w:b/>
          <w:sz w:val="24"/>
          <w:szCs w:val="24"/>
          <w:vertAlign w:val="superscript"/>
        </w:rPr>
        <w:t>1</w:t>
      </w:r>
    </w:p>
    <w:tbl>
      <w:tblPr>
        <w:tblW w:w="8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460"/>
        <w:gridCol w:w="2461"/>
      </w:tblGrid>
      <w:tr w:rsidR="00EF5C62" w:rsidRPr="00EF5C62" w:rsidTr="00977C06">
        <w:trPr>
          <w:trHeight w:val="549"/>
        </w:trPr>
        <w:tc>
          <w:tcPr>
            <w:tcW w:w="3960" w:type="dxa"/>
            <w:tcBorders>
              <w:top w:val="doub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doub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Uninfected</w:t>
            </w:r>
          </w:p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(n=26)</w:t>
            </w:r>
          </w:p>
        </w:tc>
        <w:tc>
          <w:tcPr>
            <w:tcW w:w="2461" w:type="dxa"/>
            <w:tcBorders>
              <w:top w:val="doub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Infected</w:t>
            </w:r>
          </w:p>
          <w:p w:rsidR="00EF5C62" w:rsidRPr="00EF5C62" w:rsidRDefault="00EF5C62" w:rsidP="003D6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(n=2</w:t>
            </w:r>
            <w:r w:rsidR="00207C9A">
              <w:rPr>
                <w:rFonts w:ascii="Arial" w:hAnsi="Arial" w:cs="Arial"/>
                <w:sz w:val="20"/>
                <w:szCs w:val="20"/>
              </w:rPr>
              <w:t>5</w:t>
            </w:r>
            <w:r w:rsidRPr="00EF5C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Age (yr)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25 (21, 27)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25 (21, 28)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Female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A317BC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EF5C62" w:rsidRPr="00EF5C62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A317BC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EF5C62" w:rsidRPr="00EF5C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i/>
                <w:iCs/>
                <w:sz w:val="20"/>
                <w:szCs w:val="20"/>
              </w:rPr>
              <w:t>Inflammation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C-reactive protein (mg/L)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1.04 (0.53, 1.72)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0.79 (0.50, 1.78)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 xml:space="preserve">             alpha-1-acid glycoprotein (g/L)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0.64 (0.47, 0.75)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0.56 (0.44, 0.68)</w:t>
            </w:r>
          </w:p>
        </w:tc>
      </w:tr>
      <w:tr w:rsidR="00EF5C62" w:rsidRPr="00EF5C62" w:rsidTr="00977C06">
        <w:trPr>
          <w:trHeight w:val="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i/>
                <w:iCs/>
                <w:sz w:val="20"/>
                <w:szCs w:val="20"/>
              </w:rPr>
              <w:t>Nutrition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Ferritin (µg/L)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58.3 (23.4, 100.6)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56.6 (29.8, 98.2)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Hepcidin (ng/mL)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9.4 (1.7, 21.5)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9.5 (5.9, 14.5)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Serum iron (µmol/L)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11.9 (9.9, 15.9)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15.3 (12.2, 19.9)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B83121" w:rsidP="00B831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sTfR</w:t>
            </w:r>
            <w:r w:rsidR="00EF5C62" w:rsidRPr="00EF5C62">
              <w:rPr>
                <w:rFonts w:ascii="Arial" w:hAnsi="Arial" w:cs="Arial"/>
                <w:sz w:val="20"/>
                <w:szCs w:val="20"/>
              </w:rPr>
              <w:t xml:space="preserve"> (mg/L)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5.4 (4.0, 6.7)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5.0 (4.4, 5.6)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Transferrin (g/L)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2.7 (2.5, 3.4)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2.7 (2.5, 2.9)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Transferrin saturation (%)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19.7 (14.3, 28.1)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26.4 (21.2, 33.2)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Retinol binding protein (µmol/L)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1.7 (1.6, 2.0)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2.0 (1.8, 2.2)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Retinol (µmol/L)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1.3 (1.1, 1.5)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1.3 (1.2, 1.6)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EF5C62" w:rsidRPr="00EF5C62" w:rsidRDefault="00680E5F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25(OH)D</w:t>
            </w:r>
            <w:r w:rsidR="00EF5C62" w:rsidRPr="00EF5C62">
              <w:rPr>
                <w:rFonts w:ascii="Arial" w:hAnsi="Arial" w:cs="Arial"/>
                <w:sz w:val="20"/>
                <w:szCs w:val="20"/>
              </w:rPr>
              <w:t xml:space="preserve"> (ng/mL)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20.2 (14.4, 28.1)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20.2 (17.6, 23.9)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Vitamin B12 (pmol/L)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A317BC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7BC">
              <w:rPr>
                <w:rFonts w:ascii="Arial" w:hAnsi="Arial" w:cs="Arial"/>
                <w:b/>
                <w:sz w:val="20"/>
                <w:szCs w:val="20"/>
              </w:rPr>
              <w:t xml:space="preserve">311.9 (267.0, 358.0) </w:t>
            </w:r>
            <w:r w:rsidRPr="00A317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A317BC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7BC">
              <w:rPr>
                <w:rFonts w:ascii="Arial" w:hAnsi="Arial" w:cs="Arial"/>
                <w:b/>
                <w:sz w:val="20"/>
                <w:szCs w:val="20"/>
              </w:rPr>
              <w:t xml:space="preserve">411.3 (308.6, 612.4) </w:t>
            </w:r>
            <w:r w:rsidRPr="00A317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Folate (ng/mL)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14.7 (9.0, 19.5)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11.9 (7.0, 20.8)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i/>
                <w:iCs/>
                <w:sz w:val="20"/>
                <w:szCs w:val="20"/>
              </w:rPr>
              <w:t>Vital signs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Temp (Cº)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36.6 (36.0, 36.9)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36.2 (36.0, 37.0)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Pulse (bpm)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71.5 (64.0, 78.0)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75.0 (64.0, 81.0)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Diastolic (mmHg)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72.0 (65.0, 79.0)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97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70.0 (60.0, 77.0)</w:t>
            </w:r>
          </w:p>
        </w:tc>
      </w:tr>
      <w:tr w:rsidR="00EF5C62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F5C62" w:rsidRPr="00EF5C62" w:rsidRDefault="00EF5C62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ab/>
              <w:t>Systolic (mmHg)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DE2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117.0 (109.0, 126.0)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C62" w:rsidRPr="00EF5C62" w:rsidRDefault="00EF5C62" w:rsidP="00DE2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115.5 (110.0, 125.0)</w:t>
            </w:r>
          </w:p>
        </w:tc>
      </w:tr>
      <w:tr w:rsidR="00DE2EFA" w:rsidRPr="00EF5C62" w:rsidTr="00977C06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2EFA" w:rsidRPr="00EF5C62" w:rsidRDefault="00DE2EFA" w:rsidP="0097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F5C62">
              <w:rPr>
                <w:rFonts w:ascii="Arial" w:hAnsi="Arial" w:cs="Arial"/>
                <w:sz w:val="20"/>
                <w:szCs w:val="20"/>
              </w:rPr>
              <w:t>Respiration (brpm)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EFA" w:rsidRPr="00EF5C62" w:rsidRDefault="00DE2EFA" w:rsidP="00DE2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 (18.0, 18.0)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EFA" w:rsidRPr="0078710B" w:rsidRDefault="00DE2EFA" w:rsidP="0078710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710B">
              <w:rPr>
                <w:sz w:val="20"/>
                <w:szCs w:val="20"/>
              </w:rPr>
              <w:t>(16.0, 18.0)</w:t>
            </w:r>
          </w:p>
        </w:tc>
      </w:tr>
    </w:tbl>
    <w:p w:rsidR="00EF5C62" w:rsidRPr="00EF5C62" w:rsidRDefault="00EF5C62" w:rsidP="00EF5C62">
      <w:pPr>
        <w:rPr>
          <w:rFonts w:ascii="Arial" w:hAnsi="Arial" w:cs="Arial"/>
        </w:rPr>
      </w:pPr>
    </w:p>
    <w:p w:rsidR="00A317BC" w:rsidRPr="0078710B" w:rsidRDefault="00EF5C62" w:rsidP="0078710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8710B">
        <w:rPr>
          <w:sz w:val="16"/>
          <w:szCs w:val="16"/>
        </w:rPr>
        <w:t xml:space="preserve">Median (quartile 1, quartile 3) or % presented; </w:t>
      </w:r>
      <w:r w:rsidR="00A317BC" w:rsidRPr="0078710B">
        <w:rPr>
          <w:sz w:val="16"/>
          <w:szCs w:val="16"/>
        </w:rPr>
        <w:t xml:space="preserve">bold and </w:t>
      </w:r>
      <w:r w:rsidRPr="0078710B">
        <w:rPr>
          <w:sz w:val="16"/>
          <w:szCs w:val="16"/>
          <w:vertAlign w:val="superscript"/>
        </w:rPr>
        <w:t xml:space="preserve">* </w:t>
      </w:r>
      <w:r w:rsidRPr="0078710B">
        <w:rPr>
          <w:sz w:val="16"/>
          <w:szCs w:val="16"/>
        </w:rPr>
        <w:t>indicates significance at α &lt; 0.05 using either χ</w:t>
      </w:r>
      <w:r w:rsidRPr="0078710B">
        <w:rPr>
          <w:sz w:val="16"/>
          <w:szCs w:val="16"/>
          <w:vertAlign w:val="superscript"/>
        </w:rPr>
        <w:t>2</w:t>
      </w:r>
      <w:r w:rsidRPr="0078710B">
        <w:rPr>
          <w:sz w:val="16"/>
          <w:szCs w:val="16"/>
        </w:rPr>
        <w:t xml:space="preserve"> or Kruskall-Wallis to compare infected and uninflected subjects for categorical and continuous data, respectively. CRP: C-reactive protein; AGP</w:t>
      </w:r>
      <w:r w:rsidR="00B83121" w:rsidRPr="0078710B">
        <w:rPr>
          <w:sz w:val="16"/>
          <w:szCs w:val="16"/>
        </w:rPr>
        <w:t>: alpha-1-acid glycoprotein; sTf</w:t>
      </w:r>
      <w:r w:rsidRPr="0078710B">
        <w:rPr>
          <w:sz w:val="16"/>
          <w:szCs w:val="16"/>
        </w:rPr>
        <w:t xml:space="preserve">R: </w:t>
      </w:r>
      <w:r w:rsidR="00B83121" w:rsidRPr="0078710B">
        <w:rPr>
          <w:sz w:val="16"/>
          <w:szCs w:val="16"/>
        </w:rPr>
        <w:t>soluble</w:t>
      </w:r>
      <w:r w:rsidRPr="0078710B">
        <w:rPr>
          <w:sz w:val="16"/>
          <w:szCs w:val="16"/>
        </w:rPr>
        <w:t xml:space="preserve"> transferrin receptor; TSAT: transferrin saturation; RBP: retinol binding protein; bpm: beats per minute; brpm: breaths per minute.</w:t>
      </w:r>
    </w:p>
    <w:p w:rsidR="00153580" w:rsidRPr="00A317BC" w:rsidRDefault="00153580" w:rsidP="00A317BC">
      <w:pPr>
        <w:pStyle w:val="ListParagraph"/>
        <w:numPr>
          <w:ilvl w:val="0"/>
          <w:numId w:val="1"/>
        </w:numPr>
        <w:rPr>
          <w:sz w:val="16"/>
          <w:szCs w:val="16"/>
        </w:rPr>
        <w:sectPr w:rsidR="00153580" w:rsidRPr="00A317BC" w:rsidSect="00153580">
          <w:headerReference w:type="default" r:id="rId8"/>
          <w:footerReference w:type="default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F5C62" w:rsidRPr="00EF5C62" w:rsidRDefault="007A48AC" w:rsidP="00EF5C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Supplemental </w:t>
      </w:r>
      <w:r w:rsidR="00EF5C62" w:rsidRPr="00EF5C62">
        <w:rPr>
          <w:rFonts w:ascii="Arial" w:hAnsi="Arial" w:cs="Arial"/>
          <w:b/>
          <w:sz w:val="24"/>
          <w:szCs w:val="24"/>
        </w:rPr>
        <w:t>Table 2. β (95% CI) estimates of associations between inflammatory markers and nutritional biomarkers, accounting for measurements at all times and the lagged effects of inflammation</w:t>
      </w:r>
      <w:r w:rsidR="00680E5F">
        <w:rPr>
          <w:rFonts w:ascii="Arial" w:hAnsi="Arial" w:cs="Arial"/>
          <w:b/>
          <w:sz w:val="24"/>
          <w:szCs w:val="24"/>
        </w:rPr>
        <w:t>, expanded from Table 3</w:t>
      </w:r>
      <w:r w:rsidR="0078710B">
        <w:rPr>
          <w:rFonts w:ascii="Arial" w:hAnsi="Arial" w:cs="Arial"/>
          <w:b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604"/>
        <w:gridCol w:w="1483"/>
        <w:gridCol w:w="1481"/>
        <w:gridCol w:w="1483"/>
        <w:gridCol w:w="1481"/>
        <w:gridCol w:w="1483"/>
        <w:gridCol w:w="1483"/>
        <w:gridCol w:w="1393"/>
      </w:tblGrid>
      <w:tr w:rsidR="00EF5C62" w:rsidRPr="00EF5C62" w:rsidTr="00EF5C62">
        <w:trPr>
          <w:trHeight w:val="212"/>
        </w:trPr>
        <w:tc>
          <w:tcPr>
            <w:tcW w:w="1435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Y</w:t>
            </w:r>
            <w:r w:rsidR="008C12E3" w:rsidRPr="008C12E3">
              <w:rPr>
                <w:i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604" w:type="dxa"/>
          </w:tcPr>
          <w:p w:rsidR="00EF5C62" w:rsidRPr="00EF5C62" w:rsidRDefault="00EF5C62" w:rsidP="00977C06">
            <w:pPr>
              <w:rPr>
                <w:color w:val="FF0000"/>
                <w:sz w:val="20"/>
                <w:szCs w:val="20"/>
                <w:highlight w:val="yellow"/>
              </w:rPr>
            </w:pPr>
            <w:r w:rsidRPr="00EF5C62">
              <w:rPr>
                <w:sz w:val="20"/>
                <w:szCs w:val="20"/>
              </w:rPr>
              <w:t>CRP</w:t>
            </w:r>
            <w:r w:rsidRPr="008C12E3">
              <w:rPr>
                <w:i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color w:val="FF0000"/>
                <w:sz w:val="20"/>
                <w:szCs w:val="20"/>
                <w:highlight w:val="yellow"/>
              </w:rPr>
            </w:pPr>
            <w:r w:rsidRPr="00EF5C62">
              <w:rPr>
                <w:sz w:val="20"/>
                <w:szCs w:val="20"/>
              </w:rPr>
              <w:t>CRP</w:t>
            </w:r>
            <w:r w:rsidRPr="008C12E3">
              <w:rPr>
                <w:i/>
                <w:sz w:val="20"/>
                <w:szCs w:val="20"/>
                <w:vertAlign w:val="subscript"/>
              </w:rPr>
              <w:t>t-2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CRP</w:t>
            </w:r>
            <w:r w:rsidRPr="008C12E3">
              <w:rPr>
                <w:i/>
                <w:sz w:val="20"/>
                <w:szCs w:val="20"/>
                <w:vertAlign w:val="subscript"/>
              </w:rPr>
              <w:t>t-4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AGP</w:t>
            </w:r>
            <w:r w:rsidRPr="008C12E3">
              <w:rPr>
                <w:i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AGP</w:t>
            </w:r>
            <w:r w:rsidRPr="008C12E3">
              <w:rPr>
                <w:i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AGP</w:t>
            </w:r>
            <w:r w:rsidRPr="008C12E3">
              <w:rPr>
                <w:i/>
                <w:sz w:val="20"/>
                <w:szCs w:val="20"/>
                <w:vertAlign w:val="subscript"/>
              </w:rPr>
              <w:t>t-2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AGP</w:t>
            </w:r>
            <w:r w:rsidRPr="008C12E3">
              <w:rPr>
                <w:i/>
                <w:sz w:val="20"/>
                <w:szCs w:val="20"/>
                <w:vertAlign w:val="subscript"/>
              </w:rPr>
              <w:t>t-3</w:t>
            </w:r>
          </w:p>
        </w:tc>
        <w:tc>
          <w:tcPr>
            <w:tcW w:w="139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Y</w:t>
            </w:r>
            <w:r w:rsidRPr="00EF5C62">
              <w:rPr>
                <w:sz w:val="20"/>
                <w:szCs w:val="20"/>
                <w:vertAlign w:val="subscript"/>
              </w:rPr>
              <w:softHyphen/>
            </w:r>
            <w:r w:rsidRPr="008C12E3">
              <w:rPr>
                <w:i/>
                <w:sz w:val="20"/>
                <w:szCs w:val="20"/>
                <w:vertAlign w:val="subscript"/>
              </w:rPr>
              <w:t>t-1</w:t>
            </w:r>
          </w:p>
        </w:tc>
      </w:tr>
      <w:tr w:rsidR="00EF5C62" w:rsidRPr="00EF5C62" w:rsidTr="008C12E3">
        <w:trPr>
          <w:trHeight w:val="596"/>
        </w:trPr>
        <w:tc>
          <w:tcPr>
            <w:tcW w:w="1435" w:type="dxa"/>
          </w:tcPr>
          <w:p w:rsidR="00EF5C62" w:rsidRPr="00EF5C62" w:rsidRDefault="00EF5C62" w:rsidP="008C12E3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Ferritin</w:t>
            </w:r>
          </w:p>
        </w:tc>
        <w:tc>
          <w:tcPr>
            <w:tcW w:w="1604" w:type="dxa"/>
          </w:tcPr>
          <w:p w:rsidR="00EF5C62" w:rsidRPr="00484FB9" w:rsidRDefault="00CB6AC6" w:rsidP="00977C06">
            <w:pPr>
              <w:rPr>
                <w:b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0.11</w:t>
            </w:r>
          </w:p>
          <w:p w:rsidR="00EF5C62" w:rsidRPr="00EF5C62" w:rsidRDefault="00CB6AC6" w:rsidP="00977C06">
            <w:pPr>
              <w:rPr>
                <w:i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(0.06, 0.15</w:t>
            </w:r>
            <w:r w:rsidR="00EF5C62" w:rsidRPr="00484FB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4F42B0" w:rsidRDefault="00484FB9" w:rsidP="00977C06">
            <w:pPr>
              <w:rPr>
                <w:b/>
                <w:sz w:val="20"/>
                <w:szCs w:val="20"/>
              </w:rPr>
            </w:pPr>
            <w:r w:rsidRPr="004F42B0">
              <w:rPr>
                <w:b/>
                <w:sz w:val="20"/>
                <w:szCs w:val="20"/>
              </w:rPr>
              <w:t>-0.07</w:t>
            </w:r>
            <w:r w:rsidR="00EF5C62" w:rsidRPr="004F42B0">
              <w:rPr>
                <w:b/>
                <w:sz w:val="20"/>
                <w:szCs w:val="20"/>
              </w:rPr>
              <w:t xml:space="preserve"> </w:t>
            </w:r>
          </w:p>
          <w:p w:rsidR="00EF5C62" w:rsidRPr="00EF5C62" w:rsidRDefault="00EF5C62" w:rsidP="00484FB9">
            <w:pPr>
              <w:rPr>
                <w:i/>
                <w:sz w:val="20"/>
                <w:szCs w:val="20"/>
              </w:rPr>
            </w:pPr>
            <w:r w:rsidRPr="004F42B0">
              <w:rPr>
                <w:b/>
                <w:sz w:val="20"/>
                <w:szCs w:val="20"/>
              </w:rPr>
              <w:t>(-0.1</w:t>
            </w:r>
            <w:r w:rsidR="00484FB9" w:rsidRPr="004F42B0">
              <w:rPr>
                <w:b/>
                <w:sz w:val="20"/>
                <w:szCs w:val="20"/>
              </w:rPr>
              <w:t>1</w:t>
            </w:r>
            <w:r w:rsidRPr="004F42B0">
              <w:rPr>
                <w:b/>
                <w:sz w:val="20"/>
                <w:szCs w:val="20"/>
              </w:rPr>
              <w:t>,</w:t>
            </w:r>
            <w:r w:rsidR="00484FB9" w:rsidRPr="004F42B0">
              <w:rPr>
                <w:b/>
                <w:sz w:val="20"/>
                <w:szCs w:val="20"/>
              </w:rPr>
              <w:t xml:space="preserve"> -0.03</w:t>
            </w:r>
            <w:r w:rsidRPr="004F42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 xml:space="preserve">0.02 </w:t>
            </w:r>
          </w:p>
          <w:p w:rsidR="00EF5C62" w:rsidRPr="00EF5C62" w:rsidRDefault="00CB6AC6" w:rsidP="00977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(-0.02, 0.06</w:t>
            </w:r>
            <w:r w:rsidR="00EF5C62" w:rsidRPr="00EF5C62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39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0.91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(0.86</w:t>
            </w:r>
            <w:r w:rsidR="00EF5C62" w:rsidRPr="00CB6AC6">
              <w:rPr>
                <w:b/>
                <w:sz w:val="20"/>
                <w:szCs w:val="20"/>
              </w:rPr>
              <w:t>, 0.95)</w:t>
            </w:r>
          </w:p>
        </w:tc>
      </w:tr>
      <w:tr w:rsidR="00EF5C62" w:rsidRPr="00EF5C62" w:rsidTr="008C12E3">
        <w:trPr>
          <w:trHeight w:val="596"/>
        </w:trPr>
        <w:tc>
          <w:tcPr>
            <w:tcW w:w="1435" w:type="dxa"/>
          </w:tcPr>
          <w:p w:rsidR="00EF5C62" w:rsidRPr="00EF5C62" w:rsidRDefault="00EF5C62" w:rsidP="008C12E3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Hepcidin</w:t>
            </w:r>
          </w:p>
        </w:tc>
        <w:tc>
          <w:tcPr>
            <w:tcW w:w="1604" w:type="dxa"/>
          </w:tcPr>
          <w:p w:rsidR="00EF5C62" w:rsidRPr="00EF5C62" w:rsidRDefault="006C5A3F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  <w:r w:rsidR="00EF5C62" w:rsidRPr="00EF5C62">
              <w:rPr>
                <w:sz w:val="20"/>
                <w:szCs w:val="20"/>
              </w:rPr>
              <w:t xml:space="preserve"> </w:t>
            </w:r>
          </w:p>
          <w:p w:rsidR="00EF5C62" w:rsidRPr="00EF5C62" w:rsidRDefault="006C5A3F" w:rsidP="00977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(-0.13, 0.30</w:t>
            </w:r>
            <w:r w:rsidR="00EF5C62" w:rsidRPr="00EF5C62"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EF5C62" w:rsidRDefault="00484FB9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EF5C62" w:rsidRPr="00EF5C62">
              <w:rPr>
                <w:sz w:val="20"/>
                <w:szCs w:val="20"/>
              </w:rPr>
              <w:t xml:space="preserve">5 </w:t>
            </w:r>
          </w:p>
          <w:p w:rsidR="00EF5C62" w:rsidRPr="00EF5C62" w:rsidRDefault="00484FB9" w:rsidP="00977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(-0.04, 0.13</w:t>
            </w:r>
            <w:r w:rsidR="00EF5C62" w:rsidRPr="00EF5C62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F5C62" w:rsidRPr="00EF5C62" w:rsidRDefault="004F42B0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  <w:r w:rsidR="00EF5C62" w:rsidRPr="00EF5C62">
              <w:rPr>
                <w:sz w:val="20"/>
                <w:szCs w:val="20"/>
              </w:rPr>
              <w:t xml:space="preserve"> </w:t>
            </w:r>
          </w:p>
          <w:p w:rsidR="00EF5C62" w:rsidRPr="00EF5C62" w:rsidRDefault="004F42B0" w:rsidP="00977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(-0.03, 0.15</w:t>
            </w:r>
            <w:r w:rsidR="00EF5C62" w:rsidRPr="00EF5C62"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EF5C62" w:rsidRDefault="00CB6AC6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  <w:r w:rsidR="00EF5C62" w:rsidRPr="00EF5C62">
              <w:rPr>
                <w:sz w:val="20"/>
                <w:szCs w:val="20"/>
              </w:rPr>
              <w:t xml:space="preserve"> </w:t>
            </w:r>
          </w:p>
          <w:p w:rsidR="00EF5C62" w:rsidRPr="00EF5C62" w:rsidRDefault="00CB6AC6" w:rsidP="00CB6AC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(-0.09</w:t>
            </w:r>
            <w:r w:rsidR="00EF5C62" w:rsidRPr="00EF5C62">
              <w:rPr>
                <w:sz w:val="20"/>
                <w:szCs w:val="20"/>
              </w:rPr>
              <w:t>, 0.2</w:t>
            </w:r>
            <w:r>
              <w:rPr>
                <w:sz w:val="20"/>
                <w:szCs w:val="20"/>
              </w:rPr>
              <w:t>1</w:t>
            </w:r>
            <w:r w:rsidR="00EF5C62" w:rsidRPr="00EF5C62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39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0.54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CB6AC6" w:rsidRDefault="00EF5C62" w:rsidP="00CB6AC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(0.43</w:t>
            </w:r>
            <w:r w:rsidR="00CB6AC6" w:rsidRPr="00CB6AC6">
              <w:rPr>
                <w:b/>
                <w:sz w:val="20"/>
                <w:szCs w:val="20"/>
              </w:rPr>
              <w:t>, 0.64</w:t>
            </w:r>
            <w:r w:rsidRPr="00CB6AC6">
              <w:rPr>
                <w:b/>
                <w:sz w:val="20"/>
                <w:szCs w:val="20"/>
              </w:rPr>
              <w:t>)</w:t>
            </w:r>
          </w:p>
        </w:tc>
      </w:tr>
      <w:tr w:rsidR="00EF5C62" w:rsidRPr="00EF5C62" w:rsidTr="008C12E3">
        <w:trPr>
          <w:trHeight w:val="596"/>
        </w:trPr>
        <w:tc>
          <w:tcPr>
            <w:tcW w:w="1435" w:type="dxa"/>
          </w:tcPr>
          <w:p w:rsidR="00EF5C62" w:rsidRPr="00EF5C62" w:rsidRDefault="00EF5C62" w:rsidP="008C12E3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Serum iron</w:t>
            </w:r>
          </w:p>
        </w:tc>
        <w:tc>
          <w:tcPr>
            <w:tcW w:w="1604" w:type="dxa"/>
          </w:tcPr>
          <w:p w:rsidR="00EF5C62" w:rsidRPr="00484FB9" w:rsidRDefault="006C5A3F" w:rsidP="00977C06">
            <w:pPr>
              <w:rPr>
                <w:b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-0.10</w:t>
            </w:r>
            <w:r w:rsidR="00EF5C62" w:rsidRPr="00484FB9">
              <w:rPr>
                <w:b/>
                <w:sz w:val="20"/>
                <w:szCs w:val="20"/>
              </w:rPr>
              <w:t xml:space="preserve"> </w:t>
            </w:r>
          </w:p>
          <w:p w:rsidR="00EF5C62" w:rsidRPr="00484FB9" w:rsidRDefault="006C5A3F" w:rsidP="00977C06">
            <w:pPr>
              <w:rPr>
                <w:b/>
                <w:i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(-0.19, -0.01</w:t>
            </w:r>
            <w:r w:rsidR="00EF5C62" w:rsidRPr="00484FB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4F42B0" w:rsidRDefault="00484FB9" w:rsidP="00977C06">
            <w:pPr>
              <w:rPr>
                <w:b/>
                <w:sz w:val="20"/>
                <w:szCs w:val="20"/>
              </w:rPr>
            </w:pPr>
            <w:r w:rsidRPr="004F42B0">
              <w:rPr>
                <w:b/>
                <w:sz w:val="20"/>
                <w:szCs w:val="20"/>
              </w:rPr>
              <w:t>0.09</w:t>
            </w:r>
          </w:p>
          <w:p w:rsidR="00EF5C62" w:rsidRPr="00EF5C62" w:rsidRDefault="00EF5C62" w:rsidP="00484FB9">
            <w:pPr>
              <w:rPr>
                <w:i/>
                <w:sz w:val="20"/>
                <w:szCs w:val="20"/>
              </w:rPr>
            </w:pPr>
            <w:r w:rsidRPr="004F42B0">
              <w:rPr>
                <w:b/>
                <w:sz w:val="20"/>
                <w:szCs w:val="20"/>
              </w:rPr>
              <w:t>(0.0</w:t>
            </w:r>
            <w:r w:rsidR="00484FB9" w:rsidRPr="004F42B0">
              <w:rPr>
                <w:b/>
                <w:sz w:val="20"/>
                <w:szCs w:val="20"/>
              </w:rPr>
              <w:t>5</w:t>
            </w:r>
            <w:r w:rsidRPr="004F42B0">
              <w:rPr>
                <w:b/>
                <w:sz w:val="20"/>
                <w:szCs w:val="20"/>
              </w:rPr>
              <w:t>, 0.1</w:t>
            </w:r>
            <w:r w:rsidR="00484FB9" w:rsidRPr="004F42B0">
              <w:rPr>
                <w:b/>
                <w:sz w:val="20"/>
                <w:szCs w:val="20"/>
              </w:rPr>
              <w:t>4</w:t>
            </w:r>
            <w:r w:rsidRPr="004F42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F5C62" w:rsidRPr="004F42B0" w:rsidRDefault="004F42B0" w:rsidP="00977C06">
            <w:pPr>
              <w:rPr>
                <w:b/>
                <w:sz w:val="20"/>
                <w:szCs w:val="20"/>
              </w:rPr>
            </w:pPr>
            <w:r w:rsidRPr="004F42B0">
              <w:rPr>
                <w:b/>
                <w:sz w:val="20"/>
                <w:szCs w:val="20"/>
              </w:rPr>
              <w:t>0.09</w:t>
            </w:r>
            <w:r w:rsidR="00EF5C62" w:rsidRPr="004F42B0">
              <w:rPr>
                <w:b/>
                <w:sz w:val="20"/>
                <w:szCs w:val="20"/>
              </w:rPr>
              <w:t xml:space="preserve"> </w:t>
            </w:r>
          </w:p>
          <w:p w:rsidR="00EF5C62" w:rsidRPr="00EF5C62" w:rsidRDefault="004F42B0" w:rsidP="00977C06">
            <w:pPr>
              <w:rPr>
                <w:i/>
                <w:sz w:val="20"/>
                <w:szCs w:val="20"/>
              </w:rPr>
            </w:pPr>
            <w:r w:rsidRPr="004F42B0">
              <w:rPr>
                <w:b/>
                <w:sz w:val="20"/>
                <w:szCs w:val="20"/>
              </w:rPr>
              <w:t>(0.04, 0.14</w:t>
            </w:r>
            <w:r w:rsidR="00EF5C62" w:rsidRPr="004F42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-0.08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EF5C62" w:rsidRDefault="00EF5C62" w:rsidP="00CB6AC6">
            <w:pPr>
              <w:rPr>
                <w:i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(-0.13</w:t>
            </w:r>
            <w:r w:rsidR="00CB6AC6" w:rsidRPr="00CB6AC6">
              <w:rPr>
                <w:b/>
                <w:sz w:val="20"/>
                <w:szCs w:val="20"/>
              </w:rPr>
              <w:t>, -0.02</w:t>
            </w:r>
            <w:r w:rsidRPr="00CB6A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0.24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CB6AC6" w:rsidRDefault="00EF5C62" w:rsidP="00CB6AC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(0.12, 0.35)</w:t>
            </w:r>
          </w:p>
        </w:tc>
      </w:tr>
      <w:tr w:rsidR="00EF5C62" w:rsidRPr="00EF5C62" w:rsidTr="008C12E3">
        <w:trPr>
          <w:trHeight w:val="596"/>
        </w:trPr>
        <w:tc>
          <w:tcPr>
            <w:tcW w:w="1435" w:type="dxa"/>
          </w:tcPr>
          <w:p w:rsidR="00EF5C62" w:rsidRPr="00EF5C62" w:rsidRDefault="00EE67A1" w:rsidP="008C12E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sTf</w:t>
            </w:r>
            <w:r w:rsidR="00EF5C62" w:rsidRPr="00EF5C62">
              <w:rPr>
                <w:sz w:val="20"/>
                <w:szCs w:val="20"/>
              </w:rPr>
              <w:t>R</w:t>
            </w:r>
          </w:p>
        </w:tc>
        <w:tc>
          <w:tcPr>
            <w:tcW w:w="1604" w:type="dxa"/>
          </w:tcPr>
          <w:p w:rsidR="00EF5C62" w:rsidRPr="00484FB9" w:rsidRDefault="006C5A3F" w:rsidP="00977C06">
            <w:pPr>
              <w:rPr>
                <w:b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-0.06</w:t>
            </w:r>
            <w:r w:rsidR="00EF5C62" w:rsidRPr="00484FB9">
              <w:rPr>
                <w:b/>
                <w:sz w:val="20"/>
                <w:szCs w:val="20"/>
              </w:rPr>
              <w:t xml:space="preserve"> </w:t>
            </w:r>
          </w:p>
          <w:p w:rsidR="00EF5C62" w:rsidRPr="00484FB9" w:rsidRDefault="006C5A3F" w:rsidP="00977C06">
            <w:pPr>
              <w:rPr>
                <w:b/>
                <w:i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(-0.08, -0.03</w:t>
            </w:r>
            <w:r w:rsidR="00EF5C62" w:rsidRPr="00484FB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0.10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EF5C62" w:rsidRDefault="00CB6AC6" w:rsidP="00977C06">
            <w:pPr>
              <w:rPr>
                <w:i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(0.08, 0.13</w:t>
            </w:r>
            <w:r w:rsidR="00EF5C62" w:rsidRPr="00CB6A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-0.05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EF5C62" w:rsidRDefault="00CB6AC6" w:rsidP="00977C06">
            <w:pPr>
              <w:rPr>
                <w:i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(-0.07, -0.03</w:t>
            </w:r>
            <w:r w:rsidR="00EF5C62" w:rsidRPr="00CB6A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39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0.15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CB6AC6" w:rsidRDefault="00EF5C62" w:rsidP="00CB6AC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(0.0</w:t>
            </w:r>
            <w:r w:rsidR="00CB6AC6" w:rsidRPr="00CB6AC6">
              <w:rPr>
                <w:b/>
                <w:sz w:val="20"/>
                <w:szCs w:val="20"/>
              </w:rPr>
              <w:t>5</w:t>
            </w:r>
            <w:r w:rsidRPr="00CB6AC6">
              <w:rPr>
                <w:b/>
                <w:sz w:val="20"/>
                <w:szCs w:val="20"/>
              </w:rPr>
              <w:t>, 0.2</w:t>
            </w:r>
            <w:r w:rsidR="00CB6AC6" w:rsidRPr="00CB6AC6">
              <w:rPr>
                <w:b/>
                <w:sz w:val="20"/>
                <w:szCs w:val="20"/>
              </w:rPr>
              <w:t>5</w:t>
            </w:r>
            <w:r w:rsidRPr="00CB6AC6">
              <w:rPr>
                <w:b/>
                <w:sz w:val="20"/>
                <w:szCs w:val="20"/>
              </w:rPr>
              <w:t>)</w:t>
            </w:r>
          </w:p>
        </w:tc>
      </w:tr>
      <w:tr w:rsidR="00EF5C62" w:rsidRPr="00EF5C62" w:rsidTr="008C12E3">
        <w:trPr>
          <w:trHeight w:val="596"/>
        </w:trPr>
        <w:tc>
          <w:tcPr>
            <w:tcW w:w="1435" w:type="dxa"/>
          </w:tcPr>
          <w:p w:rsidR="00EF5C62" w:rsidRPr="00EF5C62" w:rsidRDefault="00EF5C62" w:rsidP="008C12E3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Transferrin</w:t>
            </w:r>
          </w:p>
        </w:tc>
        <w:tc>
          <w:tcPr>
            <w:tcW w:w="1604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 xml:space="preserve">-0.001 </w:t>
            </w:r>
          </w:p>
          <w:p w:rsidR="00EF5C62" w:rsidRPr="00EF5C62" w:rsidRDefault="006C5A3F" w:rsidP="00977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(-0.02, 0.02</w:t>
            </w:r>
            <w:r w:rsidR="00EF5C62" w:rsidRPr="00EF5C62"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 xml:space="preserve">0.003 </w:t>
            </w:r>
          </w:p>
          <w:p w:rsidR="00EF5C62" w:rsidRPr="00EF5C62" w:rsidRDefault="00484FB9" w:rsidP="00977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(-0.01, 0.01</w:t>
            </w:r>
            <w:r w:rsidR="00EF5C62" w:rsidRPr="00EF5C62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 xml:space="preserve">-0.001 </w:t>
            </w:r>
          </w:p>
          <w:p w:rsidR="00EF5C62" w:rsidRPr="00EF5C62" w:rsidRDefault="004F42B0" w:rsidP="00977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(-0.01, 0.01</w:t>
            </w:r>
            <w:r w:rsidR="00EF5C62" w:rsidRPr="00EF5C62"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 xml:space="preserve">-0.01 </w:t>
            </w:r>
          </w:p>
          <w:p w:rsidR="00EF5C62" w:rsidRPr="00EF5C62" w:rsidRDefault="00CB6AC6" w:rsidP="00977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(-0.02</w:t>
            </w:r>
            <w:r w:rsidR="00EF5C62" w:rsidRPr="00EF5C62">
              <w:rPr>
                <w:sz w:val="20"/>
                <w:szCs w:val="20"/>
              </w:rPr>
              <w:t>, 0.002)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39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0.89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CB6AC6" w:rsidRDefault="00EF5C62" w:rsidP="00CB6AC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(0.83, 0.95)</w:t>
            </w:r>
          </w:p>
        </w:tc>
      </w:tr>
      <w:tr w:rsidR="00EF5C62" w:rsidRPr="00EF5C62" w:rsidTr="008C12E3">
        <w:trPr>
          <w:trHeight w:val="596"/>
        </w:trPr>
        <w:tc>
          <w:tcPr>
            <w:tcW w:w="1435" w:type="dxa"/>
          </w:tcPr>
          <w:p w:rsidR="00EF5C62" w:rsidRPr="00EF5C62" w:rsidRDefault="00EF5C62" w:rsidP="008C12E3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TSAT</w:t>
            </w:r>
          </w:p>
        </w:tc>
        <w:tc>
          <w:tcPr>
            <w:tcW w:w="1604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 xml:space="preserve">-0.08 </w:t>
            </w:r>
          </w:p>
          <w:p w:rsidR="00EF5C62" w:rsidRPr="00EF5C62" w:rsidRDefault="006C5A3F" w:rsidP="00977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(-0.17, 0.02</w:t>
            </w:r>
            <w:r w:rsidR="00EF5C62" w:rsidRPr="00EF5C62"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4F42B0" w:rsidRDefault="004F42B0" w:rsidP="00977C06">
            <w:pPr>
              <w:rPr>
                <w:b/>
                <w:sz w:val="20"/>
                <w:szCs w:val="20"/>
              </w:rPr>
            </w:pPr>
            <w:r w:rsidRPr="004F42B0">
              <w:rPr>
                <w:b/>
                <w:sz w:val="20"/>
                <w:szCs w:val="20"/>
              </w:rPr>
              <w:t>0.11</w:t>
            </w:r>
            <w:r w:rsidR="00EF5C62" w:rsidRPr="004F42B0">
              <w:rPr>
                <w:b/>
                <w:sz w:val="20"/>
                <w:szCs w:val="20"/>
              </w:rPr>
              <w:t xml:space="preserve"> </w:t>
            </w:r>
          </w:p>
          <w:p w:rsidR="00EF5C62" w:rsidRPr="00EF5C62" w:rsidRDefault="004F42B0" w:rsidP="004F42B0">
            <w:pPr>
              <w:rPr>
                <w:i/>
                <w:sz w:val="20"/>
                <w:szCs w:val="20"/>
              </w:rPr>
            </w:pPr>
            <w:r w:rsidRPr="004F42B0">
              <w:rPr>
                <w:b/>
                <w:sz w:val="20"/>
                <w:szCs w:val="20"/>
              </w:rPr>
              <w:t>(0.06</w:t>
            </w:r>
            <w:r w:rsidR="00EF5C62" w:rsidRPr="004F42B0">
              <w:rPr>
                <w:b/>
                <w:sz w:val="20"/>
                <w:szCs w:val="20"/>
              </w:rPr>
              <w:t>, 0.15)</w:t>
            </w:r>
          </w:p>
        </w:tc>
        <w:tc>
          <w:tcPr>
            <w:tcW w:w="1481" w:type="dxa"/>
          </w:tcPr>
          <w:p w:rsidR="00EF5C62" w:rsidRPr="004F42B0" w:rsidRDefault="004F42B0" w:rsidP="00977C06">
            <w:pPr>
              <w:rPr>
                <w:b/>
                <w:sz w:val="20"/>
                <w:szCs w:val="20"/>
              </w:rPr>
            </w:pPr>
            <w:r w:rsidRPr="004F42B0">
              <w:rPr>
                <w:b/>
                <w:sz w:val="20"/>
                <w:szCs w:val="20"/>
              </w:rPr>
              <w:t>0.09</w:t>
            </w:r>
            <w:r w:rsidR="00EF5C62" w:rsidRPr="004F42B0">
              <w:rPr>
                <w:b/>
                <w:sz w:val="20"/>
                <w:szCs w:val="20"/>
              </w:rPr>
              <w:t xml:space="preserve"> </w:t>
            </w:r>
          </w:p>
          <w:p w:rsidR="00EF5C62" w:rsidRPr="00EF5C62" w:rsidRDefault="00EF5C62" w:rsidP="004F42B0">
            <w:pPr>
              <w:rPr>
                <w:i/>
                <w:sz w:val="20"/>
                <w:szCs w:val="20"/>
              </w:rPr>
            </w:pPr>
            <w:r w:rsidRPr="004F42B0">
              <w:rPr>
                <w:b/>
                <w:sz w:val="20"/>
                <w:szCs w:val="20"/>
              </w:rPr>
              <w:t>(0.0</w:t>
            </w:r>
            <w:r w:rsidR="004F42B0" w:rsidRPr="004F42B0">
              <w:rPr>
                <w:b/>
                <w:sz w:val="20"/>
                <w:szCs w:val="20"/>
              </w:rPr>
              <w:t>4</w:t>
            </w:r>
            <w:r w:rsidRPr="004F42B0">
              <w:rPr>
                <w:b/>
                <w:sz w:val="20"/>
                <w:szCs w:val="20"/>
              </w:rPr>
              <w:t>, 0.1</w:t>
            </w:r>
            <w:r w:rsidR="004F42B0" w:rsidRPr="004F42B0">
              <w:rPr>
                <w:b/>
                <w:sz w:val="20"/>
                <w:szCs w:val="20"/>
              </w:rPr>
              <w:t>5</w:t>
            </w:r>
            <w:r w:rsidRPr="004F42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-0.0</w:t>
            </w:r>
            <w:r w:rsidR="00EF5C62" w:rsidRPr="00CB6AC6">
              <w:rPr>
                <w:b/>
                <w:sz w:val="20"/>
                <w:szCs w:val="20"/>
              </w:rPr>
              <w:t xml:space="preserve">8 </w:t>
            </w:r>
          </w:p>
          <w:p w:rsidR="00EF5C62" w:rsidRPr="00EF5C62" w:rsidRDefault="00EF5C62" w:rsidP="00CB6AC6">
            <w:pPr>
              <w:rPr>
                <w:i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(-0.1</w:t>
            </w:r>
            <w:r w:rsidR="00CB6AC6" w:rsidRPr="00CB6AC6">
              <w:rPr>
                <w:b/>
                <w:sz w:val="20"/>
                <w:szCs w:val="20"/>
              </w:rPr>
              <w:t>4, -0.02</w:t>
            </w:r>
            <w:r w:rsidRPr="00CB6A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0.23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(0.11, 0.34</w:t>
            </w:r>
            <w:r w:rsidR="00EF5C62" w:rsidRPr="00CB6AC6">
              <w:rPr>
                <w:b/>
                <w:sz w:val="20"/>
                <w:szCs w:val="20"/>
              </w:rPr>
              <w:t>)</w:t>
            </w:r>
          </w:p>
        </w:tc>
      </w:tr>
      <w:tr w:rsidR="00EF5C62" w:rsidRPr="00EF5C62" w:rsidTr="008C12E3">
        <w:trPr>
          <w:trHeight w:val="596"/>
        </w:trPr>
        <w:tc>
          <w:tcPr>
            <w:tcW w:w="1435" w:type="dxa"/>
          </w:tcPr>
          <w:p w:rsidR="00EF5C62" w:rsidRPr="00EF5C62" w:rsidRDefault="00EF5C62" w:rsidP="008C12E3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RBP</w:t>
            </w:r>
          </w:p>
        </w:tc>
        <w:tc>
          <w:tcPr>
            <w:tcW w:w="1604" w:type="dxa"/>
          </w:tcPr>
          <w:p w:rsidR="00EF5C62" w:rsidRPr="00484FB9" w:rsidRDefault="006C5A3F" w:rsidP="00977C06">
            <w:pPr>
              <w:rPr>
                <w:b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-0.07</w:t>
            </w:r>
            <w:r w:rsidR="00EF5C62" w:rsidRPr="00484FB9">
              <w:rPr>
                <w:b/>
                <w:sz w:val="20"/>
                <w:szCs w:val="20"/>
              </w:rPr>
              <w:t xml:space="preserve"> </w:t>
            </w:r>
          </w:p>
          <w:p w:rsidR="00EF5C62" w:rsidRPr="00484FB9" w:rsidRDefault="006C5A3F" w:rsidP="00977C06">
            <w:pPr>
              <w:rPr>
                <w:b/>
                <w:i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(-0.09, -0.05</w:t>
            </w:r>
            <w:r w:rsidR="00EF5C62" w:rsidRPr="00484FB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CB6AC6" w:rsidRDefault="00EF5C62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 xml:space="preserve">0.04 </w:t>
            </w:r>
          </w:p>
          <w:p w:rsidR="00EF5C62" w:rsidRPr="00EF5C62" w:rsidRDefault="00CB6AC6" w:rsidP="00977C06">
            <w:pPr>
              <w:rPr>
                <w:i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(0.02, 0.06</w:t>
            </w:r>
            <w:r w:rsidR="00EF5C62" w:rsidRPr="00CB6A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CB6AC6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  <w:r w:rsidR="00EF5C62" w:rsidRPr="00EF5C62">
              <w:rPr>
                <w:sz w:val="20"/>
                <w:szCs w:val="20"/>
              </w:rPr>
              <w:t xml:space="preserve"> </w:t>
            </w:r>
          </w:p>
          <w:p w:rsidR="00EF5C62" w:rsidRPr="00EF5C62" w:rsidRDefault="00CB6AC6" w:rsidP="00977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(-0.03</w:t>
            </w:r>
            <w:r w:rsidR="00EF5C62" w:rsidRPr="00EF5C62">
              <w:rPr>
                <w:sz w:val="20"/>
                <w:szCs w:val="20"/>
              </w:rPr>
              <w:t>, 0.004)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39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0.29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CB6AC6" w:rsidRDefault="00EF5C62" w:rsidP="00CB6AC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(0.1</w:t>
            </w:r>
            <w:r w:rsidR="00CB6AC6" w:rsidRPr="00CB6AC6">
              <w:rPr>
                <w:b/>
                <w:sz w:val="20"/>
                <w:szCs w:val="20"/>
              </w:rPr>
              <w:t>9</w:t>
            </w:r>
            <w:r w:rsidRPr="00CB6AC6">
              <w:rPr>
                <w:b/>
                <w:sz w:val="20"/>
                <w:szCs w:val="20"/>
              </w:rPr>
              <w:t>, 0.3</w:t>
            </w:r>
            <w:r w:rsidR="00CB6AC6" w:rsidRPr="00CB6AC6">
              <w:rPr>
                <w:b/>
                <w:sz w:val="20"/>
                <w:szCs w:val="20"/>
              </w:rPr>
              <w:t>9</w:t>
            </w:r>
            <w:r w:rsidRPr="00CB6AC6">
              <w:rPr>
                <w:b/>
                <w:sz w:val="20"/>
                <w:szCs w:val="20"/>
              </w:rPr>
              <w:t>)</w:t>
            </w:r>
          </w:p>
        </w:tc>
      </w:tr>
      <w:tr w:rsidR="00EF5C62" w:rsidRPr="00EF5C62" w:rsidTr="008C12E3">
        <w:trPr>
          <w:trHeight w:val="596"/>
        </w:trPr>
        <w:tc>
          <w:tcPr>
            <w:tcW w:w="1435" w:type="dxa"/>
          </w:tcPr>
          <w:p w:rsidR="00EF5C62" w:rsidRPr="00EF5C62" w:rsidRDefault="00EF5C62" w:rsidP="008C12E3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Retinol</w:t>
            </w:r>
          </w:p>
        </w:tc>
        <w:tc>
          <w:tcPr>
            <w:tcW w:w="1604" w:type="dxa"/>
          </w:tcPr>
          <w:p w:rsidR="00EF5C62" w:rsidRPr="00484FB9" w:rsidRDefault="006C5A3F" w:rsidP="00977C06">
            <w:pPr>
              <w:rPr>
                <w:b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-0.05</w:t>
            </w:r>
            <w:r w:rsidR="00EF5C62" w:rsidRPr="00484FB9">
              <w:rPr>
                <w:b/>
                <w:sz w:val="20"/>
                <w:szCs w:val="20"/>
              </w:rPr>
              <w:t xml:space="preserve"> </w:t>
            </w:r>
          </w:p>
          <w:p w:rsidR="00EF5C62" w:rsidRPr="00484FB9" w:rsidRDefault="006C5A3F" w:rsidP="00977C06">
            <w:pPr>
              <w:rPr>
                <w:b/>
                <w:i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(-0.07, -0.04</w:t>
            </w:r>
            <w:r w:rsidR="00EF5C62" w:rsidRPr="00484FB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EF5C62" w:rsidRDefault="004F42B0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  <w:r w:rsidR="00EF5C62" w:rsidRPr="00EF5C62">
              <w:rPr>
                <w:sz w:val="20"/>
                <w:szCs w:val="20"/>
              </w:rPr>
              <w:t xml:space="preserve"> </w:t>
            </w:r>
          </w:p>
          <w:p w:rsidR="00EF5C62" w:rsidRPr="00EF5C62" w:rsidRDefault="00EF5C62" w:rsidP="004F42B0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(-0.0</w:t>
            </w:r>
            <w:r w:rsidR="004F42B0">
              <w:rPr>
                <w:sz w:val="20"/>
                <w:szCs w:val="20"/>
              </w:rPr>
              <w:t>3</w:t>
            </w:r>
            <w:r w:rsidRPr="00EF5C62">
              <w:rPr>
                <w:sz w:val="20"/>
                <w:szCs w:val="20"/>
              </w:rPr>
              <w:t>, 0.01)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1" w:type="dxa"/>
          </w:tcPr>
          <w:p w:rsidR="00EF5C62" w:rsidRPr="00EF5C62" w:rsidRDefault="00CB6AC6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</w:t>
            </w:r>
            <w:r w:rsidR="00EF5C62" w:rsidRPr="00EF5C62">
              <w:rPr>
                <w:sz w:val="20"/>
                <w:szCs w:val="20"/>
              </w:rPr>
              <w:t xml:space="preserve"> </w:t>
            </w:r>
          </w:p>
          <w:p w:rsidR="00EF5C62" w:rsidRPr="00EF5C62" w:rsidRDefault="00CB6AC6" w:rsidP="00977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(-0.04</w:t>
            </w:r>
            <w:r w:rsidR="00EF5C62" w:rsidRPr="00EF5C62">
              <w:rPr>
                <w:sz w:val="20"/>
                <w:szCs w:val="20"/>
              </w:rPr>
              <w:t>, 0.002)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i/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39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0.26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CB6AC6" w:rsidRDefault="00EF5C62" w:rsidP="00CB6AC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(0.1</w:t>
            </w:r>
            <w:r w:rsidR="00CB6AC6" w:rsidRPr="00CB6AC6">
              <w:rPr>
                <w:b/>
                <w:sz w:val="20"/>
                <w:szCs w:val="20"/>
              </w:rPr>
              <w:t>6</w:t>
            </w:r>
            <w:r w:rsidRPr="00CB6AC6">
              <w:rPr>
                <w:b/>
                <w:sz w:val="20"/>
                <w:szCs w:val="20"/>
              </w:rPr>
              <w:t>, 0.36)</w:t>
            </w:r>
          </w:p>
        </w:tc>
      </w:tr>
      <w:tr w:rsidR="00EF5C62" w:rsidRPr="00EF5C62" w:rsidTr="008C12E3">
        <w:trPr>
          <w:trHeight w:val="596"/>
        </w:trPr>
        <w:tc>
          <w:tcPr>
            <w:tcW w:w="1435" w:type="dxa"/>
          </w:tcPr>
          <w:p w:rsidR="00EF5C62" w:rsidRPr="00EF5C62" w:rsidRDefault="00680E5F" w:rsidP="008C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25(OH)D</w:t>
            </w:r>
          </w:p>
        </w:tc>
        <w:tc>
          <w:tcPr>
            <w:tcW w:w="1604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CB6AC6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  <w:r w:rsidR="00EF5C62" w:rsidRPr="00EF5C62">
              <w:rPr>
                <w:sz w:val="20"/>
                <w:szCs w:val="20"/>
              </w:rPr>
              <w:t xml:space="preserve"> </w:t>
            </w:r>
          </w:p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(0</w:t>
            </w:r>
            <w:r w:rsidR="00CB6AC6">
              <w:rPr>
                <w:sz w:val="20"/>
                <w:szCs w:val="20"/>
              </w:rPr>
              <w:t>.00, 0.05</w:t>
            </w:r>
            <w:r w:rsidRPr="00EF5C62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F5C62" w:rsidRPr="00EF5C62" w:rsidRDefault="00CB6AC6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</w:t>
            </w:r>
            <w:r w:rsidR="00EF5C62" w:rsidRPr="00EF5C62">
              <w:rPr>
                <w:sz w:val="20"/>
                <w:szCs w:val="20"/>
              </w:rPr>
              <w:t xml:space="preserve"> </w:t>
            </w:r>
          </w:p>
          <w:p w:rsidR="00EF5C62" w:rsidRPr="00EF5C62" w:rsidRDefault="00CB6AC6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(-0.05</w:t>
            </w:r>
            <w:r w:rsidR="00EF5C62" w:rsidRPr="00EF5C62">
              <w:rPr>
                <w:sz w:val="20"/>
                <w:szCs w:val="20"/>
              </w:rPr>
              <w:t>, 0.001)</w:t>
            </w:r>
          </w:p>
        </w:tc>
        <w:tc>
          <w:tcPr>
            <w:tcW w:w="148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0.03</w:t>
            </w:r>
          </w:p>
          <w:p w:rsidR="00EF5C62" w:rsidRPr="00EF5C62" w:rsidRDefault="00CB6AC6" w:rsidP="00977C06">
            <w:pPr>
              <w:rPr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(0.004, 0.05</w:t>
            </w:r>
            <w:r w:rsidR="00EF5C62" w:rsidRPr="00CB6A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-0.03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EF5C62" w:rsidRDefault="00CB6AC6" w:rsidP="00977C06">
            <w:pPr>
              <w:rPr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(-0.05, -0.01</w:t>
            </w:r>
            <w:r w:rsidR="00EF5C62" w:rsidRPr="00CB6A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0.18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CB6AC6" w:rsidRDefault="00EF5C62" w:rsidP="00CB6AC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(0.07, 0.</w:t>
            </w:r>
            <w:r w:rsidR="00CB6AC6" w:rsidRPr="00CB6AC6">
              <w:rPr>
                <w:b/>
                <w:sz w:val="20"/>
                <w:szCs w:val="20"/>
              </w:rPr>
              <w:t>30</w:t>
            </w:r>
            <w:r w:rsidRPr="00CB6AC6">
              <w:rPr>
                <w:b/>
                <w:sz w:val="20"/>
                <w:szCs w:val="20"/>
              </w:rPr>
              <w:t>)</w:t>
            </w:r>
          </w:p>
        </w:tc>
      </w:tr>
      <w:tr w:rsidR="00EF5C62" w:rsidRPr="00EF5C62" w:rsidTr="008C12E3">
        <w:trPr>
          <w:trHeight w:val="596"/>
        </w:trPr>
        <w:tc>
          <w:tcPr>
            <w:tcW w:w="1435" w:type="dxa"/>
          </w:tcPr>
          <w:p w:rsidR="00EF5C62" w:rsidRPr="00EF5C62" w:rsidRDefault="00EF5C62" w:rsidP="008C12E3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ab/>
              <w:t xml:space="preserve"> Vitamin B12</w:t>
            </w:r>
          </w:p>
        </w:tc>
        <w:tc>
          <w:tcPr>
            <w:tcW w:w="1604" w:type="dxa"/>
          </w:tcPr>
          <w:p w:rsidR="00EF5C62" w:rsidRPr="00484FB9" w:rsidRDefault="006C5A3F" w:rsidP="00977C06">
            <w:pPr>
              <w:rPr>
                <w:b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-0.02</w:t>
            </w:r>
            <w:r w:rsidR="00EF5C62" w:rsidRPr="00484FB9">
              <w:rPr>
                <w:b/>
                <w:sz w:val="20"/>
                <w:szCs w:val="20"/>
              </w:rPr>
              <w:t xml:space="preserve"> </w:t>
            </w:r>
          </w:p>
          <w:p w:rsidR="00EF5C62" w:rsidRPr="00484FB9" w:rsidRDefault="006C5A3F" w:rsidP="00977C06">
            <w:pPr>
              <w:rPr>
                <w:b/>
                <w:sz w:val="20"/>
                <w:szCs w:val="20"/>
              </w:rPr>
            </w:pPr>
            <w:r w:rsidRPr="00484FB9">
              <w:rPr>
                <w:b/>
                <w:sz w:val="20"/>
                <w:szCs w:val="20"/>
              </w:rPr>
              <w:t>(-0.04</w:t>
            </w:r>
            <w:r w:rsidR="00EF5C62" w:rsidRPr="00484FB9">
              <w:rPr>
                <w:b/>
                <w:sz w:val="20"/>
                <w:szCs w:val="20"/>
              </w:rPr>
              <w:t>, -0.003)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CB6AC6" w:rsidRDefault="00EF5C62" w:rsidP="00CB6AC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0.03</w:t>
            </w:r>
            <w:r w:rsidR="00CB6AC6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CB6AC6" w:rsidRDefault="00CB6AC6" w:rsidP="00CB6AC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(0.01, 0.05</w:t>
            </w:r>
            <w:r w:rsidR="00EF5C62" w:rsidRPr="00CB6A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39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0.84</w:t>
            </w:r>
            <w:r w:rsidR="00EF5C62" w:rsidRPr="00CB6AC6">
              <w:rPr>
                <w:b/>
                <w:sz w:val="20"/>
                <w:szCs w:val="20"/>
              </w:rPr>
              <w:t xml:space="preserve"> </w:t>
            </w:r>
          </w:p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(0.79, 0.89</w:t>
            </w:r>
            <w:r w:rsidR="00EF5C62" w:rsidRPr="00CB6AC6">
              <w:rPr>
                <w:b/>
                <w:sz w:val="20"/>
                <w:szCs w:val="20"/>
              </w:rPr>
              <w:t>)</w:t>
            </w:r>
          </w:p>
        </w:tc>
      </w:tr>
      <w:tr w:rsidR="00EF5C62" w:rsidRPr="00EF5C62" w:rsidTr="008C12E3">
        <w:trPr>
          <w:trHeight w:val="596"/>
        </w:trPr>
        <w:tc>
          <w:tcPr>
            <w:tcW w:w="1435" w:type="dxa"/>
          </w:tcPr>
          <w:p w:rsidR="00EF5C62" w:rsidRPr="00EF5C62" w:rsidRDefault="00EF5C62" w:rsidP="008C12E3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Folate</w:t>
            </w:r>
          </w:p>
        </w:tc>
        <w:tc>
          <w:tcPr>
            <w:tcW w:w="1604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0</w:t>
            </w:r>
            <w:r w:rsidR="006C5A3F">
              <w:rPr>
                <w:sz w:val="20"/>
                <w:szCs w:val="20"/>
              </w:rPr>
              <w:t>.00</w:t>
            </w:r>
            <w:r w:rsidRPr="00EF5C62">
              <w:rPr>
                <w:sz w:val="20"/>
                <w:szCs w:val="20"/>
              </w:rPr>
              <w:t xml:space="preserve"> </w:t>
            </w:r>
          </w:p>
          <w:p w:rsidR="00EF5C62" w:rsidRPr="00EF5C62" w:rsidRDefault="006C5A3F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(-0.04, 0.04</w:t>
            </w:r>
            <w:r w:rsidR="00EF5C62" w:rsidRPr="00EF5C62"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CB6AC6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</w:t>
            </w:r>
            <w:r w:rsidR="00EF5C62" w:rsidRPr="00EF5C62">
              <w:rPr>
                <w:sz w:val="20"/>
                <w:szCs w:val="20"/>
              </w:rPr>
              <w:t xml:space="preserve"> </w:t>
            </w:r>
          </w:p>
          <w:p w:rsidR="00EF5C62" w:rsidRPr="00EF5C62" w:rsidRDefault="00CB6AC6" w:rsidP="009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(-0.07</w:t>
            </w:r>
            <w:r w:rsidR="00EF5C62" w:rsidRPr="00EF5C62">
              <w:rPr>
                <w:sz w:val="20"/>
                <w:szCs w:val="20"/>
              </w:rPr>
              <w:t>, 0.03)</w:t>
            </w:r>
          </w:p>
        </w:tc>
        <w:tc>
          <w:tcPr>
            <w:tcW w:w="1481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483" w:type="dxa"/>
          </w:tcPr>
          <w:p w:rsidR="00EF5C62" w:rsidRPr="00EF5C62" w:rsidRDefault="00EF5C62" w:rsidP="00977C06">
            <w:pPr>
              <w:rPr>
                <w:sz w:val="20"/>
                <w:szCs w:val="20"/>
              </w:rPr>
            </w:pPr>
            <w:r w:rsidRPr="00EF5C62">
              <w:rPr>
                <w:sz w:val="20"/>
                <w:szCs w:val="20"/>
              </w:rPr>
              <w:t>---</w:t>
            </w:r>
          </w:p>
        </w:tc>
        <w:tc>
          <w:tcPr>
            <w:tcW w:w="1393" w:type="dxa"/>
          </w:tcPr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0.48</w:t>
            </w:r>
          </w:p>
          <w:p w:rsidR="00EF5C62" w:rsidRPr="00CB6AC6" w:rsidRDefault="00CB6AC6" w:rsidP="00977C06">
            <w:pPr>
              <w:rPr>
                <w:b/>
                <w:sz w:val="20"/>
                <w:szCs w:val="20"/>
              </w:rPr>
            </w:pPr>
            <w:r w:rsidRPr="00CB6AC6">
              <w:rPr>
                <w:b/>
                <w:sz w:val="20"/>
                <w:szCs w:val="20"/>
              </w:rPr>
              <w:t>(0.40, 0.57</w:t>
            </w:r>
            <w:r w:rsidR="00EF5C62" w:rsidRPr="00CB6AC6">
              <w:rPr>
                <w:b/>
                <w:sz w:val="20"/>
                <w:szCs w:val="20"/>
              </w:rPr>
              <w:t>)</w:t>
            </w:r>
          </w:p>
        </w:tc>
      </w:tr>
    </w:tbl>
    <w:p w:rsidR="003D6B9E" w:rsidRDefault="003D6B9E" w:rsidP="003D6B9E">
      <w:pPr>
        <w:ind w:left="360"/>
        <w:rPr>
          <w:sz w:val="16"/>
          <w:szCs w:val="16"/>
        </w:rPr>
      </w:pPr>
    </w:p>
    <w:p w:rsidR="00EF5C62" w:rsidRPr="00153580" w:rsidRDefault="00EF5C62" w:rsidP="0078710B">
      <w:pPr>
        <w:pStyle w:val="ListParagraph"/>
        <w:numPr>
          <w:ilvl w:val="0"/>
          <w:numId w:val="10"/>
        </w:numPr>
      </w:pPr>
      <w:r w:rsidRPr="0078710B">
        <w:rPr>
          <w:sz w:val="16"/>
          <w:szCs w:val="16"/>
        </w:rPr>
        <w:t xml:space="preserve">Modeling </w:t>
      </w:r>
      <w:r w:rsidR="00EC2221" w:rsidRPr="0078710B">
        <w:rPr>
          <w:i/>
          <w:sz w:val="16"/>
          <w:szCs w:val="16"/>
        </w:rPr>
        <w:t>ln</w:t>
      </w:r>
      <w:r w:rsidRPr="0078710B">
        <w:rPr>
          <w:i/>
          <w:sz w:val="16"/>
          <w:szCs w:val="16"/>
        </w:rPr>
        <w:t>(Y</w:t>
      </w:r>
      <w:r w:rsidRPr="0078710B">
        <w:rPr>
          <w:i/>
          <w:sz w:val="16"/>
          <w:szCs w:val="16"/>
          <w:vertAlign w:val="subscript"/>
        </w:rPr>
        <w:t>t</w:t>
      </w:r>
      <w:r w:rsidRPr="0078710B">
        <w:rPr>
          <w:i/>
          <w:sz w:val="16"/>
          <w:szCs w:val="16"/>
        </w:rPr>
        <w:t>) = α + θ + CRP</w:t>
      </w:r>
      <w:r w:rsidRPr="0078710B">
        <w:rPr>
          <w:i/>
          <w:sz w:val="16"/>
          <w:szCs w:val="16"/>
          <w:vertAlign w:val="subscript"/>
        </w:rPr>
        <w:t>t</w:t>
      </w:r>
      <w:r w:rsidRPr="0078710B">
        <w:rPr>
          <w:i/>
          <w:sz w:val="16"/>
          <w:szCs w:val="16"/>
        </w:rPr>
        <w:t xml:space="preserve"> +</w:t>
      </w:r>
      <w:r w:rsidR="00EC2221" w:rsidRPr="0078710B">
        <w:rPr>
          <w:i/>
          <w:sz w:val="16"/>
          <w:szCs w:val="16"/>
        </w:rPr>
        <w:t xml:space="preserve"> CRP</w:t>
      </w:r>
      <w:r w:rsidR="00EC2221" w:rsidRPr="0078710B">
        <w:rPr>
          <w:i/>
          <w:sz w:val="16"/>
          <w:szCs w:val="16"/>
          <w:vertAlign w:val="subscript"/>
        </w:rPr>
        <w:t xml:space="preserve">t-1 </w:t>
      </w:r>
      <w:r w:rsidR="00EC2221" w:rsidRPr="0078710B">
        <w:rPr>
          <w:i/>
          <w:sz w:val="16"/>
          <w:szCs w:val="16"/>
        </w:rPr>
        <w:t>+</w:t>
      </w:r>
      <w:r w:rsidRPr="0078710B">
        <w:rPr>
          <w:i/>
          <w:sz w:val="16"/>
          <w:szCs w:val="16"/>
        </w:rPr>
        <w:t xml:space="preserve"> </w:t>
      </w:r>
      <w:r w:rsidR="00EC2221" w:rsidRPr="0078710B">
        <w:rPr>
          <w:i/>
          <w:sz w:val="16"/>
          <w:szCs w:val="16"/>
        </w:rPr>
        <w:t>CRP</w:t>
      </w:r>
      <w:r w:rsidR="00EC2221" w:rsidRPr="0078710B">
        <w:rPr>
          <w:i/>
          <w:sz w:val="16"/>
          <w:szCs w:val="16"/>
          <w:vertAlign w:val="subscript"/>
        </w:rPr>
        <w:t xml:space="preserve">t-2 </w:t>
      </w:r>
      <w:r w:rsidR="00EC2221" w:rsidRPr="0078710B">
        <w:rPr>
          <w:i/>
          <w:sz w:val="16"/>
          <w:szCs w:val="16"/>
        </w:rPr>
        <w:t>+ CRP</w:t>
      </w:r>
      <w:r w:rsidR="00EC2221" w:rsidRPr="0078710B">
        <w:rPr>
          <w:i/>
          <w:sz w:val="16"/>
          <w:szCs w:val="16"/>
          <w:vertAlign w:val="subscript"/>
        </w:rPr>
        <w:t xml:space="preserve">t-3 </w:t>
      </w:r>
      <w:r w:rsidR="00EC2221" w:rsidRPr="0078710B">
        <w:rPr>
          <w:i/>
          <w:sz w:val="16"/>
          <w:szCs w:val="16"/>
        </w:rPr>
        <w:t>+ CRP</w:t>
      </w:r>
      <w:r w:rsidR="00EC2221" w:rsidRPr="0078710B">
        <w:rPr>
          <w:i/>
          <w:sz w:val="16"/>
          <w:szCs w:val="16"/>
          <w:vertAlign w:val="subscript"/>
        </w:rPr>
        <w:t xml:space="preserve">t-4 </w:t>
      </w:r>
      <w:r w:rsidR="00EC2221" w:rsidRPr="0078710B">
        <w:rPr>
          <w:i/>
          <w:sz w:val="16"/>
          <w:szCs w:val="16"/>
        </w:rPr>
        <w:t xml:space="preserve">+ </w:t>
      </w:r>
      <w:r w:rsidRPr="0078710B">
        <w:rPr>
          <w:i/>
          <w:sz w:val="16"/>
          <w:szCs w:val="16"/>
        </w:rPr>
        <w:t>AGP</w:t>
      </w:r>
      <w:r w:rsidRPr="0078710B">
        <w:rPr>
          <w:i/>
          <w:sz w:val="16"/>
          <w:szCs w:val="16"/>
          <w:vertAlign w:val="subscript"/>
        </w:rPr>
        <w:t>t</w:t>
      </w:r>
      <w:r w:rsidRPr="0078710B">
        <w:rPr>
          <w:i/>
          <w:sz w:val="16"/>
          <w:szCs w:val="16"/>
        </w:rPr>
        <w:t xml:space="preserve"> +</w:t>
      </w:r>
      <w:r w:rsidR="00EC2221" w:rsidRPr="0078710B">
        <w:rPr>
          <w:i/>
          <w:sz w:val="16"/>
          <w:szCs w:val="16"/>
        </w:rPr>
        <w:t xml:space="preserve"> AGP</w:t>
      </w:r>
      <w:r w:rsidR="00EC2221" w:rsidRPr="0078710B">
        <w:rPr>
          <w:i/>
          <w:sz w:val="16"/>
          <w:szCs w:val="16"/>
          <w:vertAlign w:val="subscript"/>
        </w:rPr>
        <w:t xml:space="preserve">t-1 </w:t>
      </w:r>
      <w:r w:rsidR="00EC2221" w:rsidRPr="0078710B">
        <w:rPr>
          <w:i/>
          <w:sz w:val="16"/>
          <w:szCs w:val="16"/>
        </w:rPr>
        <w:t>+ AGP</w:t>
      </w:r>
      <w:r w:rsidR="00EC2221" w:rsidRPr="0078710B">
        <w:rPr>
          <w:i/>
          <w:sz w:val="16"/>
          <w:szCs w:val="16"/>
          <w:vertAlign w:val="subscript"/>
        </w:rPr>
        <w:t xml:space="preserve">t-2 </w:t>
      </w:r>
      <w:r w:rsidR="00EC2221" w:rsidRPr="0078710B">
        <w:rPr>
          <w:i/>
          <w:sz w:val="16"/>
          <w:szCs w:val="16"/>
        </w:rPr>
        <w:t>+ AGP</w:t>
      </w:r>
      <w:r w:rsidR="00EC2221" w:rsidRPr="0078710B">
        <w:rPr>
          <w:i/>
          <w:sz w:val="16"/>
          <w:szCs w:val="16"/>
          <w:vertAlign w:val="subscript"/>
        </w:rPr>
        <w:t xml:space="preserve">t-3 </w:t>
      </w:r>
      <w:r w:rsidR="00EC2221" w:rsidRPr="0078710B">
        <w:rPr>
          <w:i/>
          <w:sz w:val="16"/>
          <w:szCs w:val="16"/>
        </w:rPr>
        <w:t>+ AGP</w:t>
      </w:r>
      <w:r w:rsidR="00EC2221" w:rsidRPr="0078710B">
        <w:rPr>
          <w:i/>
          <w:sz w:val="16"/>
          <w:szCs w:val="16"/>
          <w:vertAlign w:val="subscript"/>
        </w:rPr>
        <w:t>t-4</w:t>
      </w:r>
      <w:r w:rsidR="00EC2221" w:rsidRPr="0078710B">
        <w:rPr>
          <w:i/>
          <w:sz w:val="16"/>
          <w:szCs w:val="16"/>
        </w:rPr>
        <w:t xml:space="preserve"> </w:t>
      </w:r>
      <w:r w:rsidR="00EE67A1" w:rsidRPr="0078710B">
        <w:rPr>
          <w:i/>
          <w:sz w:val="16"/>
          <w:szCs w:val="16"/>
        </w:rPr>
        <w:t>+ ln</w:t>
      </w:r>
      <w:r w:rsidR="000F5904" w:rsidRPr="0078710B">
        <w:rPr>
          <w:i/>
          <w:sz w:val="16"/>
          <w:szCs w:val="16"/>
        </w:rPr>
        <w:t>(Y</w:t>
      </w:r>
      <w:r w:rsidR="00FE6CB3" w:rsidRPr="0078710B">
        <w:rPr>
          <w:i/>
          <w:sz w:val="16"/>
          <w:szCs w:val="16"/>
          <w:vertAlign w:val="subscript"/>
        </w:rPr>
        <w:t>t-1</w:t>
      </w:r>
      <w:r w:rsidR="000F5904" w:rsidRPr="0078710B">
        <w:rPr>
          <w:i/>
          <w:sz w:val="16"/>
          <w:szCs w:val="16"/>
        </w:rPr>
        <w:t>)</w:t>
      </w:r>
      <w:r w:rsidRPr="0078710B">
        <w:rPr>
          <w:i/>
          <w:sz w:val="16"/>
          <w:szCs w:val="16"/>
        </w:rPr>
        <w:t xml:space="preserve"> +  ε ;</w:t>
      </w:r>
      <w:r w:rsidR="008C12E3" w:rsidRPr="0078710B">
        <w:rPr>
          <w:i/>
          <w:sz w:val="16"/>
          <w:szCs w:val="16"/>
        </w:rPr>
        <w:t xml:space="preserve"> </w:t>
      </w:r>
      <w:r w:rsidR="008C12E3" w:rsidRPr="0078710B">
        <w:rPr>
          <w:sz w:val="16"/>
          <w:szCs w:val="16"/>
        </w:rPr>
        <w:t xml:space="preserve">where </w:t>
      </w:r>
      <w:r w:rsidR="008C12E3" w:rsidRPr="0078710B">
        <w:rPr>
          <w:i/>
          <w:sz w:val="16"/>
          <w:szCs w:val="16"/>
        </w:rPr>
        <w:t>Y</w:t>
      </w:r>
      <w:r w:rsidR="008C12E3" w:rsidRPr="0078710B">
        <w:rPr>
          <w:i/>
          <w:sz w:val="16"/>
          <w:szCs w:val="16"/>
          <w:vertAlign w:val="subscript"/>
        </w:rPr>
        <w:t>t</w:t>
      </w:r>
      <w:r w:rsidR="008C12E3" w:rsidRPr="0078710B">
        <w:rPr>
          <w:i/>
          <w:sz w:val="16"/>
          <w:szCs w:val="16"/>
        </w:rPr>
        <w:t xml:space="preserve"> </w:t>
      </w:r>
      <w:r w:rsidR="008C12E3" w:rsidRPr="0078710B">
        <w:rPr>
          <w:sz w:val="16"/>
          <w:szCs w:val="16"/>
        </w:rPr>
        <w:t xml:space="preserve">is the nutritional biomarker concentration at measurement time </w:t>
      </w:r>
      <w:r w:rsidR="008C12E3" w:rsidRPr="0078710B">
        <w:rPr>
          <w:i/>
          <w:sz w:val="16"/>
          <w:szCs w:val="16"/>
        </w:rPr>
        <w:t>t</w:t>
      </w:r>
      <w:r w:rsidR="008C12E3" w:rsidRPr="0078710B">
        <w:rPr>
          <w:sz w:val="16"/>
          <w:szCs w:val="16"/>
        </w:rPr>
        <w:t xml:space="preserve">, </w:t>
      </w:r>
      <w:r w:rsidR="008C12E3" w:rsidRPr="0078710B">
        <w:rPr>
          <w:i/>
          <w:sz w:val="16"/>
          <w:szCs w:val="16"/>
        </w:rPr>
        <w:t xml:space="preserve">α </w:t>
      </w:r>
      <w:r w:rsidR="008C12E3" w:rsidRPr="0078710B">
        <w:rPr>
          <w:sz w:val="16"/>
          <w:szCs w:val="16"/>
        </w:rPr>
        <w:t>is the fixed intercept,</w:t>
      </w:r>
      <w:r w:rsidR="008C12E3" w:rsidRPr="0078710B">
        <w:rPr>
          <w:i/>
          <w:sz w:val="16"/>
          <w:szCs w:val="16"/>
        </w:rPr>
        <w:t xml:space="preserve"> θ</w:t>
      </w:r>
      <w:r w:rsidR="008C12E3" w:rsidRPr="0078710B">
        <w:rPr>
          <w:sz w:val="16"/>
          <w:szCs w:val="16"/>
        </w:rPr>
        <w:t xml:space="preserve"> is the subject random effect intercept as N(</w:t>
      </w:r>
      <w:r w:rsidR="008C12E3" w:rsidRPr="0078710B">
        <w:rPr>
          <w:rFonts w:ascii="Times New Roman" w:hAnsi="Times New Roman" w:cs="Times New Roman"/>
          <w:sz w:val="16"/>
          <w:szCs w:val="16"/>
        </w:rPr>
        <w:t>τ</w:t>
      </w:r>
      <w:r w:rsidR="008C12E3" w:rsidRPr="0078710B">
        <w:rPr>
          <w:sz w:val="16"/>
          <w:szCs w:val="16"/>
          <w:vertAlign w:val="superscript"/>
        </w:rPr>
        <w:t xml:space="preserve"> 2</w:t>
      </w:r>
      <w:r w:rsidR="008C12E3" w:rsidRPr="0078710B">
        <w:rPr>
          <w:sz w:val="16"/>
          <w:szCs w:val="16"/>
        </w:rPr>
        <w:t xml:space="preserve"> = 0), and ε is the residual model error as N(σ</w:t>
      </w:r>
      <w:r w:rsidR="008C12E3" w:rsidRPr="0078710B">
        <w:rPr>
          <w:sz w:val="16"/>
          <w:szCs w:val="16"/>
          <w:vertAlign w:val="superscript"/>
        </w:rPr>
        <w:t>2</w:t>
      </w:r>
      <w:r w:rsidR="008C12E3" w:rsidRPr="0078710B">
        <w:rPr>
          <w:sz w:val="16"/>
          <w:szCs w:val="16"/>
        </w:rPr>
        <w:t xml:space="preserve"> = 0). Inflammation biomarkers CRP and AGP included at time </w:t>
      </w:r>
      <w:r w:rsidR="008C12E3" w:rsidRPr="0078710B">
        <w:rPr>
          <w:i/>
          <w:sz w:val="16"/>
          <w:szCs w:val="16"/>
        </w:rPr>
        <w:t xml:space="preserve">t </w:t>
      </w:r>
      <w:r w:rsidR="008C12E3" w:rsidRPr="0078710B">
        <w:rPr>
          <w:sz w:val="16"/>
          <w:szCs w:val="16"/>
        </w:rPr>
        <w:t>as CRP</w:t>
      </w:r>
      <w:r w:rsidR="008C12E3" w:rsidRPr="0078710B">
        <w:rPr>
          <w:i/>
          <w:sz w:val="16"/>
          <w:szCs w:val="16"/>
          <w:vertAlign w:val="subscript"/>
        </w:rPr>
        <w:t>t</w:t>
      </w:r>
      <w:r w:rsidR="008C12E3" w:rsidRPr="0078710B">
        <w:rPr>
          <w:i/>
          <w:sz w:val="16"/>
          <w:szCs w:val="16"/>
        </w:rPr>
        <w:t xml:space="preserve"> </w:t>
      </w:r>
      <w:r w:rsidR="008C12E3" w:rsidRPr="0078710B">
        <w:rPr>
          <w:sz w:val="16"/>
          <w:szCs w:val="16"/>
        </w:rPr>
        <w:t>and AGP</w:t>
      </w:r>
      <w:r w:rsidR="008C12E3" w:rsidRPr="0078710B">
        <w:rPr>
          <w:i/>
          <w:sz w:val="16"/>
          <w:szCs w:val="16"/>
          <w:vertAlign w:val="subscript"/>
        </w:rPr>
        <w:t>t</w:t>
      </w:r>
      <w:r w:rsidR="008C12E3" w:rsidRPr="0078710B">
        <w:rPr>
          <w:sz w:val="16"/>
          <w:szCs w:val="16"/>
          <w:vertAlign w:val="subscript"/>
        </w:rPr>
        <w:t xml:space="preserve"> </w:t>
      </w:r>
      <w:r w:rsidR="008C12E3" w:rsidRPr="0078710B">
        <w:rPr>
          <w:sz w:val="16"/>
          <w:szCs w:val="16"/>
        </w:rPr>
        <w:t xml:space="preserve">as well as lagged terms up to </w:t>
      </w:r>
      <w:r w:rsidR="008C12E3" w:rsidRPr="0078710B">
        <w:rPr>
          <w:i/>
          <w:sz w:val="16"/>
          <w:szCs w:val="16"/>
        </w:rPr>
        <w:t>t</w:t>
      </w:r>
      <w:r w:rsidR="008C12E3" w:rsidRPr="0078710B">
        <w:rPr>
          <w:sz w:val="16"/>
          <w:szCs w:val="16"/>
        </w:rPr>
        <w:t>-4.</w:t>
      </w:r>
      <w:r w:rsidRPr="0078710B">
        <w:rPr>
          <w:i/>
          <w:sz w:val="16"/>
          <w:szCs w:val="16"/>
        </w:rPr>
        <w:t xml:space="preserve"> </w:t>
      </w:r>
      <w:r w:rsidR="00680E5F" w:rsidRPr="0078710B">
        <w:rPr>
          <w:sz w:val="16"/>
          <w:szCs w:val="16"/>
        </w:rPr>
        <w:t>Standardized β (95% CI) for all terms that were included in final model</w:t>
      </w:r>
      <w:r w:rsidRPr="0078710B">
        <w:rPr>
          <w:sz w:val="16"/>
          <w:szCs w:val="16"/>
        </w:rPr>
        <w:t>;</w:t>
      </w:r>
      <w:r w:rsidR="00680E5F" w:rsidRPr="0078710B">
        <w:rPr>
          <w:sz w:val="16"/>
          <w:szCs w:val="16"/>
        </w:rPr>
        <w:t xml:space="preserve"> </w:t>
      </w:r>
      <w:r w:rsidRPr="0078710B">
        <w:rPr>
          <w:sz w:val="16"/>
          <w:szCs w:val="16"/>
        </w:rPr>
        <w:t xml:space="preserve"> ‘---‘ indicates term was not included in final model; adjusted for subject and temporal effects using mixed effects; CRP: C-reactive protein; AGP</w:t>
      </w:r>
      <w:r w:rsidR="00EE67A1" w:rsidRPr="0078710B">
        <w:rPr>
          <w:sz w:val="16"/>
          <w:szCs w:val="16"/>
        </w:rPr>
        <w:t>: alpha-1-acid glycoprotein; sTf</w:t>
      </w:r>
      <w:r w:rsidRPr="0078710B">
        <w:rPr>
          <w:sz w:val="16"/>
          <w:szCs w:val="16"/>
        </w:rPr>
        <w:t xml:space="preserve">R: </w:t>
      </w:r>
      <w:r w:rsidR="00554DA5" w:rsidRPr="0078710B">
        <w:rPr>
          <w:sz w:val="16"/>
          <w:szCs w:val="16"/>
        </w:rPr>
        <w:t>soluble</w:t>
      </w:r>
      <w:r w:rsidRPr="0078710B">
        <w:rPr>
          <w:sz w:val="16"/>
          <w:szCs w:val="16"/>
        </w:rPr>
        <w:t xml:space="preserve"> transferrin receptor; TSAT: transferrin saturation; RBP: retinol binding protein; CRP</w:t>
      </w:r>
      <w:r w:rsidRPr="0078710B">
        <w:rPr>
          <w:sz w:val="16"/>
          <w:szCs w:val="16"/>
          <w:vertAlign w:val="subscript"/>
        </w:rPr>
        <w:t>t-1</w:t>
      </w:r>
      <w:r w:rsidRPr="0078710B">
        <w:rPr>
          <w:sz w:val="16"/>
          <w:szCs w:val="16"/>
        </w:rPr>
        <w:t>, CRP</w:t>
      </w:r>
      <w:r w:rsidRPr="0078710B">
        <w:rPr>
          <w:sz w:val="16"/>
          <w:szCs w:val="16"/>
          <w:vertAlign w:val="subscript"/>
        </w:rPr>
        <w:t>t-2</w:t>
      </w:r>
      <w:r w:rsidRPr="0078710B">
        <w:rPr>
          <w:sz w:val="16"/>
          <w:szCs w:val="16"/>
        </w:rPr>
        <w:t>, and AGP</w:t>
      </w:r>
      <w:r w:rsidRPr="0078710B">
        <w:rPr>
          <w:sz w:val="16"/>
          <w:szCs w:val="16"/>
          <w:vertAlign w:val="subscript"/>
        </w:rPr>
        <w:t>t-4</w:t>
      </w:r>
      <w:r w:rsidRPr="0078710B">
        <w:rPr>
          <w:sz w:val="16"/>
          <w:szCs w:val="16"/>
        </w:rPr>
        <w:t xml:space="preserve"> were not included in any final models</w:t>
      </w:r>
      <w:r w:rsidR="008C12E3" w:rsidRPr="0078710B">
        <w:rPr>
          <w:sz w:val="16"/>
          <w:szCs w:val="16"/>
        </w:rPr>
        <w:t xml:space="preserve"> and</w:t>
      </w:r>
      <w:r w:rsidR="00A317BC" w:rsidRPr="0078710B">
        <w:rPr>
          <w:sz w:val="16"/>
          <w:szCs w:val="16"/>
        </w:rPr>
        <w:t xml:space="preserve"> those columns were removed; bold indicates significance at α &lt; 0.05</w:t>
      </w:r>
      <w:r w:rsidR="00207C9A" w:rsidRPr="0078710B">
        <w:rPr>
          <w:sz w:val="16"/>
          <w:szCs w:val="16"/>
        </w:rPr>
        <w:t>; n=45</w:t>
      </w:r>
      <w:r w:rsidR="003D6B9E" w:rsidRPr="0078710B">
        <w:rPr>
          <w:sz w:val="16"/>
          <w:szCs w:val="16"/>
        </w:rPr>
        <w:t xml:space="preserve"> subjects at 10 time</w:t>
      </w:r>
      <w:r w:rsidR="00186C60" w:rsidRPr="0078710B">
        <w:rPr>
          <w:sz w:val="16"/>
          <w:szCs w:val="16"/>
        </w:rPr>
        <w:t xml:space="preserve"> </w:t>
      </w:r>
      <w:r w:rsidR="003D6B9E" w:rsidRPr="0078710B">
        <w:rPr>
          <w:sz w:val="16"/>
          <w:szCs w:val="16"/>
        </w:rPr>
        <w:t>points</w:t>
      </w:r>
    </w:p>
    <w:sectPr w:rsidR="00EF5C62" w:rsidRPr="00153580" w:rsidSect="00153580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62" w:rsidRDefault="00EF5C62" w:rsidP="00EF5C62">
      <w:pPr>
        <w:spacing w:after="0" w:line="240" w:lineRule="auto"/>
      </w:pPr>
      <w:r>
        <w:separator/>
      </w:r>
    </w:p>
  </w:endnote>
  <w:endnote w:type="continuationSeparator" w:id="0">
    <w:p w:rsidR="00EF5C62" w:rsidRDefault="00EF5C62" w:rsidP="00EF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793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C62" w:rsidRDefault="00EF5C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C62" w:rsidRDefault="00EF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62" w:rsidRDefault="00EF5C62" w:rsidP="00EF5C62">
      <w:pPr>
        <w:spacing w:after="0" w:line="240" w:lineRule="auto"/>
      </w:pPr>
      <w:r>
        <w:separator/>
      </w:r>
    </w:p>
  </w:footnote>
  <w:footnote w:type="continuationSeparator" w:id="0">
    <w:p w:rsidR="00EF5C62" w:rsidRDefault="00EF5C62" w:rsidP="00EF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F" w:rsidRDefault="00DB0A9F">
    <w:pPr>
      <w:pStyle w:val="Header"/>
    </w:pPr>
    <w:r>
      <w:t>Online Supporting Material</w:t>
    </w:r>
  </w:p>
  <w:p w:rsidR="00153580" w:rsidRDefault="00153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40DA"/>
    <w:multiLevelType w:val="multilevel"/>
    <w:tmpl w:val="52F6347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9A6C24"/>
    <w:multiLevelType w:val="hybridMultilevel"/>
    <w:tmpl w:val="B038C740"/>
    <w:lvl w:ilvl="0" w:tplc="2BB8A24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720E"/>
    <w:multiLevelType w:val="multilevel"/>
    <w:tmpl w:val="B344D8E2"/>
    <w:lvl w:ilvl="0">
      <w:start w:val="18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3" w15:restartNumberingAfterBreak="0">
    <w:nsid w:val="354735D8"/>
    <w:multiLevelType w:val="multilevel"/>
    <w:tmpl w:val="D5FCCF7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4" w15:restartNumberingAfterBreak="0">
    <w:nsid w:val="51C5331C"/>
    <w:multiLevelType w:val="multilevel"/>
    <w:tmpl w:val="F9E68692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5A6C3613"/>
    <w:multiLevelType w:val="hybridMultilevel"/>
    <w:tmpl w:val="BD8A0262"/>
    <w:lvl w:ilvl="0" w:tplc="C2E45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31AD"/>
    <w:multiLevelType w:val="hybridMultilevel"/>
    <w:tmpl w:val="E8BC0450"/>
    <w:lvl w:ilvl="0" w:tplc="09820BE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E3F71"/>
    <w:multiLevelType w:val="hybridMultilevel"/>
    <w:tmpl w:val="FA18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7C78"/>
    <w:multiLevelType w:val="hybridMultilevel"/>
    <w:tmpl w:val="336C3D6E"/>
    <w:lvl w:ilvl="0" w:tplc="3B30000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40DB8"/>
    <w:multiLevelType w:val="multilevel"/>
    <w:tmpl w:val="181AE1A4"/>
    <w:lvl w:ilvl="0">
      <w:start w:val="18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2"/>
    <w:rsid w:val="000F5904"/>
    <w:rsid w:val="001030A8"/>
    <w:rsid w:val="00153580"/>
    <w:rsid w:val="00186C60"/>
    <w:rsid w:val="00200562"/>
    <w:rsid w:val="00207C9A"/>
    <w:rsid w:val="003D6B9E"/>
    <w:rsid w:val="00484FB9"/>
    <w:rsid w:val="004F42B0"/>
    <w:rsid w:val="00554DA5"/>
    <w:rsid w:val="00584F5D"/>
    <w:rsid w:val="00680E5F"/>
    <w:rsid w:val="006C5A3F"/>
    <w:rsid w:val="006F112F"/>
    <w:rsid w:val="0078710B"/>
    <w:rsid w:val="007928FD"/>
    <w:rsid w:val="007A48AC"/>
    <w:rsid w:val="008C12E3"/>
    <w:rsid w:val="00963B74"/>
    <w:rsid w:val="00A317BC"/>
    <w:rsid w:val="00A52787"/>
    <w:rsid w:val="00B83121"/>
    <w:rsid w:val="00CB6AC6"/>
    <w:rsid w:val="00D26908"/>
    <w:rsid w:val="00D626B3"/>
    <w:rsid w:val="00DB0A9F"/>
    <w:rsid w:val="00DE2EFA"/>
    <w:rsid w:val="00EC2221"/>
    <w:rsid w:val="00EE67A1"/>
    <w:rsid w:val="00EF5C62"/>
    <w:rsid w:val="00FC70C6"/>
    <w:rsid w:val="00FD7884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BE796-5DB8-4F6E-A2A2-558E740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5C6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C62"/>
    <w:pPr>
      <w:ind w:left="720"/>
      <w:contextualSpacing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F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62"/>
  </w:style>
  <w:style w:type="paragraph" w:styleId="Footer">
    <w:name w:val="footer"/>
    <w:basedOn w:val="Normal"/>
    <w:link w:val="FooterChar"/>
    <w:uiPriority w:val="99"/>
    <w:unhideWhenUsed/>
    <w:rsid w:val="00EF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62"/>
  </w:style>
  <w:style w:type="paragraph" w:customStyle="1" w:styleId="name">
    <w:name w:val="name"/>
    <w:basedOn w:val="Normal"/>
    <w:rsid w:val="00EE6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BA81-6DAA-4926-ADC7-1039C120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Anne (CDC/DDNID/NCCDPHP/DNPAO) (CTR)</dc:creator>
  <cp:keywords/>
  <dc:description/>
  <cp:lastModifiedBy>Williams, Anne (CDC/DDNID/NCCDPHP/DNPAO) (CTR)</cp:lastModifiedBy>
  <cp:revision>2</cp:revision>
  <cp:lastPrinted>2019-02-26T20:31:00Z</cp:lastPrinted>
  <dcterms:created xsi:type="dcterms:W3CDTF">2019-10-09T15:09:00Z</dcterms:created>
  <dcterms:modified xsi:type="dcterms:W3CDTF">2019-10-09T15:09:00Z</dcterms:modified>
</cp:coreProperties>
</file>