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52" w:rsidRDefault="00947152" w:rsidP="00947152">
      <w:pPr>
        <w:spacing w:after="0" w:line="276" w:lineRule="auto"/>
        <w:rPr>
          <w:rFonts w:ascii="Arial" w:hAnsi="Arial" w:cs="Arial"/>
          <w:b/>
        </w:rPr>
      </w:pPr>
      <w:r w:rsidRPr="009C1DDE">
        <w:rPr>
          <w:rFonts w:ascii="Arial" w:hAnsi="Arial" w:cs="Arial"/>
          <w:b/>
        </w:rPr>
        <w:t>Appendix A</w:t>
      </w:r>
    </w:p>
    <w:p w:rsidR="00947152" w:rsidRDefault="00947152" w:rsidP="00947152">
      <w:pPr>
        <w:spacing w:after="0" w:line="276" w:lineRule="auto"/>
        <w:rPr>
          <w:rFonts w:ascii="Arial" w:hAnsi="Arial" w:cs="Arial"/>
          <w:b/>
        </w:rPr>
      </w:pPr>
    </w:p>
    <w:p w:rsidR="00947152" w:rsidRDefault="00947152" w:rsidP="00947152">
      <w:pPr>
        <w:spacing w:after="0" w:line="276" w:lineRule="auto"/>
        <w:rPr>
          <w:rFonts w:ascii="Arial" w:hAnsi="Arial" w:cs="Arial"/>
        </w:rPr>
      </w:pPr>
      <w:r w:rsidRPr="009C1DDE">
        <w:rPr>
          <w:rFonts w:ascii="Arial" w:hAnsi="Arial" w:cs="Arial"/>
        </w:rPr>
        <w:t xml:space="preserve">List of extracted topics from </w:t>
      </w:r>
      <w:r>
        <w:rPr>
          <w:rFonts w:ascii="Arial" w:hAnsi="Arial" w:cs="Arial"/>
        </w:rPr>
        <w:t xml:space="preserve">manuscript </w:t>
      </w:r>
      <w:r w:rsidRPr="009C1DDE">
        <w:rPr>
          <w:rFonts w:ascii="Arial" w:hAnsi="Arial" w:cs="Arial"/>
        </w:rPr>
        <w:t>review</w:t>
      </w:r>
      <w:r>
        <w:rPr>
          <w:rFonts w:ascii="Arial" w:hAnsi="Arial" w:cs="Arial"/>
        </w:rPr>
        <w:t>:</w:t>
      </w:r>
    </w:p>
    <w:p w:rsidR="00947152" w:rsidRDefault="00947152" w:rsidP="00947152">
      <w:pPr>
        <w:spacing w:after="0" w:line="276" w:lineRule="auto"/>
        <w:rPr>
          <w:rFonts w:ascii="Arial" w:hAnsi="Arial" w:cs="Arial"/>
        </w:rPr>
      </w:pPr>
    </w:p>
    <w:p w:rsidR="00947152" w:rsidRDefault="00947152" w:rsidP="009471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Article details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Publication y</w:t>
      </w:r>
      <w:r w:rsidRPr="004C6521">
        <w:rPr>
          <w:rFonts w:ascii="Arial" w:eastAsia="Times New Roman" w:hAnsi="Arial" w:cs="Arial"/>
          <w:color w:val="222222"/>
        </w:rPr>
        <w:t>ear</w:t>
      </w:r>
      <w:r w:rsidRPr="004C6521">
        <w:rPr>
          <w:rFonts w:ascii="Arial" w:eastAsia="Times New Roman" w:hAnsi="Arial" w:cs="Arial"/>
          <w:color w:val="222222"/>
        </w:rPr>
        <w:tab/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Author</w:t>
      </w:r>
      <w:r>
        <w:rPr>
          <w:rFonts w:ascii="Arial" w:eastAsia="Times New Roman" w:hAnsi="Arial" w:cs="Arial"/>
          <w:color w:val="222222"/>
        </w:rPr>
        <w:t>s</w:t>
      </w:r>
      <w:r w:rsidRPr="004C6521">
        <w:rPr>
          <w:rFonts w:ascii="Arial" w:eastAsia="Times New Roman" w:hAnsi="Arial" w:cs="Arial"/>
          <w:color w:val="222222"/>
        </w:rPr>
        <w:tab/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Title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Journal reference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Link to article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 xml:space="preserve">Data source </w:t>
      </w:r>
      <w:r>
        <w:rPr>
          <w:rFonts w:ascii="Arial" w:eastAsia="Times New Roman" w:hAnsi="Arial" w:cs="Arial"/>
          <w:color w:val="222222"/>
        </w:rPr>
        <w:t xml:space="preserve">(e.g. survey, administrative data) </w:t>
      </w:r>
      <w:r w:rsidRPr="004C6521">
        <w:rPr>
          <w:rFonts w:ascii="Arial" w:eastAsia="Times New Roman" w:hAnsi="Arial" w:cs="Arial"/>
          <w:color w:val="222222"/>
        </w:rPr>
        <w:t>and study design</w:t>
      </w:r>
      <w:r>
        <w:rPr>
          <w:rFonts w:ascii="Arial" w:eastAsia="Times New Roman" w:hAnsi="Arial" w:cs="Arial"/>
          <w:color w:val="222222"/>
        </w:rPr>
        <w:t xml:space="preserve"> (e.g. cross-sectional)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Main independent variables</w:t>
      </w:r>
      <w:r w:rsidRPr="004C6521">
        <w:rPr>
          <w:rFonts w:ascii="Arial" w:eastAsia="Times New Roman" w:hAnsi="Arial" w:cs="Arial"/>
          <w:color w:val="222222"/>
        </w:rPr>
        <w:tab/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Main dependent variables</w:t>
      </w:r>
      <w:r w:rsidRPr="004C6521">
        <w:rPr>
          <w:rFonts w:ascii="Arial" w:eastAsia="Times New Roman" w:hAnsi="Arial" w:cs="Arial"/>
          <w:color w:val="222222"/>
        </w:rPr>
        <w:tab/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Primary findings</w:t>
      </w:r>
      <w:r w:rsidRPr="004C6521">
        <w:rPr>
          <w:rFonts w:ascii="Arial" w:eastAsia="Times New Roman" w:hAnsi="Arial" w:cs="Arial"/>
          <w:color w:val="222222"/>
        </w:rPr>
        <w:tab/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Primary conclusions</w:t>
      </w:r>
      <w:r w:rsidRPr="004C6521">
        <w:rPr>
          <w:rFonts w:ascii="Arial" w:eastAsia="Times New Roman" w:hAnsi="Arial" w:cs="Arial"/>
          <w:color w:val="222222"/>
        </w:rPr>
        <w:tab/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Was a policy</w:t>
      </w:r>
      <w:r w:rsidRPr="004C6521">
        <w:rPr>
          <w:rFonts w:ascii="Arial" w:eastAsia="Times New Roman" w:hAnsi="Arial" w:cs="Arial"/>
          <w:color w:val="222222"/>
        </w:rPr>
        <w:t xml:space="preserve"> identified in </w:t>
      </w:r>
      <w:r>
        <w:rPr>
          <w:rFonts w:ascii="Arial" w:eastAsia="Times New Roman" w:hAnsi="Arial" w:cs="Arial"/>
          <w:color w:val="222222"/>
        </w:rPr>
        <w:t>the p</w:t>
      </w:r>
      <w:r w:rsidRPr="004C6521">
        <w:rPr>
          <w:rFonts w:ascii="Arial" w:eastAsia="Times New Roman" w:hAnsi="Arial" w:cs="Arial"/>
          <w:color w:val="222222"/>
        </w:rPr>
        <w:t>aper</w:t>
      </w:r>
      <w:r>
        <w:rPr>
          <w:rFonts w:ascii="Arial" w:eastAsia="Times New Roman" w:hAnsi="Arial" w:cs="Arial"/>
          <w:color w:val="222222"/>
        </w:rPr>
        <w:t>? (yes/no, if yes, what)</w:t>
      </w:r>
    </w:p>
    <w:p w:rsidR="00947152" w:rsidRDefault="00947152" w:rsidP="009471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Overarching themes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 xml:space="preserve">Policy </w:t>
      </w:r>
      <w:r>
        <w:rPr>
          <w:rFonts w:ascii="Arial" w:eastAsia="Times New Roman" w:hAnsi="Arial" w:cs="Arial"/>
          <w:color w:val="222222"/>
        </w:rPr>
        <w:t xml:space="preserve">implications at </w:t>
      </w:r>
      <w:r w:rsidRPr="004C6521">
        <w:rPr>
          <w:rFonts w:ascii="Arial" w:eastAsia="Times New Roman" w:hAnsi="Arial" w:cs="Arial"/>
          <w:color w:val="222222"/>
        </w:rPr>
        <w:t>organization level</w:t>
      </w:r>
      <w:r>
        <w:rPr>
          <w:rFonts w:ascii="Arial" w:eastAsia="Times New Roman" w:hAnsi="Arial" w:cs="Arial"/>
          <w:color w:val="222222"/>
        </w:rPr>
        <w:t xml:space="preserve"> (yes/no)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Public policy</w:t>
      </w:r>
      <w:r>
        <w:rPr>
          <w:rFonts w:ascii="Arial" w:eastAsia="Times New Roman" w:hAnsi="Arial" w:cs="Arial"/>
          <w:color w:val="222222"/>
        </w:rPr>
        <w:t xml:space="preserve"> implications (yes/no)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Tools for measurement</w:t>
      </w:r>
      <w:r>
        <w:rPr>
          <w:rFonts w:ascii="Arial" w:eastAsia="Times New Roman" w:hAnsi="Arial" w:cs="Arial"/>
          <w:color w:val="222222"/>
        </w:rPr>
        <w:t xml:space="preserve"> (yes/no)</w:t>
      </w:r>
    </w:p>
    <w:p w:rsidR="00947152" w:rsidRDefault="00947152" w:rsidP="009471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Details about policy implications and interpretations 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 xml:space="preserve">If NO policy implications </w:t>
      </w:r>
      <w:r>
        <w:rPr>
          <w:rFonts w:ascii="Arial" w:eastAsia="Times New Roman" w:hAnsi="Arial" w:cs="Arial"/>
          <w:color w:val="222222"/>
        </w:rPr>
        <w:t xml:space="preserve">were explicitly </w:t>
      </w:r>
      <w:r w:rsidRPr="004C6521">
        <w:rPr>
          <w:rFonts w:ascii="Arial" w:eastAsia="Times New Roman" w:hAnsi="Arial" w:cs="Arial"/>
          <w:color w:val="222222"/>
        </w:rPr>
        <w:t xml:space="preserve">mentioned by the authors, what are </w:t>
      </w:r>
      <w:r>
        <w:rPr>
          <w:rFonts w:ascii="Arial" w:eastAsia="Times New Roman" w:hAnsi="Arial" w:cs="Arial"/>
          <w:color w:val="222222"/>
        </w:rPr>
        <w:t>policy implications of the study findings?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Kinds of workplaces that could benefit</w:t>
      </w:r>
      <w:r>
        <w:rPr>
          <w:rFonts w:ascii="Arial" w:eastAsia="Times New Roman" w:hAnsi="Arial" w:cs="Arial"/>
          <w:color w:val="222222"/>
        </w:rPr>
        <w:t xml:space="preserve"> from policy 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Generalizability (who can we generalize to, what are limits of this generalizability)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Key limitations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 xml:space="preserve">Scientific gaps </w:t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Who would benefit from a policy if implemented?</w:t>
      </w:r>
      <w:r w:rsidRPr="004C6521">
        <w:rPr>
          <w:rFonts w:ascii="Arial" w:eastAsia="Times New Roman" w:hAnsi="Arial" w:cs="Arial"/>
          <w:color w:val="222222"/>
        </w:rPr>
        <w:tab/>
      </w:r>
    </w:p>
    <w:p w:rsidR="00947152" w:rsidRDefault="00947152" w:rsidP="009471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C6521">
        <w:rPr>
          <w:rFonts w:ascii="Arial" w:eastAsia="Times New Roman" w:hAnsi="Arial" w:cs="Arial"/>
          <w:color w:val="222222"/>
        </w:rPr>
        <w:t>Where would resistance to policy come from?</w:t>
      </w:r>
      <w:r w:rsidRPr="004C6521">
        <w:rPr>
          <w:rFonts w:ascii="Arial" w:eastAsia="Times New Roman" w:hAnsi="Arial" w:cs="Arial"/>
          <w:color w:val="222222"/>
        </w:rPr>
        <w:tab/>
      </w:r>
    </w:p>
    <w:p w:rsidR="00947152" w:rsidRDefault="00947152" w:rsidP="009471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Overall p</w:t>
      </w:r>
      <w:r w:rsidRPr="004C6521">
        <w:rPr>
          <w:rFonts w:ascii="Arial" w:eastAsia="Times New Roman" w:hAnsi="Arial" w:cs="Arial"/>
          <w:color w:val="222222"/>
        </w:rPr>
        <w:t>olicy implications</w:t>
      </w:r>
      <w:r>
        <w:rPr>
          <w:rFonts w:ascii="Arial" w:eastAsia="Times New Roman" w:hAnsi="Arial" w:cs="Arial"/>
          <w:color w:val="222222"/>
        </w:rPr>
        <w:t xml:space="preserve"> based on review (merged explicit and implicit implications)</w:t>
      </w:r>
    </w:p>
    <w:p w:rsidR="00B3701A" w:rsidRDefault="00B3701A">
      <w:bookmarkStart w:id="0" w:name="_GoBack"/>
      <w:bookmarkEnd w:id="0"/>
    </w:p>
    <w:sectPr w:rsidR="00B3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2C64"/>
    <w:multiLevelType w:val="hybridMultilevel"/>
    <w:tmpl w:val="AA3C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52"/>
    <w:rsid w:val="00947152"/>
    <w:rsid w:val="00B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D5390-E35C-4F8E-BFA2-AEA926E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71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Lopez-Gomez, Maria A.</dc:creator>
  <cp:keywords/>
  <dc:description/>
  <cp:lastModifiedBy>Lopez-Gomez, Maria A.</cp:lastModifiedBy>
  <cp:revision>1</cp:revision>
  <dcterms:created xsi:type="dcterms:W3CDTF">2019-05-01T20:46:00Z</dcterms:created>
  <dcterms:modified xsi:type="dcterms:W3CDTF">2019-05-01T20:47:00Z</dcterms:modified>
</cp:coreProperties>
</file>