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6" w:rsidRDefault="00627786" w:rsidP="00627786">
      <w:pPr>
        <w:spacing w:line="360" w:lineRule="auto"/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NIGERIA</w:t>
      </w:r>
    </w:p>
    <w:p w:rsidR="00627786" w:rsidRPr="002C75B8" w:rsidRDefault="00627786" w:rsidP="00627786">
      <w:pPr>
        <w:spacing w:line="360" w:lineRule="auto"/>
        <w:ind w:left="0" w:firstLine="0"/>
        <w:rPr>
          <w:b/>
          <w:sz w:val="22"/>
          <w:u w:val="single"/>
        </w:rPr>
      </w:pP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655570" cy="1788795"/>
            <wp:effectExtent l="19050" t="0" r="0" b="0"/>
            <wp:docPr id="1" name="Imagen 7" descr="NG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NG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1</w:t>
      </w:r>
      <w:r>
        <w:rPr>
          <w:sz w:val="22"/>
          <w:lang w:val="en-US"/>
        </w:rPr>
        <w:t>58,423,182</w:t>
      </w:r>
      <w:r w:rsidRPr="002C75B8">
        <w:rPr>
          <w:sz w:val="22"/>
          <w:lang w:val="en-US"/>
        </w:rPr>
        <w:t xml:space="preserve">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4</w:t>
      </w:r>
      <w:r>
        <w:rPr>
          <w:sz w:val="22"/>
          <w:lang w:val="en-US"/>
        </w:rPr>
        <w:t>3</w:t>
      </w:r>
      <w:r w:rsidRPr="002C75B8">
        <w:rPr>
          <w:sz w:val="22"/>
          <w:lang w:val="en-US"/>
        </w:rPr>
        <w:t xml:space="preserve">%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5</w:t>
      </w:r>
      <w:r>
        <w:rPr>
          <w:sz w:val="22"/>
          <w:lang w:val="en-US"/>
        </w:rPr>
        <w:t>0</w:t>
      </w:r>
      <w:r w:rsidRPr="002C75B8">
        <w:rPr>
          <w:sz w:val="22"/>
          <w:lang w:val="en-US"/>
        </w:rPr>
        <w:t xml:space="preserve">%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no data</w:t>
      </w:r>
      <w:r w:rsidRPr="002C75B8">
        <w:rPr>
          <w:sz w:val="22"/>
          <w:lang w:val="en-US"/>
        </w:rPr>
        <w:t xml:space="preserve">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Lower middle income economy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sz w:val="22"/>
          <w:lang w:val="en-US"/>
        </w:rPr>
        <w:t xml:space="preserve"> </w:t>
      </w:r>
      <w:r>
        <w:rPr>
          <w:sz w:val="22"/>
          <w:lang w:val="en-US"/>
        </w:rPr>
        <w:t>Low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15</w:t>
      </w:r>
      <w:r>
        <w:rPr>
          <w:sz w:val="22"/>
          <w:lang w:val="en-US"/>
        </w:rPr>
        <w:t>6</w:t>
      </w:r>
      <w:r w:rsidRPr="002C75B8">
        <w:rPr>
          <w:sz w:val="22"/>
          <w:lang w:val="en-US"/>
        </w:rPr>
        <w:t>)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69</w:t>
      </w:r>
      <w:r w:rsidRPr="002C75B8">
        <w:rPr>
          <w:sz w:val="22"/>
          <w:lang w:val="en-US"/>
        </w:rPr>
        <w:t xml:space="preserve">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</w:t>
      </w:r>
      <w:r>
        <w:rPr>
          <w:sz w:val="22"/>
          <w:lang w:val="en-US"/>
        </w:rPr>
        <w:t>51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42 </w:t>
      </w: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627786" w:rsidRPr="002C75B8" w:rsidRDefault="00627786" w:rsidP="00627786">
      <w:pPr>
        <w:ind w:left="0" w:firstLine="0"/>
        <w:rPr>
          <w:strike/>
          <w:sz w:val="22"/>
          <w:lang w:val="en-GB"/>
        </w:rPr>
      </w:pPr>
    </w:p>
    <w:p w:rsidR="00627786" w:rsidRPr="0016404B" w:rsidRDefault="00627786" w:rsidP="00627786">
      <w:pPr>
        <w:suppressLineNumbers/>
        <w:suppressAutoHyphens/>
        <w:ind w:left="0" w:firstLine="0"/>
        <w:rPr>
          <w:color w:val="000000"/>
          <w:sz w:val="22"/>
          <w:lang w:val="en-GB"/>
        </w:rPr>
      </w:pPr>
      <w:r w:rsidRPr="0016404B">
        <w:rPr>
          <w:color w:val="000000"/>
          <w:sz w:val="22"/>
          <w:lang w:val="en-GB"/>
        </w:rPr>
        <w:t xml:space="preserve">The first case of CL was reported in </w:t>
      </w:r>
      <w:r w:rsidRPr="0016404B">
        <w:rPr>
          <w:color w:val="000000"/>
          <w:sz w:val="22"/>
          <w:lang w:val="en-US"/>
        </w:rPr>
        <w:t xml:space="preserve">1924 </w:t>
      </w:r>
      <w:r>
        <w:rPr>
          <w:color w:val="000000"/>
          <w:sz w:val="22"/>
          <w:lang w:val="en-US"/>
        </w:rPr>
        <w:t>[1]</w:t>
      </w:r>
      <w:r w:rsidRPr="0016404B">
        <w:rPr>
          <w:color w:val="000000"/>
          <w:sz w:val="22"/>
          <w:lang w:val="en-US"/>
        </w:rPr>
        <w:t>.</w:t>
      </w:r>
      <w:r>
        <w:rPr>
          <w:color w:val="000000"/>
          <w:sz w:val="22"/>
          <w:lang w:val="en-US"/>
        </w:rPr>
        <w:t xml:space="preserve"> </w:t>
      </w:r>
      <w:r w:rsidRPr="0016404B">
        <w:rPr>
          <w:color w:val="000000"/>
          <w:sz w:val="22"/>
          <w:lang w:val="en-GB"/>
        </w:rPr>
        <w:t xml:space="preserve">Foci for CL are in the </w:t>
      </w:r>
      <w:r>
        <w:rPr>
          <w:color w:val="000000"/>
          <w:sz w:val="22"/>
          <w:lang w:val="en-US"/>
        </w:rPr>
        <w:t>n</w:t>
      </w:r>
      <w:r w:rsidRPr="0016404B">
        <w:rPr>
          <w:color w:val="000000"/>
          <w:sz w:val="22"/>
          <w:lang w:val="en-US"/>
        </w:rPr>
        <w:t xml:space="preserve">orthwestern part and </w:t>
      </w:r>
      <w:r w:rsidRPr="0016404B">
        <w:rPr>
          <w:color w:val="000000"/>
          <w:sz w:val="22"/>
          <w:lang w:val="en-GB"/>
        </w:rPr>
        <w:t>in the Plateau state</w:t>
      </w:r>
      <w:r>
        <w:rPr>
          <w:color w:val="000000"/>
          <w:sz w:val="22"/>
          <w:lang w:val="en-GB"/>
        </w:rPr>
        <w:t>, located</w:t>
      </w:r>
      <w:r w:rsidRPr="0016404B">
        <w:rPr>
          <w:color w:val="000000"/>
          <w:sz w:val="22"/>
          <w:lang w:val="en-GB"/>
        </w:rPr>
        <w:t xml:space="preserve"> in central </w:t>
      </w:r>
      <w:smartTag w:uri="urn:schemas-microsoft-com:office:smarttags" w:element="country-region">
        <w:smartTag w:uri="urn:schemas-microsoft-com:office:smarttags" w:element="place">
          <w:r w:rsidRPr="0016404B">
            <w:rPr>
              <w:color w:val="000000"/>
              <w:sz w:val="22"/>
              <w:lang w:val="en-GB"/>
            </w:rPr>
            <w:t>Nigeria</w:t>
          </w:r>
        </w:smartTag>
      </w:smartTag>
      <w:r w:rsidRPr="0016404B">
        <w:rPr>
          <w:color w:val="000000"/>
          <w:sz w:val="22"/>
          <w:lang w:val="en-GB"/>
        </w:rPr>
        <w:t>.</w:t>
      </w:r>
      <w:r w:rsidRPr="0016404B">
        <w:rPr>
          <w:color w:val="000000"/>
          <w:sz w:val="22"/>
          <w:lang w:val="en-US"/>
        </w:rPr>
        <w:t xml:space="preserve"> An outbreak occurred </w:t>
      </w:r>
      <w:r>
        <w:rPr>
          <w:color w:val="000000"/>
          <w:sz w:val="22"/>
          <w:lang w:val="en-US"/>
        </w:rPr>
        <w:t>at</w:t>
      </w:r>
      <w:r w:rsidRPr="0016404B">
        <w:rPr>
          <w:color w:val="000000"/>
          <w:sz w:val="22"/>
          <w:lang w:val="en-US"/>
        </w:rPr>
        <w:t xml:space="preserve"> a secondary school in </w:t>
      </w:r>
      <w:proofErr w:type="spellStart"/>
      <w:r w:rsidRPr="0016404B">
        <w:rPr>
          <w:color w:val="000000"/>
          <w:sz w:val="22"/>
          <w:lang w:val="en-US"/>
        </w:rPr>
        <w:t>Sokoto</w:t>
      </w:r>
      <w:proofErr w:type="spellEnd"/>
      <w:r>
        <w:rPr>
          <w:color w:val="000000"/>
          <w:sz w:val="22"/>
          <w:lang w:val="en-US"/>
        </w:rPr>
        <w:t>,</w:t>
      </w:r>
      <w:r w:rsidRPr="0016404B">
        <w:rPr>
          <w:color w:val="000000"/>
          <w:sz w:val="22"/>
          <w:lang w:val="en-US"/>
        </w:rPr>
        <w:t xml:space="preserve"> in 2003</w:t>
      </w:r>
      <w:r>
        <w:rPr>
          <w:color w:val="000000"/>
          <w:sz w:val="22"/>
          <w:lang w:val="en-US"/>
        </w:rPr>
        <w:t>;</w:t>
      </w:r>
      <w:r w:rsidRPr="0016404B">
        <w:rPr>
          <w:color w:val="000000"/>
          <w:sz w:val="22"/>
          <w:lang w:val="en-US"/>
        </w:rPr>
        <w:t xml:space="preserve"> 10% of </w:t>
      </w:r>
      <w:r>
        <w:rPr>
          <w:color w:val="000000"/>
          <w:sz w:val="22"/>
          <w:lang w:val="en-US"/>
        </w:rPr>
        <w:t xml:space="preserve">the </w:t>
      </w:r>
      <w:r w:rsidRPr="0016404B">
        <w:rPr>
          <w:color w:val="000000"/>
          <w:sz w:val="22"/>
          <w:lang w:val="en-US"/>
        </w:rPr>
        <w:t xml:space="preserve">school children were affected </w:t>
      </w:r>
      <w:r>
        <w:rPr>
          <w:color w:val="000000"/>
          <w:sz w:val="22"/>
          <w:lang w:val="en-US"/>
        </w:rPr>
        <w:t>[2].</w:t>
      </w:r>
      <w:r w:rsidRPr="0016404B">
        <w:rPr>
          <w:color w:val="000000"/>
          <w:sz w:val="22"/>
          <w:lang w:val="en-US"/>
        </w:rPr>
        <w:t xml:space="preserve"> </w:t>
      </w:r>
    </w:p>
    <w:p w:rsidR="00627786" w:rsidRPr="0016404B" w:rsidRDefault="00627786" w:rsidP="00627786">
      <w:pPr>
        <w:ind w:left="0" w:firstLine="0"/>
        <w:rPr>
          <w:color w:val="000000"/>
          <w:sz w:val="22"/>
          <w:lang w:val="en-GB"/>
        </w:rPr>
      </w:pPr>
    </w:p>
    <w:p w:rsidR="00627786" w:rsidRPr="0016404B" w:rsidRDefault="00627786" w:rsidP="00627786">
      <w:pPr>
        <w:ind w:left="0" w:firstLine="0"/>
        <w:rPr>
          <w:color w:val="000000"/>
          <w:sz w:val="22"/>
          <w:lang w:val="en-US"/>
        </w:rPr>
      </w:pPr>
      <w:r>
        <w:rPr>
          <w:color w:val="000000"/>
          <w:sz w:val="22"/>
          <w:lang w:val="en-GB"/>
        </w:rPr>
        <w:t>A</w:t>
      </w:r>
      <w:r w:rsidRPr="0016404B">
        <w:rPr>
          <w:color w:val="000000"/>
          <w:sz w:val="22"/>
          <w:lang w:val="en-GB"/>
        </w:rPr>
        <w:t xml:space="preserve"> study in school children </w:t>
      </w:r>
      <w:r>
        <w:rPr>
          <w:color w:val="000000"/>
          <w:sz w:val="22"/>
          <w:lang w:val="en-GB"/>
        </w:rPr>
        <w:t>from</w:t>
      </w:r>
      <w:r w:rsidRPr="0016404B">
        <w:rPr>
          <w:color w:val="000000"/>
          <w:sz w:val="22"/>
          <w:lang w:val="en-GB"/>
        </w:rPr>
        <w:t xml:space="preserve"> the Plateau area</w:t>
      </w:r>
      <w:r>
        <w:rPr>
          <w:color w:val="000000"/>
          <w:sz w:val="22"/>
          <w:lang w:val="en-GB"/>
        </w:rPr>
        <w:t xml:space="preserve"> showed that</w:t>
      </w:r>
      <w:r w:rsidRPr="0016404B">
        <w:rPr>
          <w:color w:val="000000"/>
          <w:sz w:val="22"/>
          <w:lang w:val="en-GB"/>
        </w:rPr>
        <w:t xml:space="preserve"> CL was confirmed in 63 out of 1</w:t>
      </w:r>
      <w:r>
        <w:rPr>
          <w:color w:val="000000"/>
          <w:sz w:val="22"/>
          <w:lang w:val="en-GB"/>
        </w:rPr>
        <w:t>,</w:t>
      </w:r>
      <w:r w:rsidRPr="0016404B">
        <w:rPr>
          <w:color w:val="000000"/>
          <w:sz w:val="22"/>
          <w:lang w:val="en-GB"/>
        </w:rPr>
        <w:t xml:space="preserve">120 cases </w:t>
      </w:r>
      <w:r>
        <w:rPr>
          <w:color w:val="000000"/>
          <w:sz w:val="22"/>
          <w:lang w:val="en-GB"/>
        </w:rPr>
        <w:t>[3]</w:t>
      </w:r>
      <w:r w:rsidRPr="0016404B">
        <w:rPr>
          <w:color w:val="000000"/>
          <w:sz w:val="22"/>
          <w:lang w:val="en-GB"/>
        </w:rPr>
        <w:t xml:space="preserve">. A recent house-to-house survey in this area found CL in 18 (2.6%) of a population of 703 inhabitants of the area </w:t>
      </w:r>
      <w:r>
        <w:rPr>
          <w:color w:val="000000"/>
          <w:sz w:val="22"/>
          <w:lang w:val="en-GB"/>
        </w:rPr>
        <w:t>[4]</w:t>
      </w:r>
      <w:r w:rsidRPr="0016404B">
        <w:rPr>
          <w:color w:val="000000"/>
          <w:sz w:val="22"/>
          <w:lang w:val="en-GB"/>
        </w:rPr>
        <w:t xml:space="preserve">. </w:t>
      </w:r>
      <w:r w:rsidRPr="00776CC2">
        <w:rPr>
          <w:sz w:val="22"/>
          <w:lang w:val="en-GB"/>
        </w:rPr>
        <w:t xml:space="preserve">In another study in </w:t>
      </w:r>
      <w:proofErr w:type="spellStart"/>
      <w:r w:rsidRPr="00776CC2">
        <w:rPr>
          <w:sz w:val="22"/>
          <w:lang w:val="en-GB"/>
        </w:rPr>
        <w:t>Kaena</w:t>
      </w:r>
      <w:proofErr w:type="spellEnd"/>
      <w:r w:rsidRPr="00776CC2">
        <w:rPr>
          <w:sz w:val="22"/>
          <w:lang w:val="en-GB"/>
        </w:rPr>
        <w:t>, in the Plateau state, 197 (3.9%) of 5,046 inhabitants had CL</w:t>
      </w:r>
      <w:r>
        <w:rPr>
          <w:sz w:val="22"/>
          <w:lang w:val="en-GB"/>
        </w:rPr>
        <w:t xml:space="preserve"> [5]</w:t>
      </w:r>
      <w:r w:rsidRPr="00776CC2">
        <w:rPr>
          <w:sz w:val="22"/>
          <w:lang w:val="en-GB"/>
        </w:rPr>
        <w:t xml:space="preserve">. </w:t>
      </w:r>
      <w:r w:rsidRPr="00776CC2">
        <w:rPr>
          <w:color w:val="000000"/>
          <w:sz w:val="22"/>
          <w:lang w:val="en-GB"/>
        </w:rPr>
        <w:t>CL is likely to be vastly underreported.</w:t>
      </w:r>
      <w:r w:rsidRPr="0016404B">
        <w:rPr>
          <w:color w:val="000000"/>
          <w:sz w:val="22"/>
          <w:lang w:val="en-GB"/>
        </w:rPr>
        <w:t xml:space="preserve">  </w:t>
      </w:r>
    </w:p>
    <w:p w:rsidR="00627786" w:rsidRPr="0016404B" w:rsidRDefault="00627786" w:rsidP="00627786">
      <w:pPr>
        <w:ind w:left="0" w:firstLine="0"/>
        <w:rPr>
          <w:color w:val="000000"/>
          <w:sz w:val="22"/>
          <w:lang w:val="en-GB"/>
        </w:rPr>
      </w:pPr>
    </w:p>
    <w:p w:rsidR="00627786" w:rsidRPr="0016404B" w:rsidRDefault="00627786" w:rsidP="00627786">
      <w:pPr>
        <w:ind w:left="0" w:firstLine="0"/>
        <w:rPr>
          <w:b/>
          <w:color w:val="000000"/>
          <w:sz w:val="22"/>
          <w:lang w:val="en-US"/>
        </w:rPr>
      </w:pPr>
      <w:r w:rsidRPr="0016404B">
        <w:rPr>
          <w:color w:val="000000"/>
          <w:sz w:val="22"/>
          <w:lang w:val="en-GB"/>
        </w:rPr>
        <w:t>In 2010</w:t>
      </w:r>
      <w:r>
        <w:rPr>
          <w:color w:val="000000"/>
          <w:sz w:val="22"/>
          <w:lang w:val="en-GB"/>
        </w:rPr>
        <w:t xml:space="preserve"> </w:t>
      </w:r>
      <w:r w:rsidRPr="0016404B">
        <w:rPr>
          <w:color w:val="000000"/>
          <w:sz w:val="22"/>
          <w:lang w:val="en-GB"/>
        </w:rPr>
        <w:t>a CL/HIV co</w:t>
      </w:r>
      <w:r>
        <w:rPr>
          <w:color w:val="000000"/>
          <w:sz w:val="22"/>
          <w:lang w:val="en-GB"/>
        </w:rPr>
        <w:t>-</w:t>
      </w:r>
      <w:r w:rsidRPr="0016404B">
        <w:rPr>
          <w:color w:val="000000"/>
          <w:sz w:val="22"/>
          <w:lang w:val="en-GB"/>
        </w:rPr>
        <w:t>infection was diagnosed in a 38</w:t>
      </w:r>
      <w:r>
        <w:rPr>
          <w:color w:val="000000"/>
          <w:sz w:val="22"/>
          <w:lang w:val="en-GB"/>
        </w:rPr>
        <w:t>-</w:t>
      </w:r>
      <w:r w:rsidRPr="0016404B">
        <w:rPr>
          <w:color w:val="000000"/>
          <w:sz w:val="22"/>
          <w:lang w:val="en-GB"/>
        </w:rPr>
        <w:t>year</w:t>
      </w:r>
      <w:r>
        <w:rPr>
          <w:color w:val="000000"/>
          <w:sz w:val="22"/>
          <w:lang w:val="en-GB"/>
        </w:rPr>
        <w:t>-</w:t>
      </w:r>
      <w:r w:rsidRPr="0016404B">
        <w:rPr>
          <w:color w:val="000000"/>
          <w:sz w:val="22"/>
          <w:lang w:val="en-GB"/>
        </w:rPr>
        <w:t xml:space="preserve">old woman </w:t>
      </w:r>
      <w:r>
        <w:rPr>
          <w:color w:val="000000"/>
          <w:sz w:val="22"/>
          <w:lang w:val="en-GB"/>
        </w:rPr>
        <w:t>[6]</w:t>
      </w:r>
      <w:r w:rsidRPr="0016404B">
        <w:rPr>
          <w:color w:val="000000"/>
          <w:sz w:val="22"/>
          <w:lang w:val="en-GB"/>
        </w:rPr>
        <w:t>.</w:t>
      </w: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GB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627786" w:rsidRPr="002C75B8" w:rsidRDefault="00627786" w:rsidP="00627786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1838"/>
        <w:gridCol w:w="2926"/>
        <w:gridCol w:w="2005"/>
      </w:tblGrid>
      <w:tr w:rsidR="00627786" w:rsidRPr="002C75B8" w:rsidTr="00A7768B">
        <w:tc>
          <w:tcPr>
            <w:tcW w:w="2285" w:type="dxa"/>
            <w:vAlign w:val="center"/>
          </w:tcPr>
          <w:p w:rsidR="00627786" w:rsidRPr="002C75B8" w:rsidRDefault="00627786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838" w:type="dxa"/>
            <w:vAlign w:val="center"/>
          </w:tcPr>
          <w:p w:rsidR="00627786" w:rsidRPr="002C75B8" w:rsidRDefault="00627786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627786" w:rsidRPr="002C75B8" w:rsidRDefault="00627786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926" w:type="dxa"/>
            <w:vAlign w:val="center"/>
          </w:tcPr>
          <w:p w:rsidR="00627786" w:rsidRPr="002C75B8" w:rsidRDefault="00627786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627786" w:rsidRPr="002C75B8" w:rsidRDefault="00627786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05" w:type="dxa"/>
            <w:vAlign w:val="center"/>
          </w:tcPr>
          <w:p w:rsidR="00627786" w:rsidRPr="002C75B8" w:rsidRDefault="00627786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627786" w:rsidRPr="002C75B8" w:rsidRDefault="00627786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627786" w:rsidRPr="002C75B8" w:rsidTr="00A7768B">
        <w:tc>
          <w:tcPr>
            <w:tcW w:w="2285" w:type="dxa"/>
            <w:vAlign w:val="center"/>
          </w:tcPr>
          <w:p w:rsidR="00627786" w:rsidRPr="002C75B8" w:rsidRDefault="00627786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838" w:type="dxa"/>
            <w:vAlign w:val="center"/>
          </w:tcPr>
          <w:p w:rsidR="00627786" w:rsidRPr="002C75B8" w:rsidRDefault="00627786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926" w:type="dxa"/>
            <w:vAlign w:val="center"/>
          </w:tcPr>
          <w:p w:rsidR="00627786" w:rsidRPr="00700AA9" w:rsidRDefault="00627786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00AA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700AA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duboscq</w:t>
            </w:r>
            <w:r w:rsidRPr="0016404B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i</w:t>
            </w:r>
            <w:proofErr w:type="spellEnd"/>
            <w:r w:rsidRPr="0016404B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16404B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rodhaini</w:t>
            </w:r>
            <w:proofErr w:type="spellEnd"/>
            <w:r w:rsidRPr="0016404B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627786" w:rsidRPr="002C75B8" w:rsidRDefault="00627786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Default="00627786" w:rsidP="0062778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Default="00627786" w:rsidP="00627786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Cutaneous leishmaniasis</w:t>
      </w:r>
    </w:p>
    <w:p w:rsidR="00627786" w:rsidRDefault="00627786" w:rsidP="0062778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620135" cy="2559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  <w:r w:rsidRPr="0017049F">
        <w:rPr>
          <w:b/>
          <w:sz w:val="22"/>
          <w:lang w:val="en-US"/>
        </w:rPr>
        <w:t xml:space="preserve">Visceral leishmaniasis trend  </w:t>
      </w: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86360</wp:posOffset>
            </wp:positionV>
            <wp:extent cx="6972300" cy="251460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17049F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Default="00627786" w:rsidP="0062778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Cutaneous leishmaniasis trend</w:t>
      </w:r>
    </w:p>
    <w:p w:rsidR="00627786" w:rsidRDefault="00627786" w:rsidP="0062778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5715</wp:posOffset>
            </wp:positionV>
            <wp:extent cx="6972300" cy="2263775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627786" w:rsidRPr="002C75B8" w:rsidRDefault="00627786" w:rsidP="0062778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  <w:r>
        <w:rPr>
          <w:rFonts w:eastAsia="Times New Roman"/>
          <w:b/>
          <w:bCs/>
          <w:sz w:val="22"/>
          <w:lang w:val="en-US" w:eastAsia="es-ES"/>
        </w:rPr>
        <w:t xml:space="preserve">, </w:t>
      </w:r>
      <w:r w:rsidRPr="002C75B8">
        <w:rPr>
          <w:b/>
          <w:sz w:val="22"/>
          <w:lang w:val="en-US"/>
        </w:rPr>
        <w:t xml:space="preserve">DIAGNOSIS, TREATMENT </w:t>
      </w:r>
    </w:p>
    <w:p w:rsidR="00627786" w:rsidRPr="002C75B8" w:rsidRDefault="00627786" w:rsidP="00627786">
      <w:pPr>
        <w:ind w:left="0" w:firstLine="0"/>
        <w:rPr>
          <w:b/>
          <w:bCs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information</w:t>
      </w:r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>available.</w:t>
      </w:r>
    </w:p>
    <w:p w:rsidR="00627786" w:rsidRPr="002C75B8" w:rsidRDefault="00627786" w:rsidP="00627786">
      <w:pPr>
        <w:ind w:left="0" w:firstLine="0"/>
        <w:rPr>
          <w:b/>
          <w:bCs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bCs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627786" w:rsidRPr="002C75B8" w:rsidRDefault="00627786" w:rsidP="00627786">
      <w:pPr>
        <w:ind w:left="0" w:firstLine="0"/>
        <w:rPr>
          <w:color w:val="FF0000"/>
          <w:sz w:val="22"/>
          <w:lang w:val="en-US"/>
        </w:rPr>
      </w:pPr>
    </w:p>
    <w:p w:rsidR="00627786" w:rsidRPr="0016404B" w:rsidRDefault="00627786" w:rsidP="00627786">
      <w:pPr>
        <w:ind w:left="0" w:firstLine="0"/>
        <w:rPr>
          <w:color w:val="000000"/>
          <w:sz w:val="22"/>
          <w:lang w:val="en-US"/>
        </w:rPr>
      </w:pPr>
      <w:r w:rsidRPr="0016404B">
        <w:rPr>
          <w:color w:val="000000"/>
          <w:sz w:val="22"/>
          <w:lang w:val="en-US"/>
        </w:rPr>
        <w:t xml:space="preserve">Between 1992 and 1995, two patients died because they did not have access to antimonials in time. </w:t>
      </w:r>
    </w:p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antimonials are registered</w:t>
      </w:r>
      <w:r>
        <w:rPr>
          <w:sz w:val="22"/>
          <w:lang w:val="en-US"/>
        </w:rPr>
        <w:t>.</w:t>
      </w:r>
      <w:r w:rsidRPr="002C75B8">
        <w:rPr>
          <w:sz w:val="22"/>
          <w:lang w:val="en-GB"/>
        </w:rPr>
        <w:t xml:space="preserve"> </w:t>
      </w: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lang w:val="en-US"/>
        </w:rPr>
      </w:pPr>
    </w:p>
    <w:p w:rsidR="00627786" w:rsidRPr="002C75B8" w:rsidRDefault="00627786" w:rsidP="00627786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627786" w:rsidRPr="002C75B8" w:rsidRDefault="00627786" w:rsidP="00627786">
      <w:pPr>
        <w:ind w:left="0" w:firstLine="0"/>
        <w:rPr>
          <w:iCs/>
          <w:color w:val="FF0000"/>
          <w:sz w:val="22"/>
          <w:lang w:val="en-US"/>
        </w:rPr>
      </w:pPr>
    </w:p>
    <w:p w:rsidR="00627786" w:rsidRPr="00700AA9" w:rsidRDefault="00627786" w:rsidP="00627786">
      <w:pPr>
        <w:ind w:left="0" w:firstLine="0"/>
        <w:rPr>
          <w:iCs/>
          <w:sz w:val="22"/>
          <w:lang w:val="da-DK"/>
        </w:rPr>
      </w:pPr>
      <w:r w:rsidRPr="00700AA9">
        <w:rPr>
          <w:iCs/>
          <w:sz w:val="22"/>
          <w:lang w:val="en-US"/>
        </w:rPr>
        <w:t>1. Dyce-</w:t>
      </w:r>
      <w:proofErr w:type="spellStart"/>
      <w:r w:rsidRPr="00700AA9">
        <w:rPr>
          <w:iCs/>
          <w:sz w:val="22"/>
          <w:lang w:val="en-US"/>
        </w:rPr>
        <w:t>Shar</w:t>
      </w:r>
      <w:proofErr w:type="spellEnd"/>
      <w:r>
        <w:rPr>
          <w:iCs/>
          <w:sz w:val="22"/>
          <w:lang w:val="en-US"/>
        </w:rPr>
        <w:t xml:space="preserve"> (1924)</w:t>
      </w:r>
      <w:r w:rsidRPr="00700AA9">
        <w:rPr>
          <w:iCs/>
          <w:sz w:val="22"/>
          <w:lang w:val="en-US"/>
        </w:rPr>
        <w:t xml:space="preserve">. </w:t>
      </w:r>
      <w:r w:rsidRPr="00700AA9">
        <w:rPr>
          <w:iCs/>
          <w:sz w:val="22"/>
          <w:lang w:val="da-DK"/>
        </w:rPr>
        <w:t xml:space="preserve">Oriental sore in </w:t>
      </w:r>
      <w:r w:rsidRPr="00C0527B">
        <w:rPr>
          <w:iCs/>
          <w:sz w:val="22"/>
          <w:lang w:val="da-DK"/>
        </w:rPr>
        <w:t>Nigeria. Trans Roy Soc Trop Med Hyg 1924; 18:</w:t>
      </w:r>
      <w:r w:rsidRPr="00700AA9">
        <w:rPr>
          <w:iCs/>
          <w:sz w:val="22"/>
          <w:lang w:val="da-DK"/>
        </w:rPr>
        <w:t xml:space="preserve"> 336. </w:t>
      </w:r>
    </w:p>
    <w:p w:rsidR="00627786" w:rsidRPr="00700AA9" w:rsidRDefault="00627786" w:rsidP="00627786">
      <w:pPr>
        <w:ind w:left="0" w:firstLine="0"/>
        <w:rPr>
          <w:iCs/>
          <w:sz w:val="22"/>
          <w:lang w:val="da-DK"/>
        </w:rPr>
      </w:pPr>
    </w:p>
    <w:p w:rsidR="00627786" w:rsidRPr="00700AA9" w:rsidRDefault="00627786" w:rsidP="00627786">
      <w:pPr>
        <w:ind w:left="0" w:firstLine="0"/>
        <w:rPr>
          <w:iCs/>
          <w:sz w:val="22"/>
          <w:lang w:val="en-US"/>
        </w:rPr>
      </w:pPr>
      <w:r w:rsidRPr="00700AA9">
        <w:rPr>
          <w:iCs/>
          <w:sz w:val="22"/>
          <w:lang w:val="en-US"/>
        </w:rPr>
        <w:t xml:space="preserve">2. </w:t>
      </w:r>
      <w:proofErr w:type="spellStart"/>
      <w:r w:rsidRPr="00700AA9">
        <w:rPr>
          <w:iCs/>
          <w:sz w:val="22"/>
          <w:lang w:val="en-US"/>
        </w:rPr>
        <w:t>Jiya</w:t>
      </w:r>
      <w:proofErr w:type="spellEnd"/>
      <w:r w:rsidRPr="00700AA9">
        <w:rPr>
          <w:iCs/>
          <w:sz w:val="22"/>
          <w:lang w:val="en-US"/>
        </w:rPr>
        <w:t xml:space="preserve"> NM, Ahmed H, </w:t>
      </w:r>
      <w:proofErr w:type="spellStart"/>
      <w:r w:rsidRPr="00700AA9">
        <w:rPr>
          <w:iCs/>
          <w:sz w:val="22"/>
          <w:lang w:val="en-US"/>
        </w:rPr>
        <w:t>Jibrin</w:t>
      </w:r>
      <w:proofErr w:type="spellEnd"/>
      <w:r w:rsidRPr="00700AA9">
        <w:rPr>
          <w:iCs/>
          <w:sz w:val="22"/>
          <w:lang w:val="en-US"/>
        </w:rPr>
        <w:t xml:space="preserve"> B</w:t>
      </w:r>
      <w:r>
        <w:rPr>
          <w:iCs/>
          <w:sz w:val="22"/>
          <w:lang w:val="en-US"/>
        </w:rPr>
        <w:t>,</w:t>
      </w:r>
      <w:r w:rsidRPr="00700AA9">
        <w:rPr>
          <w:iCs/>
          <w:sz w:val="22"/>
          <w:lang w:val="en-US"/>
        </w:rPr>
        <w:t xml:space="preserve"> Philips AO</w:t>
      </w:r>
      <w:r>
        <w:rPr>
          <w:iCs/>
          <w:sz w:val="22"/>
          <w:lang w:val="en-US"/>
        </w:rPr>
        <w:t xml:space="preserve"> (2007)</w:t>
      </w:r>
      <w:r w:rsidRPr="00700AA9">
        <w:rPr>
          <w:iCs/>
          <w:sz w:val="22"/>
          <w:lang w:val="en-US"/>
        </w:rPr>
        <w:t xml:space="preserve">. An outbreak of Cutaneous Leishmaniasis in a </w:t>
      </w:r>
      <w:smartTag w:uri="urn:schemas-microsoft-com:office:smarttags" w:element="place">
        <w:smartTag w:uri="urn:schemas-microsoft-com:office:smarttags" w:element="PlaceName">
          <w:r w:rsidRPr="00700AA9">
            <w:rPr>
              <w:iCs/>
              <w:sz w:val="22"/>
              <w:lang w:val="en-US"/>
            </w:rPr>
            <w:t>Boarding</w:t>
          </w:r>
        </w:smartTag>
        <w:r w:rsidRPr="00700AA9">
          <w:rPr>
            <w:iCs/>
            <w:sz w:val="22"/>
            <w:lang w:val="en-US"/>
          </w:rPr>
          <w:t xml:space="preserve"> </w:t>
        </w:r>
        <w:smartTag w:uri="urn:schemas-microsoft-com:office:smarttags" w:element="PlaceName">
          <w:r w:rsidRPr="00700AA9">
            <w:rPr>
              <w:iCs/>
              <w:sz w:val="22"/>
              <w:lang w:val="en-US"/>
            </w:rPr>
            <w:t>Senior</w:t>
          </w:r>
        </w:smartTag>
        <w:r w:rsidRPr="00700AA9">
          <w:rPr>
            <w:iCs/>
            <w:sz w:val="22"/>
            <w:lang w:val="en-US"/>
          </w:rPr>
          <w:t xml:space="preserve"> </w:t>
        </w:r>
        <w:smartTag w:uri="urn:schemas-microsoft-com:office:smarttags" w:element="PlaceType">
          <w:r w:rsidRPr="00700AA9">
            <w:rPr>
              <w:iCs/>
              <w:sz w:val="22"/>
              <w:lang w:val="en-US"/>
            </w:rPr>
            <w:t>Secondary School</w:t>
          </w:r>
        </w:smartTag>
      </w:smartTag>
      <w:r w:rsidRPr="00700AA9">
        <w:rPr>
          <w:iCs/>
          <w:sz w:val="22"/>
          <w:lang w:val="en-US"/>
        </w:rPr>
        <w:t xml:space="preserve"> in </w:t>
      </w:r>
      <w:proofErr w:type="spellStart"/>
      <w:r w:rsidRPr="00700AA9">
        <w:rPr>
          <w:iCs/>
          <w:sz w:val="22"/>
          <w:lang w:val="en-US"/>
        </w:rPr>
        <w:t>Sokoto</w:t>
      </w:r>
      <w:proofErr w:type="spellEnd"/>
      <w:r w:rsidRPr="00700AA9">
        <w:rPr>
          <w:iCs/>
          <w:sz w:val="22"/>
          <w:lang w:val="en-US"/>
        </w:rPr>
        <w:t>, North Western Nigeria: Clinical Presentation and Outcome. Nigerian Medical Practitioner 5</w:t>
      </w:r>
      <w:r>
        <w:rPr>
          <w:iCs/>
          <w:sz w:val="22"/>
          <w:lang w:val="en-US"/>
        </w:rPr>
        <w:t>: 86-89.</w:t>
      </w:r>
    </w:p>
    <w:p w:rsidR="00627786" w:rsidRPr="00700AA9" w:rsidRDefault="00627786" w:rsidP="00627786">
      <w:pPr>
        <w:ind w:left="0" w:firstLine="0"/>
        <w:rPr>
          <w:iCs/>
          <w:sz w:val="22"/>
          <w:lang w:val="en-US"/>
        </w:rPr>
      </w:pPr>
    </w:p>
    <w:p w:rsidR="00627786" w:rsidRPr="00700AA9" w:rsidRDefault="00627786" w:rsidP="00627786">
      <w:pPr>
        <w:ind w:left="0" w:firstLine="0"/>
        <w:rPr>
          <w:iCs/>
          <w:sz w:val="22"/>
          <w:lang w:val="en-US"/>
        </w:rPr>
      </w:pPr>
      <w:r w:rsidRPr="00700AA9">
        <w:rPr>
          <w:iCs/>
          <w:sz w:val="22"/>
          <w:lang w:val="en-US"/>
        </w:rPr>
        <w:t xml:space="preserve">3 </w:t>
      </w:r>
      <w:proofErr w:type="spellStart"/>
      <w:r w:rsidRPr="00700AA9">
        <w:rPr>
          <w:iCs/>
          <w:sz w:val="22"/>
          <w:lang w:val="en-US"/>
        </w:rPr>
        <w:t>Agwale</w:t>
      </w:r>
      <w:proofErr w:type="spellEnd"/>
      <w:r w:rsidRPr="00700AA9">
        <w:rPr>
          <w:iCs/>
          <w:sz w:val="22"/>
          <w:lang w:val="en-US"/>
        </w:rPr>
        <w:t xml:space="preserve"> SM</w:t>
      </w:r>
      <w:r>
        <w:rPr>
          <w:iCs/>
          <w:sz w:val="22"/>
          <w:lang w:val="en-US"/>
        </w:rPr>
        <w:t>,</w:t>
      </w:r>
      <w:r w:rsidRPr="00700AA9">
        <w:rPr>
          <w:iCs/>
          <w:sz w:val="22"/>
          <w:lang w:val="en-US"/>
        </w:rPr>
        <w:t xml:space="preserve"> </w:t>
      </w:r>
      <w:proofErr w:type="spellStart"/>
      <w:r w:rsidRPr="00700AA9">
        <w:rPr>
          <w:iCs/>
          <w:sz w:val="22"/>
          <w:lang w:val="en-US"/>
        </w:rPr>
        <w:t>Dondji</w:t>
      </w:r>
      <w:proofErr w:type="spellEnd"/>
      <w:r w:rsidRPr="00700AA9">
        <w:rPr>
          <w:iCs/>
          <w:sz w:val="22"/>
          <w:lang w:val="en-US"/>
        </w:rPr>
        <w:t xml:space="preserve"> B, </w:t>
      </w:r>
      <w:proofErr w:type="spellStart"/>
      <w:r w:rsidRPr="00700AA9">
        <w:rPr>
          <w:iCs/>
          <w:sz w:val="22"/>
          <w:lang w:val="en-US"/>
        </w:rPr>
        <w:t>Okolo</w:t>
      </w:r>
      <w:proofErr w:type="spellEnd"/>
      <w:r w:rsidRPr="00700AA9">
        <w:rPr>
          <w:iCs/>
          <w:sz w:val="22"/>
          <w:lang w:val="en-US"/>
        </w:rPr>
        <w:t xml:space="preserve"> CJ</w:t>
      </w:r>
      <w:r>
        <w:rPr>
          <w:iCs/>
          <w:sz w:val="22"/>
          <w:lang w:val="en-US"/>
        </w:rPr>
        <w:t>,</w:t>
      </w:r>
      <w:r w:rsidRPr="00700AA9">
        <w:rPr>
          <w:iCs/>
          <w:sz w:val="22"/>
          <w:lang w:val="en-US"/>
        </w:rPr>
        <w:t xml:space="preserve"> </w:t>
      </w:r>
      <w:proofErr w:type="spellStart"/>
      <w:r w:rsidRPr="00700AA9">
        <w:rPr>
          <w:iCs/>
          <w:sz w:val="22"/>
          <w:lang w:val="en-US"/>
        </w:rPr>
        <w:t>Duhlinska</w:t>
      </w:r>
      <w:proofErr w:type="spellEnd"/>
      <w:r w:rsidRPr="00700AA9">
        <w:rPr>
          <w:iCs/>
          <w:sz w:val="22"/>
          <w:lang w:val="en-US"/>
        </w:rPr>
        <w:t xml:space="preserve"> DD</w:t>
      </w:r>
      <w:r>
        <w:rPr>
          <w:iCs/>
          <w:sz w:val="22"/>
          <w:lang w:val="en-US"/>
        </w:rPr>
        <w:t xml:space="preserve"> (1993)</w:t>
      </w:r>
      <w:r w:rsidRPr="00700AA9">
        <w:rPr>
          <w:iCs/>
          <w:sz w:val="22"/>
          <w:lang w:val="en-US"/>
        </w:rPr>
        <w:t xml:space="preserve">. </w:t>
      </w:r>
      <w:proofErr w:type="gramStart"/>
      <w:r w:rsidRPr="00700AA9">
        <w:rPr>
          <w:iCs/>
          <w:sz w:val="22"/>
          <w:lang w:val="en-US"/>
        </w:rPr>
        <w:t xml:space="preserve">Clinical and parasitological prevalence of leishmaniasis in school children in </w:t>
      </w:r>
      <w:proofErr w:type="spellStart"/>
      <w:r w:rsidRPr="00700AA9">
        <w:rPr>
          <w:iCs/>
          <w:sz w:val="22"/>
          <w:lang w:val="en-US"/>
        </w:rPr>
        <w:t>Keana</w:t>
      </w:r>
      <w:proofErr w:type="spellEnd"/>
      <w:r w:rsidRPr="00700AA9">
        <w:rPr>
          <w:iCs/>
          <w:sz w:val="22"/>
          <w:lang w:val="en-US"/>
        </w:rPr>
        <w:t>, Awe, L.G.A. of Plateau State.</w:t>
      </w:r>
      <w:proofErr w:type="gramEnd"/>
      <w:r w:rsidRPr="00700AA9">
        <w:rPr>
          <w:iCs/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00AA9">
            <w:rPr>
              <w:iCs/>
              <w:sz w:val="22"/>
              <w:lang w:val="en-US"/>
            </w:rPr>
            <w:t>Nigeria</w:t>
          </w:r>
        </w:smartTag>
      </w:smartTag>
      <w:r w:rsidRPr="00700AA9">
        <w:rPr>
          <w:iCs/>
          <w:sz w:val="22"/>
          <w:lang w:val="en-US"/>
        </w:rPr>
        <w:t>. 1993.</w:t>
      </w:r>
      <w:r>
        <w:rPr>
          <w:iCs/>
          <w:sz w:val="22"/>
          <w:lang w:val="en-US"/>
        </w:rPr>
        <w:t xml:space="preserve"> </w:t>
      </w:r>
      <w:proofErr w:type="spellStart"/>
      <w:r w:rsidRPr="00700AA9">
        <w:rPr>
          <w:iCs/>
          <w:sz w:val="22"/>
          <w:lang w:val="en-US"/>
        </w:rPr>
        <w:t>Mem</w:t>
      </w:r>
      <w:proofErr w:type="spellEnd"/>
      <w:r w:rsidRPr="00700AA9">
        <w:rPr>
          <w:iCs/>
          <w:sz w:val="22"/>
          <w:lang w:val="en-US"/>
        </w:rPr>
        <w:t xml:space="preserve"> Inst </w:t>
      </w:r>
      <w:proofErr w:type="spellStart"/>
      <w:r w:rsidRPr="00700AA9">
        <w:rPr>
          <w:iCs/>
          <w:sz w:val="22"/>
          <w:lang w:val="en-US"/>
        </w:rPr>
        <w:t>Oswaldo</w:t>
      </w:r>
      <w:proofErr w:type="spellEnd"/>
      <w:r w:rsidRPr="00700AA9">
        <w:rPr>
          <w:iCs/>
          <w:sz w:val="22"/>
          <w:lang w:val="en-US"/>
        </w:rPr>
        <w:t xml:space="preserve"> Cruz 88:347</w:t>
      </w:r>
      <w:r>
        <w:rPr>
          <w:iCs/>
          <w:sz w:val="22"/>
          <w:lang w:val="en-US"/>
        </w:rPr>
        <w:t>.</w:t>
      </w:r>
    </w:p>
    <w:p w:rsidR="00627786" w:rsidRPr="00700AA9" w:rsidRDefault="00627786" w:rsidP="00627786">
      <w:pPr>
        <w:ind w:left="0" w:firstLine="0"/>
        <w:rPr>
          <w:iCs/>
          <w:sz w:val="22"/>
          <w:lang w:val="en-US"/>
        </w:rPr>
      </w:pPr>
    </w:p>
    <w:p w:rsidR="00627786" w:rsidRDefault="00627786" w:rsidP="00627786">
      <w:pPr>
        <w:ind w:left="0" w:firstLine="0"/>
        <w:rPr>
          <w:iCs/>
          <w:sz w:val="22"/>
          <w:lang w:val="en-US"/>
        </w:rPr>
      </w:pPr>
      <w:r w:rsidRPr="00700AA9">
        <w:rPr>
          <w:iCs/>
          <w:sz w:val="22"/>
          <w:lang w:val="en-US"/>
        </w:rPr>
        <w:t xml:space="preserve">4. </w:t>
      </w:r>
      <w:proofErr w:type="spellStart"/>
      <w:r w:rsidRPr="00700AA9">
        <w:rPr>
          <w:iCs/>
          <w:sz w:val="22"/>
          <w:lang w:val="en-US"/>
        </w:rPr>
        <w:t>Igbe</w:t>
      </w:r>
      <w:proofErr w:type="spellEnd"/>
      <w:r w:rsidRPr="00700AA9">
        <w:rPr>
          <w:iCs/>
          <w:sz w:val="22"/>
          <w:lang w:val="en-US"/>
        </w:rPr>
        <w:t xml:space="preserve"> M, </w:t>
      </w:r>
      <w:proofErr w:type="spellStart"/>
      <w:r w:rsidRPr="00700AA9">
        <w:rPr>
          <w:iCs/>
          <w:sz w:val="22"/>
          <w:lang w:val="en-US"/>
        </w:rPr>
        <w:t>Duhlinska</w:t>
      </w:r>
      <w:proofErr w:type="spellEnd"/>
      <w:r w:rsidRPr="00700AA9">
        <w:rPr>
          <w:iCs/>
          <w:sz w:val="22"/>
          <w:lang w:val="en-US"/>
        </w:rPr>
        <w:t xml:space="preserve"> D, </w:t>
      </w:r>
      <w:proofErr w:type="spellStart"/>
      <w:r w:rsidRPr="00700AA9">
        <w:rPr>
          <w:iCs/>
          <w:sz w:val="22"/>
          <w:lang w:val="en-US"/>
        </w:rPr>
        <w:t>Agwale</w:t>
      </w:r>
      <w:proofErr w:type="spellEnd"/>
      <w:r w:rsidRPr="00700AA9">
        <w:rPr>
          <w:iCs/>
          <w:sz w:val="22"/>
          <w:lang w:val="en-US"/>
        </w:rPr>
        <w:t xml:space="preserve"> S</w:t>
      </w:r>
      <w:r>
        <w:rPr>
          <w:iCs/>
          <w:sz w:val="22"/>
          <w:lang w:val="en-US"/>
        </w:rPr>
        <w:t xml:space="preserve"> (2009)</w:t>
      </w:r>
      <w:r w:rsidRPr="00700AA9">
        <w:rPr>
          <w:iCs/>
          <w:sz w:val="22"/>
          <w:lang w:val="en-US"/>
        </w:rPr>
        <w:t xml:space="preserve">. </w:t>
      </w:r>
      <w:proofErr w:type="gramStart"/>
      <w:r w:rsidRPr="00700AA9">
        <w:rPr>
          <w:iCs/>
          <w:sz w:val="22"/>
          <w:lang w:val="en-US"/>
        </w:rPr>
        <w:t xml:space="preserve">Epidemiological survey of cutaneous leishmaniasis in </w:t>
      </w:r>
      <w:proofErr w:type="spellStart"/>
      <w:r w:rsidRPr="00700AA9">
        <w:rPr>
          <w:iCs/>
          <w:sz w:val="22"/>
          <w:lang w:val="en-US"/>
        </w:rPr>
        <w:t>Jos</w:t>
      </w:r>
      <w:proofErr w:type="spellEnd"/>
      <w:r w:rsidRPr="00700AA9">
        <w:rPr>
          <w:iCs/>
          <w:sz w:val="22"/>
          <w:lang w:val="en-US"/>
        </w:rPr>
        <w:t xml:space="preserve"> East L.G.A.</w:t>
      </w:r>
      <w:proofErr w:type="gramEnd"/>
      <w:r w:rsidRPr="00700AA9">
        <w:rPr>
          <w:iCs/>
          <w:sz w:val="22"/>
          <w:lang w:val="en-US"/>
        </w:rPr>
        <w:t xml:space="preserve"> </w:t>
      </w:r>
      <w:proofErr w:type="gramStart"/>
      <w:r w:rsidRPr="00700AA9">
        <w:rPr>
          <w:iCs/>
          <w:sz w:val="22"/>
          <w:lang w:val="en-US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700AA9">
            <w:rPr>
              <w:iCs/>
              <w:sz w:val="22"/>
              <w:lang w:val="en-US"/>
            </w:rPr>
            <w:t>Plateau State</w:t>
          </w:r>
        </w:smartTag>
        <w:r w:rsidRPr="00700AA9">
          <w:rPr>
            <w:iCs/>
            <w:sz w:val="22"/>
            <w:lang w:val="en-US"/>
          </w:rPr>
          <w:t xml:space="preserve"> </w:t>
        </w:r>
        <w:smartTag w:uri="urn:schemas-microsoft-com:office:smarttags" w:element="country-region">
          <w:r w:rsidRPr="00700AA9">
            <w:rPr>
              <w:iCs/>
              <w:sz w:val="22"/>
              <w:lang w:val="en-US"/>
            </w:rPr>
            <w:t>Nigeria</w:t>
          </w:r>
        </w:smartTag>
      </w:smartTag>
      <w:r w:rsidRPr="00700AA9">
        <w:rPr>
          <w:iCs/>
          <w:sz w:val="22"/>
          <w:lang w:val="en-US"/>
        </w:rPr>
        <w:t>.</w:t>
      </w:r>
      <w:proofErr w:type="gramEnd"/>
      <w:r w:rsidRPr="00700AA9">
        <w:rPr>
          <w:iCs/>
          <w:sz w:val="22"/>
          <w:lang w:val="en-US"/>
        </w:rPr>
        <w:t xml:space="preserve"> </w:t>
      </w:r>
      <w:proofErr w:type="gramStart"/>
      <w:r w:rsidRPr="00700AA9">
        <w:rPr>
          <w:iCs/>
          <w:sz w:val="22"/>
          <w:lang w:val="en-US"/>
        </w:rPr>
        <w:t>The Internet Journal of Parasitic Diseases</w:t>
      </w:r>
      <w:r>
        <w:rPr>
          <w:iCs/>
          <w:sz w:val="22"/>
          <w:lang w:val="en-US"/>
        </w:rPr>
        <w:t xml:space="preserve"> </w:t>
      </w:r>
      <w:r w:rsidRPr="00700AA9">
        <w:rPr>
          <w:iCs/>
          <w:sz w:val="22"/>
          <w:lang w:val="en-US"/>
        </w:rPr>
        <w:t>4</w:t>
      </w:r>
      <w:r>
        <w:rPr>
          <w:iCs/>
          <w:sz w:val="22"/>
          <w:lang w:val="en-US"/>
        </w:rPr>
        <w:t xml:space="preserve"> (1).</w:t>
      </w:r>
      <w:proofErr w:type="gramEnd"/>
    </w:p>
    <w:p w:rsidR="00627786" w:rsidRDefault="00627786" w:rsidP="00627786">
      <w:pPr>
        <w:ind w:left="0" w:firstLine="0"/>
        <w:rPr>
          <w:iCs/>
          <w:sz w:val="22"/>
          <w:lang w:val="en-US"/>
        </w:rPr>
      </w:pPr>
    </w:p>
    <w:p w:rsidR="00627786" w:rsidRPr="00E46B1C" w:rsidRDefault="00627786" w:rsidP="00627786">
      <w:pPr>
        <w:ind w:left="0" w:firstLine="0"/>
        <w:rPr>
          <w:iCs/>
          <w:sz w:val="22"/>
          <w:lang w:val="en-US"/>
        </w:rPr>
      </w:pPr>
      <w:r w:rsidRPr="00E46B1C">
        <w:rPr>
          <w:sz w:val="22"/>
          <w:lang w:val="en-GB"/>
        </w:rPr>
        <w:t xml:space="preserve">5. Ike El, </w:t>
      </w:r>
      <w:proofErr w:type="spellStart"/>
      <w:r w:rsidRPr="00E46B1C">
        <w:rPr>
          <w:sz w:val="22"/>
          <w:lang w:val="en-GB"/>
        </w:rPr>
        <w:t>Ajayi</w:t>
      </w:r>
      <w:proofErr w:type="spellEnd"/>
      <w:r w:rsidRPr="00E46B1C">
        <w:rPr>
          <w:sz w:val="22"/>
          <w:lang w:val="en-GB"/>
        </w:rPr>
        <w:t xml:space="preserve"> JA, Bello CSS (1993)</w:t>
      </w:r>
      <w:r>
        <w:rPr>
          <w:sz w:val="22"/>
          <w:lang w:val="en-GB"/>
        </w:rPr>
        <w:t>.</w:t>
      </w:r>
      <w:r w:rsidRPr="00E46B1C">
        <w:rPr>
          <w:sz w:val="22"/>
          <w:lang w:val="en-GB"/>
        </w:rPr>
        <w:t xml:space="preserve"> Outbreak of human </w:t>
      </w:r>
      <w:proofErr w:type="gramStart"/>
      <w:r w:rsidRPr="00E46B1C">
        <w:rPr>
          <w:sz w:val="22"/>
          <w:lang w:val="en-GB"/>
        </w:rPr>
        <w:t>Cutaneous</w:t>
      </w:r>
      <w:proofErr w:type="gramEnd"/>
      <w:r w:rsidRPr="00E46B1C">
        <w:rPr>
          <w:sz w:val="22"/>
          <w:lang w:val="en-GB"/>
        </w:rPr>
        <w:t xml:space="preserve"> leishmaniasis in </w:t>
      </w:r>
      <w:proofErr w:type="spellStart"/>
      <w:r w:rsidRPr="00E46B1C">
        <w:rPr>
          <w:sz w:val="22"/>
          <w:lang w:val="en-GB"/>
        </w:rPr>
        <w:t>Keana</w:t>
      </w:r>
      <w:proofErr w:type="spellEnd"/>
      <w:r w:rsidRPr="00E46B1C">
        <w:rPr>
          <w:sz w:val="22"/>
          <w:lang w:val="en-GB"/>
        </w:rPr>
        <w:t xml:space="preserve"> District of Plateau State Nigeria. </w:t>
      </w:r>
      <w:proofErr w:type="gramStart"/>
      <w:r w:rsidRPr="00E46B1C">
        <w:rPr>
          <w:sz w:val="22"/>
          <w:lang w:val="en-GB"/>
        </w:rPr>
        <w:t>A preliminary communication.</w:t>
      </w:r>
      <w:proofErr w:type="gramEnd"/>
      <w:r w:rsidRPr="00E46B1C">
        <w:rPr>
          <w:sz w:val="22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46B1C">
            <w:rPr>
              <w:sz w:val="22"/>
              <w:lang w:val="en-GB"/>
            </w:rPr>
            <w:t>Niger</w:t>
          </w:r>
        </w:smartTag>
      </w:smartTag>
      <w:r w:rsidRPr="00E46B1C">
        <w:rPr>
          <w:sz w:val="22"/>
          <w:lang w:val="en-GB"/>
        </w:rPr>
        <w:t xml:space="preserve"> Med J 24 (3): 101 – 102.</w:t>
      </w:r>
    </w:p>
    <w:p w:rsidR="00627786" w:rsidRDefault="00627786" w:rsidP="00627786">
      <w:pPr>
        <w:ind w:left="0" w:firstLine="0"/>
        <w:rPr>
          <w:iCs/>
          <w:sz w:val="22"/>
          <w:lang w:val="en-US"/>
        </w:rPr>
      </w:pPr>
    </w:p>
    <w:p w:rsidR="00627786" w:rsidRPr="0016404B" w:rsidRDefault="00627786" w:rsidP="00627786">
      <w:pPr>
        <w:ind w:left="0" w:firstLine="0"/>
        <w:rPr>
          <w:rFonts w:eastAsia="SimSun"/>
          <w:color w:val="000000"/>
          <w:sz w:val="22"/>
          <w:lang w:val="en-GB" w:eastAsia="zh-CN"/>
        </w:rPr>
      </w:pPr>
      <w:r>
        <w:rPr>
          <w:rFonts w:eastAsia="SimSun"/>
          <w:color w:val="000000"/>
          <w:sz w:val="22"/>
          <w:lang w:val="en-GB" w:eastAsia="zh-CN"/>
        </w:rPr>
        <w:t xml:space="preserve">6. </w:t>
      </w:r>
      <w:r w:rsidRPr="0016404B">
        <w:rPr>
          <w:rFonts w:eastAsia="SimSun"/>
          <w:color w:val="000000"/>
          <w:sz w:val="22"/>
          <w:lang w:val="en-GB" w:eastAsia="zh-CN"/>
        </w:rPr>
        <w:t xml:space="preserve">Yusuf SM, </w:t>
      </w:r>
      <w:proofErr w:type="spellStart"/>
      <w:r w:rsidRPr="0016404B">
        <w:rPr>
          <w:rFonts w:eastAsia="SimSun"/>
          <w:color w:val="000000"/>
          <w:sz w:val="22"/>
          <w:lang w:val="en-GB" w:eastAsia="zh-CN"/>
        </w:rPr>
        <w:t>Uloko</w:t>
      </w:r>
      <w:proofErr w:type="spellEnd"/>
      <w:r w:rsidRPr="0016404B">
        <w:rPr>
          <w:rFonts w:eastAsia="SimSun"/>
          <w:color w:val="000000"/>
          <w:sz w:val="22"/>
          <w:lang w:val="en-GB" w:eastAsia="zh-CN"/>
        </w:rPr>
        <w:t xml:space="preserve"> AE, </w:t>
      </w:r>
      <w:proofErr w:type="spellStart"/>
      <w:r w:rsidRPr="0016404B">
        <w:rPr>
          <w:rFonts w:eastAsia="SimSun"/>
          <w:color w:val="000000"/>
          <w:sz w:val="22"/>
          <w:lang w:val="en-GB" w:eastAsia="zh-CN"/>
        </w:rPr>
        <w:t>Adamu</w:t>
      </w:r>
      <w:proofErr w:type="spellEnd"/>
      <w:r w:rsidRPr="0016404B">
        <w:rPr>
          <w:rFonts w:eastAsia="SimSun"/>
          <w:color w:val="000000"/>
          <w:sz w:val="22"/>
          <w:lang w:val="en-GB" w:eastAsia="zh-CN"/>
        </w:rPr>
        <w:t xml:space="preserve"> HA, </w:t>
      </w:r>
      <w:proofErr w:type="spellStart"/>
      <w:r w:rsidRPr="0016404B">
        <w:rPr>
          <w:rFonts w:eastAsia="SimSun"/>
          <w:color w:val="000000"/>
          <w:sz w:val="22"/>
          <w:lang w:val="en-GB" w:eastAsia="zh-CN"/>
        </w:rPr>
        <w:t>Iliyasu</w:t>
      </w:r>
      <w:proofErr w:type="spellEnd"/>
      <w:r w:rsidRPr="0016404B">
        <w:rPr>
          <w:rFonts w:eastAsia="SimSun"/>
          <w:color w:val="000000"/>
          <w:sz w:val="22"/>
          <w:lang w:val="en-GB" w:eastAsia="zh-CN"/>
        </w:rPr>
        <w:t xml:space="preserve"> G, Mohammed AM</w:t>
      </w:r>
      <w:r>
        <w:rPr>
          <w:rFonts w:eastAsia="SimSun"/>
          <w:color w:val="000000"/>
          <w:sz w:val="22"/>
          <w:lang w:val="en-GB" w:eastAsia="zh-CN"/>
        </w:rPr>
        <w:t xml:space="preserve"> (2010)</w:t>
      </w:r>
      <w:r w:rsidRPr="0016404B">
        <w:rPr>
          <w:rFonts w:eastAsia="SimSun"/>
          <w:color w:val="000000"/>
          <w:sz w:val="22"/>
          <w:lang w:val="en-GB" w:eastAsia="zh-CN"/>
        </w:rPr>
        <w:t>.</w:t>
      </w:r>
      <w:r w:rsidRPr="0016404B">
        <w:rPr>
          <w:color w:val="000000"/>
          <w:sz w:val="22"/>
          <w:lang w:val="en-GB"/>
        </w:rPr>
        <w:t xml:space="preserve"> </w:t>
      </w:r>
      <w:hyperlink r:id="rId9" w:history="1">
        <w:proofErr w:type="gramStart"/>
        <w:r w:rsidRPr="0016404B">
          <w:rPr>
            <w:color w:val="000000"/>
            <w:sz w:val="22"/>
            <w:lang w:val="en-GB"/>
          </w:rPr>
          <w:t>Disseminated cutaneous leishmaniasis in HIV positive patient--a case report.</w:t>
        </w:r>
        <w:proofErr w:type="gramEnd"/>
      </w:hyperlink>
      <w:r w:rsidRPr="0016404B">
        <w:rPr>
          <w:rFonts w:eastAsia="SimSun"/>
          <w:color w:val="000000"/>
          <w:sz w:val="22"/>
          <w:lang w:val="en-GB" w:eastAsia="zh-CN"/>
        </w:rPr>
        <w:t xml:space="preserve"> Niger J Med</w:t>
      </w:r>
      <w:r>
        <w:rPr>
          <w:rFonts w:eastAsia="SimSun"/>
          <w:color w:val="000000"/>
          <w:sz w:val="22"/>
          <w:lang w:val="en-GB" w:eastAsia="zh-CN"/>
        </w:rPr>
        <w:t xml:space="preserve"> </w:t>
      </w:r>
      <w:r w:rsidRPr="0016404B">
        <w:rPr>
          <w:rFonts w:eastAsia="SimSun"/>
          <w:color w:val="000000"/>
          <w:sz w:val="22"/>
          <w:lang w:val="en-GB" w:eastAsia="zh-CN"/>
        </w:rPr>
        <w:t>19(1):112-4</w:t>
      </w:r>
      <w:r>
        <w:rPr>
          <w:rFonts w:eastAsia="SimSun"/>
          <w:color w:val="000000"/>
          <w:sz w:val="22"/>
          <w:lang w:val="en-GB" w:eastAsia="zh-CN"/>
        </w:rPr>
        <w:t>.</w:t>
      </w:r>
    </w:p>
    <w:p w:rsidR="002F7C1A" w:rsidRDefault="002F7C1A" w:rsidP="00627786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778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27786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C4FB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8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62778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8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023276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947368421052599E-2"/>
          <c:y val="5.1181102362204682E-2"/>
          <c:w val="0.90720221606648221"/>
          <c:h val="0.748031496062992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18</c:v>
                </c:pt>
                <c:pt idx="1">
                  <c:v>13</c:v>
                </c:pt>
                <c:pt idx="2">
                  <c:v>25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gapDepth val="0"/>
        <c:shape val="box"/>
        <c:axId val="552377728"/>
        <c:axId val="572163200"/>
        <c:axId val="0"/>
      </c:bar3DChart>
      <c:catAx>
        <c:axId val="552377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163200"/>
        <c:crosses val="autoZero"/>
        <c:auto val="1"/>
        <c:lblAlgn val="ctr"/>
        <c:lblOffset val="100"/>
        <c:tickLblSkip val="1"/>
        <c:tickMarkSkip val="1"/>
      </c:catAx>
      <c:valAx>
        <c:axId val="5721632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237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947368421052599E-2"/>
          <c:y val="6.14035087719298E-2"/>
          <c:w val="0.90720221606648221"/>
          <c:h val="0.714912280701754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2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11</c:v>
                </c:pt>
                <c:pt idx="1">
                  <c:v>14</c:v>
                </c:pt>
                <c:pt idx="2">
                  <c:v>24</c:v>
                </c:pt>
                <c:pt idx="3">
                  <c:v>25</c:v>
                </c:pt>
                <c:pt idx="4">
                  <c:v>25</c:v>
                </c:pt>
                <c:pt idx="5">
                  <c:v>20</c:v>
                </c:pt>
                <c:pt idx="6">
                  <c:v>14</c:v>
                </c:pt>
                <c:pt idx="7">
                  <c:v>9</c:v>
                </c:pt>
                <c:pt idx="8">
                  <c:v>12</c:v>
                </c:pt>
                <c:pt idx="9">
                  <c:v>13</c:v>
                </c:pt>
                <c:pt idx="10">
                  <c:v>1</c:v>
                </c:pt>
                <c:pt idx="11">
                  <c:v>8</c:v>
                </c:pt>
                <c:pt idx="12">
                  <c:v>4</c:v>
                </c:pt>
                <c:pt idx="13">
                  <c:v>6</c:v>
                </c:pt>
                <c:pt idx="14">
                  <c:v>7</c:v>
                </c:pt>
              </c:numCache>
            </c:numRef>
          </c:val>
        </c:ser>
        <c:gapDepth val="0"/>
        <c:shape val="box"/>
        <c:axId val="524753152"/>
        <c:axId val="524828672"/>
        <c:axId val="0"/>
      </c:bar3DChart>
      <c:catAx>
        <c:axId val="52475315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28672"/>
        <c:crosses val="autoZero"/>
        <c:auto val="1"/>
        <c:lblAlgn val="ctr"/>
        <c:lblOffset val="100"/>
        <c:tickLblSkip val="1"/>
        <c:tickMarkSkip val="1"/>
      </c:catAx>
      <c:valAx>
        <c:axId val="524828672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753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6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2012-04-02T12:38:00Z</dcterms:created>
  <dcterms:modified xsi:type="dcterms:W3CDTF">2012-04-02T12:39:00Z</dcterms:modified>
</cp:coreProperties>
</file>