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3" w:rsidRPr="001D569E" w:rsidRDefault="001501B3" w:rsidP="001501B3">
      <w:pPr>
        <w:rPr>
          <w:b/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1D569E">
            <w:rPr>
              <w:b/>
              <w:bCs/>
              <w:sz w:val="22"/>
              <w:u w:val="single"/>
              <w:lang w:val="en-US"/>
            </w:rPr>
            <w:t>NICARAGUA</w:t>
          </w:r>
        </w:smartTag>
      </w:smartTag>
    </w:p>
    <w:p w:rsidR="001501B3" w:rsidRPr="00500F1E" w:rsidRDefault="001501B3" w:rsidP="001501B3">
      <w:pPr>
        <w:rPr>
          <w:sz w:val="22"/>
          <w:lang w:val="en-US"/>
        </w:rPr>
      </w:pPr>
    </w:p>
    <w:p w:rsidR="001501B3" w:rsidRDefault="001501B3" w:rsidP="001501B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592070" cy="1733550"/>
            <wp:effectExtent l="19050" t="0" r="0" b="0"/>
            <wp:docPr id="1" name="Imagen 6" descr="NI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NI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B3" w:rsidRDefault="001501B3" w:rsidP="001501B3">
      <w:pPr>
        <w:rPr>
          <w:lang w:val="en-US"/>
        </w:rPr>
      </w:pPr>
    </w:p>
    <w:p w:rsidR="001501B3" w:rsidRPr="00500F1E" w:rsidRDefault="001501B3" w:rsidP="001501B3">
      <w:pPr>
        <w:rPr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  <w:r w:rsidRPr="00500F1E">
        <w:rPr>
          <w:b/>
          <w:sz w:val="22"/>
          <w:lang w:val="en-US"/>
        </w:rPr>
        <w:t>BASIC COUNTRY DATA</w:t>
      </w:r>
    </w:p>
    <w:p w:rsidR="001501B3" w:rsidRPr="00500F1E" w:rsidRDefault="001501B3" w:rsidP="001501B3">
      <w:pPr>
        <w:rPr>
          <w:b/>
          <w:sz w:val="22"/>
          <w:lang w:val="en-US"/>
        </w:rPr>
      </w:pP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Total Population: 5</w:t>
      </w:r>
      <w:r>
        <w:rPr>
          <w:sz w:val="22"/>
          <w:lang w:val="en-US"/>
        </w:rPr>
        <w:t>,788,163</w:t>
      </w:r>
      <w:r w:rsidRPr="000F456B">
        <w:rPr>
          <w:sz w:val="22"/>
          <w:lang w:val="en-US"/>
        </w:rPr>
        <w:t xml:space="preserve"> </w:t>
      </w: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Population 0-14 years: 3</w:t>
      </w:r>
      <w:r>
        <w:rPr>
          <w:sz w:val="22"/>
          <w:lang w:val="en-US"/>
        </w:rPr>
        <w:t>4</w:t>
      </w:r>
      <w:r w:rsidRPr="000F456B">
        <w:rPr>
          <w:sz w:val="22"/>
          <w:lang w:val="en-US"/>
        </w:rPr>
        <w:t xml:space="preserve">% </w:t>
      </w: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Rural population: 4</w:t>
      </w:r>
      <w:r>
        <w:rPr>
          <w:sz w:val="22"/>
          <w:lang w:val="en-US"/>
        </w:rPr>
        <w:t>3</w:t>
      </w:r>
      <w:r w:rsidRPr="000F456B">
        <w:rPr>
          <w:sz w:val="22"/>
          <w:lang w:val="en-US"/>
        </w:rPr>
        <w:t xml:space="preserve">% </w:t>
      </w:r>
    </w:p>
    <w:p w:rsidR="001501B3" w:rsidRPr="008A78C6" w:rsidRDefault="001501B3" w:rsidP="001501B3">
      <w:pPr>
        <w:rPr>
          <w:sz w:val="22"/>
          <w:lang w:val="en-US"/>
        </w:rPr>
      </w:pPr>
      <w:r w:rsidRPr="008A78C6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8A78C6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15.8</w:t>
      </w:r>
      <w:r w:rsidRPr="008A78C6">
        <w:rPr>
          <w:sz w:val="22"/>
          <w:lang w:val="en-US"/>
        </w:rPr>
        <w:t xml:space="preserve">% </w:t>
      </w:r>
    </w:p>
    <w:p w:rsidR="001501B3" w:rsidRPr="008A78C6" w:rsidRDefault="001501B3" w:rsidP="001501B3">
      <w:pPr>
        <w:rPr>
          <w:sz w:val="22"/>
          <w:lang w:val="en-US"/>
        </w:rPr>
      </w:pPr>
      <w:r w:rsidRPr="008A78C6">
        <w:rPr>
          <w:sz w:val="22"/>
          <w:lang w:val="en-US"/>
        </w:rPr>
        <w:t>Population living under</w:t>
      </w:r>
      <w:r>
        <w:rPr>
          <w:sz w:val="22"/>
          <w:lang w:val="en-US"/>
        </w:rPr>
        <w:t xml:space="preserve"> the national poverty line: no data</w:t>
      </w:r>
    </w:p>
    <w:p w:rsidR="001501B3" w:rsidRDefault="001501B3" w:rsidP="001501B3">
      <w:pPr>
        <w:rPr>
          <w:sz w:val="22"/>
          <w:lang w:val="en-US"/>
        </w:rPr>
      </w:pPr>
      <w:r w:rsidRPr="004E3686">
        <w:rPr>
          <w:sz w:val="22"/>
          <w:lang w:val="en-US"/>
        </w:rPr>
        <w:t>Income status</w:t>
      </w:r>
      <w:r>
        <w:rPr>
          <w:sz w:val="22"/>
          <w:lang w:val="en-US"/>
        </w:rPr>
        <w:t>: Lower middle income economy</w:t>
      </w: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Ranking:</w:t>
      </w:r>
      <w:r w:rsidRPr="000F456B">
        <w:rPr>
          <w:i/>
          <w:iCs/>
          <w:color w:val="003399"/>
          <w:sz w:val="22"/>
          <w:lang w:val="en-US" w:eastAsia="es-CO"/>
        </w:rPr>
        <w:t xml:space="preserve"> </w:t>
      </w:r>
      <w:r w:rsidRPr="000F456B">
        <w:rPr>
          <w:bCs/>
          <w:sz w:val="22"/>
          <w:lang w:val="en-US"/>
        </w:rPr>
        <w:t xml:space="preserve">Medium </w:t>
      </w:r>
      <w:r>
        <w:rPr>
          <w:bCs/>
          <w:sz w:val="22"/>
          <w:lang w:val="en-US"/>
        </w:rPr>
        <w:t>h</w:t>
      </w:r>
      <w:r w:rsidRPr="000F456B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0F456B">
        <w:rPr>
          <w:bCs/>
          <w:sz w:val="22"/>
          <w:lang w:val="en-US"/>
        </w:rPr>
        <w:t xml:space="preserve">evelopment </w:t>
      </w:r>
      <w:r>
        <w:rPr>
          <w:bCs/>
          <w:sz w:val="22"/>
          <w:lang w:val="en-US"/>
        </w:rPr>
        <w:t>(ranking 129)</w:t>
      </w: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105</w:t>
      </w: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Life expectancy at birth (years): 7</w:t>
      </w:r>
      <w:r>
        <w:rPr>
          <w:sz w:val="22"/>
          <w:lang w:val="en-US"/>
        </w:rPr>
        <w:t>3</w:t>
      </w:r>
    </w:p>
    <w:p w:rsidR="001501B3" w:rsidRPr="000F456B" w:rsidRDefault="001501B3" w:rsidP="001501B3">
      <w:pPr>
        <w:rPr>
          <w:sz w:val="22"/>
          <w:lang w:val="en-US"/>
        </w:rPr>
      </w:pPr>
      <w:r w:rsidRPr="000F456B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0F456B">
        <w:rPr>
          <w:sz w:val="22"/>
          <w:lang w:val="en-US"/>
        </w:rPr>
        <w:t xml:space="preserve"> life expectancy at birth (years): 61 </w:t>
      </w:r>
    </w:p>
    <w:p w:rsidR="001501B3" w:rsidRPr="00500F1E" w:rsidRDefault="001501B3" w:rsidP="001501B3">
      <w:pPr>
        <w:rPr>
          <w:sz w:val="22"/>
          <w:lang w:val="en-US"/>
        </w:rPr>
      </w:pPr>
    </w:p>
    <w:p w:rsidR="001501B3" w:rsidRPr="00500F1E" w:rsidRDefault="001501B3" w:rsidP="001501B3">
      <w:pPr>
        <w:rPr>
          <w:sz w:val="22"/>
          <w:lang w:val="en-US"/>
        </w:rPr>
      </w:pPr>
    </w:p>
    <w:p w:rsidR="001501B3" w:rsidRPr="00500F1E" w:rsidRDefault="001501B3" w:rsidP="001501B3">
      <w:pPr>
        <w:rPr>
          <w:b/>
          <w:sz w:val="22"/>
          <w:lang w:val="en-US"/>
        </w:rPr>
      </w:pPr>
      <w:r w:rsidRPr="00500F1E">
        <w:rPr>
          <w:b/>
          <w:sz w:val="22"/>
          <w:lang w:val="en-US"/>
        </w:rPr>
        <w:t xml:space="preserve">BACKGROUND INFORMATION </w:t>
      </w:r>
    </w:p>
    <w:p w:rsidR="001501B3" w:rsidRPr="00500F1E" w:rsidRDefault="001501B3" w:rsidP="001501B3">
      <w:pPr>
        <w:rPr>
          <w:b/>
          <w:sz w:val="22"/>
          <w:lang w:val="en-US"/>
        </w:rPr>
      </w:pPr>
    </w:p>
    <w:p w:rsidR="001501B3" w:rsidRPr="00500F1E" w:rsidRDefault="001501B3" w:rsidP="001501B3">
      <w:pPr>
        <w:pStyle w:val="title1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500F1E">
        <w:rPr>
          <w:rFonts w:ascii="Arial" w:hAnsi="Arial" w:cs="Arial"/>
          <w:sz w:val="22"/>
          <w:szCs w:val="22"/>
        </w:rPr>
        <w:t xml:space="preserve">Leishmaniasis was described in </w:t>
      </w:r>
      <w:smartTag w:uri="urn:schemas-microsoft-com:office:smarttags" w:element="place">
        <w:smartTag w:uri="urn:schemas-microsoft-com:office:smarttags" w:element="country-region">
          <w:r w:rsidRPr="00500F1E">
            <w:rPr>
              <w:rFonts w:ascii="Arial" w:hAnsi="Arial" w:cs="Arial"/>
              <w:sz w:val="22"/>
              <w:szCs w:val="22"/>
            </w:rPr>
            <w:t>Nicaragua</w:t>
          </w:r>
        </w:smartTag>
      </w:smartTag>
      <w:r w:rsidRPr="00500F1E">
        <w:rPr>
          <w:rFonts w:ascii="Arial" w:hAnsi="Arial" w:cs="Arial"/>
          <w:sz w:val="22"/>
          <w:szCs w:val="22"/>
        </w:rPr>
        <w:t xml:space="preserve"> for the first time in 1917. Four clinical forms are present in the country: conventional CL, MCL, atypical CL, and VL </w:t>
      </w:r>
      <w:r>
        <w:rPr>
          <w:rFonts w:ascii="Arial" w:hAnsi="Arial" w:cs="Arial"/>
          <w:sz w:val="22"/>
          <w:szCs w:val="22"/>
        </w:rPr>
        <w:t>[1]</w:t>
      </w:r>
      <w:r w:rsidRPr="00500F1E">
        <w:rPr>
          <w:rFonts w:ascii="Arial" w:hAnsi="Arial" w:cs="Arial"/>
          <w:sz w:val="22"/>
          <w:szCs w:val="22"/>
        </w:rPr>
        <w:t xml:space="preserve">. </w:t>
      </w:r>
      <w:r w:rsidRPr="00500F1E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500F1E">
        <w:rPr>
          <w:rFonts w:ascii="Arial" w:hAnsi="Arial" w:cs="Arial"/>
          <w:color w:val="000000"/>
          <w:sz w:val="22"/>
          <w:szCs w:val="22"/>
        </w:rPr>
        <w:t xml:space="preserve"> is widespread in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00F1E">
        <w:rPr>
          <w:rFonts w:ascii="Arial" w:hAnsi="Arial" w:cs="Arial"/>
          <w:color w:val="000000"/>
          <w:sz w:val="22"/>
          <w:szCs w:val="22"/>
        </w:rPr>
        <w:t xml:space="preserve">central highlands and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00F1E">
        <w:rPr>
          <w:rFonts w:ascii="Arial" w:hAnsi="Arial" w:cs="Arial"/>
          <w:color w:val="000000"/>
          <w:sz w:val="22"/>
          <w:szCs w:val="22"/>
        </w:rPr>
        <w:t xml:space="preserve">Atlantic lowland plains and it is caused by </w:t>
      </w:r>
      <w:proofErr w:type="spellStart"/>
      <w:r w:rsidRPr="00500F1E">
        <w:rPr>
          <w:rFonts w:ascii="Arial" w:hAnsi="Arial" w:cs="Arial"/>
          <w:i/>
          <w:iCs/>
          <w:color w:val="000000"/>
          <w:sz w:val="22"/>
          <w:szCs w:val="22"/>
        </w:rPr>
        <w:t>L.braziliensis</w:t>
      </w:r>
      <w:proofErr w:type="spellEnd"/>
      <w:r w:rsidRPr="00500F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500F1E">
        <w:rPr>
          <w:rFonts w:ascii="Arial" w:hAnsi="Arial" w:cs="Arial"/>
          <w:color w:val="000000"/>
          <w:sz w:val="22"/>
          <w:szCs w:val="22"/>
        </w:rPr>
        <w:t xml:space="preserve">and </w:t>
      </w:r>
      <w:proofErr w:type="spellStart"/>
      <w:r w:rsidRPr="00500F1E">
        <w:rPr>
          <w:rFonts w:ascii="Arial" w:hAnsi="Arial" w:cs="Arial"/>
          <w:i/>
          <w:iCs/>
          <w:color w:val="000000"/>
          <w:sz w:val="22"/>
          <w:szCs w:val="22"/>
        </w:rPr>
        <w:t>L.panamensis</w:t>
      </w:r>
      <w:proofErr w:type="spellEnd"/>
      <w:r w:rsidRPr="00500F1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5774A">
        <w:rPr>
          <w:rFonts w:ascii="Arial" w:hAnsi="Arial" w:cs="Arial"/>
          <w:iCs/>
          <w:color w:val="000000"/>
          <w:sz w:val="22"/>
          <w:szCs w:val="22"/>
        </w:rPr>
        <w:t>[2]</w:t>
      </w:r>
      <w:r w:rsidRPr="0025774A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F1E">
        <w:rPr>
          <w:rFonts w:ascii="Arial" w:hAnsi="Arial" w:cs="Arial"/>
          <w:color w:val="000000"/>
          <w:sz w:val="22"/>
          <w:szCs w:val="22"/>
        </w:rPr>
        <w:t>although a hybrid of both species has been characterized in almost one third of the cases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00F1E">
        <w:rPr>
          <w:rFonts w:ascii="Arial" w:hAnsi="Arial" w:cs="Arial"/>
          <w:color w:val="000000"/>
          <w:sz w:val="22"/>
          <w:szCs w:val="22"/>
        </w:rPr>
        <w:t xml:space="preserve">in the north of the country </w:t>
      </w:r>
      <w:r>
        <w:rPr>
          <w:rFonts w:ascii="Arial" w:hAnsi="Arial" w:cs="Arial"/>
          <w:color w:val="000000"/>
          <w:sz w:val="22"/>
          <w:szCs w:val="22"/>
        </w:rPr>
        <w:t>[3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]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00F1E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1501B3" w:rsidRPr="00500F1E" w:rsidRDefault="001501B3" w:rsidP="001501B3">
      <w:pPr>
        <w:autoSpaceDE w:val="0"/>
        <w:autoSpaceDN w:val="0"/>
        <w:adjustRightInd w:val="0"/>
        <w:rPr>
          <w:color w:val="000000"/>
          <w:sz w:val="22"/>
          <w:lang w:val="en-GB"/>
        </w:rPr>
      </w:pPr>
    </w:p>
    <w:p w:rsidR="001501B3" w:rsidRPr="00500F1E" w:rsidRDefault="001501B3" w:rsidP="001501B3">
      <w:pPr>
        <w:pStyle w:val="title1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500F1E">
        <w:rPr>
          <w:rFonts w:ascii="Arial" w:hAnsi="Arial" w:cs="Arial"/>
          <w:sz w:val="22"/>
          <w:szCs w:val="22"/>
        </w:rPr>
        <w:t xml:space="preserve">Like in other countries in central America, atypical non-ulcerative CL caused by </w:t>
      </w:r>
      <w:r w:rsidRPr="00500F1E">
        <w:rPr>
          <w:rFonts w:ascii="Arial" w:hAnsi="Arial" w:cs="Arial"/>
          <w:i/>
          <w:iCs/>
          <w:sz w:val="22"/>
          <w:szCs w:val="22"/>
        </w:rPr>
        <w:t>L.infantum</w:t>
      </w:r>
      <w:r w:rsidRPr="00500F1E">
        <w:rPr>
          <w:rFonts w:ascii="Arial" w:hAnsi="Arial" w:cs="Arial"/>
          <w:sz w:val="22"/>
          <w:szCs w:val="22"/>
        </w:rPr>
        <w:t xml:space="preserve"> is present, more specifically in the Pacific </w:t>
      </w:r>
      <w:r>
        <w:rPr>
          <w:rFonts w:ascii="Arial" w:hAnsi="Arial" w:cs="Arial"/>
          <w:sz w:val="22"/>
          <w:szCs w:val="22"/>
        </w:rPr>
        <w:t xml:space="preserve">region, and </w:t>
      </w:r>
      <w:r w:rsidRPr="00500F1E">
        <w:rPr>
          <w:rFonts w:ascii="Arial" w:hAnsi="Arial" w:cs="Arial"/>
          <w:sz w:val="22"/>
          <w:szCs w:val="22"/>
        </w:rPr>
        <w:t xml:space="preserve">may or may not be </w:t>
      </w:r>
      <w:r>
        <w:rPr>
          <w:rFonts w:ascii="Arial" w:hAnsi="Arial" w:cs="Arial"/>
          <w:sz w:val="22"/>
          <w:szCs w:val="22"/>
        </w:rPr>
        <w:t xml:space="preserve">caused by </w:t>
      </w:r>
      <w:r w:rsidRPr="00500F1E">
        <w:rPr>
          <w:rFonts w:ascii="Arial" w:hAnsi="Arial" w:cs="Arial"/>
          <w:sz w:val="22"/>
          <w:szCs w:val="22"/>
        </w:rPr>
        <w:t xml:space="preserve">previous </w:t>
      </w:r>
      <w:r>
        <w:rPr>
          <w:rFonts w:ascii="Arial" w:hAnsi="Arial" w:cs="Arial"/>
          <w:sz w:val="22"/>
          <w:szCs w:val="22"/>
        </w:rPr>
        <w:t>VL [2</w:t>
      </w:r>
      <w:proofErr w:type="gramStart"/>
      <w:r>
        <w:rPr>
          <w:rFonts w:ascii="Arial" w:hAnsi="Arial" w:cs="Arial"/>
          <w:sz w:val="22"/>
          <w:szCs w:val="22"/>
        </w:rPr>
        <w:t>,4</w:t>
      </w:r>
      <w:proofErr w:type="gramEnd"/>
      <w:r>
        <w:rPr>
          <w:rFonts w:ascii="Arial" w:hAnsi="Arial" w:cs="Arial"/>
          <w:sz w:val="22"/>
          <w:szCs w:val="22"/>
        </w:rPr>
        <w:t>]</w:t>
      </w:r>
      <w:r w:rsidRPr="00500F1E">
        <w:rPr>
          <w:rFonts w:ascii="Arial" w:hAnsi="Arial" w:cs="Arial"/>
          <w:sz w:val="22"/>
          <w:szCs w:val="22"/>
          <w:lang w:val="en-US"/>
        </w:rPr>
        <w:t>. It has been suggested that these cases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500F1E">
        <w:rPr>
          <w:rFonts w:ascii="Arial" w:hAnsi="Arial" w:cs="Arial"/>
          <w:sz w:val="22"/>
          <w:szCs w:val="22"/>
          <w:lang w:val="en-US"/>
        </w:rPr>
        <w:t xml:space="preserve"> with atypical CL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500F1E">
        <w:rPr>
          <w:rFonts w:ascii="Arial" w:hAnsi="Arial" w:cs="Arial"/>
          <w:sz w:val="22"/>
          <w:szCs w:val="22"/>
          <w:lang w:val="en-US"/>
        </w:rPr>
        <w:t xml:space="preserve"> could be a potential reservoir for </w:t>
      </w:r>
      <w:r w:rsidRPr="00500F1E">
        <w:rPr>
          <w:rFonts w:ascii="Arial" w:hAnsi="Arial" w:cs="Arial"/>
          <w:i/>
          <w:iCs/>
          <w:sz w:val="22"/>
          <w:szCs w:val="22"/>
          <w:lang w:val="en-US"/>
        </w:rPr>
        <w:t>L.infantum</w:t>
      </w:r>
      <w:r w:rsidRPr="00500F1E">
        <w:rPr>
          <w:rFonts w:ascii="Arial" w:hAnsi="Arial" w:cs="Arial"/>
          <w:sz w:val="22"/>
          <w:szCs w:val="22"/>
          <w:lang w:val="en-US"/>
        </w:rPr>
        <w:t xml:space="preserve">, and should be targeted in the control program </w:t>
      </w:r>
      <w:r>
        <w:rPr>
          <w:rFonts w:ascii="Arial" w:hAnsi="Arial" w:cs="Arial"/>
          <w:sz w:val="22"/>
          <w:szCs w:val="22"/>
          <w:lang w:val="en-US"/>
        </w:rPr>
        <w:t>[4]</w:t>
      </w:r>
      <w:r w:rsidRPr="00500F1E">
        <w:rPr>
          <w:rFonts w:ascii="Arial" w:hAnsi="Arial" w:cs="Arial"/>
          <w:sz w:val="22"/>
          <w:szCs w:val="22"/>
        </w:rPr>
        <w:t xml:space="preserve">. </w:t>
      </w:r>
    </w:p>
    <w:p w:rsidR="001501B3" w:rsidRPr="00500F1E" w:rsidRDefault="001501B3" w:rsidP="001501B3">
      <w:pPr>
        <w:autoSpaceDE w:val="0"/>
        <w:autoSpaceDN w:val="0"/>
        <w:adjustRightInd w:val="0"/>
        <w:rPr>
          <w:sz w:val="22"/>
          <w:lang w:val="en-GB"/>
        </w:rPr>
      </w:pPr>
    </w:p>
    <w:p w:rsidR="001501B3" w:rsidRPr="00500F1E" w:rsidRDefault="001501B3" w:rsidP="001501B3">
      <w:pPr>
        <w:autoSpaceDE w:val="0"/>
        <w:autoSpaceDN w:val="0"/>
        <w:adjustRightInd w:val="0"/>
        <w:ind w:left="0" w:firstLine="0"/>
        <w:rPr>
          <w:sz w:val="22"/>
          <w:vertAlign w:val="superscript"/>
          <w:lang w:val="en-GB"/>
        </w:rPr>
      </w:pPr>
      <w:r w:rsidRPr="00500F1E">
        <w:rPr>
          <w:sz w:val="22"/>
          <w:lang w:val="en-GB"/>
        </w:rPr>
        <w:t xml:space="preserve">CL incidence is </w:t>
      </w:r>
      <w:r>
        <w:rPr>
          <w:sz w:val="22"/>
          <w:lang w:val="en-GB"/>
        </w:rPr>
        <w:t>ap</w:t>
      </w:r>
      <w:r w:rsidRPr="00500F1E">
        <w:rPr>
          <w:sz w:val="22"/>
          <w:lang w:val="en-GB"/>
        </w:rPr>
        <w:t>proximately 3.8/100</w:t>
      </w:r>
      <w:r>
        <w:rPr>
          <w:sz w:val="22"/>
          <w:lang w:val="en-GB"/>
        </w:rPr>
        <w:t>,</w:t>
      </w:r>
      <w:r w:rsidRPr="00500F1E">
        <w:rPr>
          <w:sz w:val="22"/>
          <w:lang w:val="en-GB"/>
        </w:rPr>
        <w:t xml:space="preserve">000 </w:t>
      </w:r>
      <w:r>
        <w:rPr>
          <w:sz w:val="22"/>
          <w:lang w:val="en-GB"/>
        </w:rPr>
        <w:t>in</w:t>
      </w:r>
      <w:r w:rsidRPr="00500F1E">
        <w:rPr>
          <w:sz w:val="22"/>
          <w:lang w:val="en-GB"/>
        </w:rPr>
        <w:t>habitants</w:t>
      </w:r>
      <w:r>
        <w:rPr>
          <w:sz w:val="22"/>
          <w:lang w:val="en-GB"/>
        </w:rPr>
        <w:t>,</w:t>
      </w:r>
      <w:r w:rsidRPr="00500F1E">
        <w:rPr>
          <w:sz w:val="22"/>
          <w:lang w:val="en-GB"/>
        </w:rPr>
        <w:t xml:space="preserve"> </w:t>
      </w:r>
      <w:r w:rsidRPr="00500F1E">
        <w:rPr>
          <w:sz w:val="22"/>
          <w:lang w:val="en-US"/>
        </w:rPr>
        <w:t>which makes this</w:t>
      </w:r>
      <w:r>
        <w:rPr>
          <w:sz w:val="22"/>
          <w:lang w:val="en-US"/>
        </w:rPr>
        <w:t xml:space="preserve"> </w:t>
      </w:r>
      <w:r w:rsidRPr="00500F1E">
        <w:rPr>
          <w:sz w:val="22"/>
          <w:lang w:val="en-US"/>
        </w:rPr>
        <w:t>the countr</w:t>
      </w:r>
      <w:r>
        <w:rPr>
          <w:sz w:val="22"/>
          <w:lang w:val="en-US"/>
        </w:rPr>
        <w:t>y</w:t>
      </w:r>
      <w:r w:rsidRPr="00500F1E">
        <w:rPr>
          <w:sz w:val="22"/>
          <w:lang w:val="en-US"/>
        </w:rPr>
        <w:t xml:space="preserve"> with the highest number of </w:t>
      </w:r>
      <w:r>
        <w:rPr>
          <w:sz w:val="22"/>
          <w:lang w:val="en-US"/>
        </w:rPr>
        <w:t xml:space="preserve">CL and MCL </w:t>
      </w:r>
      <w:r w:rsidRPr="00500F1E">
        <w:rPr>
          <w:sz w:val="22"/>
          <w:lang w:val="en-US"/>
        </w:rPr>
        <w:t xml:space="preserve">cases in </w:t>
      </w:r>
      <w:smartTag w:uri="urn:schemas-microsoft-com:office:smarttags" w:element="place">
        <w:r w:rsidRPr="00500F1E">
          <w:rPr>
            <w:sz w:val="22"/>
            <w:lang w:val="en-US"/>
          </w:rPr>
          <w:t>Central America</w:t>
        </w:r>
      </w:smartTag>
      <w:r w:rsidRPr="00500F1E">
        <w:rPr>
          <w:sz w:val="22"/>
          <w:lang w:val="en-US"/>
        </w:rPr>
        <w:t>.</w:t>
      </w:r>
    </w:p>
    <w:p w:rsidR="001501B3" w:rsidRPr="00500F1E" w:rsidRDefault="001501B3" w:rsidP="001501B3">
      <w:pPr>
        <w:widowControl w:val="0"/>
        <w:autoSpaceDE w:val="0"/>
        <w:autoSpaceDN w:val="0"/>
        <w:adjustRightInd w:val="0"/>
        <w:rPr>
          <w:sz w:val="22"/>
          <w:lang w:val="en-GB"/>
        </w:rPr>
      </w:pPr>
    </w:p>
    <w:p w:rsidR="001501B3" w:rsidRPr="00500F1E" w:rsidRDefault="001501B3" w:rsidP="001501B3">
      <w:pPr>
        <w:autoSpaceDE w:val="0"/>
        <w:autoSpaceDN w:val="0"/>
        <w:adjustRightInd w:val="0"/>
        <w:rPr>
          <w:sz w:val="22"/>
          <w:lang w:val="en-US"/>
        </w:rPr>
      </w:pPr>
      <w:r w:rsidRPr="00500F1E">
        <w:rPr>
          <w:sz w:val="22"/>
          <w:lang w:val="en-GB"/>
        </w:rPr>
        <w:t xml:space="preserve">VL was first reported in 1994 </w:t>
      </w:r>
      <w:r>
        <w:rPr>
          <w:sz w:val="22"/>
          <w:lang w:val="en-GB"/>
        </w:rPr>
        <w:t>[5]</w:t>
      </w:r>
      <w:r w:rsidRPr="00500F1E">
        <w:rPr>
          <w:sz w:val="22"/>
          <w:lang w:val="en-GB"/>
        </w:rPr>
        <w:t xml:space="preserve">. </w:t>
      </w:r>
      <w:r w:rsidRPr="00500F1E">
        <w:rPr>
          <w:sz w:val="22"/>
          <w:lang w:val="en-US"/>
        </w:rPr>
        <w:t xml:space="preserve"> </w:t>
      </w:r>
    </w:p>
    <w:p w:rsidR="001501B3" w:rsidRDefault="001501B3" w:rsidP="001501B3">
      <w:pPr>
        <w:spacing w:line="276" w:lineRule="auto"/>
        <w:rPr>
          <w:b/>
          <w:sz w:val="22"/>
          <w:lang w:val="en-GB"/>
        </w:rPr>
      </w:pPr>
    </w:p>
    <w:p w:rsidR="001501B3" w:rsidRDefault="001501B3" w:rsidP="001501B3">
      <w:pPr>
        <w:spacing w:line="276" w:lineRule="auto"/>
        <w:rPr>
          <w:b/>
          <w:sz w:val="22"/>
          <w:lang w:val="en-GB"/>
        </w:rPr>
      </w:pPr>
    </w:p>
    <w:p w:rsidR="001501B3" w:rsidRDefault="001501B3" w:rsidP="001501B3">
      <w:pPr>
        <w:spacing w:line="276" w:lineRule="auto"/>
        <w:rPr>
          <w:b/>
          <w:sz w:val="22"/>
          <w:lang w:val="en-GB"/>
        </w:rPr>
      </w:pPr>
    </w:p>
    <w:p w:rsidR="001501B3" w:rsidRDefault="001501B3" w:rsidP="001501B3">
      <w:pPr>
        <w:spacing w:line="276" w:lineRule="auto"/>
        <w:rPr>
          <w:b/>
          <w:sz w:val="22"/>
          <w:lang w:val="it-IT"/>
        </w:rPr>
      </w:pPr>
    </w:p>
    <w:p w:rsidR="001501B3" w:rsidRPr="000F456B" w:rsidRDefault="001501B3" w:rsidP="001501B3">
      <w:pPr>
        <w:spacing w:line="276" w:lineRule="auto"/>
        <w:rPr>
          <w:b/>
          <w:sz w:val="22"/>
          <w:lang w:val="it-IT"/>
        </w:rPr>
      </w:pPr>
      <w:r w:rsidRPr="000F456B">
        <w:rPr>
          <w:b/>
          <w:sz w:val="22"/>
          <w:lang w:val="it-IT"/>
        </w:rPr>
        <w:lastRenderedPageBreak/>
        <w:t xml:space="preserve">PARASITOLOGICAL INFORMATION </w:t>
      </w:r>
    </w:p>
    <w:p w:rsidR="001501B3" w:rsidRPr="000F456B" w:rsidRDefault="001501B3" w:rsidP="001501B3">
      <w:pPr>
        <w:spacing w:line="276" w:lineRule="auto"/>
        <w:rPr>
          <w:sz w:val="22"/>
          <w:lang w:val="it-IT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1440"/>
        <w:gridCol w:w="3240"/>
        <w:gridCol w:w="2160"/>
      </w:tblGrid>
      <w:tr w:rsidR="001501B3" w:rsidRPr="000F456B" w:rsidTr="00A7768B">
        <w:trPr>
          <w:trHeight w:val="600"/>
        </w:trPr>
        <w:tc>
          <w:tcPr>
            <w:tcW w:w="180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ind w:left="72" w:hanging="72"/>
              <w:jc w:val="center"/>
              <w:rPr>
                <w:b/>
                <w:lang w:val="en-US"/>
              </w:rPr>
            </w:pPr>
            <w:r w:rsidRPr="00463414">
              <w:rPr>
                <w:b/>
                <w:i/>
                <w:iCs/>
                <w:sz w:val="22"/>
                <w:lang w:val="en-US"/>
              </w:rPr>
              <w:t xml:space="preserve">Leishmania </w:t>
            </w:r>
            <w:r w:rsidRPr="000F456B">
              <w:rPr>
                <w:b/>
                <w:sz w:val="22"/>
                <w:lang w:val="en-US"/>
              </w:rPr>
              <w:t>species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ind w:left="0" w:hanging="108"/>
              <w:jc w:val="center"/>
              <w:rPr>
                <w:b/>
                <w:iCs/>
                <w:lang w:val="en-US"/>
              </w:rPr>
            </w:pPr>
            <w:r w:rsidRPr="000F456B">
              <w:rPr>
                <w:b/>
                <w:iCs/>
                <w:sz w:val="22"/>
                <w:lang w:val="en-US"/>
              </w:rPr>
              <w:t xml:space="preserve">Clinical </w:t>
            </w:r>
            <w:r>
              <w:rPr>
                <w:b/>
                <w:iCs/>
                <w:sz w:val="22"/>
                <w:lang w:val="en-US"/>
              </w:rPr>
              <w:t>f</w:t>
            </w:r>
            <w:r w:rsidRPr="000F456B">
              <w:rPr>
                <w:b/>
                <w:iCs/>
                <w:sz w:val="22"/>
                <w:lang w:val="en-US"/>
              </w:rPr>
              <w:t>orm</w:t>
            </w:r>
            <w:r>
              <w:rPr>
                <w:b/>
                <w:iCs/>
                <w:sz w:val="22"/>
                <w:lang w:val="en-US"/>
              </w:rPr>
              <w:t xml:space="preserve">   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jc w:val="center"/>
              <w:rPr>
                <w:b/>
                <w:lang w:val="en-US"/>
              </w:rPr>
            </w:pPr>
            <w:r w:rsidRPr="000F456B">
              <w:rPr>
                <w:b/>
                <w:sz w:val="22"/>
                <w:lang w:val="en-US"/>
              </w:rPr>
              <w:t>Vector species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jc w:val="center"/>
              <w:rPr>
                <w:b/>
                <w:iCs/>
                <w:lang w:val="en-US"/>
              </w:rPr>
            </w:pPr>
            <w:r w:rsidRPr="000F456B">
              <w:rPr>
                <w:b/>
                <w:iCs/>
                <w:sz w:val="22"/>
                <w:lang w:val="en-US"/>
              </w:rPr>
              <w:t>Reservoirs</w:t>
            </w:r>
          </w:p>
        </w:tc>
      </w:tr>
      <w:tr w:rsidR="001501B3" w:rsidRPr="000F456B" w:rsidTr="00A7768B">
        <w:trPr>
          <w:trHeight w:val="600"/>
        </w:trPr>
        <w:tc>
          <w:tcPr>
            <w:tcW w:w="180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rPr>
                <w:i/>
                <w:iCs/>
                <w:lang w:val="pt-BR"/>
              </w:rPr>
            </w:pPr>
            <w:r w:rsidRPr="000F456B">
              <w:rPr>
                <w:i/>
                <w:iCs/>
                <w:sz w:val="22"/>
                <w:lang w:val="pt-BR"/>
              </w:rPr>
              <w:t>L. infantum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rPr>
                <w:lang w:val="pt-BR"/>
              </w:rPr>
            </w:pPr>
            <w:r w:rsidRPr="000F456B">
              <w:rPr>
                <w:sz w:val="22"/>
                <w:lang w:val="pt-BR"/>
              </w:rPr>
              <w:t>ZVL, CL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rPr>
                <w:i/>
                <w:iCs/>
                <w:lang w:val="pt-BR"/>
              </w:rPr>
            </w:pPr>
            <w:r w:rsidRPr="000F456B">
              <w:rPr>
                <w:i/>
                <w:iCs/>
                <w:sz w:val="22"/>
                <w:lang w:val="pt-BR"/>
              </w:rPr>
              <w:t>Lu. longipalpis, Lu. evansi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1501B3" w:rsidRPr="00CD518A" w:rsidRDefault="001501B3" w:rsidP="00A7768B">
            <w:pPr>
              <w:rPr>
                <w:i/>
                <w:iCs/>
                <w:lang w:val="pt-BR"/>
              </w:rPr>
            </w:pPr>
            <w:r w:rsidRPr="00CD518A">
              <w:rPr>
                <w:i/>
                <w:iCs/>
                <w:sz w:val="22"/>
                <w:lang w:val="pt-BR"/>
              </w:rPr>
              <w:t>Canis familiaris</w:t>
            </w:r>
          </w:p>
        </w:tc>
      </w:tr>
      <w:tr w:rsidR="001501B3" w:rsidRPr="000F456B" w:rsidTr="00A7768B">
        <w:trPr>
          <w:trHeight w:val="600"/>
        </w:trPr>
        <w:tc>
          <w:tcPr>
            <w:tcW w:w="180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rPr>
                <w:i/>
                <w:iCs/>
                <w:lang w:val="pt-BR"/>
              </w:rPr>
            </w:pPr>
            <w:r w:rsidRPr="000F456B">
              <w:rPr>
                <w:i/>
                <w:iCs/>
                <w:sz w:val="22"/>
                <w:lang w:val="pt-BR"/>
              </w:rPr>
              <w:t>L. panamensis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rPr>
                <w:lang w:val="pt-BR"/>
              </w:rPr>
            </w:pPr>
            <w:r w:rsidRPr="000F456B">
              <w:rPr>
                <w:sz w:val="22"/>
                <w:lang w:val="pt-BR"/>
              </w:rPr>
              <w:t>ZCL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501B3" w:rsidRDefault="001501B3" w:rsidP="00A7768B">
            <w:pPr>
              <w:rPr>
                <w:i/>
                <w:iCs/>
                <w:sz w:val="22"/>
                <w:lang w:val="pt-BR"/>
              </w:rPr>
            </w:pPr>
            <w:r w:rsidRPr="000F456B">
              <w:rPr>
                <w:i/>
                <w:iCs/>
                <w:sz w:val="22"/>
                <w:lang w:val="pt-BR"/>
              </w:rPr>
              <w:t>Lu. trapidoi, Lu. ylephiletor,</w:t>
            </w:r>
          </w:p>
          <w:p w:rsidR="001501B3" w:rsidRPr="000F456B" w:rsidRDefault="001501B3" w:rsidP="00A7768B">
            <w:pPr>
              <w:rPr>
                <w:i/>
                <w:iCs/>
                <w:lang w:val="pt-BR"/>
              </w:rPr>
            </w:pPr>
            <w:r w:rsidRPr="000F456B">
              <w:rPr>
                <w:i/>
                <w:iCs/>
                <w:sz w:val="22"/>
                <w:lang w:val="pt-BR"/>
              </w:rPr>
              <w:t xml:space="preserve">Lu. cruciata, Lu. panamensis 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rPr>
                <w:lang w:val="en-GB"/>
              </w:rPr>
            </w:pPr>
            <w:r w:rsidRPr="000F456B">
              <w:rPr>
                <w:iCs/>
                <w:sz w:val="22"/>
                <w:lang w:val="en-US"/>
              </w:rPr>
              <w:t>unknown</w:t>
            </w:r>
          </w:p>
        </w:tc>
      </w:tr>
      <w:tr w:rsidR="001501B3" w:rsidRPr="000F456B" w:rsidTr="00A7768B">
        <w:trPr>
          <w:trHeight w:val="600"/>
        </w:trPr>
        <w:tc>
          <w:tcPr>
            <w:tcW w:w="180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spacing w:line="276" w:lineRule="auto"/>
              <w:rPr>
                <w:i/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en-US"/>
              </w:rPr>
              <w:t>L. braziliensis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spacing w:line="276" w:lineRule="auto"/>
              <w:rPr>
                <w:lang w:val="en-US"/>
              </w:rPr>
            </w:pPr>
            <w:r w:rsidRPr="000F456B">
              <w:rPr>
                <w:sz w:val="22"/>
                <w:lang w:val="en-US"/>
              </w:rPr>
              <w:t>ZCL, MCL</w:t>
            </w:r>
          </w:p>
        </w:tc>
        <w:tc>
          <w:tcPr>
            <w:tcW w:w="324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spacing w:line="276" w:lineRule="auto"/>
              <w:rPr>
                <w:i/>
                <w:iCs/>
                <w:lang w:val="en-US"/>
              </w:rPr>
            </w:pPr>
            <w:r w:rsidRPr="000F456B">
              <w:rPr>
                <w:i/>
                <w:iCs/>
                <w:sz w:val="22"/>
                <w:lang w:val="en-US"/>
              </w:rPr>
              <w:t>Lu. panamensis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1501B3" w:rsidRPr="000F456B" w:rsidRDefault="001501B3" w:rsidP="00A7768B">
            <w:pPr>
              <w:spacing w:line="276" w:lineRule="auto"/>
              <w:rPr>
                <w:lang w:val="en-GB"/>
              </w:rPr>
            </w:pPr>
            <w:r w:rsidRPr="000F456B">
              <w:rPr>
                <w:iCs/>
                <w:sz w:val="22"/>
                <w:lang w:val="en-US"/>
              </w:rPr>
              <w:t>unknown</w:t>
            </w:r>
          </w:p>
        </w:tc>
      </w:tr>
    </w:tbl>
    <w:p w:rsidR="001501B3" w:rsidRDefault="001501B3" w:rsidP="001501B3">
      <w:pPr>
        <w:rPr>
          <w:b/>
          <w:bCs/>
          <w:sz w:val="22"/>
        </w:rPr>
      </w:pPr>
    </w:p>
    <w:p w:rsidR="001501B3" w:rsidRDefault="001501B3" w:rsidP="001501B3">
      <w:pPr>
        <w:rPr>
          <w:b/>
          <w:bCs/>
          <w:sz w:val="22"/>
        </w:rPr>
      </w:pPr>
    </w:p>
    <w:p w:rsidR="001501B3" w:rsidRDefault="001501B3" w:rsidP="001501B3">
      <w:pPr>
        <w:spacing w:line="276" w:lineRule="auto"/>
        <w:rPr>
          <w:b/>
          <w:bCs/>
          <w:sz w:val="22"/>
          <w:lang w:val="en-GB"/>
        </w:rPr>
      </w:pPr>
      <w:r w:rsidRPr="00500F1E">
        <w:rPr>
          <w:b/>
          <w:bCs/>
          <w:sz w:val="22"/>
          <w:lang w:val="en-GB"/>
        </w:rPr>
        <w:t>MAPS AND TRENDS</w:t>
      </w:r>
    </w:p>
    <w:p w:rsidR="001501B3" w:rsidRDefault="001501B3" w:rsidP="001501B3">
      <w:pPr>
        <w:spacing w:line="276" w:lineRule="auto"/>
        <w:rPr>
          <w:b/>
          <w:bCs/>
          <w:sz w:val="22"/>
          <w:lang w:val="en-GB"/>
        </w:rPr>
      </w:pPr>
    </w:p>
    <w:p w:rsidR="001501B3" w:rsidRDefault="001501B3" w:rsidP="001501B3">
      <w:pPr>
        <w:rPr>
          <w:b/>
          <w:lang w:val="en-US"/>
        </w:rPr>
      </w:pPr>
      <w:r w:rsidRPr="00F04B26">
        <w:rPr>
          <w:b/>
          <w:sz w:val="22"/>
          <w:lang w:val="en-US"/>
        </w:rPr>
        <w:t>Visceral leishmaniasis</w:t>
      </w:r>
      <w:r>
        <w:rPr>
          <w:b/>
          <w:lang w:val="en-US"/>
        </w:rPr>
        <w:t xml:space="preserve">    </w:t>
      </w:r>
    </w:p>
    <w:p w:rsidR="001501B3" w:rsidRDefault="001501B3" w:rsidP="001501B3">
      <w:pPr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80645</wp:posOffset>
            </wp:positionV>
            <wp:extent cx="3333750" cy="2356485"/>
            <wp:effectExtent l="19050" t="0" r="0" b="0"/>
            <wp:wrapNone/>
            <wp:docPr id="6" name="Picture 6" descr="NIV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IVLIRm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94615</wp:posOffset>
            </wp:positionV>
            <wp:extent cx="3288665" cy="2325370"/>
            <wp:effectExtent l="19050" t="0" r="6985" b="0"/>
            <wp:wrapNone/>
            <wp:docPr id="5" name="Picture 5" descr="NIV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VLmo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32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  <w:r w:rsidRPr="00F04B26">
        <w:rPr>
          <w:b/>
          <w:sz w:val="22"/>
          <w:lang w:val="en-US"/>
        </w:rPr>
        <w:t>Cutaneous leishmaniasis</w:t>
      </w:r>
      <w:r>
        <w:rPr>
          <w:b/>
          <w:lang w:val="en-US"/>
        </w:rPr>
        <w:t xml:space="preserve"> </w:t>
      </w:r>
    </w:p>
    <w:p w:rsidR="001501B3" w:rsidRDefault="001501B3" w:rsidP="001501B3">
      <w:pPr>
        <w:spacing w:line="276" w:lineRule="auto"/>
        <w:rPr>
          <w:b/>
          <w:bCs/>
          <w:sz w:val="22"/>
          <w:lang w:val="en-GB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25400</wp:posOffset>
            </wp:positionV>
            <wp:extent cx="3314700" cy="2343785"/>
            <wp:effectExtent l="19050" t="0" r="0" b="0"/>
            <wp:wrapNone/>
            <wp:docPr id="3" name="Picture 3" descr="NI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Lmod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25400</wp:posOffset>
            </wp:positionV>
            <wp:extent cx="3429000" cy="2425065"/>
            <wp:effectExtent l="19050" t="0" r="0" b="0"/>
            <wp:wrapNone/>
            <wp:docPr id="4" name="Picture 4" descr="NICLIR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CLIRm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spacing w:line="276" w:lineRule="auto"/>
        <w:rPr>
          <w:b/>
          <w:lang w:val="en-US"/>
        </w:rPr>
      </w:pPr>
    </w:p>
    <w:p w:rsidR="001501B3" w:rsidRDefault="001501B3" w:rsidP="001501B3">
      <w:pPr>
        <w:rPr>
          <w:b/>
          <w:bCs/>
          <w:sz w:val="22"/>
          <w:lang w:val="en-GB"/>
        </w:rPr>
      </w:pPr>
      <w:r w:rsidRPr="00500F1E">
        <w:rPr>
          <w:b/>
          <w:bCs/>
          <w:sz w:val="22"/>
          <w:lang w:val="en-GB"/>
        </w:rPr>
        <w:lastRenderedPageBreak/>
        <w:t>Cutaneous leishmaniasis trend</w:t>
      </w:r>
    </w:p>
    <w:p w:rsidR="001501B3" w:rsidRDefault="001501B3" w:rsidP="001501B3">
      <w:pPr>
        <w:rPr>
          <w:b/>
          <w:bCs/>
          <w:sz w:val="22"/>
          <w:lang w:val="en-GB"/>
        </w:rPr>
      </w:pPr>
      <w:r>
        <w:rPr>
          <w:b/>
          <w:noProof/>
          <w:sz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67945</wp:posOffset>
            </wp:positionV>
            <wp:extent cx="5151120" cy="2284095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1501B3" w:rsidRDefault="001501B3" w:rsidP="001501B3">
      <w:pPr>
        <w:rPr>
          <w:b/>
          <w:bCs/>
          <w:sz w:val="22"/>
          <w:lang w:val="en-GB"/>
        </w:rPr>
      </w:pPr>
    </w:p>
    <w:p w:rsidR="001501B3" w:rsidRDefault="001501B3" w:rsidP="001501B3">
      <w:pPr>
        <w:rPr>
          <w:b/>
          <w:bCs/>
          <w:sz w:val="22"/>
          <w:lang w:val="en-GB"/>
        </w:rPr>
      </w:pPr>
    </w:p>
    <w:p w:rsidR="001501B3" w:rsidRPr="00500F1E" w:rsidRDefault="001501B3" w:rsidP="001501B3">
      <w:pPr>
        <w:rPr>
          <w:b/>
          <w:bCs/>
          <w:sz w:val="22"/>
          <w:lang w:val="en-GB"/>
        </w:rPr>
      </w:pPr>
    </w:p>
    <w:p w:rsidR="001501B3" w:rsidRPr="000F456B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rPr>
          <w:b/>
          <w:sz w:val="22"/>
          <w:lang w:val="en-US"/>
        </w:rPr>
      </w:pPr>
    </w:p>
    <w:p w:rsidR="001501B3" w:rsidRDefault="001501B3" w:rsidP="001501B3">
      <w:pPr>
        <w:rPr>
          <w:b/>
          <w:sz w:val="22"/>
          <w:lang w:val="en-US"/>
        </w:rPr>
      </w:pPr>
    </w:p>
    <w:p w:rsidR="001501B3" w:rsidRDefault="001501B3" w:rsidP="001501B3">
      <w:pPr>
        <w:rPr>
          <w:b/>
          <w:sz w:val="22"/>
          <w:lang w:val="en-US"/>
        </w:rPr>
      </w:pPr>
    </w:p>
    <w:p w:rsidR="001501B3" w:rsidRDefault="001501B3" w:rsidP="001501B3">
      <w:pPr>
        <w:rPr>
          <w:b/>
          <w:sz w:val="22"/>
          <w:lang w:val="en-US"/>
        </w:rPr>
      </w:pPr>
      <w:r w:rsidRPr="00500F1E">
        <w:rPr>
          <w:b/>
          <w:sz w:val="22"/>
          <w:lang w:val="en-US"/>
        </w:rPr>
        <w:t>Number of cutaneous and mucocutaneous leishmaniasis cases</w:t>
      </w:r>
    </w:p>
    <w:p w:rsidR="001501B3" w:rsidRDefault="001501B3" w:rsidP="001501B3">
      <w:pPr>
        <w:rPr>
          <w:b/>
          <w:lang w:val="en-US"/>
        </w:rPr>
      </w:pPr>
    </w:p>
    <w:tbl>
      <w:tblPr>
        <w:tblpPr w:leftFromText="180" w:rightFromText="180" w:vertAnchor="text" w:horzAnchor="page" w:tblpX="2134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1062"/>
        <w:gridCol w:w="1080"/>
        <w:gridCol w:w="1080"/>
      </w:tblGrid>
      <w:tr w:rsidR="001501B3" w:rsidRPr="00E41BF7" w:rsidTr="00A7768B">
        <w:tc>
          <w:tcPr>
            <w:tcW w:w="2286" w:type="dxa"/>
          </w:tcPr>
          <w:p w:rsidR="001501B3" w:rsidRPr="00E41BF7" w:rsidRDefault="001501B3" w:rsidP="00A7768B">
            <w:pPr>
              <w:rPr>
                <w:rFonts w:eastAsia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062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b/>
                <w:bCs/>
                <w:sz w:val="22"/>
                <w:lang w:val="en-US"/>
              </w:rPr>
            </w:pPr>
            <w:r w:rsidRPr="00E41BF7">
              <w:rPr>
                <w:rFonts w:eastAsia="Times New Roman"/>
                <w:b/>
                <w:bCs/>
                <w:sz w:val="22"/>
                <w:lang w:val="en-US"/>
              </w:rPr>
              <w:t>2008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b/>
                <w:bCs/>
                <w:sz w:val="22"/>
                <w:lang w:val="en-US"/>
              </w:rPr>
            </w:pPr>
            <w:r w:rsidRPr="00E41BF7">
              <w:rPr>
                <w:rFonts w:eastAsia="Times New Roman"/>
                <w:b/>
                <w:bCs/>
                <w:sz w:val="22"/>
                <w:lang w:val="en-US"/>
              </w:rPr>
              <w:t>2009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b/>
                <w:bCs/>
                <w:sz w:val="22"/>
                <w:lang w:val="en-US"/>
              </w:rPr>
            </w:pPr>
            <w:r w:rsidRPr="00E41BF7">
              <w:rPr>
                <w:rFonts w:eastAsia="Times New Roman"/>
                <w:b/>
                <w:bCs/>
                <w:sz w:val="22"/>
                <w:lang w:val="en-US"/>
              </w:rPr>
              <w:t>2010</w:t>
            </w:r>
          </w:p>
        </w:tc>
      </w:tr>
      <w:tr w:rsidR="001501B3" w:rsidRPr="00E41BF7" w:rsidTr="00A7768B">
        <w:tc>
          <w:tcPr>
            <w:tcW w:w="2286" w:type="dxa"/>
          </w:tcPr>
          <w:p w:rsidR="001501B3" w:rsidRPr="00E41BF7" w:rsidRDefault="001501B3" w:rsidP="00A7768B">
            <w:pPr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CL cases</w:t>
            </w:r>
          </w:p>
        </w:tc>
        <w:tc>
          <w:tcPr>
            <w:tcW w:w="1062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5941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4110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3570</w:t>
            </w:r>
          </w:p>
        </w:tc>
      </w:tr>
      <w:tr w:rsidR="001501B3" w:rsidRPr="00E41BF7" w:rsidTr="00A7768B">
        <w:tc>
          <w:tcPr>
            <w:tcW w:w="2286" w:type="dxa"/>
          </w:tcPr>
          <w:p w:rsidR="001501B3" w:rsidRPr="00E41BF7" w:rsidRDefault="001501B3" w:rsidP="00A7768B">
            <w:pPr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MCL cases</w:t>
            </w:r>
          </w:p>
        </w:tc>
        <w:tc>
          <w:tcPr>
            <w:tcW w:w="1062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34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30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31</w:t>
            </w:r>
          </w:p>
        </w:tc>
      </w:tr>
      <w:tr w:rsidR="001501B3" w:rsidRPr="00E41BF7" w:rsidTr="00A7768B">
        <w:tc>
          <w:tcPr>
            <w:tcW w:w="2286" w:type="dxa"/>
          </w:tcPr>
          <w:p w:rsidR="001501B3" w:rsidRPr="00E41BF7" w:rsidRDefault="001501B3" w:rsidP="00A7768B">
            <w:pPr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MCL % of CL cases</w:t>
            </w:r>
          </w:p>
        </w:tc>
        <w:tc>
          <w:tcPr>
            <w:tcW w:w="1062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5.6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7.2</w:t>
            </w:r>
          </w:p>
        </w:tc>
        <w:tc>
          <w:tcPr>
            <w:tcW w:w="1080" w:type="dxa"/>
          </w:tcPr>
          <w:p w:rsidR="001501B3" w:rsidRPr="00E41BF7" w:rsidRDefault="001501B3" w:rsidP="00A7768B">
            <w:pPr>
              <w:jc w:val="center"/>
              <w:rPr>
                <w:rFonts w:eastAsia="Times New Roman"/>
                <w:sz w:val="22"/>
                <w:lang w:val="en-US"/>
              </w:rPr>
            </w:pPr>
            <w:r w:rsidRPr="00E41BF7">
              <w:rPr>
                <w:rFonts w:eastAsia="Times New Roman"/>
                <w:sz w:val="22"/>
                <w:lang w:val="en-US"/>
              </w:rPr>
              <w:t>8.6</w:t>
            </w:r>
          </w:p>
        </w:tc>
      </w:tr>
    </w:tbl>
    <w:p w:rsidR="001501B3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b/>
          <w:lang w:val="en-US"/>
        </w:rPr>
      </w:pPr>
    </w:p>
    <w:p w:rsidR="001501B3" w:rsidRPr="00813BE7" w:rsidRDefault="001501B3" w:rsidP="001501B3">
      <w:pPr>
        <w:rPr>
          <w:b/>
          <w:lang w:val="en-US"/>
        </w:rPr>
      </w:pPr>
    </w:p>
    <w:p w:rsidR="001501B3" w:rsidRDefault="001501B3" w:rsidP="001501B3">
      <w:pPr>
        <w:rPr>
          <w:rFonts w:eastAsia="Times New Roman"/>
          <w:b/>
          <w:bCs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Visceral leishmaniasis </w:t>
      </w:r>
      <w:r>
        <w:rPr>
          <w:b/>
          <w:sz w:val="22"/>
          <w:lang w:val="en-US"/>
        </w:rPr>
        <w:t>cases</w:t>
      </w: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tbl>
      <w:tblPr>
        <w:tblpPr w:leftFromText="180" w:rightFromText="180" w:vertAnchor="text" w:horzAnchor="page" w:tblpX="2134" w:tblpY="-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501B3" w:rsidRPr="00E41BF7" w:rsidTr="00A7768B"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 w:rsidRPr="00E41BF7">
              <w:rPr>
                <w:b/>
                <w:sz w:val="22"/>
                <w:lang w:val="en-US"/>
              </w:rPr>
              <w:t>2003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 w:rsidRPr="00E41BF7">
              <w:rPr>
                <w:b/>
                <w:sz w:val="22"/>
                <w:lang w:val="en-US"/>
              </w:rPr>
              <w:t>2004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 w:rsidRPr="00E41BF7">
              <w:rPr>
                <w:b/>
                <w:sz w:val="22"/>
                <w:lang w:val="en-US"/>
              </w:rPr>
              <w:t>2005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 w:rsidRPr="00E41BF7">
              <w:rPr>
                <w:b/>
                <w:sz w:val="22"/>
                <w:lang w:val="en-US"/>
              </w:rPr>
              <w:t>2006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 w:rsidRPr="00E41BF7">
              <w:rPr>
                <w:b/>
                <w:sz w:val="22"/>
                <w:lang w:val="en-US"/>
              </w:rPr>
              <w:t>2007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2008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2009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2010</w:t>
            </w:r>
          </w:p>
        </w:tc>
      </w:tr>
      <w:tr w:rsidR="001501B3" w:rsidRPr="00E41BF7" w:rsidTr="00A7768B"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 w:rsidRPr="00E41BF7">
              <w:rPr>
                <w:bCs/>
                <w:sz w:val="22"/>
                <w:lang w:val="en-US"/>
              </w:rPr>
              <w:t>5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 w:rsidRPr="00E41BF7">
              <w:rPr>
                <w:bCs/>
                <w:sz w:val="22"/>
                <w:lang w:val="en-US"/>
              </w:rPr>
              <w:t>5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 w:rsidRPr="00E41BF7"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 w:rsidRPr="00E41BF7"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 w:rsidRPr="00E41BF7"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4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  <w:tc>
          <w:tcPr>
            <w:tcW w:w="720" w:type="dxa"/>
          </w:tcPr>
          <w:p w:rsidR="001501B3" w:rsidRPr="00E41BF7" w:rsidRDefault="001501B3" w:rsidP="00A7768B">
            <w:pPr>
              <w:spacing w:line="276" w:lineRule="auto"/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1</w:t>
            </w:r>
          </w:p>
        </w:tc>
      </w:tr>
    </w:tbl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spacing w:line="276" w:lineRule="auto"/>
        <w:rPr>
          <w:b/>
          <w:sz w:val="22"/>
          <w:lang w:val="en-US"/>
        </w:rPr>
      </w:pPr>
    </w:p>
    <w:p w:rsidR="001501B3" w:rsidRDefault="001501B3" w:rsidP="001501B3">
      <w:pPr>
        <w:rPr>
          <w:b/>
          <w:sz w:val="22"/>
          <w:lang w:val="en-US"/>
        </w:rPr>
      </w:pPr>
    </w:p>
    <w:p w:rsidR="001501B3" w:rsidRDefault="001501B3" w:rsidP="001501B3">
      <w:pPr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t>CONTROL</w:t>
      </w:r>
    </w:p>
    <w:p w:rsidR="001501B3" w:rsidRPr="000F456B" w:rsidRDefault="001501B3" w:rsidP="001501B3">
      <w:pPr>
        <w:rPr>
          <w:b/>
          <w:sz w:val="22"/>
          <w:lang w:val="en-US"/>
        </w:rPr>
      </w:pPr>
    </w:p>
    <w:p w:rsidR="001501B3" w:rsidRPr="000F456B" w:rsidRDefault="001501B3" w:rsidP="001501B3">
      <w:pPr>
        <w:widowControl w:val="0"/>
        <w:autoSpaceDE w:val="0"/>
        <w:autoSpaceDN w:val="0"/>
        <w:adjustRightInd w:val="0"/>
        <w:ind w:left="0" w:firstLine="0"/>
        <w:rPr>
          <w:b/>
          <w:sz w:val="22"/>
          <w:lang w:val="en-GB"/>
        </w:rPr>
      </w:pPr>
      <w:r w:rsidRPr="000F456B">
        <w:rPr>
          <w:bCs/>
          <w:sz w:val="22"/>
          <w:lang w:val="en-GB"/>
        </w:rPr>
        <w:t xml:space="preserve">Leishmaniasis </w:t>
      </w:r>
      <w:r>
        <w:rPr>
          <w:bCs/>
          <w:sz w:val="22"/>
          <w:lang w:val="en-GB"/>
        </w:rPr>
        <w:t>has been</w:t>
      </w:r>
      <w:r w:rsidRPr="000F456B">
        <w:rPr>
          <w:bCs/>
          <w:sz w:val="22"/>
          <w:lang w:val="en-GB"/>
        </w:rPr>
        <w:t xml:space="preserve"> a notifiable disease since 1980.  </w:t>
      </w:r>
      <w:r>
        <w:rPr>
          <w:bCs/>
          <w:sz w:val="22"/>
          <w:lang w:val="en-GB"/>
        </w:rPr>
        <w:t xml:space="preserve">A </w:t>
      </w:r>
      <w:r w:rsidRPr="000F456B">
        <w:rPr>
          <w:bCs/>
          <w:sz w:val="22"/>
          <w:lang w:val="en-GB"/>
        </w:rPr>
        <w:t xml:space="preserve">leishmaniasis </w:t>
      </w:r>
      <w:r>
        <w:rPr>
          <w:bCs/>
          <w:sz w:val="22"/>
          <w:lang w:val="en-GB"/>
        </w:rPr>
        <w:t xml:space="preserve">control </w:t>
      </w:r>
      <w:r w:rsidRPr="000F456B">
        <w:rPr>
          <w:bCs/>
          <w:sz w:val="22"/>
          <w:lang w:val="en-GB"/>
        </w:rPr>
        <w:t>program was established</w:t>
      </w:r>
      <w:r>
        <w:rPr>
          <w:bCs/>
          <w:sz w:val="22"/>
          <w:lang w:val="en-GB"/>
        </w:rPr>
        <w:t xml:space="preserve"> i</w:t>
      </w:r>
      <w:r w:rsidRPr="000F456B">
        <w:rPr>
          <w:bCs/>
          <w:sz w:val="22"/>
          <w:lang w:val="en-GB"/>
        </w:rPr>
        <w:t xml:space="preserve">n 1994. </w:t>
      </w:r>
      <w:r>
        <w:rPr>
          <w:bCs/>
          <w:sz w:val="22"/>
          <w:lang w:val="en-GB"/>
        </w:rPr>
        <w:t>The</w:t>
      </w:r>
      <w:r w:rsidRPr="000F456B">
        <w:rPr>
          <w:bCs/>
          <w:sz w:val="22"/>
          <w:lang w:val="en-GB"/>
        </w:rPr>
        <w:t xml:space="preserve"> vector-control strategy adopted relies on controlling foci (spatial spraying </w:t>
      </w:r>
      <w:r>
        <w:rPr>
          <w:bCs/>
          <w:sz w:val="22"/>
          <w:lang w:val="en-GB"/>
        </w:rPr>
        <w:t>in</w:t>
      </w:r>
      <w:r w:rsidRPr="000F456B">
        <w:rPr>
          <w:bCs/>
          <w:sz w:val="22"/>
          <w:lang w:val="en-GB"/>
        </w:rPr>
        <w:t xml:space="preserve"> a </w:t>
      </w:r>
      <w:smartTag w:uri="urn:schemas-microsoft-com:office:smarttags" w:element="metricconverter">
        <w:smartTagPr>
          <w:attr w:name="ProductID" w:val="500 m"/>
        </w:smartTagPr>
        <w:r w:rsidRPr="000F456B">
          <w:rPr>
            <w:bCs/>
            <w:sz w:val="22"/>
            <w:lang w:val="en-GB"/>
          </w:rPr>
          <w:t>500 m</w:t>
        </w:r>
      </w:smartTag>
      <w:r w:rsidRPr="000F456B">
        <w:rPr>
          <w:bCs/>
          <w:sz w:val="22"/>
          <w:lang w:val="en-GB"/>
        </w:rPr>
        <w:t xml:space="preserve"> radius</w:t>
      </w:r>
      <w:r>
        <w:rPr>
          <w:bCs/>
          <w:sz w:val="22"/>
          <w:lang w:val="en-GB"/>
        </w:rPr>
        <w:t>,</w:t>
      </w:r>
      <w:r w:rsidRPr="000F456B">
        <w:rPr>
          <w:bCs/>
          <w:sz w:val="22"/>
          <w:lang w:val="en-GB"/>
        </w:rPr>
        <w:t xml:space="preserve"> using a portable motorized sprayer) and us</w:t>
      </w:r>
      <w:r>
        <w:rPr>
          <w:bCs/>
          <w:sz w:val="22"/>
          <w:lang w:val="en-GB"/>
        </w:rPr>
        <w:t>ing</w:t>
      </w:r>
      <w:r w:rsidRPr="000F456B">
        <w:rPr>
          <w:bCs/>
          <w:sz w:val="22"/>
          <w:lang w:val="en-GB"/>
        </w:rPr>
        <w:t xml:space="preserve"> treated bednets. </w:t>
      </w:r>
      <w:r w:rsidRPr="000F456B">
        <w:rPr>
          <w:sz w:val="22"/>
          <w:lang w:val="en-GB"/>
        </w:rPr>
        <w:t>There is under-reporting of the disease</w:t>
      </w:r>
      <w:r>
        <w:rPr>
          <w:sz w:val="22"/>
          <w:lang w:val="en-GB"/>
        </w:rPr>
        <w:t xml:space="preserve"> and a</w:t>
      </w:r>
      <w:r w:rsidRPr="000F456B">
        <w:rPr>
          <w:sz w:val="22"/>
          <w:lang w:val="en-GB"/>
        </w:rPr>
        <w:t xml:space="preserve"> lack of systematic monitoring of patients and</w:t>
      </w:r>
      <w:r>
        <w:rPr>
          <w:sz w:val="22"/>
          <w:lang w:val="en-GB"/>
        </w:rPr>
        <w:t xml:space="preserve"> </w:t>
      </w:r>
      <w:r w:rsidRPr="000F456B">
        <w:rPr>
          <w:sz w:val="22"/>
          <w:lang w:val="en-GB"/>
        </w:rPr>
        <w:t xml:space="preserve">focused vector-control measures.  </w:t>
      </w:r>
    </w:p>
    <w:p w:rsidR="001501B3" w:rsidRPr="000F456B" w:rsidRDefault="001501B3" w:rsidP="001501B3">
      <w:pPr>
        <w:rPr>
          <w:bCs/>
          <w:sz w:val="22"/>
          <w:lang w:val="en-US"/>
        </w:rPr>
      </w:pPr>
    </w:p>
    <w:p w:rsidR="001501B3" w:rsidRPr="000F456B" w:rsidRDefault="001501B3" w:rsidP="001501B3">
      <w:pPr>
        <w:rPr>
          <w:sz w:val="22"/>
          <w:lang w:val="en-US"/>
        </w:rPr>
      </w:pPr>
    </w:p>
    <w:p w:rsidR="001501B3" w:rsidRDefault="001501B3" w:rsidP="001501B3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0F456B">
        <w:rPr>
          <w:rFonts w:ascii="Arial" w:hAnsi="Arial" w:cs="Arial"/>
          <w:b/>
          <w:sz w:val="22"/>
          <w:szCs w:val="22"/>
        </w:rPr>
        <w:t xml:space="preserve">DIAGNOSIS, TREATMENT </w:t>
      </w:r>
    </w:p>
    <w:p w:rsidR="001501B3" w:rsidRPr="000D0BAE" w:rsidRDefault="001501B3" w:rsidP="001501B3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1501B3" w:rsidRPr="000F456B" w:rsidRDefault="001501B3" w:rsidP="001501B3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56B">
        <w:rPr>
          <w:rFonts w:ascii="Arial" w:hAnsi="Arial" w:cs="Arial"/>
          <w:b/>
          <w:bCs/>
          <w:sz w:val="22"/>
          <w:szCs w:val="22"/>
          <w:lang w:val="en-GB"/>
        </w:rPr>
        <w:t xml:space="preserve">Diagnosis: </w:t>
      </w:r>
    </w:p>
    <w:p w:rsidR="001501B3" w:rsidRPr="00562689" w:rsidRDefault="001501B3" w:rsidP="001501B3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62689">
        <w:rPr>
          <w:rFonts w:ascii="Arial" w:hAnsi="Arial" w:cs="Arial"/>
          <w:sz w:val="22"/>
          <w:szCs w:val="22"/>
          <w:lang w:val="en-GB"/>
        </w:rPr>
        <w:t>CL</w:t>
      </w:r>
      <w:r w:rsidRPr="00562689">
        <w:rPr>
          <w:rFonts w:ascii="Arial" w:hAnsi="Arial" w:cs="Arial"/>
          <w:bCs/>
          <w:sz w:val="22"/>
          <w:szCs w:val="22"/>
          <w:lang w:val="en-GB"/>
        </w:rPr>
        <w:t>: microscopic examination of skin lesion sample, Montenegro skin test, IFAT, PCR.</w:t>
      </w:r>
    </w:p>
    <w:p w:rsidR="001501B3" w:rsidRDefault="001501B3" w:rsidP="001501B3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62689">
        <w:rPr>
          <w:rFonts w:ascii="Arial" w:hAnsi="Arial" w:cs="Arial"/>
          <w:sz w:val="22"/>
          <w:szCs w:val="22"/>
          <w:lang w:val="en-GB"/>
        </w:rPr>
        <w:t>VL:</w:t>
      </w:r>
      <w:r w:rsidRPr="00562689">
        <w:rPr>
          <w:rFonts w:ascii="Arial" w:hAnsi="Arial" w:cs="Arial"/>
          <w:bCs/>
          <w:sz w:val="22"/>
          <w:szCs w:val="22"/>
          <w:lang w:val="en-GB"/>
        </w:rPr>
        <w:t xml:space="preserve"> IFAT</w:t>
      </w:r>
      <w:r>
        <w:rPr>
          <w:rFonts w:ascii="Arial" w:hAnsi="Arial" w:cs="Arial"/>
          <w:bCs/>
          <w:sz w:val="22"/>
          <w:szCs w:val="22"/>
          <w:lang w:val="en-GB"/>
        </w:rPr>
        <w:t>, PCR.</w:t>
      </w:r>
    </w:p>
    <w:p w:rsidR="001501B3" w:rsidRPr="000F456B" w:rsidRDefault="001501B3" w:rsidP="001501B3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1501B3" w:rsidRPr="000F456B" w:rsidRDefault="001501B3" w:rsidP="001501B3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0F456B">
        <w:rPr>
          <w:rFonts w:ascii="Arial" w:hAnsi="Arial" w:cs="Arial"/>
          <w:b/>
          <w:bCs/>
          <w:sz w:val="22"/>
          <w:szCs w:val="22"/>
          <w:lang w:val="en-GB"/>
        </w:rPr>
        <w:t>Treatment:</w:t>
      </w:r>
    </w:p>
    <w:p w:rsidR="001501B3" w:rsidRPr="00562689" w:rsidRDefault="001501B3" w:rsidP="001501B3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62689">
        <w:rPr>
          <w:rFonts w:ascii="Arial" w:hAnsi="Arial" w:cs="Arial"/>
          <w:sz w:val="22"/>
          <w:szCs w:val="22"/>
          <w:lang w:val="en-GB"/>
        </w:rPr>
        <w:t>CL</w:t>
      </w:r>
      <w:r w:rsidRPr="00562689">
        <w:rPr>
          <w:rFonts w:ascii="Arial" w:hAnsi="Arial" w:cs="Arial"/>
          <w:bCs/>
          <w:sz w:val="22"/>
          <w:szCs w:val="22"/>
          <w:lang w:val="en-GB"/>
        </w:rPr>
        <w:t>: antimonials.</w:t>
      </w:r>
    </w:p>
    <w:p w:rsidR="001501B3" w:rsidRPr="000F456B" w:rsidRDefault="001501B3" w:rsidP="001501B3">
      <w:pPr>
        <w:pStyle w:val="BodyText"/>
        <w:spacing w:after="0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562689">
        <w:rPr>
          <w:rFonts w:ascii="Arial" w:hAnsi="Arial" w:cs="Arial"/>
          <w:sz w:val="22"/>
          <w:szCs w:val="22"/>
          <w:lang w:val="en-GB"/>
        </w:rPr>
        <w:t>VL</w:t>
      </w:r>
      <w:r w:rsidRPr="00562689">
        <w:rPr>
          <w:rFonts w:ascii="Arial" w:hAnsi="Arial" w:cs="Arial"/>
          <w:bCs/>
          <w:sz w:val="22"/>
          <w:szCs w:val="22"/>
          <w:lang w:val="en-GB"/>
        </w:rPr>
        <w:t>: antimonials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:rsidR="001501B3" w:rsidRDefault="001501B3" w:rsidP="001501B3">
      <w:pPr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lastRenderedPageBreak/>
        <w:t>ACCESS TO CARE</w:t>
      </w:r>
      <w:r>
        <w:rPr>
          <w:b/>
          <w:sz w:val="22"/>
          <w:lang w:val="en-US"/>
        </w:rPr>
        <w:t xml:space="preserve"> </w:t>
      </w:r>
    </w:p>
    <w:p w:rsidR="001501B3" w:rsidRPr="000F456B" w:rsidRDefault="001501B3" w:rsidP="001501B3">
      <w:pPr>
        <w:rPr>
          <w:b/>
          <w:sz w:val="22"/>
          <w:lang w:val="en-US"/>
        </w:rPr>
      </w:pPr>
    </w:p>
    <w:p w:rsidR="001501B3" w:rsidRPr="000F456B" w:rsidRDefault="001501B3" w:rsidP="001501B3">
      <w:pPr>
        <w:ind w:left="0" w:firstLine="0"/>
        <w:rPr>
          <w:sz w:val="22"/>
          <w:lang w:val="en-GB"/>
        </w:rPr>
      </w:pPr>
      <w:r w:rsidRPr="000F456B">
        <w:rPr>
          <w:sz w:val="22"/>
          <w:lang w:val="en-GB"/>
        </w:rPr>
        <w:t xml:space="preserve">The Ministry of Health provides 95% coverage and is assisted by two </w:t>
      </w:r>
      <w:proofErr w:type="gramStart"/>
      <w:r w:rsidRPr="000F456B">
        <w:rPr>
          <w:sz w:val="22"/>
          <w:lang w:val="en-GB"/>
        </w:rPr>
        <w:t>NGO</w:t>
      </w:r>
      <w:r>
        <w:rPr>
          <w:sz w:val="22"/>
          <w:lang w:val="en-GB"/>
        </w:rPr>
        <w:t>’</w:t>
      </w:r>
      <w:r w:rsidRPr="000F456B">
        <w:rPr>
          <w:sz w:val="22"/>
          <w:lang w:val="en-GB"/>
        </w:rPr>
        <w:t>s</w:t>
      </w:r>
      <w:r>
        <w:rPr>
          <w:sz w:val="22"/>
          <w:lang w:val="en-GB"/>
        </w:rPr>
        <w:t>,</w:t>
      </w:r>
      <w:r w:rsidRPr="000F456B">
        <w:rPr>
          <w:sz w:val="22"/>
          <w:lang w:val="en-GB"/>
        </w:rPr>
        <w:t xml:space="preserve"> </w:t>
      </w:r>
      <w:r>
        <w:rPr>
          <w:sz w:val="22"/>
          <w:lang w:val="en-GB"/>
        </w:rPr>
        <w:t>that</w:t>
      </w:r>
      <w:proofErr w:type="gramEnd"/>
      <w:r w:rsidRPr="000F456B">
        <w:rPr>
          <w:sz w:val="22"/>
          <w:lang w:val="en-GB"/>
        </w:rPr>
        <w:t xml:space="preserve"> help carry out some activities</w:t>
      </w:r>
      <w:r>
        <w:rPr>
          <w:sz w:val="22"/>
          <w:lang w:val="en-GB"/>
        </w:rPr>
        <w:t>,</w:t>
      </w:r>
      <w:r w:rsidRPr="000F456B">
        <w:rPr>
          <w:sz w:val="22"/>
          <w:lang w:val="en-GB"/>
        </w:rPr>
        <w:t xml:space="preserve"> such as staff training, drug procurement and medical consultations</w:t>
      </w:r>
      <w:r>
        <w:rPr>
          <w:sz w:val="22"/>
          <w:lang w:val="en-GB"/>
        </w:rPr>
        <w:t>,</w:t>
      </w:r>
      <w:r w:rsidRPr="000F456B">
        <w:rPr>
          <w:sz w:val="22"/>
          <w:lang w:val="en-GB"/>
        </w:rPr>
        <w:t xml:space="preserve"> etc.</w:t>
      </w:r>
    </w:p>
    <w:p w:rsidR="001501B3" w:rsidRDefault="001501B3" w:rsidP="001501B3">
      <w:pPr>
        <w:rPr>
          <w:sz w:val="22"/>
          <w:lang w:val="en-GB"/>
        </w:rPr>
      </w:pPr>
    </w:p>
    <w:p w:rsidR="001501B3" w:rsidRPr="000F456B" w:rsidRDefault="001501B3" w:rsidP="001501B3">
      <w:pPr>
        <w:rPr>
          <w:sz w:val="22"/>
          <w:lang w:val="en-GB"/>
        </w:rPr>
      </w:pPr>
    </w:p>
    <w:p w:rsidR="001501B3" w:rsidRDefault="001501B3" w:rsidP="001501B3">
      <w:pPr>
        <w:rPr>
          <w:b/>
          <w:sz w:val="22"/>
          <w:lang w:val="en-US"/>
        </w:rPr>
      </w:pPr>
      <w:r w:rsidRPr="000F456B">
        <w:rPr>
          <w:b/>
          <w:sz w:val="22"/>
          <w:lang w:val="en-US"/>
        </w:rPr>
        <w:t>ACCESS TO DRUGS</w:t>
      </w:r>
      <w:r>
        <w:rPr>
          <w:b/>
          <w:sz w:val="22"/>
          <w:lang w:val="en-US"/>
        </w:rPr>
        <w:t xml:space="preserve"> </w:t>
      </w:r>
    </w:p>
    <w:p w:rsidR="001501B3" w:rsidRDefault="001501B3" w:rsidP="001501B3">
      <w:pPr>
        <w:rPr>
          <w:b/>
          <w:sz w:val="22"/>
          <w:lang w:val="en-US"/>
        </w:rPr>
      </w:pPr>
    </w:p>
    <w:p w:rsidR="001501B3" w:rsidRDefault="001501B3" w:rsidP="001501B3">
      <w:pPr>
        <w:rPr>
          <w:sz w:val="22"/>
          <w:lang w:val="en-US"/>
        </w:rPr>
      </w:pPr>
      <w:r>
        <w:rPr>
          <w:sz w:val="22"/>
          <w:lang w:val="en-US"/>
        </w:rPr>
        <w:t>Glucantime (</w:t>
      </w:r>
      <w:proofErr w:type="spellStart"/>
      <w:r>
        <w:rPr>
          <w:sz w:val="22"/>
          <w:lang w:val="en-US"/>
        </w:rPr>
        <w:t>Sanofi</w:t>
      </w:r>
      <w:proofErr w:type="spellEnd"/>
      <w:r>
        <w:rPr>
          <w:sz w:val="22"/>
          <w:lang w:val="en-US"/>
        </w:rPr>
        <w:t>) is registered.</w:t>
      </w:r>
    </w:p>
    <w:p w:rsidR="001501B3" w:rsidRPr="00500F1E" w:rsidRDefault="001501B3" w:rsidP="001501B3">
      <w:pPr>
        <w:rPr>
          <w:lang w:val="en-GB"/>
        </w:rPr>
      </w:pPr>
    </w:p>
    <w:p w:rsidR="001501B3" w:rsidRPr="00500F1E" w:rsidRDefault="001501B3" w:rsidP="001501B3">
      <w:pPr>
        <w:rPr>
          <w:color w:val="000000"/>
          <w:sz w:val="22"/>
          <w:lang w:val="en-GB"/>
        </w:rPr>
      </w:pPr>
    </w:p>
    <w:p w:rsidR="001501B3" w:rsidRPr="0098173F" w:rsidRDefault="001501B3" w:rsidP="001501B3">
      <w:pPr>
        <w:spacing w:line="360" w:lineRule="auto"/>
        <w:rPr>
          <w:b/>
          <w:color w:val="000000"/>
          <w:sz w:val="22"/>
          <w:lang w:val="es-ES"/>
        </w:rPr>
      </w:pPr>
      <w:r w:rsidRPr="0098173F">
        <w:rPr>
          <w:b/>
          <w:color w:val="000000"/>
          <w:sz w:val="22"/>
          <w:lang w:val="es-ES"/>
        </w:rPr>
        <w:t>SOURCES OF INFORMATION</w:t>
      </w:r>
    </w:p>
    <w:p w:rsidR="001501B3" w:rsidRPr="00CD201F" w:rsidRDefault="001501B3" w:rsidP="001501B3">
      <w:pPr>
        <w:numPr>
          <w:ilvl w:val="0"/>
          <w:numId w:val="5"/>
        </w:numPr>
        <w:autoSpaceDE w:val="0"/>
        <w:autoSpaceDN w:val="0"/>
        <w:adjustRightInd w:val="0"/>
        <w:rPr>
          <w:lang w:val="es-ES"/>
        </w:rPr>
      </w:pPr>
      <w:proofErr w:type="spellStart"/>
      <w:r w:rsidRPr="0098173F">
        <w:rPr>
          <w:color w:val="000000"/>
          <w:sz w:val="22"/>
          <w:lang w:val="es-ES"/>
        </w:rPr>
        <w:t>Dr</w:t>
      </w:r>
      <w:proofErr w:type="spellEnd"/>
      <w:r w:rsidRPr="0098173F">
        <w:rPr>
          <w:color w:val="000000"/>
          <w:sz w:val="22"/>
          <w:lang w:val="es-ES"/>
        </w:rPr>
        <w:t xml:space="preserve"> Emperatriz Lugo.</w:t>
      </w:r>
      <w:r w:rsidRPr="0098173F">
        <w:rPr>
          <w:bCs/>
          <w:i/>
          <w:iCs/>
          <w:color w:val="000000"/>
          <w:sz w:val="22"/>
          <w:lang w:val="es-ES"/>
        </w:rPr>
        <w:t xml:space="preserve"> </w:t>
      </w:r>
      <w:r w:rsidRPr="00CD201F">
        <w:rPr>
          <w:bCs/>
          <w:i/>
          <w:iCs/>
          <w:color w:val="000000"/>
          <w:sz w:val="22"/>
          <w:lang w:val="es-ES"/>
        </w:rPr>
        <w:t xml:space="preserve">Leishmaniasis en la Región de las Américas. </w:t>
      </w:r>
      <w:r w:rsidRPr="00CD201F">
        <w:rPr>
          <w:bCs/>
          <w:i/>
          <w:iCs/>
          <w:sz w:val="22"/>
          <w:lang w:val="es-ES"/>
        </w:rPr>
        <w:t>Reuni</w:t>
      </w:r>
      <w:r w:rsidRPr="00CD201F">
        <w:rPr>
          <w:bCs/>
          <w:i/>
          <w:iCs/>
          <w:color w:val="000000"/>
          <w:sz w:val="22"/>
          <w:lang w:val="es-ES"/>
        </w:rPr>
        <w:t>ó</w:t>
      </w:r>
      <w:r w:rsidRPr="00CD201F">
        <w:rPr>
          <w:bCs/>
          <w:i/>
          <w:iCs/>
          <w:sz w:val="22"/>
          <w:lang w:val="es-ES"/>
        </w:rPr>
        <w:t>n de coordinadores de Programa Nacional de Leishmaniasis. OPS/OMS. Medell</w:t>
      </w:r>
      <w:r w:rsidRPr="00CD201F">
        <w:rPr>
          <w:bCs/>
          <w:i/>
          <w:iCs/>
          <w:color w:val="000000"/>
          <w:sz w:val="22"/>
          <w:lang w:val="es-ES"/>
        </w:rPr>
        <w:t>í</w:t>
      </w:r>
      <w:r w:rsidRPr="00CD201F">
        <w:rPr>
          <w:bCs/>
          <w:i/>
          <w:iCs/>
          <w:sz w:val="22"/>
          <w:lang w:val="es-ES"/>
        </w:rPr>
        <w:t>n, Colombia. 4-6 junio 2008</w:t>
      </w:r>
      <w:r>
        <w:rPr>
          <w:bCs/>
          <w:i/>
          <w:iCs/>
          <w:sz w:val="22"/>
          <w:lang w:val="es-ES"/>
        </w:rPr>
        <w:t>.</w:t>
      </w:r>
    </w:p>
    <w:p w:rsidR="001501B3" w:rsidRPr="0098173F" w:rsidRDefault="001501B3" w:rsidP="001501B3">
      <w:pPr>
        <w:ind w:left="0" w:firstLine="0"/>
        <w:rPr>
          <w:color w:val="000000"/>
          <w:lang w:val="es-ES"/>
        </w:rPr>
      </w:pPr>
    </w:p>
    <w:p w:rsidR="001501B3" w:rsidRPr="0098173F" w:rsidRDefault="001501B3" w:rsidP="001501B3">
      <w:pPr>
        <w:rPr>
          <w:b/>
          <w:color w:val="000000"/>
          <w:sz w:val="22"/>
          <w:lang w:val="es-ES"/>
        </w:rPr>
      </w:pPr>
    </w:p>
    <w:p w:rsidR="001501B3" w:rsidRPr="0098173F" w:rsidRDefault="001501B3" w:rsidP="001501B3">
      <w:pPr>
        <w:rPr>
          <w:color w:val="000000"/>
          <w:sz w:val="22"/>
          <w:lang w:val="es-ES"/>
        </w:rPr>
      </w:pPr>
    </w:p>
    <w:p w:rsidR="001501B3" w:rsidRPr="001501B3" w:rsidRDefault="001501B3" w:rsidP="001501B3">
      <w:pPr>
        <w:widowControl w:val="0"/>
        <w:autoSpaceDE w:val="0"/>
        <w:autoSpaceDN w:val="0"/>
        <w:adjustRightInd w:val="0"/>
        <w:ind w:left="0" w:firstLine="0"/>
        <w:rPr>
          <w:color w:val="000000"/>
          <w:sz w:val="22"/>
          <w:lang w:val="en-US"/>
        </w:rPr>
      </w:pPr>
      <w:r w:rsidRPr="001501B3">
        <w:rPr>
          <w:color w:val="000000"/>
          <w:sz w:val="22"/>
          <w:lang w:val="es-ES"/>
        </w:rPr>
        <w:t xml:space="preserve">1. </w:t>
      </w:r>
      <w:hyperlink r:id="rId11" w:history="1">
        <w:proofErr w:type="spellStart"/>
        <w:r w:rsidRPr="001501B3">
          <w:rPr>
            <w:rStyle w:val="Hyperlink"/>
            <w:color w:val="000000"/>
            <w:sz w:val="22"/>
            <w:u w:val="none"/>
            <w:lang w:val="es-ES"/>
          </w:rPr>
          <w:t>Missoni</w:t>
        </w:r>
        <w:proofErr w:type="spellEnd"/>
        <w:r w:rsidRPr="001501B3">
          <w:rPr>
            <w:rStyle w:val="Hyperlink"/>
            <w:color w:val="000000"/>
            <w:sz w:val="22"/>
            <w:u w:val="none"/>
            <w:lang w:val="es-ES"/>
          </w:rPr>
          <w:t xml:space="preserve"> E</w:t>
        </w:r>
      </w:hyperlink>
      <w:r w:rsidRPr="001501B3">
        <w:rPr>
          <w:color w:val="000000"/>
          <w:sz w:val="22"/>
          <w:lang w:val="es-ES"/>
        </w:rPr>
        <w:t xml:space="preserve">, </w:t>
      </w:r>
      <w:hyperlink r:id="rId12" w:history="1">
        <w:proofErr w:type="spellStart"/>
        <w:r w:rsidRPr="001501B3">
          <w:rPr>
            <w:rStyle w:val="Hyperlink"/>
            <w:color w:val="000000"/>
            <w:sz w:val="22"/>
            <w:u w:val="none"/>
            <w:lang w:val="en-US"/>
          </w:rPr>
          <w:t>Morelli</w:t>
        </w:r>
        <w:proofErr w:type="spellEnd"/>
        <w:r w:rsidRPr="001501B3">
          <w:rPr>
            <w:rStyle w:val="Hyperlink"/>
            <w:color w:val="000000"/>
            <w:sz w:val="22"/>
            <w:u w:val="none"/>
            <w:lang w:val="en-US"/>
          </w:rPr>
          <w:t xml:space="preserve"> R</w:t>
        </w:r>
      </w:hyperlink>
      <w:r w:rsidRPr="001501B3">
        <w:rPr>
          <w:color w:val="000000"/>
          <w:sz w:val="22"/>
          <w:lang w:val="en-US"/>
        </w:rPr>
        <w:t xml:space="preserve"> (1984). </w:t>
      </w:r>
      <w:proofErr w:type="gramStart"/>
      <w:r w:rsidRPr="001501B3">
        <w:rPr>
          <w:color w:val="000000"/>
          <w:sz w:val="22"/>
          <w:lang w:val="en-US"/>
        </w:rPr>
        <w:t>Survey of 259 cases of American cutaneous leishmaniasis in Nicaragua.</w:t>
      </w:r>
      <w:proofErr w:type="gramEnd"/>
      <w:r w:rsidRPr="001501B3">
        <w:rPr>
          <w:color w:val="000000"/>
          <w:sz w:val="22"/>
          <w:lang w:val="en-US"/>
        </w:rPr>
        <w:t xml:space="preserve"> </w:t>
      </w:r>
      <w:hyperlink r:id="rId13" w:anchor="#" w:tooltip="The Journal of tropical medicine and hygiene." w:history="1">
        <w:r w:rsidRPr="001501B3">
          <w:rPr>
            <w:rStyle w:val="Hyperlink"/>
            <w:color w:val="000000"/>
            <w:sz w:val="22"/>
            <w:u w:val="none"/>
            <w:lang w:val="en-US"/>
          </w:rPr>
          <w:t xml:space="preserve">J </w:t>
        </w:r>
        <w:proofErr w:type="spellStart"/>
        <w:r w:rsidRPr="001501B3">
          <w:rPr>
            <w:rStyle w:val="Hyperlink"/>
            <w:color w:val="000000"/>
            <w:sz w:val="22"/>
            <w:u w:val="none"/>
            <w:lang w:val="en-US"/>
          </w:rPr>
          <w:t>Trop</w:t>
        </w:r>
        <w:proofErr w:type="spellEnd"/>
        <w:r w:rsidRPr="001501B3">
          <w:rPr>
            <w:rStyle w:val="Hyperlink"/>
            <w:color w:val="000000"/>
            <w:sz w:val="22"/>
            <w:u w:val="none"/>
            <w:lang w:val="en-US"/>
          </w:rPr>
          <w:t xml:space="preserve"> Med </w:t>
        </w:r>
        <w:proofErr w:type="spellStart"/>
        <w:r w:rsidRPr="001501B3">
          <w:rPr>
            <w:rStyle w:val="Hyperlink"/>
            <w:color w:val="000000"/>
            <w:sz w:val="22"/>
            <w:u w:val="none"/>
            <w:lang w:val="en-US"/>
          </w:rPr>
          <w:t>Hyg</w:t>
        </w:r>
        <w:proofErr w:type="spellEnd"/>
      </w:hyperlink>
      <w:r w:rsidRPr="001501B3">
        <w:rPr>
          <w:color w:val="000000"/>
          <w:sz w:val="22"/>
          <w:lang w:val="en-US"/>
        </w:rPr>
        <w:t xml:space="preserve"> 87:159-65.</w:t>
      </w:r>
    </w:p>
    <w:p w:rsidR="001501B3" w:rsidRPr="001501B3" w:rsidRDefault="001501B3" w:rsidP="001501B3">
      <w:pPr>
        <w:ind w:left="0" w:firstLine="0"/>
        <w:rPr>
          <w:color w:val="000000"/>
          <w:sz w:val="22"/>
          <w:lang w:val="en-US"/>
        </w:rPr>
      </w:pPr>
    </w:p>
    <w:p w:rsidR="001501B3" w:rsidRPr="001501B3" w:rsidRDefault="001501B3" w:rsidP="001501B3">
      <w:pPr>
        <w:ind w:left="0" w:firstLine="0"/>
        <w:rPr>
          <w:color w:val="000000"/>
          <w:sz w:val="22"/>
          <w:lang w:val="en-GB"/>
        </w:rPr>
      </w:pPr>
      <w:r w:rsidRPr="001501B3">
        <w:rPr>
          <w:color w:val="000000"/>
          <w:sz w:val="22"/>
          <w:lang w:val="en-US"/>
        </w:rPr>
        <w:t xml:space="preserve">2. </w:t>
      </w:r>
      <w:proofErr w:type="spellStart"/>
      <w:r w:rsidRPr="001501B3">
        <w:rPr>
          <w:color w:val="000000"/>
          <w:sz w:val="22"/>
          <w:lang w:val="en-US"/>
        </w:rPr>
        <w:t>Darce</w:t>
      </w:r>
      <w:proofErr w:type="spellEnd"/>
      <w:r w:rsidRPr="001501B3">
        <w:rPr>
          <w:color w:val="000000"/>
          <w:sz w:val="22"/>
          <w:lang w:val="en-US"/>
        </w:rPr>
        <w:t xml:space="preserve"> M, Moran J, Palacios X, Belli A, Gomez-</w:t>
      </w:r>
      <w:proofErr w:type="spellStart"/>
      <w:r w:rsidRPr="001501B3">
        <w:rPr>
          <w:color w:val="000000"/>
          <w:sz w:val="22"/>
          <w:lang w:val="en-US"/>
        </w:rPr>
        <w:t>Urcuyo</w:t>
      </w:r>
      <w:proofErr w:type="spellEnd"/>
      <w:r w:rsidRPr="001501B3">
        <w:rPr>
          <w:color w:val="000000"/>
          <w:sz w:val="22"/>
          <w:lang w:val="en-US"/>
        </w:rPr>
        <w:t xml:space="preserve"> F et al (1991). </w:t>
      </w:r>
      <w:hyperlink r:id="rId14" w:history="1">
        <w:proofErr w:type="spellStart"/>
        <w:r w:rsidRPr="001501B3">
          <w:rPr>
            <w:color w:val="000000"/>
            <w:sz w:val="22"/>
            <w:lang w:val="en-GB"/>
          </w:rPr>
          <w:t>Etiology</w:t>
        </w:r>
        <w:proofErr w:type="spellEnd"/>
        <w:r w:rsidRPr="001501B3">
          <w:rPr>
            <w:color w:val="000000"/>
            <w:sz w:val="22"/>
            <w:lang w:val="en-GB"/>
          </w:rPr>
          <w:t xml:space="preserve"> of human cutaneous leishmaniasis in </w:t>
        </w:r>
        <w:hyperlink r:id="rId15" w:history="1">
          <w:r w:rsidRPr="001501B3">
            <w:rPr>
              <w:color w:val="000000"/>
              <w:sz w:val="22"/>
              <w:lang w:val="en-GB"/>
            </w:rPr>
            <w:t>Etiology of human cutaneous leishmaniasis in Nicaragua.</w:t>
          </w:r>
        </w:hyperlink>
        <w:r w:rsidRPr="001501B3">
          <w:rPr>
            <w:color w:val="000000"/>
            <w:sz w:val="22"/>
            <w:lang w:val="en-GB"/>
          </w:rPr>
          <w:t xml:space="preserve"> </w:t>
        </w:r>
        <w:r w:rsidRPr="001501B3">
          <w:rPr>
            <w:rStyle w:val="jrnl"/>
            <w:color w:val="000000"/>
            <w:sz w:val="22"/>
            <w:lang w:val="en-GB"/>
          </w:rPr>
          <w:t xml:space="preserve">Trans R Soc </w:t>
        </w:r>
        <w:proofErr w:type="spellStart"/>
        <w:r w:rsidRPr="001501B3">
          <w:rPr>
            <w:rStyle w:val="jrnl"/>
            <w:color w:val="000000"/>
            <w:sz w:val="22"/>
            <w:lang w:val="en-GB"/>
          </w:rPr>
          <w:t>Trop</w:t>
        </w:r>
        <w:proofErr w:type="spellEnd"/>
        <w:r w:rsidRPr="001501B3">
          <w:rPr>
            <w:rStyle w:val="jrnl"/>
            <w:color w:val="000000"/>
            <w:sz w:val="22"/>
            <w:lang w:val="en-GB"/>
          </w:rPr>
          <w:t xml:space="preserve"> Med </w:t>
        </w:r>
        <w:proofErr w:type="spellStart"/>
        <w:r w:rsidRPr="001501B3">
          <w:rPr>
            <w:rStyle w:val="jrnl"/>
            <w:color w:val="000000"/>
            <w:sz w:val="22"/>
            <w:lang w:val="en-GB"/>
          </w:rPr>
          <w:t>Hyg</w:t>
        </w:r>
        <w:proofErr w:type="spellEnd"/>
        <w:r w:rsidRPr="001501B3">
          <w:rPr>
            <w:color w:val="000000"/>
            <w:sz w:val="22"/>
            <w:lang w:val="en-GB"/>
          </w:rPr>
          <w:t xml:space="preserve"> 85(1):58-9. </w:t>
        </w:r>
      </w:hyperlink>
    </w:p>
    <w:p w:rsidR="001501B3" w:rsidRPr="001501B3" w:rsidRDefault="001501B3" w:rsidP="001501B3">
      <w:pPr>
        <w:ind w:left="0" w:firstLine="0"/>
        <w:rPr>
          <w:color w:val="000000"/>
          <w:sz w:val="22"/>
          <w:lang w:val="en-GB"/>
        </w:rPr>
      </w:pPr>
    </w:p>
    <w:p w:rsidR="001501B3" w:rsidRPr="001501B3" w:rsidRDefault="001501B3" w:rsidP="001501B3">
      <w:pPr>
        <w:ind w:left="0" w:firstLine="0"/>
        <w:rPr>
          <w:color w:val="000000"/>
          <w:sz w:val="22"/>
          <w:lang w:val="fi-FI"/>
        </w:rPr>
      </w:pPr>
      <w:r w:rsidRPr="001501B3">
        <w:rPr>
          <w:color w:val="000000"/>
          <w:sz w:val="22"/>
          <w:lang w:val="fi-FI"/>
        </w:rPr>
        <w:t xml:space="preserve">3. </w:t>
      </w:r>
      <w:r w:rsidRPr="001501B3">
        <w:rPr>
          <w:color w:val="000000"/>
          <w:sz w:val="22"/>
        </w:rPr>
        <w:fldChar w:fldCharType="begin"/>
      </w:r>
      <w:r w:rsidRPr="001501B3">
        <w:rPr>
          <w:color w:val="000000"/>
          <w:sz w:val="22"/>
          <w:lang w:val="fi-FI"/>
        </w:rPr>
        <w:instrText xml:space="preserve"> HYPERLINK "http://www.ncbi.nlm.nih.gov/pubmed?term=%22Belli%20AA%22%5BAuthor%5D" </w:instrText>
      </w:r>
      <w:r w:rsidRPr="001501B3">
        <w:rPr>
          <w:color w:val="000000"/>
          <w:sz w:val="22"/>
        </w:rPr>
        <w:fldChar w:fldCharType="separate"/>
      </w:r>
      <w:r w:rsidRPr="001501B3">
        <w:rPr>
          <w:rStyle w:val="Hyperlink"/>
          <w:color w:val="000000"/>
          <w:sz w:val="22"/>
          <w:u w:val="none"/>
          <w:lang w:val="fi-FI"/>
        </w:rPr>
        <w:t>Belli AA</w:t>
      </w:r>
      <w:r w:rsidRPr="001501B3">
        <w:rPr>
          <w:color w:val="000000"/>
          <w:sz w:val="22"/>
        </w:rPr>
        <w:fldChar w:fldCharType="end"/>
      </w:r>
      <w:r w:rsidRPr="001501B3">
        <w:rPr>
          <w:color w:val="000000"/>
          <w:sz w:val="22"/>
          <w:lang w:val="fi-FI"/>
        </w:rPr>
        <w:t xml:space="preserve">, </w:t>
      </w:r>
      <w:hyperlink r:id="rId16" w:history="1">
        <w:r w:rsidRPr="001501B3">
          <w:rPr>
            <w:rStyle w:val="Hyperlink"/>
            <w:color w:val="000000"/>
            <w:sz w:val="22"/>
            <w:u w:val="none"/>
            <w:lang w:val="fi-FI"/>
          </w:rPr>
          <w:t>Miles MA</w:t>
        </w:r>
      </w:hyperlink>
      <w:r w:rsidRPr="001501B3">
        <w:rPr>
          <w:color w:val="000000"/>
          <w:sz w:val="22"/>
          <w:lang w:val="fi-FI"/>
        </w:rPr>
        <w:t xml:space="preserve">, </w:t>
      </w:r>
      <w:hyperlink r:id="rId17" w:history="1">
        <w:r w:rsidRPr="001501B3">
          <w:rPr>
            <w:rStyle w:val="Hyperlink"/>
            <w:color w:val="000000"/>
            <w:sz w:val="22"/>
            <w:u w:val="none"/>
            <w:lang w:val="fi-FI"/>
          </w:rPr>
          <w:t>Kelly JM</w:t>
        </w:r>
      </w:hyperlink>
      <w:r w:rsidRPr="001501B3">
        <w:rPr>
          <w:color w:val="000000"/>
          <w:sz w:val="22"/>
          <w:lang w:val="fi-FI"/>
        </w:rPr>
        <w:t xml:space="preserve"> (1994). A putative Leishmania panamensis/Leishmania braziliensis hybrid is a causative agent of human cutaneous leishmaniasis in Nicaragua. </w:t>
      </w:r>
      <w:r w:rsidRPr="001501B3">
        <w:rPr>
          <w:color w:val="000000"/>
          <w:sz w:val="22"/>
        </w:rPr>
        <w:fldChar w:fldCharType="begin"/>
      </w:r>
      <w:r w:rsidRPr="001501B3">
        <w:rPr>
          <w:color w:val="000000"/>
          <w:sz w:val="22"/>
          <w:lang w:val="fi-FI"/>
        </w:rPr>
        <w:instrText xml:space="preserve"> HYPERLINK "http://www.ncbi.nlm.nih.gov/pubmed/7800411" \l "#" \o "Parasitology." </w:instrText>
      </w:r>
      <w:r w:rsidRPr="001501B3">
        <w:rPr>
          <w:color w:val="000000"/>
          <w:sz w:val="22"/>
        </w:rPr>
        <w:fldChar w:fldCharType="separate"/>
      </w:r>
      <w:r w:rsidRPr="001501B3">
        <w:rPr>
          <w:rStyle w:val="Hyperlink"/>
          <w:color w:val="000000"/>
          <w:sz w:val="22"/>
          <w:u w:val="none"/>
          <w:lang w:val="fi-FI"/>
        </w:rPr>
        <w:t>Parasitology</w:t>
      </w:r>
      <w:r w:rsidRPr="001501B3">
        <w:rPr>
          <w:color w:val="000000"/>
          <w:sz w:val="22"/>
        </w:rPr>
        <w:fldChar w:fldCharType="end"/>
      </w:r>
      <w:r w:rsidRPr="001501B3">
        <w:rPr>
          <w:color w:val="000000"/>
          <w:sz w:val="22"/>
        </w:rPr>
        <w:t xml:space="preserve"> </w:t>
      </w:r>
      <w:r w:rsidRPr="001501B3">
        <w:rPr>
          <w:color w:val="000000"/>
          <w:sz w:val="22"/>
          <w:lang w:val="fi-FI"/>
        </w:rPr>
        <w:t>109 (4):435-42.</w:t>
      </w:r>
    </w:p>
    <w:p w:rsidR="001501B3" w:rsidRPr="001501B3" w:rsidRDefault="001501B3" w:rsidP="001501B3">
      <w:pPr>
        <w:ind w:left="0" w:firstLine="0"/>
        <w:rPr>
          <w:color w:val="000000"/>
          <w:sz w:val="22"/>
          <w:lang w:val="fi-FI"/>
        </w:rPr>
      </w:pPr>
    </w:p>
    <w:p w:rsidR="001501B3" w:rsidRPr="001501B3" w:rsidRDefault="001501B3" w:rsidP="001501B3">
      <w:pPr>
        <w:ind w:left="0" w:firstLine="0"/>
        <w:rPr>
          <w:color w:val="000000"/>
          <w:sz w:val="22"/>
          <w:lang w:val="en-US"/>
        </w:rPr>
      </w:pPr>
      <w:r w:rsidRPr="001501B3">
        <w:rPr>
          <w:color w:val="000000"/>
          <w:sz w:val="22"/>
          <w:lang w:val="pt-BR"/>
        </w:rPr>
        <w:t xml:space="preserve">4. </w:t>
      </w:r>
      <w:r w:rsidRPr="001501B3">
        <w:rPr>
          <w:color w:val="000000"/>
          <w:sz w:val="22"/>
          <w:lang w:val="en-US"/>
        </w:rPr>
        <w:fldChar w:fldCharType="begin"/>
      </w:r>
      <w:r w:rsidRPr="001501B3">
        <w:rPr>
          <w:color w:val="000000"/>
          <w:sz w:val="22"/>
          <w:lang w:val="pt-BR"/>
        </w:rPr>
        <w:instrText xml:space="preserve"> HYPERLINK "http://www.ncbi.nlm.nih.gov/pubmed?term=%22Belli%20A%22%5BAuthor%5D" </w:instrText>
      </w:r>
      <w:r w:rsidRPr="001501B3">
        <w:rPr>
          <w:color w:val="000000"/>
          <w:sz w:val="22"/>
          <w:lang w:val="en-US"/>
        </w:rPr>
        <w:fldChar w:fldCharType="separate"/>
      </w:r>
      <w:r w:rsidRPr="001501B3">
        <w:rPr>
          <w:rStyle w:val="Hyperlink"/>
          <w:color w:val="000000"/>
          <w:sz w:val="22"/>
          <w:u w:val="none"/>
          <w:lang w:val="pt-BR"/>
        </w:rPr>
        <w:t>Belli A</w:t>
      </w:r>
      <w:r w:rsidRPr="001501B3">
        <w:rPr>
          <w:color w:val="000000"/>
          <w:sz w:val="22"/>
          <w:lang w:val="pt-BR"/>
        </w:rPr>
        <w:fldChar w:fldCharType="end"/>
      </w:r>
      <w:r w:rsidRPr="001501B3">
        <w:rPr>
          <w:color w:val="000000"/>
          <w:sz w:val="22"/>
          <w:lang w:val="pt-BR"/>
        </w:rPr>
        <w:t xml:space="preserve">, </w:t>
      </w:r>
      <w:hyperlink r:id="rId18" w:history="1">
        <w:r w:rsidRPr="001501B3">
          <w:rPr>
            <w:rStyle w:val="Hyperlink"/>
            <w:color w:val="000000"/>
            <w:sz w:val="22"/>
            <w:u w:val="none"/>
            <w:lang w:val="pt-BR"/>
          </w:rPr>
          <w:t>García D</w:t>
        </w:r>
      </w:hyperlink>
      <w:r w:rsidRPr="001501B3">
        <w:rPr>
          <w:color w:val="000000"/>
          <w:sz w:val="22"/>
          <w:lang w:val="pt-BR"/>
        </w:rPr>
        <w:t xml:space="preserve">, </w:t>
      </w:r>
      <w:hyperlink r:id="rId19" w:history="1">
        <w:r w:rsidRPr="001501B3">
          <w:rPr>
            <w:rStyle w:val="Hyperlink"/>
            <w:color w:val="000000"/>
            <w:sz w:val="22"/>
            <w:u w:val="none"/>
            <w:lang w:val="pt-BR"/>
          </w:rPr>
          <w:t>Palacios X</w:t>
        </w:r>
      </w:hyperlink>
      <w:r w:rsidRPr="001501B3">
        <w:rPr>
          <w:color w:val="000000"/>
          <w:sz w:val="22"/>
          <w:lang w:val="pt-BR"/>
        </w:rPr>
        <w:t xml:space="preserve">, </w:t>
      </w:r>
      <w:hyperlink r:id="rId20" w:history="1">
        <w:r w:rsidRPr="001501B3">
          <w:rPr>
            <w:rStyle w:val="Hyperlink"/>
            <w:color w:val="000000"/>
            <w:sz w:val="22"/>
            <w:u w:val="none"/>
            <w:lang w:val="pt-BR"/>
          </w:rPr>
          <w:t>Rodriguez B</w:t>
        </w:r>
      </w:hyperlink>
      <w:r w:rsidRPr="001501B3">
        <w:rPr>
          <w:color w:val="000000"/>
          <w:sz w:val="22"/>
          <w:lang w:val="pt-BR"/>
        </w:rPr>
        <w:t xml:space="preserve">, </w:t>
      </w:r>
      <w:hyperlink r:id="rId21" w:history="1">
        <w:r w:rsidRPr="001501B3">
          <w:rPr>
            <w:rStyle w:val="Hyperlink"/>
            <w:color w:val="000000"/>
            <w:sz w:val="22"/>
            <w:u w:val="none"/>
            <w:lang w:val="pt-BR"/>
          </w:rPr>
          <w:t>Valle S</w:t>
        </w:r>
      </w:hyperlink>
      <w:r w:rsidRPr="001501B3">
        <w:rPr>
          <w:color w:val="000000"/>
          <w:sz w:val="22"/>
          <w:lang w:val="pt-BR"/>
        </w:rPr>
        <w:t xml:space="preserve"> </w:t>
      </w:r>
      <w:r w:rsidRPr="001501B3">
        <w:rPr>
          <w:color w:val="000000"/>
          <w:sz w:val="22"/>
          <w:lang w:val="en-US"/>
        </w:rPr>
        <w:t>et al</w:t>
      </w:r>
      <w:r w:rsidRPr="001501B3">
        <w:rPr>
          <w:color w:val="000000"/>
          <w:sz w:val="22"/>
          <w:lang w:val="pt-BR"/>
        </w:rPr>
        <w:t xml:space="preserve"> (1999). </w:t>
      </w:r>
      <w:r w:rsidRPr="001501B3">
        <w:rPr>
          <w:color w:val="000000"/>
          <w:sz w:val="22"/>
          <w:lang w:val="en-US"/>
        </w:rPr>
        <w:t xml:space="preserve">Widespread atypical cutaneous Leishmaniasis caused by Leishmania (L.) </w:t>
      </w:r>
      <w:proofErr w:type="spellStart"/>
      <w:r w:rsidRPr="001501B3">
        <w:rPr>
          <w:color w:val="000000"/>
          <w:sz w:val="22"/>
          <w:lang w:val="en-US"/>
        </w:rPr>
        <w:t>chagasi</w:t>
      </w:r>
      <w:proofErr w:type="spellEnd"/>
      <w:r w:rsidRPr="001501B3">
        <w:rPr>
          <w:color w:val="000000"/>
          <w:sz w:val="22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1501B3">
            <w:rPr>
              <w:color w:val="000000"/>
              <w:sz w:val="22"/>
              <w:lang w:val="en-US"/>
            </w:rPr>
            <w:t>Nicaragua</w:t>
          </w:r>
        </w:smartTag>
      </w:smartTag>
      <w:r w:rsidRPr="001501B3">
        <w:rPr>
          <w:color w:val="000000"/>
          <w:sz w:val="22"/>
          <w:lang w:val="en-US"/>
        </w:rPr>
        <w:t xml:space="preserve">. </w:t>
      </w:r>
      <w:hyperlink r:id="rId22" w:anchor="#" w:tooltip="The American journal of tropical medicine and hygiene." w:history="1">
        <w:r w:rsidRPr="001501B3">
          <w:rPr>
            <w:rStyle w:val="Hyperlink"/>
            <w:color w:val="000000"/>
            <w:sz w:val="22"/>
            <w:u w:val="none"/>
            <w:lang w:val="en-US"/>
          </w:rPr>
          <w:t xml:space="preserve">Am J </w:t>
        </w:r>
        <w:proofErr w:type="spellStart"/>
        <w:r w:rsidRPr="001501B3">
          <w:rPr>
            <w:rStyle w:val="Hyperlink"/>
            <w:color w:val="000000"/>
            <w:sz w:val="22"/>
            <w:u w:val="none"/>
            <w:lang w:val="en-US"/>
          </w:rPr>
          <w:t>Trop</w:t>
        </w:r>
        <w:proofErr w:type="spellEnd"/>
        <w:r w:rsidRPr="001501B3">
          <w:rPr>
            <w:rStyle w:val="Hyperlink"/>
            <w:color w:val="000000"/>
            <w:sz w:val="22"/>
            <w:u w:val="none"/>
            <w:lang w:val="en-US"/>
          </w:rPr>
          <w:t xml:space="preserve"> Med </w:t>
        </w:r>
        <w:proofErr w:type="spellStart"/>
        <w:r w:rsidRPr="001501B3">
          <w:rPr>
            <w:rStyle w:val="Hyperlink"/>
            <w:color w:val="000000"/>
            <w:sz w:val="22"/>
            <w:u w:val="none"/>
            <w:lang w:val="en-US"/>
          </w:rPr>
          <w:t>Hyg</w:t>
        </w:r>
        <w:proofErr w:type="spellEnd"/>
      </w:hyperlink>
      <w:r w:rsidRPr="001501B3">
        <w:rPr>
          <w:color w:val="000000"/>
          <w:sz w:val="22"/>
          <w:lang w:val="pt-BR"/>
        </w:rPr>
        <w:t xml:space="preserve"> </w:t>
      </w:r>
      <w:r w:rsidRPr="001501B3">
        <w:rPr>
          <w:color w:val="000000"/>
          <w:sz w:val="22"/>
          <w:lang w:val="en-US"/>
        </w:rPr>
        <w:t>61:380-</w:t>
      </w:r>
      <w:proofErr w:type="gramStart"/>
      <w:r w:rsidRPr="001501B3">
        <w:rPr>
          <w:color w:val="000000"/>
          <w:sz w:val="22"/>
          <w:lang w:val="en-US"/>
        </w:rPr>
        <w:t>5.</w:t>
      </w:r>
      <w:proofErr w:type="gramEnd"/>
    </w:p>
    <w:p w:rsidR="001501B3" w:rsidRPr="001501B3" w:rsidRDefault="001501B3" w:rsidP="001501B3">
      <w:pPr>
        <w:ind w:left="0" w:firstLine="0"/>
        <w:rPr>
          <w:color w:val="000000"/>
          <w:sz w:val="22"/>
          <w:lang w:val="en-US"/>
        </w:rPr>
      </w:pPr>
    </w:p>
    <w:p w:rsidR="001501B3" w:rsidRPr="001501B3" w:rsidRDefault="001501B3" w:rsidP="001501B3">
      <w:pPr>
        <w:ind w:left="0" w:firstLine="0"/>
        <w:rPr>
          <w:color w:val="000000"/>
          <w:sz w:val="22"/>
          <w:lang w:val="en-US"/>
        </w:rPr>
      </w:pPr>
      <w:r w:rsidRPr="001501B3">
        <w:rPr>
          <w:color w:val="000000"/>
          <w:sz w:val="22"/>
          <w:lang w:val="en-US"/>
        </w:rPr>
        <w:t xml:space="preserve">5. </w:t>
      </w:r>
      <w:r w:rsidRPr="001501B3">
        <w:rPr>
          <w:color w:val="000000"/>
          <w:sz w:val="22"/>
          <w:lang w:val="en-GB"/>
        </w:rPr>
        <w:t xml:space="preserve">Duarte Z, </w:t>
      </w:r>
      <w:proofErr w:type="spellStart"/>
      <w:r w:rsidRPr="001501B3">
        <w:rPr>
          <w:color w:val="000000"/>
          <w:sz w:val="22"/>
          <w:lang w:val="en-GB"/>
        </w:rPr>
        <w:t>Munguia</w:t>
      </w:r>
      <w:proofErr w:type="spellEnd"/>
      <w:r w:rsidRPr="001501B3">
        <w:rPr>
          <w:color w:val="000000"/>
          <w:sz w:val="22"/>
          <w:lang w:val="en-GB"/>
        </w:rPr>
        <w:t xml:space="preserve"> J, Orozco M, </w:t>
      </w:r>
      <w:proofErr w:type="spellStart"/>
      <w:r w:rsidRPr="001501B3">
        <w:rPr>
          <w:color w:val="000000"/>
          <w:sz w:val="22"/>
          <w:lang w:val="en-GB"/>
        </w:rPr>
        <w:t>Gantier</w:t>
      </w:r>
      <w:proofErr w:type="spellEnd"/>
      <w:r w:rsidRPr="001501B3">
        <w:rPr>
          <w:color w:val="000000"/>
          <w:sz w:val="22"/>
          <w:lang w:val="en-GB"/>
        </w:rPr>
        <w:t xml:space="preserve"> JC (1994) First report of visceral leishmaniasis in Nicaragua. </w:t>
      </w:r>
      <w:r w:rsidRPr="001501B3">
        <w:rPr>
          <w:iCs/>
          <w:color w:val="000000"/>
          <w:sz w:val="22"/>
          <w:lang w:val="en-GB"/>
        </w:rPr>
        <w:t xml:space="preserve">Trans R Soc </w:t>
      </w:r>
      <w:proofErr w:type="spellStart"/>
      <w:r w:rsidRPr="001501B3">
        <w:rPr>
          <w:iCs/>
          <w:color w:val="000000"/>
          <w:sz w:val="22"/>
          <w:lang w:val="en-GB"/>
        </w:rPr>
        <w:t>Trop</w:t>
      </w:r>
      <w:proofErr w:type="spellEnd"/>
      <w:r w:rsidRPr="001501B3">
        <w:rPr>
          <w:iCs/>
          <w:color w:val="000000"/>
          <w:sz w:val="22"/>
          <w:lang w:val="en-GB"/>
        </w:rPr>
        <w:t xml:space="preserve"> Med </w:t>
      </w:r>
      <w:proofErr w:type="spellStart"/>
      <w:r w:rsidRPr="001501B3">
        <w:rPr>
          <w:iCs/>
          <w:color w:val="000000"/>
          <w:sz w:val="22"/>
          <w:lang w:val="en-GB"/>
        </w:rPr>
        <w:t>Hyg</w:t>
      </w:r>
      <w:proofErr w:type="spellEnd"/>
      <w:r w:rsidRPr="001501B3">
        <w:rPr>
          <w:iCs/>
          <w:color w:val="000000"/>
          <w:sz w:val="22"/>
          <w:lang w:val="en-GB"/>
        </w:rPr>
        <w:t xml:space="preserve"> 88: </w:t>
      </w:r>
      <w:r w:rsidRPr="001501B3">
        <w:rPr>
          <w:color w:val="000000"/>
          <w:sz w:val="22"/>
          <w:lang w:val="en-GB"/>
        </w:rPr>
        <w:t>38.</w:t>
      </w:r>
    </w:p>
    <w:p w:rsidR="001501B3" w:rsidRPr="001501B3" w:rsidRDefault="001501B3" w:rsidP="001501B3">
      <w:pPr>
        <w:rPr>
          <w:color w:val="000000"/>
          <w:sz w:val="22"/>
        </w:rPr>
      </w:pPr>
    </w:p>
    <w:p w:rsidR="002F7C1A" w:rsidRPr="001501B3" w:rsidRDefault="002F7C1A" w:rsidP="001501B3"/>
    <w:sectPr w:rsidR="002F7C1A" w:rsidRPr="001501B3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72441F"/>
    <w:multiLevelType w:val="hybridMultilevel"/>
    <w:tmpl w:val="B9929A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01B3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501B3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3FCD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B3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lang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ind w:left="1296" w:hanging="1296"/>
      <w:outlineLvl w:val="6"/>
    </w:pPr>
    <w:rPr>
      <w:rFonts w:ascii="Cambria" w:eastAsia="Times New Roman" w:hAnsi="Cambria" w:cs="Times New Roman"/>
      <w:i/>
      <w:iCs/>
      <w:lang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ind w:left="1440" w:hanging="1440"/>
      <w:outlineLvl w:val="7"/>
    </w:pPr>
    <w:rPr>
      <w:rFonts w:ascii="Cambria" w:eastAsia="Times New Roma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styleId="Hyperlink">
    <w:name w:val="Hyperlink"/>
    <w:basedOn w:val="DefaultParagraphFont"/>
    <w:unhideWhenUsed/>
    <w:rsid w:val="001501B3"/>
    <w:rPr>
      <w:color w:val="0000FF"/>
      <w:u w:val="single"/>
    </w:rPr>
  </w:style>
  <w:style w:type="character" w:customStyle="1" w:styleId="jrnl">
    <w:name w:val="jrnl"/>
    <w:basedOn w:val="DefaultParagraphFont"/>
    <w:rsid w:val="001501B3"/>
    <w:rPr>
      <w:rFonts w:cs="Times New Roman"/>
    </w:rPr>
  </w:style>
  <w:style w:type="paragraph" w:customStyle="1" w:styleId="title1">
    <w:name w:val="title1"/>
    <w:basedOn w:val="Normal"/>
    <w:rsid w:val="001501B3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odyText">
    <w:name w:val="Body Text"/>
    <w:basedOn w:val="Normal"/>
    <w:link w:val="BodyTextChar"/>
    <w:rsid w:val="001501B3"/>
    <w:pPr>
      <w:spacing w:after="120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501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B3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ncbi.nlm.nih.gov/pubmed/6520890" TargetMode="External"/><Relationship Id="rId18" Type="http://schemas.openxmlformats.org/officeDocument/2006/relationships/hyperlink" Target="http://www.ncbi.nlm.nih.gov/pubmed?term=%22Garc%C3%ADa%20D%22%5BAuthor%5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Valle%20S%22%5BAuthor%5D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ncbi.nlm.nih.gov/pubmed?term=%22Morelli%20R%22%5BAuthor%5D" TargetMode="External"/><Relationship Id="rId17" Type="http://schemas.openxmlformats.org/officeDocument/2006/relationships/hyperlink" Target="http://www.ncbi.nlm.nih.gov/pubmed?term=%22Kelly%20JM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Miles%20MA%22%5BAuthor%5D" TargetMode="External"/><Relationship Id="rId20" Type="http://schemas.openxmlformats.org/officeDocument/2006/relationships/hyperlink" Target="http://www.ncbi.nlm.nih.gov/pubmed?term=%22Rodriguez%20B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cbi.nlm.nih.gov/pubmed?term=%22Missoni%20E%22%5BAuthor%5D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/2068761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://www.ncbi.nlm.nih.gov/pubmed?term=%22Palacios%20X%22%5BAuthor%5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ncbi.nlm.nih.gov/pubmed/2068761" TargetMode="External"/><Relationship Id="rId22" Type="http://schemas.openxmlformats.org/officeDocument/2006/relationships/hyperlink" Target="http://www.ncbi.nlm.nih.gov/pubmed/1049797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25"/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754716981132073"/>
          <c:y val="4.7826086956521796E-2"/>
          <c:w val="0.87358490566037761"/>
          <c:h val="0.730434782608695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cases</c:v>
                </c:pt>
              </c:strCache>
            </c:strRef>
          </c:tx>
          <c:spPr>
            <a:solidFill>
              <a:srgbClr val="4F81BD"/>
            </a:solidFill>
            <a:ln w="12689">
              <a:solidFill>
                <a:srgbClr val="000000"/>
              </a:solidFill>
              <a:prstDash val="solid"/>
            </a:ln>
          </c:spPr>
          <c:cat>
            <c:numRef>
              <c:f>Sheet1!$B$1:$O$1</c:f>
              <c:numCache>
                <c:formatCode>General</c:formatCode>
                <c:ptCount val="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</c:numCache>
            </c:numRef>
          </c:cat>
          <c:val>
            <c:numRef>
              <c:f>Sheet1!$B$2:$O$2</c:f>
              <c:numCache>
                <c:formatCode>General</c:formatCode>
                <c:ptCount val="8"/>
                <c:pt idx="0">
                  <c:v>3979</c:v>
                </c:pt>
                <c:pt idx="1">
                  <c:v>2332</c:v>
                </c:pt>
                <c:pt idx="2">
                  <c:v>3721</c:v>
                </c:pt>
                <c:pt idx="3">
                  <c:v>2241</c:v>
                </c:pt>
                <c:pt idx="4">
                  <c:v>3837</c:v>
                </c:pt>
                <c:pt idx="5">
                  <c:v>5941</c:v>
                </c:pt>
                <c:pt idx="6">
                  <c:v>4110</c:v>
                </c:pt>
                <c:pt idx="7">
                  <c:v>3570</c:v>
                </c:pt>
              </c:numCache>
            </c:numRef>
          </c:val>
        </c:ser>
        <c:gapDepth val="0"/>
        <c:shape val="box"/>
        <c:axId val="524808192"/>
        <c:axId val="524810496"/>
        <c:axId val="0"/>
      </c:bar3DChart>
      <c:catAx>
        <c:axId val="524808192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10496"/>
        <c:crosses val="autoZero"/>
        <c:auto val="1"/>
        <c:lblAlgn val="ctr"/>
        <c:lblOffset val="100"/>
        <c:tickLblSkip val="1"/>
        <c:tickMarkSkip val="1"/>
      </c:catAx>
      <c:valAx>
        <c:axId val="524810496"/>
        <c:scaling>
          <c:orientation val="minMax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4808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noFill/>
        <a:ln w="2537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2012-04-02T12:33:00Z</dcterms:created>
  <dcterms:modified xsi:type="dcterms:W3CDTF">2012-04-02T12:36:00Z</dcterms:modified>
</cp:coreProperties>
</file>