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AE" w:rsidRPr="00A344D7" w:rsidRDefault="008422AE" w:rsidP="008422AE">
      <w:pPr>
        <w:rPr>
          <w:b/>
          <w:sz w:val="22"/>
          <w:u w:val="single"/>
          <w:lang w:val="en-GB"/>
        </w:rPr>
      </w:pPr>
      <w:smartTag w:uri="urn:schemas-microsoft-com:office:smarttags" w:element="place">
        <w:smartTag w:uri="urn:schemas-microsoft-com:office:smarttags" w:element="country-region">
          <w:r w:rsidRPr="00A344D7">
            <w:rPr>
              <w:b/>
              <w:sz w:val="22"/>
              <w:u w:val="single"/>
              <w:lang w:val="en-GB"/>
            </w:rPr>
            <w:t>DJIBOUTI</w:t>
          </w:r>
        </w:smartTag>
      </w:smartTag>
    </w:p>
    <w:p w:rsidR="008422AE" w:rsidRDefault="008422AE" w:rsidP="008422AE">
      <w:pPr>
        <w:rPr>
          <w:b/>
          <w:sz w:val="32"/>
          <w:lang w:val="en-GB"/>
        </w:rPr>
      </w:pPr>
    </w:p>
    <w:p w:rsidR="008422AE" w:rsidRPr="00D45D11" w:rsidRDefault="008422AE" w:rsidP="008422AE">
      <w:pPr>
        <w:rPr>
          <w:b/>
          <w:sz w:val="32"/>
          <w:lang w:val="en-GB"/>
        </w:rPr>
      </w:pPr>
      <w:r>
        <w:rPr>
          <w:b/>
          <w:noProof/>
          <w:sz w:val="32"/>
          <w:lang w:val="en-US"/>
        </w:rPr>
        <w:drawing>
          <wp:inline distT="0" distB="0" distL="0" distR="0">
            <wp:extent cx="2857500" cy="1920240"/>
            <wp:effectExtent l="19050" t="0" r="0" b="0"/>
            <wp:docPr id="1" name="Picture 1" descr="DJ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J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2AE" w:rsidRPr="001F3AAA" w:rsidRDefault="008422AE" w:rsidP="008422AE">
      <w:pPr>
        <w:rPr>
          <w:b/>
          <w:sz w:val="22"/>
          <w:lang w:val="en-GB"/>
        </w:rPr>
      </w:pPr>
    </w:p>
    <w:p w:rsidR="008422AE" w:rsidRPr="002C75B8" w:rsidRDefault="008422AE" w:rsidP="008422AE">
      <w:pPr>
        <w:ind w:left="0" w:firstLine="0"/>
        <w:rPr>
          <w:color w:val="FF0000"/>
          <w:sz w:val="22"/>
          <w:lang w:val="en-US"/>
        </w:rPr>
      </w:pPr>
      <w:r w:rsidRPr="00463FE2">
        <w:rPr>
          <w:b/>
          <w:sz w:val="22"/>
          <w:lang w:val="en-GB"/>
        </w:rPr>
        <w:t xml:space="preserve">BASIC COUNTRY DATA </w:t>
      </w:r>
    </w:p>
    <w:p w:rsidR="008422AE" w:rsidRPr="001F3AAA" w:rsidRDefault="008422AE" w:rsidP="008422AE">
      <w:pPr>
        <w:rPr>
          <w:sz w:val="22"/>
          <w:lang w:val="en-GB"/>
        </w:rPr>
      </w:pPr>
    </w:p>
    <w:p w:rsidR="008422AE" w:rsidRPr="001F3AAA" w:rsidRDefault="008422AE" w:rsidP="008422AE">
      <w:pPr>
        <w:rPr>
          <w:sz w:val="22"/>
          <w:lang w:val="en-GB"/>
        </w:rPr>
      </w:pPr>
      <w:r w:rsidRPr="001F3AAA">
        <w:rPr>
          <w:sz w:val="22"/>
          <w:lang w:val="en-GB"/>
        </w:rPr>
        <w:t>Total Population: 8</w:t>
      </w:r>
      <w:r>
        <w:rPr>
          <w:sz w:val="22"/>
          <w:lang w:val="en-GB"/>
        </w:rPr>
        <w:t>88,716</w:t>
      </w:r>
      <w:r w:rsidRPr="001F3AAA">
        <w:rPr>
          <w:sz w:val="22"/>
          <w:lang w:val="en-GB"/>
        </w:rPr>
        <w:t xml:space="preserve"> </w:t>
      </w:r>
    </w:p>
    <w:p w:rsidR="008422AE" w:rsidRPr="001F3AAA" w:rsidRDefault="008422AE" w:rsidP="008422AE">
      <w:pPr>
        <w:rPr>
          <w:sz w:val="22"/>
          <w:lang w:val="en-GB"/>
        </w:rPr>
      </w:pPr>
      <w:r w:rsidRPr="001F3AAA">
        <w:rPr>
          <w:sz w:val="22"/>
          <w:lang w:val="en-GB"/>
        </w:rPr>
        <w:t>Population 0-14 years: 36%</w:t>
      </w:r>
    </w:p>
    <w:p w:rsidR="008422AE" w:rsidRPr="001F3AAA" w:rsidRDefault="008422AE" w:rsidP="008422AE">
      <w:pPr>
        <w:rPr>
          <w:sz w:val="22"/>
          <w:lang w:val="en-GB"/>
        </w:rPr>
      </w:pPr>
      <w:r w:rsidRPr="001F3AAA">
        <w:rPr>
          <w:sz w:val="22"/>
          <w:lang w:val="en-GB"/>
        </w:rPr>
        <w:t xml:space="preserve">Rural population: </w:t>
      </w:r>
      <w:r>
        <w:rPr>
          <w:sz w:val="22"/>
          <w:lang w:val="en-GB"/>
        </w:rPr>
        <w:t>12</w:t>
      </w:r>
      <w:r w:rsidRPr="001F3AAA">
        <w:rPr>
          <w:sz w:val="22"/>
          <w:lang w:val="en-GB"/>
        </w:rPr>
        <w:t>%</w:t>
      </w:r>
    </w:p>
    <w:p w:rsidR="008422AE" w:rsidRPr="001F3AAA" w:rsidRDefault="008422AE" w:rsidP="008422AE">
      <w:pPr>
        <w:rPr>
          <w:sz w:val="22"/>
          <w:lang w:val="en-GB"/>
        </w:rPr>
      </w:pPr>
      <w:r w:rsidRPr="001F3AAA">
        <w:rPr>
          <w:sz w:val="22"/>
          <w:lang w:val="en-GB"/>
        </w:rPr>
        <w:t>Population living under USD 1</w:t>
      </w:r>
      <w:r>
        <w:rPr>
          <w:sz w:val="22"/>
          <w:lang w:val="en-GB"/>
        </w:rPr>
        <w:t>.</w:t>
      </w:r>
      <w:r w:rsidRPr="001F3AAA">
        <w:rPr>
          <w:sz w:val="22"/>
          <w:lang w:val="en-GB"/>
        </w:rPr>
        <w:t xml:space="preserve">25 a day: </w:t>
      </w:r>
      <w:r>
        <w:rPr>
          <w:sz w:val="22"/>
          <w:lang w:val="en-GB"/>
        </w:rPr>
        <w:t>no data</w:t>
      </w:r>
    </w:p>
    <w:p w:rsidR="008422AE" w:rsidRPr="001F3AAA" w:rsidRDefault="008422AE" w:rsidP="008422AE">
      <w:pPr>
        <w:rPr>
          <w:sz w:val="22"/>
          <w:lang w:val="en-GB"/>
        </w:rPr>
      </w:pPr>
      <w:r w:rsidRPr="001F3AAA">
        <w:rPr>
          <w:sz w:val="22"/>
          <w:lang w:val="en-GB"/>
        </w:rPr>
        <w:t>Population living under the national poverty line: no data</w:t>
      </w:r>
    </w:p>
    <w:p w:rsidR="008422AE" w:rsidRPr="001F3AAA" w:rsidRDefault="008422AE" w:rsidP="008422AE">
      <w:pPr>
        <w:rPr>
          <w:sz w:val="22"/>
          <w:lang w:val="en-GB"/>
        </w:rPr>
      </w:pPr>
      <w:r w:rsidRPr="001F3AAA">
        <w:rPr>
          <w:sz w:val="22"/>
          <w:lang w:val="en-GB"/>
        </w:rPr>
        <w:t xml:space="preserve">Income status: Lower middle income economy </w:t>
      </w:r>
    </w:p>
    <w:p w:rsidR="008422AE" w:rsidRPr="001F3AAA" w:rsidRDefault="008422AE" w:rsidP="008422AE">
      <w:pPr>
        <w:rPr>
          <w:sz w:val="22"/>
          <w:lang w:val="en-GB"/>
        </w:rPr>
      </w:pPr>
      <w:r w:rsidRPr="001F3AAA">
        <w:rPr>
          <w:sz w:val="22"/>
          <w:lang w:val="en-GB"/>
        </w:rPr>
        <w:t xml:space="preserve">Ranking: Low </w:t>
      </w:r>
      <w:r>
        <w:rPr>
          <w:sz w:val="22"/>
          <w:lang w:val="en-GB"/>
        </w:rPr>
        <w:t>h</w:t>
      </w:r>
      <w:r w:rsidRPr="001F3AAA">
        <w:rPr>
          <w:sz w:val="22"/>
          <w:lang w:val="en-GB"/>
        </w:rPr>
        <w:t xml:space="preserve">uman </w:t>
      </w:r>
      <w:r>
        <w:rPr>
          <w:sz w:val="22"/>
          <w:lang w:val="en-GB"/>
        </w:rPr>
        <w:t>d</w:t>
      </w:r>
      <w:r w:rsidRPr="001F3AAA">
        <w:rPr>
          <w:sz w:val="22"/>
          <w:lang w:val="en-GB"/>
        </w:rPr>
        <w:t>evelopment (ranking 1</w:t>
      </w:r>
      <w:r>
        <w:rPr>
          <w:sz w:val="22"/>
          <w:lang w:val="en-GB"/>
        </w:rPr>
        <w:t>65</w:t>
      </w:r>
      <w:r w:rsidRPr="001F3AAA">
        <w:rPr>
          <w:sz w:val="22"/>
          <w:lang w:val="en-GB"/>
        </w:rPr>
        <w:t>)</w:t>
      </w:r>
    </w:p>
    <w:p w:rsidR="008422AE" w:rsidRPr="001F3AAA" w:rsidRDefault="008422AE" w:rsidP="008422AE">
      <w:pPr>
        <w:rPr>
          <w:sz w:val="22"/>
          <w:lang w:val="en-GB"/>
        </w:rPr>
      </w:pPr>
      <w:r w:rsidRPr="001F3AAA">
        <w:rPr>
          <w:sz w:val="22"/>
          <w:lang w:val="en-GB"/>
        </w:rPr>
        <w:t>Per capita total expenditure on health at average exchange rate (US dollar):</w:t>
      </w:r>
      <w:r>
        <w:rPr>
          <w:sz w:val="22"/>
          <w:lang w:val="en-GB"/>
        </w:rPr>
        <w:t xml:space="preserve"> 84</w:t>
      </w:r>
    </w:p>
    <w:p w:rsidR="008422AE" w:rsidRPr="001F3AAA" w:rsidRDefault="008422AE" w:rsidP="008422AE">
      <w:pPr>
        <w:rPr>
          <w:sz w:val="22"/>
          <w:lang w:val="en-GB"/>
        </w:rPr>
      </w:pPr>
      <w:r w:rsidRPr="001F3AAA">
        <w:rPr>
          <w:sz w:val="22"/>
          <w:lang w:val="en-GB"/>
        </w:rPr>
        <w:t>Life expectancy at birth (years): 5</w:t>
      </w:r>
      <w:r>
        <w:rPr>
          <w:sz w:val="22"/>
          <w:lang w:val="en-GB"/>
        </w:rPr>
        <w:t>7</w:t>
      </w:r>
    </w:p>
    <w:p w:rsidR="008422AE" w:rsidRPr="001F3AAA" w:rsidRDefault="008422AE" w:rsidP="008422AE">
      <w:pPr>
        <w:rPr>
          <w:sz w:val="22"/>
          <w:lang w:val="en-GB"/>
        </w:rPr>
      </w:pPr>
      <w:r w:rsidRPr="001F3AAA">
        <w:rPr>
          <w:sz w:val="22"/>
          <w:lang w:val="en-GB"/>
        </w:rPr>
        <w:t xml:space="preserve">Healthy life expectancy at birth (years): 43 </w:t>
      </w:r>
    </w:p>
    <w:p w:rsidR="008422AE" w:rsidRPr="001F3AAA" w:rsidRDefault="008422AE" w:rsidP="008422AE">
      <w:pPr>
        <w:rPr>
          <w:sz w:val="22"/>
          <w:lang w:val="en-GB"/>
        </w:rPr>
      </w:pPr>
    </w:p>
    <w:p w:rsidR="008422AE" w:rsidRPr="001F3AAA" w:rsidRDefault="008422AE" w:rsidP="008422AE">
      <w:pPr>
        <w:rPr>
          <w:sz w:val="22"/>
          <w:lang w:val="en-GB"/>
        </w:rPr>
      </w:pPr>
    </w:p>
    <w:p w:rsidR="008422AE" w:rsidRPr="001F3AAA" w:rsidRDefault="008422AE" w:rsidP="008422AE">
      <w:pPr>
        <w:rPr>
          <w:b/>
          <w:sz w:val="22"/>
          <w:lang w:val="en-GB"/>
        </w:rPr>
      </w:pPr>
      <w:r w:rsidRPr="001F3AAA">
        <w:rPr>
          <w:b/>
          <w:sz w:val="22"/>
          <w:lang w:val="en-GB"/>
        </w:rPr>
        <w:t>BACKGROUND</w:t>
      </w:r>
    </w:p>
    <w:p w:rsidR="008422AE" w:rsidRPr="001F3AAA" w:rsidRDefault="008422AE" w:rsidP="008422AE">
      <w:pPr>
        <w:rPr>
          <w:b/>
          <w:sz w:val="22"/>
          <w:lang w:val="en-GB"/>
        </w:rPr>
      </w:pPr>
    </w:p>
    <w:p w:rsidR="008422AE" w:rsidRPr="001F3AAA" w:rsidRDefault="008422AE" w:rsidP="008422AE">
      <w:pPr>
        <w:ind w:left="0" w:firstLine="0"/>
        <w:rPr>
          <w:sz w:val="22"/>
          <w:lang w:val="en-GB"/>
        </w:rPr>
      </w:pPr>
      <w:r w:rsidRPr="001F3AAA">
        <w:rPr>
          <w:sz w:val="22"/>
          <w:lang w:val="en-GB"/>
        </w:rPr>
        <w:t xml:space="preserve">CL as well as </w:t>
      </w:r>
      <w:proofErr w:type="spellStart"/>
      <w:r w:rsidRPr="001F3AAA">
        <w:rPr>
          <w:sz w:val="22"/>
          <w:lang w:val="en-GB"/>
        </w:rPr>
        <w:t>VL</w:t>
      </w:r>
      <w:proofErr w:type="gramStart"/>
      <w:r>
        <w:rPr>
          <w:sz w:val="22"/>
          <w:lang w:val="en-GB"/>
        </w:rPr>
        <w:t>,</w:t>
      </w:r>
      <w:r w:rsidRPr="001F3AAA">
        <w:rPr>
          <w:sz w:val="22"/>
          <w:lang w:val="en-GB"/>
        </w:rPr>
        <w:t>are</w:t>
      </w:r>
      <w:proofErr w:type="spellEnd"/>
      <w:proofErr w:type="gramEnd"/>
      <w:r w:rsidRPr="001F3AAA">
        <w:rPr>
          <w:sz w:val="22"/>
          <w:lang w:val="en-GB"/>
        </w:rPr>
        <w:t xml:space="preserve"> endemic in Djibouti. The first case of VL was described in 1971</w:t>
      </w:r>
      <w:r>
        <w:rPr>
          <w:sz w:val="22"/>
          <w:lang w:val="en-GB"/>
        </w:rPr>
        <w:t xml:space="preserve"> [1]</w:t>
      </w:r>
      <w:r w:rsidRPr="001F3AAA">
        <w:rPr>
          <w:sz w:val="22"/>
          <w:lang w:val="en-GB"/>
        </w:rPr>
        <w:t xml:space="preserve">. VL is sporadic in </w:t>
      </w:r>
      <w:smartTag w:uri="urn:schemas-microsoft-com:office:smarttags" w:element="place">
        <w:smartTag w:uri="urn:schemas-microsoft-com:office:smarttags" w:element="country-region">
          <w:r w:rsidRPr="001F3AAA">
            <w:rPr>
              <w:sz w:val="22"/>
              <w:lang w:val="en-GB"/>
            </w:rPr>
            <w:t>Djibouti</w:t>
          </w:r>
        </w:smartTag>
      </w:smartTag>
      <w:r w:rsidRPr="001F3AAA">
        <w:rPr>
          <w:sz w:val="22"/>
          <w:lang w:val="en-GB"/>
        </w:rPr>
        <w:t>; between 1971 and 2003</w:t>
      </w:r>
      <w:r>
        <w:rPr>
          <w:sz w:val="22"/>
          <w:lang w:val="en-GB"/>
        </w:rPr>
        <w:t>,</w:t>
      </w:r>
      <w:r w:rsidRPr="001F3AAA">
        <w:rPr>
          <w:sz w:val="22"/>
          <w:lang w:val="en-GB"/>
        </w:rPr>
        <w:t xml:space="preserve"> 59 cases have been reported: five between 1971 and 1976 </w:t>
      </w:r>
      <w:r>
        <w:rPr>
          <w:sz w:val="22"/>
          <w:lang w:val="en-GB"/>
        </w:rPr>
        <w:t>[2]</w:t>
      </w:r>
      <w:r w:rsidRPr="001F3AAA">
        <w:rPr>
          <w:sz w:val="22"/>
          <w:lang w:val="en-GB"/>
        </w:rPr>
        <w:t xml:space="preserve">, 10 between 1994 and 1996 </w:t>
      </w:r>
      <w:r>
        <w:rPr>
          <w:sz w:val="22"/>
          <w:lang w:val="en-GB"/>
        </w:rPr>
        <w:t>[3]</w:t>
      </w:r>
      <w:r w:rsidRPr="001F3AAA">
        <w:rPr>
          <w:sz w:val="22"/>
          <w:lang w:val="en-GB"/>
        </w:rPr>
        <w:t xml:space="preserve"> and 44 between 1996 and 2000 </w:t>
      </w:r>
      <w:r>
        <w:rPr>
          <w:sz w:val="22"/>
          <w:lang w:val="en-GB"/>
        </w:rPr>
        <w:t>[4</w:t>
      </w:r>
      <w:proofErr w:type="gramStart"/>
      <w:r>
        <w:rPr>
          <w:sz w:val="22"/>
          <w:lang w:val="en-GB"/>
        </w:rPr>
        <w:t>,5</w:t>
      </w:r>
      <w:proofErr w:type="gramEnd"/>
      <w:r>
        <w:rPr>
          <w:sz w:val="22"/>
          <w:lang w:val="en-GB"/>
        </w:rPr>
        <w:t>]</w:t>
      </w:r>
      <w:r w:rsidRPr="001F3AAA">
        <w:rPr>
          <w:sz w:val="22"/>
          <w:lang w:val="en-GB"/>
        </w:rPr>
        <w:t xml:space="preserve">. VL was confirmed to be caused by </w:t>
      </w:r>
      <w:r w:rsidRPr="001F3AAA">
        <w:rPr>
          <w:i/>
          <w:iCs/>
          <w:sz w:val="22"/>
          <w:lang w:val="en-GB"/>
        </w:rPr>
        <w:t>L.donovani</w:t>
      </w:r>
      <w:r w:rsidRPr="001F3AAA">
        <w:rPr>
          <w:sz w:val="22"/>
          <w:lang w:val="en-GB"/>
        </w:rPr>
        <w:t xml:space="preserve">, </w:t>
      </w:r>
      <w:proofErr w:type="spellStart"/>
      <w:r w:rsidRPr="001F3AAA">
        <w:rPr>
          <w:sz w:val="22"/>
          <w:lang w:val="en-GB"/>
        </w:rPr>
        <w:t>zymodemes</w:t>
      </w:r>
      <w:proofErr w:type="spellEnd"/>
      <w:r w:rsidRPr="001F3AAA">
        <w:rPr>
          <w:sz w:val="22"/>
          <w:lang w:val="en-GB"/>
        </w:rPr>
        <w:t xml:space="preserve"> MON-268 and MON-287, unique to </w:t>
      </w:r>
      <w:smartTag w:uri="urn:schemas-microsoft-com:office:smarttags" w:element="country-region">
        <w:r w:rsidRPr="001F3AAA">
          <w:rPr>
            <w:sz w:val="22"/>
            <w:lang w:val="en-GB"/>
          </w:rPr>
          <w:t>Djibouti</w:t>
        </w:r>
      </w:smartTag>
      <w:r w:rsidRPr="001F3AAA">
        <w:rPr>
          <w:sz w:val="22"/>
          <w:lang w:val="en-GB"/>
        </w:rPr>
        <w:t xml:space="preserve"> and very similar to MON-37 found in </w:t>
      </w:r>
      <w:smartTag w:uri="urn:schemas-microsoft-com:office:smarttags" w:element="country-region">
        <w:smartTag w:uri="urn:schemas-microsoft-com:office:smarttags" w:element="place">
          <w:r w:rsidRPr="001F3AAA">
            <w:rPr>
              <w:sz w:val="22"/>
              <w:lang w:val="en-GB"/>
            </w:rPr>
            <w:t>Kenya</w:t>
          </w:r>
        </w:smartTag>
      </w:smartTag>
      <w:r w:rsidRPr="001F3AAA">
        <w:rPr>
          <w:sz w:val="22"/>
          <w:lang w:val="en-GB"/>
        </w:rPr>
        <w:t xml:space="preserve"> </w:t>
      </w:r>
      <w:r>
        <w:rPr>
          <w:sz w:val="22"/>
          <w:lang w:val="en-GB"/>
        </w:rPr>
        <w:t>[5]</w:t>
      </w:r>
      <w:r w:rsidRPr="001F3AAA">
        <w:rPr>
          <w:sz w:val="22"/>
          <w:lang w:val="en-GB"/>
        </w:rPr>
        <w:t xml:space="preserve">. MON-268 was identified in a coinfected patient. </w:t>
      </w:r>
    </w:p>
    <w:p w:rsidR="008422AE" w:rsidRPr="001F3AAA" w:rsidRDefault="008422AE" w:rsidP="008422AE">
      <w:pPr>
        <w:ind w:left="0" w:firstLine="0"/>
        <w:rPr>
          <w:sz w:val="22"/>
          <w:lang w:val="en-GB"/>
        </w:rPr>
      </w:pPr>
    </w:p>
    <w:p w:rsidR="008422AE" w:rsidRPr="00EB72F7" w:rsidRDefault="008422AE" w:rsidP="008422AE">
      <w:pPr>
        <w:ind w:left="0" w:firstLine="0"/>
        <w:rPr>
          <w:sz w:val="22"/>
          <w:lang w:val="en-GB"/>
        </w:rPr>
      </w:pPr>
      <w:r w:rsidRPr="001F3AAA">
        <w:rPr>
          <w:sz w:val="22"/>
          <w:lang w:val="en-GB"/>
        </w:rPr>
        <w:t xml:space="preserve">CL is also sporadic and </w:t>
      </w:r>
      <w:r>
        <w:rPr>
          <w:sz w:val="22"/>
          <w:lang w:val="en-GB"/>
        </w:rPr>
        <w:t xml:space="preserve">only </w:t>
      </w:r>
      <w:r w:rsidRPr="001F3AAA">
        <w:rPr>
          <w:sz w:val="22"/>
          <w:lang w:val="en-GB"/>
        </w:rPr>
        <w:t>few data are available. Between 1971 and 1976</w:t>
      </w:r>
      <w:r>
        <w:rPr>
          <w:sz w:val="22"/>
          <w:lang w:val="en-GB"/>
        </w:rPr>
        <w:t>,</w:t>
      </w:r>
      <w:r w:rsidRPr="001F3AAA">
        <w:rPr>
          <w:sz w:val="22"/>
          <w:lang w:val="en-GB"/>
        </w:rPr>
        <w:t xml:space="preserve"> five cases were reported. Only a few more cases </w:t>
      </w:r>
      <w:r>
        <w:rPr>
          <w:sz w:val="22"/>
          <w:lang w:val="en-GB"/>
        </w:rPr>
        <w:t>have been</w:t>
      </w:r>
      <w:r w:rsidRPr="001F3AAA">
        <w:rPr>
          <w:sz w:val="22"/>
          <w:lang w:val="en-GB"/>
        </w:rPr>
        <w:t xml:space="preserve"> described since then, </w:t>
      </w:r>
      <w:r>
        <w:rPr>
          <w:sz w:val="22"/>
          <w:lang w:val="en-GB"/>
        </w:rPr>
        <w:t xml:space="preserve">one </w:t>
      </w:r>
      <w:r w:rsidRPr="001F3AAA">
        <w:rPr>
          <w:sz w:val="22"/>
          <w:lang w:val="en-GB"/>
        </w:rPr>
        <w:t xml:space="preserve">of which was resistant to antimonials </w:t>
      </w:r>
      <w:r>
        <w:rPr>
          <w:sz w:val="22"/>
          <w:lang w:val="en-GB"/>
        </w:rPr>
        <w:t>[6]</w:t>
      </w:r>
      <w:r>
        <w:rPr>
          <w:sz w:val="22"/>
          <w:lang w:val="en-GB"/>
        </w:rPr>
        <w:t>.</w:t>
      </w:r>
    </w:p>
    <w:p w:rsidR="008422AE" w:rsidRPr="001F3AAA" w:rsidRDefault="008422AE" w:rsidP="008422AE">
      <w:pPr>
        <w:ind w:left="0" w:firstLine="0"/>
        <w:rPr>
          <w:sz w:val="22"/>
          <w:lang w:val="en-GB"/>
        </w:rPr>
      </w:pPr>
    </w:p>
    <w:p w:rsidR="008422AE" w:rsidRPr="001F3AAA" w:rsidRDefault="008422AE" w:rsidP="008422AE">
      <w:pPr>
        <w:ind w:left="0" w:firstLine="0"/>
        <w:rPr>
          <w:sz w:val="22"/>
          <w:lang w:val="en-GB"/>
        </w:rPr>
      </w:pPr>
      <w:r w:rsidRPr="001F3AAA">
        <w:rPr>
          <w:sz w:val="22"/>
          <w:lang w:val="en-GB"/>
        </w:rPr>
        <w:t xml:space="preserve">It seems that VL infections </w:t>
      </w:r>
      <w:r>
        <w:rPr>
          <w:sz w:val="22"/>
          <w:lang w:val="en-GB"/>
        </w:rPr>
        <w:t>were</w:t>
      </w:r>
      <w:r w:rsidRPr="001F3AAA">
        <w:rPr>
          <w:sz w:val="22"/>
          <w:lang w:val="en-GB"/>
        </w:rPr>
        <w:t xml:space="preserve"> acquired in the vicinity of Hoi </w:t>
      </w:r>
      <w:proofErr w:type="spellStart"/>
      <w:r w:rsidRPr="001F3AAA">
        <w:rPr>
          <w:sz w:val="22"/>
          <w:lang w:val="en-GB"/>
        </w:rPr>
        <w:t>Hoi</w:t>
      </w:r>
      <w:proofErr w:type="spellEnd"/>
      <w:r w:rsidRPr="001F3AAA">
        <w:rPr>
          <w:sz w:val="22"/>
          <w:lang w:val="en-GB"/>
        </w:rPr>
        <w:t xml:space="preserve"> and Ali </w:t>
      </w:r>
      <w:proofErr w:type="spellStart"/>
      <w:r w:rsidRPr="001F3AAA">
        <w:rPr>
          <w:sz w:val="22"/>
          <w:lang w:val="en-GB"/>
        </w:rPr>
        <w:t>Sabieh</w:t>
      </w:r>
      <w:proofErr w:type="spellEnd"/>
      <w:r>
        <w:rPr>
          <w:sz w:val="22"/>
          <w:lang w:val="en-GB"/>
        </w:rPr>
        <w:t>,</w:t>
      </w:r>
      <w:r w:rsidRPr="001F3AAA">
        <w:rPr>
          <w:sz w:val="22"/>
          <w:lang w:val="en-GB"/>
        </w:rPr>
        <w:t xml:space="preserve"> in the south, and </w:t>
      </w:r>
      <w:proofErr w:type="gramStart"/>
      <w:r w:rsidRPr="001F3AAA">
        <w:rPr>
          <w:sz w:val="22"/>
          <w:lang w:val="en-GB"/>
        </w:rPr>
        <w:t>that CL infections</w:t>
      </w:r>
      <w:proofErr w:type="gramEnd"/>
      <w:r w:rsidRPr="001F3AAA">
        <w:rPr>
          <w:sz w:val="22"/>
          <w:lang w:val="en-GB"/>
        </w:rPr>
        <w:t xml:space="preserve"> originated in the mountainous northern region </w:t>
      </w:r>
      <w:proofErr w:type="spellStart"/>
      <w:r w:rsidRPr="001F3AAA">
        <w:rPr>
          <w:sz w:val="22"/>
          <w:lang w:val="en-GB"/>
        </w:rPr>
        <w:t>Randa</w:t>
      </w:r>
      <w:proofErr w:type="spellEnd"/>
      <w:r w:rsidRPr="001F3AAA">
        <w:rPr>
          <w:sz w:val="22"/>
          <w:lang w:val="en-GB"/>
        </w:rPr>
        <w:t xml:space="preserve"> </w:t>
      </w:r>
      <w:r>
        <w:rPr>
          <w:sz w:val="22"/>
          <w:lang w:val="en-GB"/>
        </w:rPr>
        <w:t>[2].</w:t>
      </w:r>
      <w:r w:rsidRPr="001F3AAA">
        <w:rPr>
          <w:sz w:val="22"/>
          <w:lang w:val="en-GB"/>
        </w:rPr>
        <w:t xml:space="preserve"> </w:t>
      </w:r>
      <w:r>
        <w:rPr>
          <w:sz w:val="22"/>
          <w:lang w:val="en-GB"/>
        </w:rPr>
        <w:t>H</w:t>
      </w:r>
      <w:r w:rsidRPr="001F3AAA">
        <w:rPr>
          <w:sz w:val="22"/>
          <w:lang w:val="en-GB"/>
        </w:rPr>
        <w:t xml:space="preserve">owever, it is difficult to establish defined endemic regions as the population is largely nomadic. </w:t>
      </w:r>
    </w:p>
    <w:p w:rsidR="008422AE" w:rsidRPr="001F3AAA" w:rsidRDefault="008422AE" w:rsidP="008422AE">
      <w:pPr>
        <w:ind w:left="0" w:firstLine="0"/>
        <w:rPr>
          <w:sz w:val="22"/>
          <w:lang w:val="en-GB"/>
        </w:rPr>
      </w:pPr>
    </w:p>
    <w:p w:rsidR="008422AE" w:rsidRPr="001F3AAA" w:rsidRDefault="008422AE" w:rsidP="008422AE">
      <w:pPr>
        <w:ind w:left="0" w:firstLine="0"/>
        <w:rPr>
          <w:sz w:val="22"/>
          <w:lang w:val="en-GB"/>
        </w:rPr>
      </w:pPr>
      <w:r w:rsidRPr="001F3AAA">
        <w:rPr>
          <w:sz w:val="22"/>
          <w:lang w:val="en-GB"/>
        </w:rPr>
        <w:t xml:space="preserve">Although the vector remains unconfirmed, a countrywide survey revealed extensive presence of </w:t>
      </w:r>
      <w:proofErr w:type="spellStart"/>
      <w:r w:rsidRPr="001F3AAA">
        <w:rPr>
          <w:i/>
          <w:sz w:val="22"/>
          <w:lang w:val="en-GB"/>
        </w:rPr>
        <w:t>P.alexandri</w:t>
      </w:r>
      <w:proofErr w:type="spellEnd"/>
      <w:r w:rsidRPr="001F3AAA">
        <w:rPr>
          <w:sz w:val="22"/>
          <w:lang w:val="en-GB"/>
        </w:rPr>
        <w:t xml:space="preserve">, but not of </w:t>
      </w:r>
      <w:r w:rsidRPr="001F3AAA">
        <w:rPr>
          <w:i/>
          <w:sz w:val="22"/>
          <w:lang w:val="en-GB"/>
        </w:rPr>
        <w:t xml:space="preserve">P. </w:t>
      </w:r>
      <w:proofErr w:type="spellStart"/>
      <w:r w:rsidRPr="001F3AAA">
        <w:rPr>
          <w:i/>
          <w:sz w:val="22"/>
          <w:lang w:val="en-GB"/>
        </w:rPr>
        <w:t>orientalis</w:t>
      </w:r>
      <w:proofErr w:type="spellEnd"/>
      <w:r w:rsidRPr="001F3AAA">
        <w:rPr>
          <w:sz w:val="22"/>
          <w:lang w:val="en-GB"/>
        </w:rPr>
        <w:t xml:space="preserve">. </w:t>
      </w:r>
      <w:r w:rsidRPr="001F3AAA">
        <w:rPr>
          <w:i/>
          <w:sz w:val="22"/>
          <w:lang w:val="en-GB"/>
        </w:rPr>
        <w:t>P</w:t>
      </w:r>
      <w:r>
        <w:rPr>
          <w:i/>
          <w:sz w:val="22"/>
          <w:lang w:val="en-GB"/>
        </w:rPr>
        <w:t>.</w:t>
      </w:r>
      <w:r w:rsidRPr="001F3AAA">
        <w:rPr>
          <w:i/>
          <w:sz w:val="22"/>
          <w:lang w:val="en-GB"/>
        </w:rPr>
        <w:t xml:space="preserve"> </w:t>
      </w:r>
      <w:proofErr w:type="spellStart"/>
      <w:r w:rsidRPr="001F3AAA">
        <w:rPr>
          <w:i/>
          <w:sz w:val="22"/>
          <w:lang w:val="en-GB"/>
        </w:rPr>
        <w:t>alexandri</w:t>
      </w:r>
      <w:proofErr w:type="spellEnd"/>
      <w:r w:rsidRPr="001F3AAA">
        <w:rPr>
          <w:sz w:val="22"/>
          <w:lang w:val="en-GB"/>
        </w:rPr>
        <w:t xml:space="preserve"> is a suspected vector for VL</w:t>
      </w:r>
      <w:r>
        <w:rPr>
          <w:sz w:val="22"/>
          <w:lang w:val="en-GB"/>
        </w:rPr>
        <w:t>,</w:t>
      </w:r>
      <w:r w:rsidRPr="001F3AAA">
        <w:rPr>
          <w:sz w:val="22"/>
          <w:lang w:val="en-GB"/>
        </w:rPr>
        <w:t xml:space="preserve"> as well as CL</w:t>
      </w:r>
      <w:r>
        <w:rPr>
          <w:sz w:val="22"/>
          <w:lang w:val="en-GB"/>
        </w:rPr>
        <w:t>,</w:t>
      </w:r>
      <w:r w:rsidRPr="001F3AAA">
        <w:rPr>
          <w:sz w:val="22"/>
          <w:lang w:val="en-GB"/>
        </w:rPr>
        <w:t xml:space="preserve"> in Djibouti </w:t>
      </w:r>
      <w:r>
        <w:rPr>
          <w:sz w:val="22"/>
          <w:lang w:val="en-GB"/>
        </w:rPr>
        <w:t>[7]</w:t>
      </w:r>
      <w:r w:rsidRPr="001F3AAA">
        <w:rPr>
          <w:sz w:val="22"/>
          <w:lang w:val="en-GB"/>
        </w:rPr>
        <w:t xml:space="preserve">. </w:t>
      </w:r>
    </w:p>
    <w:p w:rsidR="008422AE" w:rsidRPr="001F3AAA" w:rsidRDefault="008422AE" w:rsidP="008422AE">
      <w:pPr>
        <w:ind w:left="0" w:firstLine="0"/>
        <w:rPr>
          <w:sz w:val="22"/>
          <w:lang w:val="en-GB"/>
        </w:rPr>
      </w:pPr>
    </w:p>
    <w:p w:rsidR="008422AE" w:rsidRPr="001F3AAA" w:rsidRDefault="008422AE" w:rsidP="008422AE">
      <w:pPr>
        <w:ind w:left="0" w:firstLine="0"/>
        <w:jc w:val="left"/>
        <w:rPr>
          <w:sz w:val="22"/>
          <w:lang w:val="en-GB"/>
        </w:rPr>
      </w:pPr>
      <w:r w:rsidRPr="001F3AAA">
        <w:rPr>
          <w:sz w:val="22"/>
          <w:lang w:val="en-GB"/>
        </w:rPr>
        <w:t>Ten cases of HIV/</w:t>
      </w:r>
      <w:r w:rsidRPr="001F3AAA">
        <w:rPr>
          <w:i/>
          <w:iCs/>
          <w:sz w:val="22"/>
          <w:lang w:val="en-GB"/>
        </w:rPr>
        <w:t>Leishmania</w:t>
      </w:r>
      <w:r w:rsidRPr="001F3AAA">
        <w:rPr>
          <w:sz w:val="22"/>
          <w:lang w:val="en-GB"/>
        </w:rPr>
        <w:t xml:space="preserve"> co-infection have been reported</w:t>
      </w:r>
      <w:r>
        <w:rPr>
          <w:sz w:val="22"/>
          <w:lang w:val="en-GB"/>
        </w:rPr>
        <w:t>.</w:t>
      </w:r>
      <w:r w:rsidRPr="001F3AAA">
        <w:rPr>
          <w:sz w:val="22"/>
          <w:lang w:val="en-GB"/>
        </w:rPr>
        <w:t xml:space="preserve"> </w:t>
      </w:r>
    </w:p>
    <w:p w:rsidR="008422AE" w:rsidRPr="001F3AAA" w:rsidRDefault="008422AE" w:rsidP="008422AE">
      <w:pPr>
        <w:spacing w:line="360" w:lineRule="auto"/>
        <w:ind w:left="0" w:firstLine="0"/>
        <w:rPr>
          <w:b/>
          <w:sz w:val="22"/>
          <w:lang w:val="en-US"/>
        </w:rPr>
      </w:pPr>
      <w:r w:rsidRPr="001F3AAA">
        <w:rPr>
          <w:b/>
          <w:sz w:val="22"/>
          <w:lang w:val="en-US"/>
        </w:rPr>
        <w:lastRenderedPageBreak/>
        <w:t>PARASITOLOGICAL INFORMATION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2251"/>
        <w:gridCol w:w="2261"/>
        <w:gridCol w:w="2506"/>
      </w:tblGrid>
      <w:tr w:rsidR="008422AE" w:rsidRPr="001F3AAA" w:rsidTr="00A7768B">
        <w:tc>
          <w:tcPr>
            <w:tcW w:w="2270" w:type="dxa"/>
            <w:vAlign w:val="center"/>
          </w:tcPr>
          <w:p w:rsidR="008422AE" w:rsidRPr="001F3AAA" w:rsidRDefault="008422AE" w:rsidP="00A7768B">
            <w:pPr>
              <w:ind w:left="0" w:firstLine="0"/>
              <w:jc w:val="center"/>
              <w:rPr>
                <w:b/>
                <w:bCs/>
                <w:sz w:val="22"/>
              </w:rPr>
            </w:pPr>
            <w:r w:rsidRPr="001F3AAA">
              <w:rPr>
                <w:b/>
                <w:bCs/>
                <w:i/>
                <w:iCs/>
                <w:sz w:val="22"/>
              </w:rPr>
              <w:t xml:space="preserve">Leishmania </w:t>
            </w:r>
            <w:proofErr w:type="spellStart"/>
            <w:r w:rsidRPr="001F3AAA">
              <w:rPr>
                <w:b/>
                <w:bCs/>
                <w:sz w:val="22"/>
              </w:rPr>
              <w:t>species</w:t>
            </w:r>
            <w:proofErr w:type="spellEnd"/>
          </w:p>
        </w:tc>
        <w:tc>
          <w:tcPr>
            <w:tcW w:w="2251" w:type="dxa"/>
            <w:vAlign w:val="center"/>
          </w:tcPr>
          <w:p w:rsidR="008422AE" w:rsidRPr="001F3AAA" w:rsidRDefault="008422AE" w:rsidP="00A7768B">
            <w:pPr>
              <w:ind w:left="0" w:firstLine="0"/>
              <w:jc w:val="center"/>
              <w:rPr>
                <w:b/>
                <w:bCs/>
                <w:sz w:val="22"/>
              </w:rPr>
            </w:pPr>
          </w:p>
          <w:p w:rsidR="008422AE" w:rsidRPr="001F3AAA" w:rsidRDefault="008422AE" w:rsidP="00A7768B">
            <w:pPr>
              <w:ind w:left="0" w:firstLine="0"/>
              <w:jc w:val="center"/>
              <w:rPr>
                <w:b/>
                <w:bCs/>
                <w:sz w:val="22"/>
              </w:rPr>
            </w:pPr>
            <w:proofErr w:type="spellStart"/>
            <w:r w:rsidRPr="001F3AAA">
              <w:rPr>
                <w:b/>
                <w:bCs/>
                <w:sz w:val="22"/>
              </w:rPr>
              <w:t>Clinical</w:t>
            </w:r>
            <w:proofErr w:type="spellEnd"/>
            <w:r w:rsidRPr="001F3AAA">
              <w:rPr>
                <w:b/>
                <w:bCs/>
                <w:sz w:val="22"/>
              </w:rPr>
              <w:t xml:space="preserve"> </w:t>
            </w:r>
            <w:proofErr w:type="spellStart"/>
            <w:r w:rsidRPr="001F3AAA">
              <w:rPr>
                <w:b/>
                <w:bCs/>
                <w:sz w:val="22"/>
              </w:rPr>
              <w:t>form</w:t>
            </w:r>
            <w:proofErr w:type="spellEnd"/>
          </w:p>
        </w:tc>
        <w:tc>
          <w:tcPr>
            <w:tcW w:w="2261" w:type="dxa"/>
            <w:vAlign w:val="center"/>
          </w:tcPr>
          <w:p w:rsidR="008422AE" w:rsidRPr="001F3AAA" w:rsidRDefault="008422AE" w:rsidP="00A7768B">
            <w:pPr>
              <w:ind w:left="0" w:firstLine="0"/>
              <w:jc w:val="center"/>
              <w:rPr>
                <w:b/>
                <w:bCs/>
                <w:sz w:val="22"/>
              </w:rPr>
            </w:pPr>
          </w:p>
          <w:p w:rsidR="008422AE" w:rsidRPr="001F3AAA" w:rsidRDefault="008422AE" w:rsidP="00A7768B">
            <w:pPr>
              <w:ind w:left="0" w:firstLine="0"/>
              <w:jc w:val="center"/>
              <w:rPr>
                <w:b/>
                <w:bCs/>
                <w:sz w:val="22"/>
              </w:rPr>
            </w:pPr>
            <w:r w:rsidRPr="001F3AAA">
              <w:rPr>
                <w:b/>
                <w:bCs/>
                <w:sz w:val="22"/>
              </w:rPr>
              <w:t xml:space="preserve">Vector </w:t>
            </w:r>
            <w:proofErr w:type="spellStart"/>
            <w:r w:rsidRPr="001F3AAA">
              <w:rPr>
                <w:b/>
                <w:bCs/>
                <w:sz w:val="22"/>
              </w:rPr>
              <w:t>species</w:t>
            </w:r>
            <w:proofErr w:type="spellEnd"/>
          </w:p>
        </w:tc>
        <w:tc>
          <w:tcPr>
            <w:tcW w:w="2506" w:type="dxa"/>
            <w:vAlign w:val="center"/>
          </w:tcPr>
          <w:p w:rsidR="008422AE" w:rsidRPr="001F3AAA" w:rsidRDefault="008422AE" w:rsidP="00A7768B">
            <w:pPr>
              <w:ind w:left="0" w:firstLine="0"/>
              <w:jc w:val="center"/>
              <w:rPr>
                <w:b/>
                <w:bCs/>
                <w:sz w:val="22"/>
              </w:rPr>
            </w:pPr>
          </w:p>
          <w:p w:rsidR="008422AE" w:rsidRPr="001F3AAA" w:rsidRDefault="008422AE" w:rsidP="00A7768B">
            <w:pPr>
              <w:ind w:left="0" w:firstLine="0"/>
              <w:jc w:val="center"/>
              <w:rPr>
                <w:b/>
                <w:bCs/>
                <w:sz w:val="22"/>
              </w:rPr>
            </w:pPr>
            <w:proofErr w:type="spellStart"/>
            <w:r w:rsidRPr="001F3AAA">
              <w:rPr>
                <w:b/>
                <w:bCs/>
                <w:sz w:val="22"/>
              </w:rPr>
              <w:t>Reservoirs</w:t>
            </w:r>
            <w:proofErr w:type="spellEnd"/>
          </w:p>
        </w:tc>
      </w:tr>
      <w:tr w:rsidR="008422AE" w:rsidRPr="001F3AAA" w:rsidTr="00A7768B">
        <w:trPr>
          <w:trHeight w:val="373"/>
        </w:trPr>
        <w:tc>
          <w:tcPr>
            <w:tcW w:w="2270" w:type="dxa"/>
            <w:vAlign w:val="center"/>
          </w:tcPr>
          <w:p w:rsidR="008422AE" w:rsidRPr="001F3AAA" w:rsidRDefault="008422AE" w:rsidP="00A7768B">
            <w:pPr>
              <w:rPr>
                <w:i/>
                <w:iCs/>
                <w:sz w:val="22"/>
              </w:rPr>
            </w:pPr>
            <w:r w:rsidRPr="001F3AAA">
              <w:rPr>
                <w:rFonts w:eastAsia="Cambria"/>
                <w:i/>
                <w:iCs/>
                <w:sz w:val="22"/>
              </w:rPr>
              <w:t>L.donovani</w:t>
            </w:r>
          </w:p>
        </w:tc>
        <w:tc>
          <w:tcPr>
            <w:tcW w:w="2251" w:type="dxa"/>
            <w:vAlign w:val="center"/>
          </w:tcPr>
          <w:p w:rsidR="008422AE" w:rsidRPr="001F3AAA" w:rsidRDefault="008422AE" w:rsidP="00A7768B">
            <w:pPr>
              <w:rPr>
                <w:sz w:val="22"/>
              </w:rPr>
            </w:pPr>
            <w:r w:rsidRPr="001F3AAA">
              <w:rPr>
                <w:rFonts w:eastAsia="Cambria"/>
                <w:sz w:val="22"/>
              </w:rPr>
              <w:t>VL</w:t>
            </w:r>
          </w:p>
        </w:tc>
        <w:tc>
          <w:tcPr>
            <w:tcW w:w="2261" w:type="dxa"/>
            <w:vAlign w:val="center"/>
          </w:tcPr>
          <w:p w:rsidR="008422AE" w:rsidRPr="001F3AAA" w:rsidRDefault="008422AE" w:rsidP="00A7768B">
            <w:pPr>
              <w:rPr>
                <w:sz w:val="22"/>
              </w:rPr>
            </w:pPr>
            <w:bookmarkStart w:id="0" w:name="OLE_LINK11"/>
            <w:proofErr w:type="spellStart"/>
            <w:r w:rsidRPr="001F3AAA">
              <w:rPr>
                <w:rFonts w:eastAsia="Cambria"/>
                <w:sz w:val="22"/>
              </w:rPr>
              <w:t>Unknown</w:t>
            </w:r>
            <w:bookmarkEnd w:id="0"/>
            <w:proofErr w:type="spellEnd"/>
          </w:p>
        </w:tc>
        <w:tc>
          <w:tcPr>
            <w:tcW w:w="2506" w:type="dxa"/>
            <w:vAlign w:val="center"/>
          </w:tcPr>
          <w:p w:rsidR="008422AE" w:rsidRPr="001F3AAA" w:rsidRDefault="008422AE" w:rsidP="00A7768B">
            <w:pPr>
              <w:rPr>
                <w:sz w:val="22"/>
              </w:rPr>
            </w:pPr>
          </w:p>
        </w:tc>
      </w:tr>
      <w:tr w:rsidR="008422AE" w:rsidRPr="001F3AAA" w:rsidTr="00A7768B">
        <w:trPr>
          <w:trHeight w:val="373"/>
        </w:trPr>
        <w:tc>
          <w:tcPr>
            <w:tcW w:w="2270" w:type="dxa"/>
            <w:vAlign w:val="center"/>
          </w:tcPr>
          <w:p w:rsidR="008422AE" w:rsidRPr="001F3AAA" w:rsidRDefault="008422AE" w:rsidP="00A7768B">
            <w:pPr>
              <w:rPr>
                <w:rFonts w:eastAsia="Cambria"/>
                <w:sz w:val="22"/>
              </w:rPr>
            </w:pPr>
            <w:proofErr w:type="spellStart"/>
            <w:r w:rsidRPr="001F3AAA">
              <w:rPr>
                <w:rFonts w:eastAsia="Cambria"/>
                <w:sz w:val="22"/>
              </w:rPr>
              <w:t>Unknown</w:t>
            </w:r>
            <w:proofErr w:type="spellEnd"/>
          </w:p>
        </w:tc>
        <w:tc>
          <w:tcPr>
            <w:tcW w:w="2251" w:type="dxa"/>
            <w:vAlign w:val="center"/>
          </w:tcPr>
          <w:p w:rsidR="008422AE" w:rsidRPr="001F3AAA" w:rsidRDefault="008422AE" w:rsidP="00A7768B">
            <w:pPr>
              <w:rPr>
                <w:rFonts w:eastAsia="Cambria"/>
                <w:sz w:val="22"/>
              </w:rPr>
            </w:pPr>
            <w:r w:rsidRPr="001F3AAA">
              <w:rPr>
                <w:rFonts w:eastAsia="Cambria"/>
                <w:sz w:val="22"/>
              </w:rPr>
              <w:t>CL</w:t>
            </w:r>
          </w:p>
        </w:tc>
        <w:tc>
          <w:tcPr>
            <w:tcW w:w="2261" w:type="dxa"/>
            <w:vAlign w:val="center"/>
          </w:tcPr>
          <w:p w:rsidR="008422AE" w:rsidRPr="001F3AAA" w:rsidRDefault="008422AE" w:rsidP="00A7768B">
            <w:pPr>
              <w:rPr>
                <w:rFonts w:eastAsia="Cambria"/>
                <w:sz w:val="22"/>
              </w:rPr>
            </w:pPr>
            <w:proofErr w:type="spellStart"/>
            <w:r w:rsidRPr="001F3AAA">
              <w:rPr>
                <w:rFonts w:eastAsia="Cambria"/>
                <w:sz w:val="22"/>
              </w:rPr>
              <w:t>Unknown</w:t>
            </w:r>
            <w:proofErr w:type="spellEnd"/>
          </w:p>
        </w:tc>
        <w:tc>
          <w:tcPr>
            <w:tcW w:w="2506" w:type="dxa"/>
            <w:vAlign w:val="center"/>
          </w:tcPr>
          <w:p w:rsidR="008422AE" w:rsidRPr="001F3AAA" w:rsidRDefault="008422AE" w:rsidP="00A7768B">
            <w:pPr>
              <w:rPr>
                <w:rFonts w:eastAsia="Cambria"/>
                <w:sz w:val="22"/>
              </w:rPr>
            </w:pPr>
            <w:proofErr w:type="spellStart"/>
            <w:r w:rsidRPr="001F3AAA">
              <w:rPr>
                <w:rFonts w:eastAsia="Cambria"/>
                <w:sz w:val="22"/>
              </w:rPr>
              <w:t>Unknown</w:t>
            </w:r>
            <w:proofErr w:type="spellEnd"/>
          </w:p>
        </w:tc>
      </w:tr>
    </w:tbl>
    <w:p w:rsidR="008422AE" w:rsidRPr="001F3AAA" w:rsidRDefault="008422AE" w:rsidP="008422AE">
      <w:pPr>
        <w:ind w:left="0" w:firstLine="0"/>
        <w:rPr>
          <w:sz w:val="22"/>
        </w:rPr>
      </w:pPr>
    </w:p>
    <w:p w:rsidR="008422AE" w:rsidRPr="001F3AAA" w:rsidRDefault="008422AE" w:rsidP="008422AE">
      <w:pPr>
        <w:ind w:left="0" w:firstLine="0"/>
        <w:rPr>
          <w:sz w:val="22"/>
        </w:rPr>
      </w:pPr>
    </w:p>
    <w:p w:rsidR="008422AE" w:rsidRPr="001F3AAA" w:rsidRDefault="008422AE" w:rsidP="008422AE">
      <w:pPr>
        <w:ind w:left="0" w:firstLine="0"/>
        <w:rPr>
          <w:sz w:val="22"/>
          <w:lang w:val="en-GB"/>
        </w:rPr>
      </w:pPr>
      <w:r w:rsidRPr="001F3AAA">
        <w:rPr>
          <w:rFonts w:eastAsia="Times New Roman"/>
          <w:b/>
          <w:bCs/>
          <w:sz w:val="22"/>
          <w:lang w:val="en-GB" w:eastAsia="es-ES"/>
        </w:rPr>
        <w:t xml:space="preserve">CONTROL, </w:t>
      </w:r>
      <w:r w:rsidRPr="001F3AAA">
        <w:rPr>
          <w:b/>
          <w:sz w:val="22"/>
          <w:lang w:val="en-US"/>
        </w:rPr>
        <w:t xml:space="preserve">DIAGNOSIS &amp; TREATMENT, </w:t>
      </w:r>
      <w:r w:rsidRPr="001F3AAA">
        <w:rPr>
          <w:b/>
          <w:bCs/>
          <w:sz w:val="22"/>
          <w:lang w:val="en-US"/>
        </w:rPr>
        <w:t xml:space="preserve">ACCESS TO </w:t>
      </w:r>
      <w:proofErr w:type="gramStart"/>
      <w:r w:rsidRPr="001F3AAA">
        <w:rPr>
          <w:b/>
          <w:bCs/>
          <w:sz w:val="22"/>
          <w:lang w:val="en-US"/>
        </w:rPr>
        <w:t>CARE ,</w:t>
      </w:r>
      <w:proofErr w:type="gramEnd"/>
      <w:r w:rsidRPr="001F3AAA">
        <w:rPr>
          <w:b/>
          <w:bCs/>
          <w:sz w:val="22"/>
          <w:lang w:val="en-US"/>
        </w:rPr>
        <w:t xml:space="preserve"> </w:t>
      </w:r>
      <w:r w:rsidRPr="001F3AAA">
        <w:rPr>
          <w:b/>
          <w:sz w:val="22"/>
          <w:lang w:val="en-GB"/>
        </w:rPr>
        <w:t>ACCESS TO DRUGS</w:t>
      </w:r>
      <w:r w:rsidRPr="001F3AAA">
        <w:rPr>
          <w:sz w:val="22"/>
          <w:lang w:val="en-GB"/>
        </w:rPr>
        <w:t xml:space="preserve"> </w:t>
      </w:r>
    </w:p>
    <w:p w:rsidR="008422AE" w:rsidRPr="001F3AAA" w:rsidRDefault="008422AE" w:rsidP="008422AE">
      <w:pPr>
        <w:ind w:left="0" w:firstLine="0"/>
        <w:rPr>
          <w:sz w:val="22"/>
          <w:lang w:val="en-GB"/>
        </w:rPr>
      </w:pPr>
    </w:p>
    <w:p w:rsidR="008422AE" w:rsidRPr="00463FE2" w:rsidRDefault="008422AE" w:rsidP="008422AE">
      <w:pPr>
        <w:ind w:left="0" w:firstLine="0"/>
        <w:rPr>
          <w:sz w:val="22"/>
          <w:lang w:val="fr-FR"/>
        </w:rPr>
      </w:pPr>
      <w:r w:rsidRPr="00463FE2">
        <w:rPr>
          <w:sz w:val="22"/>
          <w:lang w:val="fr-FR"/>
        </w:rPr>
        <w:t xml:space="preserve">No information </w:t>
      </w:r>
      <w:proofErr w:type="spellStart"/>
      <w:r w:rsidRPr="00463FE2">
        <w:rPr>
          <w:sz w:val="22"/>
          <w:lang w:val="fr-FR"/>
        </w:rPr>
        <w:t>available</w:t>
      </w:r>
      <w:proofErr w:type="spellEnd"/>
      <w:r>
        <w:rPr>
          <w:sz w:val="22"/>
          <w:lang w:val="fr-FR"/>
        </w:rPr>
        <w:t>.</w:t>
      </w:r>
    </w:p>
    <w:p w:rsidR="008422AE" w:rsidRPr="00463FE2" w:rsidRDefault="008422AE" w:rsidP="008422AE">
      <w:pPr>
        <w:ind w:left="0" w:firstLine="0"/>
        <w:rPr>
          <w:sz w:val="22"/>
          <w:lang w:val="fr-FR"/>
        </w:rPr>
      </w:pPr>
    </w:p>
    <w:p w:rsidR="008422AE" w:rsidRPr="00463FE2" w:rsidRDefault="008422AE" w:rsidP="008422AE">
      <w:pPr>
        <w:ind w:left="0" w:firstLine="0"/>
        <w:rPr>
          <w:b/>
          <w:sz w:val="22"/>
          <w:lang w:val="fr-FR"/>
        </w:rPr>
      </w:pPr>
    </w:p>
    <w:p w:rsidR="008422AE" w:rsidRPr="00463FE2" w:rsidRDefault="008422AE" w:rsidP="008422AE">
      <w:pPr>
        <w:ind w:left="0" w:firstLine="0"/>
        <w:rPr>
          <w:b/>
          <w:sz w:val="22"/>
          <w:lang w:val="fr-FR"/>
        </w:rPr>
      </w:pPr>
      <w:r w:rsidRPr="00463FE2">
        <w:rPr>
          <w:b/>
          <w:sz w:val="22"/>
          <w:lang w:val="fr-FR"/>
        </w:rPr>
        <w:t>SOURCES OF INFORMATION</w:t>
      </w:r>
    </w:p>
    <w:p w:rsidR="008422AE" w:rsidRPr="00463FE2" w:rsidRDefault="008422AE" w:rsidP="008422AE">
      <w:pPr>
        <w:autoSpaceDE w:val="0"/>
        <w:autoSpaceDN w:val="0"/>
        <w:adjustRightInd w:val="0"/>
        <w:ind w:left="0" w:firstLine="0"/>
        <w:rPr>
          <w:color w:val="292526"/>
          <w:sz w:val="22"/>
          <w:lang w:val="fr-FR"/>
        </w:rPr>
      </w:pPr>
    </w:p>
    <w:p w:rsidR="008422AE" w:rsidRPr="008422AE" w:rsidRDefault="008422AE" w:rsidP="008422AE">
      <w:pPr>
        <w:ind w:left="0" w:firstLine="0"/>
        <w:rPr>
          <w:sz w:val="22"/>
          <w:lang w:val="fr-FR"/>
        </w:rPr>
      </w:pPr>
      <w:r w:rsidRPr="008422AE">
        <w:rPr>
          <w:sz w:val="22"/>
          <w:lang w:val="fr-FR"/>
        </w:rPr>
        <w:t xml:space="preserve">1. Courtois, D (1971). Leishmaniose viscérale en territoire français des Afars et des Issas (TFAI). </w:t>
      </w:r>
      <w:proofErr w:type="spellStart"/>
      <w:r w:rsidRPr="008422AE">
        <w:rPr>
          <w:sz w:val="22"/>
          <w:lang w:val="fr-FR"/>
        </w:rPr>
        <w:t>Méd</w:t>
      </w:r>
      <w:proofErr w:type="spellEnd"/>
      <w:r w:rsidRPr="008422AE">
        <w:rPr>
          <w:sz w:val="22"/>
          <w:lang w:val="fr-FR"/>
        </w:rPr>
        <w:t xml:space="preserve"> Trop 31: 535–537.</w:t>
      </w:r>
    </w:p>
    <w:p w:rsidR="008422AE" w:rsidRPr="008422AE" w:rsidRDefault="008422AE" w:rsidP="008422AE">
      <w:pPr>
        <w:ind w:left="0" w:firstLine="0"/>
        <w:rPr>
          <w:sz w:val="22"/>
          <w:lang w:val="fr-FR"/>
        </w:rPr>
      </w:pPr>
    </w:p>
    <w:p w:rsidR="008422AE" w:rsidRPr="008422AE" w:rsidRDefault="008422AE" w:rsidP="008422AE">
      <w:pPr>
        <w:ind w:left="0" w:firstLine="0"/>
        <w:rPr>
          <w:sz w:val="22"/>
          <w:lang w:val="fr-FR"/>
        </w:rPr>
      </w:pPr>
      <w:r w:rsidRPr="008422AE">
        <w:rPr>
          <w:sz w:val="22"/>
          <w:lang w:val="fr-FR"/>
        </w:rPr>
        <w:t xml:space="preserve">2. </w:t>
      </w:r>
      <w:proofErr w:type="spellStart"/>
      <w:r w:rsidRPr="008422AE">
        <w:rPr>
          <w:sz w:val="22"/>
          <w:lang w:val="fr-FR"/>
        </w:rPr>
        <w:t>Ardouin</w:t>
      </w:r>
      <w:proofErr w:type="spellEnd"/>
      <w:r w:rsidRPr="008422AE">
        <w:rPr>
          <w:sz w:val="22"/>
          <w:lang w:val="fr-FR"/>
        </w:rPr>
        <w:t xml:space="preserve"> C, </w:t>
      </w:r>
      <w:proofErr w:type="spellStart"/>
      <w:r w:rsidRPr="008422AE">
        <w:rPr>
          <w:sz w:val="22"/>
          <w:lang w:val="fr-FR"/>
        </w:rPr>
        <w:t>Carteron</w:t>
      </w:r>
      <w:proofErr w:type="spellEnd"/>
      <w:r w:rsidRPr="008422AE">
        <w:rPr>
          <w:sz w:val="22"/>
          <w:lang w:val="fr-FR"/>
        </w:rPr>
        <w:t xml:space="preserve"> B, Morvan D, </w:t>
      </w:r>
      <w:proofErr w:type="spellStart"/>
      <w:r w:rsidRPr="008422AE">
        <w:rPr>
          <w:sz w:val="22"/>
          <w:lang w:val="fr-FR"/>
        </w:rPr>
        <w:t>Rodhain</w:t>
      </w:r>
      <w:proofErr w:type="spellEnd"/>
      <w:r w:rsidRPr="008422AE">
        <w:rPr>
          <w:sz w:val="22"/>
          <w:lang w:val="fr-FR"/>
        </w:rPr>
        <w:t xml:space="preserve"> F (1978). La leishmaniose en République de Djibouti. Bordeaux Médical 2699–2704.</w:t>
      </w:r>
    </w:p>
    <w:p w:rsidR="008422AE" w:rsidRPr="008422AE" w:rsidRDefault="008422AE" w:rsidP="008422AE">
      <w:pPr>
        <w:ind w:left="0" w:firstLine="0"/>
        <w:rPr>
          <w:sz w:val="22"/>
          <w:lang w:val="fr-FR"/>
        </w:rPr>
      </w:pPr>
    </w:p>
    <w:p w:rsidR="008422AE" w:rsidRPr="008422AE" w:rsidRDefault="008422AE" w:rsidP="008422AE">
      <w:pPr>
        <w:ind w:left="0" w:firstLine="0"/>
        <w:rPr>
          <w:sz w:val="22"/>
          <w:lang w:val="fr-FR"/>
        </w:rPr>
      </w:pPr>
      <w:r w:rsidRPr="008422AE">
        <w:rPr>
          <w:sz w:val="22"/>
          <w:lang w:val="fr-FR"/>
        </w:rPr>
        <w:t xml:space="preserve">3. Faure S, Faure E, Massenet D, </w:t>
      </w:r>
      <w:proofErr w:type="spellStart"/>
      <w:r w:rsidRPr="008422AE">
        <w:rPr>
          <w:sz w:val="22"/>
          <w:lang w:val="fr-FR"/>
        </w:rPr>
        <w:t>Masseron</w:t>
      </w:r>
      <w:proofErr w:type="spellEnd"/>
      <w:r w:rsidRPr="008422AE">
        <w:rPr>
          <w:sz w:val="22"/>
          <w:lang w:val="fr-FR"/>
        </w:rPr>
        <w:t xml:space="preserve"> T, </w:t>
      </w:r>
      <w:proofErr w:type="spellStart"/>
      <w:r w:rsidRPr="008422AE">
        <w:rPr>
          <w:sz w:val="22"/>
          <w:lang w:val="fr-FR"/>
        </w:rPr>
        <w:t>Fabresse</w:t>
      </w:r>
      <w:proofErr w:type="spellEnd"/>
      <w:r w:rsidRPr="008422AE">
        <w:rPr>
          <w:sz w:val="22"/>
          <w:lang w:val="fr-FR"/>
        </w:rPr>
        <w:t xml:space="preserve"> FX et al (1996). La leishmaniose viscérale à Djibouti. A propos de dix cas. In Deuxièmes Journées Médicales de la Corne de l’Afrique. Djibouti: Ministère de </w:t>
      </w:r>
      <w:smartTag w:uri="urn:schemas-microsoft-com:office:smarttags" w:element="PersonName">
        <w:smartTagPr>
          <w:attr w:name="ProductID" w:val="la Sant￩ Publique"/>
        </w:smartTagPr>
        <w:r w:rsidRPr="008422AE">
          <w:rPr>
            <w:sz w:val="22"/>
            <w:lang w:val="fr-FR"/>
          </w:rPr>
          <w:t>la Santé Publique</w:t>
        </w:r>
      </w:smartTag>
      <w:r w:rsidRPr="008422AE">
        <w:rPr>
          <w:sz w:val="22"/>
          <w:lang w:val="fr-FR"/>
        </w:rPr>
        <w:t xml:space="preserve"> et des Affaires Sociales. </w:t>
      </w:r>
    </w:p>
    <w:p w:rsidR="008422AE" w:rsidRPr="008422AE" w:rsidRDefault="008422AE" w:rsidP="008422AE">
      <w:pPr>
        <w:ind w:left="0" w:firstLine="0"/>
        <w:rPr>
          <w:sz w:val="22"/>
          <w:lang w:val="fr-FR"/>
        </w:rPr>
      </w:pPr>
    </w:p>
    <w:p w:rsidR="008422AE" w:rsidRPr="008422AE" w:rsidRDefault="008422AE" w:rsidP="008422AE">
      <w:pPr>
        <w:ind w:left="0" w:firstLine="0"/>
        <w:rPr>
          <w:sz w:val="22"/>
          <w:lang w:val="en-GB"/>
        </w:rPr>
      </w:pPr>
      <w:r w:rsidRPr="008422AE">
        <w:rPr>
          <w:sz w:val="22"/>
          <w:lang w:val="fr-FR"/>
        </w:rPr>
        <w:t xml:space="preserve">4. Bronstein JA, </w:t>
      </w:r>
      <w:proofErr w:type="spellStart"/>
      <w:r w:rsidRPr="008422AE">
        <w:rPr>
          <w:sz w:val="22"/>
          <w:lang w:val="fr-FR"/>
        </w:rPr>
        <w:t>Galzin</w:t>
      </w:r>
      <w:proofErr w:type="spellEnd"/>
      <w:r w:rsidRPr="008422AE">
        <w:rPr>
          <w:sz w:val="22"/>
          <w:lang w:val="fr-FR"/>
        </w:rPr>
        <w:t xml:space="preserve"> M, </w:t>
      </w:r>
      <w:proofErr w:type="spellStart"/>
      <w:r w:rsidRPr="008422AE">
        <w:rPr>
          <w:sz w:val="22"/>
          <w:lang w:val="fr-FR"/>
        </w:rPr>
        <w:t>Hovette</w:t>
      </w:r>
      <w:proofErr w:type="spellEnd"/>
      <w:r w:rsidRPr="008422AE">
        <w:rPr>
          <w:sz w:val="22"/>
          <w:lang w:val="fr-FR"/>
        </w:rPr>
        <w:t xml:space="preserve"> P, Simon F, </w:t>
      </w:r>
      <w:proofErr w:type="spellStart"/>
      <w:r w:rsidRPr="008422AE">
        <w:rPr>
          <w:sz w:val="22"/>
          <w:lang w:val="fr-FR"/>
        </w:rPr>
        <w:t>Cellarier</w:t>
      </w:r>
      <w:proofErr w:type="spellEnd"/>
      <w:r w:rsidRPr="008422AE">
        <w:rPr>
          <w:sz w:val="22"/>
          <w:lang w:val="fr-FR"/>
        </w:rPr>
        <w:t xml:space="preserve"> G et al (2002). La leishmaniose viscérale à Djibouti: à propos d’une série de 41 patients suivis au CHA Bouffard. </w:t>
      </w:r>
      <w:proofErr w:type="spellStart"/>
      <w:r w:rsidRPr="008422AE">
        <w:rPr>
          <w:sz w:val="22"/>
          <w:lang w:val="en-GB"/>
        </w:rPr>
        <w:t>Méd</w:t>
      </w:r>
      <w:proofErr w:type="spellEnd"/>
      <w:r w:rsidRPr="008422AE">
        <w:rPr>
          <w:sz w:val="22"/>
          <w:lang w:val="en-GB"/>
        </w:rPr>
        <w:t xml:space="preserve"> </w:t>
      </w:r>
      <w:proofErr w:type="spellStart"/>
      <w:r w:rsidRPr="008422AE">
        <w:rPr>
          <w:sz w:val="22"/>
          <w:lang w:val="en-GB"/>
        </w:rPr>
        <w:t>Trop</w:t>
      </w:r>
      <w:proofErr w:type="spellEnd"/>
      <w:r w:rsidRPr="008422AE">
        <w:rPr>
          <w:sz w:val="22"/>
          <w:lang w:val="en-GB"/>
        </w:rPr>
        <w:t xml:space="preserve"> 62: 287.</w:t>
      </w:r>
    </w:p>
    <w:p w:rsidR="008422AE" w:rsidRPr="008422AE" w:rsidRDefault="008422AE" w:rsidP="008422AE">
      <w:pPr>
        <w:ind w:left="0" w:firstLine="0"/>
        <w:rPr>
          <w:sz w:val="22"/>
          <w:lang w:val="en-GB"/>
        </w:rPr>
      </w:pPr>
    </w:p>
    <w:p w:rsidR="008422AE" w:rsidRPr="008422AE" w:rsidRDefault="008422AE" w:rsidP="008422AE">
      <w:pPr>
        <w:shd w:val="clear" w:color="auto" w:fill="FFFFFF"/>
        <w:ind w:left="0" w:firstLine="0"/>
        <w:rPr>
          <w:color w:val="000000"/>
          <w:sz w:val="22"/>
          <w:lang w:val="it-IT"/>
        </w:rPr>
      </w:pPr>
      <w:r w:rsidRPr="008422AE">
        <w:rPr>
          <w:color w:val="000000"/>
          <w:sz w:val="22"/>
          <w:lang w:val="en-GB"/>
        </w:rPr>
        <w:t xml:space="preserve">5. </w:t>
      </w:r>
      <w:hyperlink r:id="rId6" w:history="1">
        <w:proofErr w:type="spellStart"/>
        <w:r w:rsidRPr="008422AE">
          <w:rPr>
            <w:rStyle w:val="highlight"/>
            <w:color w:val="000000"/>
            <w:sz w:val="22"/>
            <w:lang w:val="en-GB"/>
          </w:rPr>
          <w:t>Pratlong</w:t>
        </w:r>
        <w:proofErr w:type="spellEnd"/>
        <w:r w:rsidRPr="008422AE">
          <w:rPr>
            <w:rStyle w:val="Hyperlink"/>
            <w:color w:val="000000"/>
            <w:sz w:val="22"/>
            <w:u w:val="none"/>
            <w:lang w:val="en-GB"/>
          </w:rPr>
          <w:t xml:space="preserve"> F</w:t>
        </w:r>
      </w:hyperlink>
      <w:r w:rsidRPr="008422AE">
        <w:rPr>
          <w:color w:val="000000"/>
          <w:sz w:val="22"/>
          <w:lang w:val="en-GB"/>
        </w:rPr>
        <w:t xml:space="preserve">, </w:t>
      </w:r>
      <w:hyperlink r:id="rId7" w:history="1">
        <w:proofErr w:type="spellStart"/>
        <w:r w:rsidRPr="008422AE">
          <w:rPr>
            <w:rStyle w:val="Hyperlink"/>
            <w:color w:val="000000"/>
            <w:sz w:val="22"/>
            <w:u w:val="none"/>
            <w:lang w:val="en-GB"/>
          </w:rPr>
          <w:t>Debord</w:t>
        </w:r>
        <w:proofErr w:type="spellEnd"/>
        <w:r w:rsidRPr="008422AE">
          <w:rPr>
            <w:rStyle w:val="Hyperlink"/>
            <w:color w:val="000000"/>
            <w:sz w:val="22"/>
            <w:u w:val="none"/>
            <w:lang w:val="en-GB"/>
          </w:rPr>
          <w:t xml:space="preserve"> T</w:t>
        </w:r>
      </w:hyperlink>
      <w:r w:rsidRPr="008422AE">
        <w:rPr>
          <w:color w:val="000000"/>
          <w:sz w:val="22"/>
          <w:lang w:val="en-GB"/>
        </w:rPr>
        <w:t xml:space="preserve">, </w:t>
      </w:r>
      <w:hyperlink r:id="rId8" w:history="1">
        <w:proofErr w:type="spellStart"/>
        <w:r w:rsidRPr="008422AE">
          <w:rPr>
            <w:rStyle w:val="Hyperlink"/>
            <w:color w:val="000000"/>
            <w:sz w:val="22"/>
            <w:u w:val="none"/>
            <w:lang w:val="en-GB"/>
          </w:rPr>
          <w:t>Garnotel</w:t>
        </w:r>
        <w:proofErr w:type="spellEnd"/>
        <w:r w:rsidRPr="008422AE">
          <w:rPr>
            <w:rStyle w:val="Hyperlink"/>
            <w:color w:val="000000"/>
            <w:sz w:val="22"/>
            <w:u w:val="none"/>
            <w:lang w:val="en-GB"/>
          </w:rPr>
          <w:t xml:space="preserve"> E</w:t>
        </w:r>
      </w:hyperlink>
      <w:r w:rsidRPr="008422AE">
        <w:rPr>
          <w:color w:val="000000"/>
          <w:sz w:val="22"/>
          <w:lang w:val="en-GB"/>
        </w:rPr>
        <w:t xml:space="preserve">, </w:t>
      </w:r>
      <w:hyperlink r:id="rId9" w:history="1">
        <w:proofErr w:type="spellStart"/>
        <w:r w:rsidRPr="008422AE">
          <w:rPr>
            <w:rStyle w:val="Hyperlink"/>
            <w:color w:val="000000"/>
            <w:sz w:val="22"/>
            <w:u w:val="none"/>
            <w:lang w:val="en-GB"/>
          </w:rPr>
          <w:t>Garrabé</w:t>
        </w:r>
        <w:proofErr w:type="spellEnd"/>
        <w:r w:rsidRPr="008422AE">
          <w:rPr>
            <w:rStyle w:val="Hyperlink"/>
            <w:color w:val="000000"/>
            <w:sz w:val="22"/>
            <w:u w:val="none"/>
            <w:lang w:val="en-GB"/>
          </w:rPr>
          <w:t xml:space="preserve"> E</w:t>
        </w:r>
      </w:hyperlink>
      <w:r w:rsidRPr="008422AE">
        <w:rPr>
          <w:color w:val="000000"/>
          <w:sz w:val="22"/>
          <w:lang w:val="en-GB"/>
        </w:rPr>
        <w:t xml:space="preserve">, </w:t>
      </w:r>
      <w:hyperlink r:id="rId10" w:history="1">
        <w:r w:rsidRPr="008422AE">
          <w:rPr>
            <w:rStyle w:val="Hyperlink"/>
            <w:color w:val="000000"/>
            <w:sz w:val="22"/>
            <w:u w:val="none"/>
            <w:lang w:val="en-GB"/>
          </w:rPr>
          <w:t>Marty P</w:t>
        </w:r>
      </w:hyperlink>
      <w:r w:rsidRPr="008422AE">
        <w:rPr>
          <w:color w:val="000000"/>
          <w:sz w:val="22"/>
          <w:lang w:val="en-GB"/>
        </w:rPr>
        <w:t xml:space="preserve"> </w:t>
      </w:r>
      <w:r w:rsidRPr="008422AE">
        <w:rPr>
          <w:color w:val="000000"/>
          <w:sz w:val="22"/>
        </w:rPr>
        <w:t>et al (2005)</w:t>
      </w:r>
      <w:r w:rsidRPr="008422AE">
        <w:rPr>
          <w:color w:val="000000"/>
          <w:sz w:val="22"/>
          <w:lang w:val="en-GB"/>
        </w:rPr>
        <w:t xml:space="preserve">. First identification of the causative agent of visceral leishmaniasis in </w:t>
      </w:r>
      <w:smartTag w:uri="urn:schemas-microsoft-com:office:smarttags" w:element="country-region">
        <w:smartTag w:uri="urn:schemas-microsoft-com:office:smarttags" w:element="place">
          <w:r w:rsidRPr="008422AE">
            <w:rPr>
              <w:color w:val="000000"/>
              <w:sz w:val="22"/>
              <w:lang w:val="en-GB"/>
            </w:rPr>
            <w:t>Djibouti</w:t>
          </w:r>
        </w:smartTag>
      </w:smartTag>
      <w:r w:rsidRPr="008422AE">
        <w:rPr>
          <w:color w:val="000000"/>
          <w:sz w:val="22"/>
          <w:lang w:val="en-GB"/>
        </w:rPr>
        <w:t xml:space="preserve">: Leishmania donovani. </w:t>
      </w:r>
      <w:r w:rsidRPr="008422AE">
        <w:rPr>
          <w:color w:val="000000"/>
          <w:sz w:val="22"/>
          <w:lang w:val="it-IT"/>
        </w:rPr>
        <w:t xml:space="preserve">Annals of Tropical Medicine &amp; Parasitology 99 (1) 21–25. </w:t>
      </w:r>
    </w:p>
    <w:p w:rsidR="008422AE" w:rsidRPr="008422AE" w:rsidRDefault="008422AE" w:rsidP="008422AE">
      <w:pPr>
        <w:ind w:left="0" w:firstLine="0"/>
        <w:rPr>
          <w:sz w:val="22"/>
          <w:lang w:val="it-IT"/>
        </w:rPr>
      </w:pPr>
    </w:p>
    <w:p w:rsidR="008422AE" w:rsidRPr="008422AE" w:rsidRDefault="008422AE" w:rsidP="008422AE">
      <w:pPr>
        <w:ind w:left="0" w:firstLine="0"/>
        <w:rPr>
          <w:color w:val="000000"/>
          <w:sz w:val="22"/>
        </w:rPr>
      </w:pPr>
      <w:r w:rsidRPr="008422AE">
        <w:rPr>
          <w:color w:val="000000"/>
          <w:sz w:val="22"/>
          <w:lang w:val="it-IT"/>
        </w:rPr>
        <w:t xml:space="preserve">6. </w:t>
      </w:r>
      <w:hyperlink r:id="rId11" w:history="1">
        <w:r w:rsidRPr="008422AE">
          <w:rPr>
            <w:rStyle w:val="Hyperlink"/>
            <w:color w:val="000000"/>
            <w:sz w:val="22"/>
            <w:u w:val="none"/>
            <w:lang w:val="it-IT"/>
          </w:rPr>
          <w:t>Rapp C</w:t>
        </w:r>
      </w:hyperlink>
      <w:r w:rsidRPr="008422AE">
        <w:rPr>
          <w:color w:val="000000"/>
          <w:sz w:val="22"/>
          <w:lang w:val="it-IT"/>
        </w:rPr>
        <w:t xml:space="preserve">, </w:t>
      </w:r>
      <w:hyperlink r:id="rId12" w:history="1">
        <w:r w:rsidRPr="008422AE">
          <w:rPr>
            <w:rStyle w:val="Hyperlink"/>
            <w:color w:val="000000"/>
            <w:sz w:val="22"/>
            <w:u w:val="none"/>
            <w:lang w:val="it-IT"/>
          </w:rPr>
          <w:t>Imbert P</w:t>
        </w:r>
      </w:hyperlink>
      <w:r w:rsidRPr="008422AE">
        <w:rPr>
          <w:color w:val="000000"/>
          <w:sz w:val="22"/>
          <w:lang w:val="it-IT"/>
        </w:rPr>
        <w:t xml:space="preserve">, </w:t>
      </w:r>
      <w:hyperlink r:id="rId13" w:history="1">
        <w:r w:rsidRPr="008422AE">
          <w:rPr>
            <w:rStyle w:val="Hyperlink"/>
            <w:color w:val="000000"/>
            <w:sz w:val="22"/>
            <w:u w:val="none"/>
            <w:lang w:val="it-IT"/>
          </w:rPr>
          <w:t>Darie H</w:t>
        </w:r>
      </w:hyperlink>
      <w:r w:rsidRPr="008422AE">
        <w:rPr>
          <w:color w:val="000000"/>
          <w:sz w:val="22"/>
          <w:lang w:val="it-IT"/>
        </w:rPr>
        <w:t xml:space="preserve">, </w:t>
      </w:r>
      <w:hyperlink r:id="rId14" w:history="1">
        <w:r w:rsidRPr="008422AE">
          <w:rPr>
            <w:rStyle w:val="Hyperlink"/>
            <w:color w:val="000000"/>
            <w:sz w:val="22"/>
            <w:u w:val="none"/>
            <w:lang w:val="it-IT"/>
          </w:rPr>
          <w:t>Simon F</w:t>
        </w:r>
      </w:hyperlink>
      <w:r w:rsidRPr="008422AE">
        <w:rPr>
          <w:color w:val="000000"/>
          <w:sz w:val="22"/>
          <w:lang w:val="it-IT"/>
        </w:rPr>
        <w:t xml:space="preserve">, </w:t>
      </w:r>
      <w:hyperlink r:id="rId15" w:history="1">
        <w:r w:rsidRPr="008422AE">
          <w:rPr>
            <w:rStyle w:val="Hyperlink"/>
            <w:color w:val="000000"/>
            <w:sz w:val="22"/>
            <w:u w:val="none"/>
            <w:lang w:val="it-IT"/>
          </w:rPr>
          <w:t>Gros P</w:t>
        </w:r>
      </w:hyperlink>
      <w:r w:rsidRPr="008422AE">
        <w:rPr>
          <w:color w:val="000000"/>
          <w:sz w:val="22"/>
          <w:lang w:val="it-IT"/>
        </w:rPr>
        <w:t xml:space="preserve"> </w:t>
      </w:r>
      <w:r w:rsidRPr="008422AE">
        <w:rPr>
          <w:color w:val="000000"/>
          <w:sz w:val="22"/>
        </w:rPr>
        <w:t>et al (2003)</w:t>
      </w:r>
      <w:r w:rsidRPr="008422AE">
        <w:rPr>
          <w:color w:val="000000"/>
          <w:sz w:val="22"/>
          <w:lang w:val="it-IT"/>
        </w:rPr>
        <w:t xml:space="preserve">. </w:t>
      </w:r>
      <w:r w:rsidRPr="008422AE">
        <w:rPr>
          <w:color w:val="000000"/>
          <w:sz w:val="22"/>
          <w:lang w:val="en-GB"/>
        </w:rPr>
        <w:t xml:space="preserve">Liposomal amphotericin B treatment of cutaneous leishmaniasis contracted in </w:t>
      </w:r>
      <w:smartTag w:uri="urn:schemas-microsoft-com:office:smarttags" w:element="place">
        <w:smartTag w:uri="urn:schemas-microsoft-com:office:smarttags" w:element="country-region">
          <w:r w:rsidRPr="008422AE">
            <w:rPr>
              <w:color w:val="000000"/>
              <w:sz w:val="22"/>
              <w:lang w:val="en-GB"/>
            </w:rPr>
            <w:t>Djibouti</w:t>
          </w:r>
        </w:smartTag>
      </w:smartTag>
      <w:r w:rsidRPr="008422AE">
        <w:rPr>
          <w:color w:val="000000"/>
          <w:sz w:val="22"/>
          <w:lang w:val="en-GB"/>
        </w:rPr>
        <w:t xml:space="preserve"> and resistant to meglumine antimoniate. </w:t>
      </w:r>
      <w:hyperlink r:id="rId16" w:tooltip="Bulletin de la Société de pathologie exotique (1990)." w:history="1">
        <w:r w:rsidRPr="008422AE">
          <w:rPr>
            <w:rStyle w:val="Hyperlink"/>
            <w:color w:val="000000"/>
            <w:sz w:val="22"/>
            <w:u w:val="none"/>
          </w:rPr>
          <w:t xml:space="preserve">Bull </w:t>
        </w:r>
        <w:proofErr w:type="spellStart"/>
        <w:r w:rsidRPr="008422AE">
          <w:rPr>
            <w:rStyle w:val="Hyperlink"/>
            <w:color w:val="000000"/>
            <w:sz w:val="22"/>
            <w:u w:val="none"/>
          </w:rPr>
          <w:t>Soc</w:t>
        </w:r>
        <w:proofErr w:type="spellEnd"/>
        <w:r w:rsidRPr="008422AE">
          <w:rPr>
            <w:rStyle w:val="Hyperlink"/>
            <w:color w:val="000000"/>
            <w:sz w:val="22"/>
            <w:u w:val="none"/>
          </w:rPr>
          <w:t xml:space="preserve"> </w:t>
        </w:r>
        <w:proofErr w:type="spellStart"/>
        <w:r w:rsidRPr="008422AE">
          <w:rPr>
            <w:rStyle w:val="Hyperlink"/>
            <w:color w:val="000000"/>
            <w:sz w:val="22"/>
            <w:u w:val="none"/>
          </w:rPr>
          <w:t>Pathol</w:t>
        </w:r>
        <w:proofErr w:type="spellEnd"/>
        <w:r w:rsidRPr="008422AE">
          <w:rPr>
            <w:rStyle w:val="Hyperlink"/>
            <w:color w:val="000000"/>
            <w:sz w:val="22"/>
            <w:u w:val="none"/>
          </w:rPr>
          <w:t xml:space="preserve"> Exot.</w:t>
        </w:r>
      </w:hyperlink>
      <w:r w:rsidRPr="008422AE">
        <w:rPr>
          <w:color w:val="000000"/>
          <w:sz w:val="22"/>
        </w:rPr>
        <w:t>96(3):209-11.</w:t>
      </w:r>
    </w:p>
    <w:p w:rsidR="008422AE" w:rsidRPr="008422AE" w:rsidRDefault="008422AE" w:rsidP="008422AE">
      <w:pPr>
        <w:ind w:left="0" w:firstLine="0"/>
        <w:rPr>
          <w:sz w:val="22"/>
        </w:rPr>
      </w:pPr>
    </w:p>
    <w:p w:rsidR="008422AE" w:rsidRPr="008422AE" w:rsidRDefault="008422AE" w:rsidP="008422AE">
      <w:pPr>
        <w:ind w:left="0" w:firstLine="0"/>
        <w:rPr>
          <w:sz w:val="22"/>
          <w:lang w:val="en-GB"/>
        </w:rPr>
      </w:pPr>
      <w:r w:rsidRPr="008422AE">
        <w:rPr>
          <w:sz w:val="22"/>
        </w:rPr>
        <w:t xml:space="preserve">7. </w:t>
      </w:r>
      <w:proofErr w:type="spellStart"/>
      <w:r w:rsidRPr="008422AE">
        <w:rPr>
          <w:sz w:val="22"/>
        </w:rPr>
        <w:t>Fryauff</w:t>
      </w:r>
      <w:proofErr w:type="spellEnd"/>
      <w:r w:rsidRPr="008422AE">
        <w:rPr>
          <w:sz w:val="22"/>
        </w:rPr>
        <w:t xml:space="preserve"> DJ, Cope SE, </w:t>
      </w:r>
      <w:proofErr w:type="spellStart"/>
      <w:r w:rsidRPr="008422AE">
        <w:rPr>
          <w:sz w:val="22"/>
        </w:rPr>
        <w:t>Presley</w:t>
      </w:r>
      <w:proofErr w:type="spellEnd"/>
      <w:r w:rsidRPr="008422AE">
        <w:rPr>
          <w:sz w:val="22"/>
        </w:rPr>
        <w:t xml:space="preserve"> SM, </w:t>
      </w:r>
      <w:proofErr w:type="spellStart"/>
      <w:r w:rsidRPr="008422AE">
        <w:rPr>
          <w:sz w:val="22"/>
        </w:rPr>
        <w:t>Hanafi</w:t>
      </w:r>
      <w:proofErr w:type="spellEnd"/>
      <w:r w:rsidRPr="008422AE">
        <w:rPr>
          <w:sz w:val="22"/>
        </w:rPr>
        <w:t xml:space="preserve"> HA, </w:t>
      </w:r>
      <w:proofErr w:type="spellStart"/>
      <w:r w:rsidRPr="008422AE">
        <w:rPr>
          <w:sz w:val="22"/>
        </w:rPr>
        <w:t>Bailly</w:t>
      </w:r>
      <w:proofErr w:type="spellEnd"/>
      <w:r w:rsidRPr="008422AE">
        <w:rPr>
          <w:sz w:val="22"/>
        </w:rPr>
        <w:t xml:space="preserve"> C et al (1995). </w:t>
      </w:r>
      <w:proofErr w:type="spellStart"/>
      <w:r w:rsidRPr="008422AE">
        <w:rPr>
          <w:sz w:val="22"/>
        </w:rPr>
        <w:t>Sand</w:t>
      </w:r>
      <w:proofErr w:type="spellEnd"/>
      <w:r w:rsidRPr="008422AE">
        <w:rPr>
          <w:sz w:val="22"/>
        </w:rPr>
        <w:t xml:space="preserve"> </w:t>
      </w:r>
      <w:proofErr w:type="spellStart"/>
      <w:r w:rsidRPr="008422AE">
        <w:rPr>
          <w:sz w:val="22"/>
        </w:rPr>
        <w:t>Flies</w:t>
      </w:r>
      <w:proofErr w:type="spellEnd"/>
      <w:r w:rsidRPr="008422AE">
        <w:rPr>
          <w:sz w:val="22"/>
        </w:rPr>
        <w:t xml:space="preserve"> of the </w:t>
      </w:r>
      <w:proofErr w:type="spellStart"/>
      <w:r w:rsidRPr="008422AE">
        <w:rPr>
          <w:sz w:val="22"/>
        </w:rPr>
        <w:t>Republic</w:t>
      </w:r>
      <w:proofErr w:type="spellEnd"/>
      <w:r w:rsidRPr="008422AE">
        <w:rPr>
          <w:sz w:val="22"/>
        </w:rPr>
        <w:t xml:space="preserve"> of </w:t>
      </w:r>
      <w:proofErr w:type="spellStart"/>
      <w:r w:rsidRPr="008422AE">
        <w:rPr>
          <w:sz w:val="22"/>
        </w:rPr>
        <w:t>Djibouti</w:t>
      </w:r>
      <w:proofErr w:type="spellEnd"/>
      <w:r w:rsidRPr="008422AE">
        <w:rPr>
          <w:sz w:val="22"/>
        </w:rPr>
        <w:t xml:space="preserve">: </w:t>
      </w:r>
      <w:proofErr w:type="spellStart"/>
      <w:r w:rsidRPr="008422AE">
        <w:rPr>
          <w:sz w:val="22"/>
        </w:rPr>
        <w:t>Ecological</w:t>
      </w:r>
      <w:proofErr w:type="spellEnd"/>
      <w:r w:rsidRPr="008422AE">
        <w:rPr>
          <w:sz w:val="22"/>
        </w:rPr>
        <w:t xml:space="preserve"> </w:t>
      </w:r>
      <w:proofErr w:type="spellStart"/>
      <w:r w:rsidRPr="008422AE">
        <w:rPr>
          <w:sz w:val="22"/>
        </w:rPr>
        <w:t>Distribution</w:t>
      </w:r>
      <w:proofErr w:type="spellEnd"/>
      <w:r w:rsidRPr="008422AE">
        <w:rPr>
          <w:sz w:val="22"/>
        </w:rPr>
        <w:t xml:space="preserve">, </w:t>
      </w:r>
      <w:proofErr w:type="spellStart"/>
      <w:r w:rsidRPr="008422AE">
        <w:rPr>
          <w:sz w:val="22"/>
        </w:rPr>
        <w:t>Seasonal</w:t>
      </w:r>
      <w:proofErr w:type="spellEnd"/>
      <w:r w:rsidRPr="008422AE">
        <w:rPr>
          <w:sz w:val="22"/>
        </w:rPr>
        <w:t xml:space="preserve"> </w:t>
      </w:r>
      <w:proofErr w:type="spellStart"/>
      <w:r w:rsidRPr="008422AE">
        <w:rPr>
          <w:sz w:val="22"/>
        </w:rPr>
        <w:t>Population</w:t>
      </w:r>
      <w:proofErr w:type="spellEnd"/>
      <w:r w:rsidRPr="008422AE">
        <w:rPr>
          <w:sz w:val="22"/>
        </w:rPr>
        <w:t xml:space="preserve"> </w:t>
      </w:r>
      <w:proofErr w:type="spellStart"/>
      <w:r w:rsidRPr="008422AE">
        <w:rPr>
          <w:sz w:val="22"/>
        </w:rPr>
        <w:t>Trends</w:t>
      </w:r>
      <w:proofErr w:type="spellEnd"/>
      <w:r w:rsidRPr="008422AE">
        <w:rPr>
          <w:sz w:val="22"/>
        </w:rPr>
        <w:t xml:space="preserve">, and </w:t>
      </w:r>
      <w:proofErr w:type="spellStart"/>
      <w:r w:rsidRPr="008422AE">
        <w:rPr>
          <w:sz w:val="22"/>
        </w:rPr>
        <w:t>Identification</w:t>
      </w:r>
      <w:proofErr w:type="spellEnd"/>
      <w:r w:rsidRPr="008422AE">
        <w:rPr>
          <w:sz w:val="22"/>
        </w:rPr>
        <w:t xml:space="preserve"> of </w:t>
      </w:r>
      <w:proofErr w:type="spellStart"/>
      <w:r w:rsidRPr="008422AE">
        <w:rPr>
          <w:sz w:val="22"/>
        </w:rPr>
        <w:t>Species</w:t>
      </w:r>
      <w:proofErr w:type="spellEnd"/>
      <w:r w:rsidRPr="008422AE">
        <w:rPr>
          <w:sz w:val="22"/>
        </w:rPr>
        <w:t xml:space="preserve">. </w:t>
      </w:r>
      <w:r w:rsidRPr="008422AE">
        <w:rPr>
          <w:sz w:val="22"/>
          <w:lang w:val="en-GB"/>
        </w:rPr>
        <w:t xml:space="preserve">J </w:t>
      </w:r>
      <w:proofErr w:type="spellStart"/>
      <w:r w:rsidRPr="008422AE">
        <w:rPr>
          <w:sz w:val="22"/>
          <w:lang w:val="en-GB"/>
        </w:rPr>
        <w:t>Vect</w:t>
      </w:r>
      <w:proofErr w:type="spellEnd"/>
      <w:r w:rsidRPr="008422AE">
        <w:rPr>
          <w:sz w:val="22"/>
          <w:lang w:val="en-GB"/>
        </w:rPr>
        <w:t xml:space="preserve"> Ecol 20(2):168 -188.</w:t>
      </w:r>
    </w:p>
    <w:p w:rsidR="008422AE" w:rsidRPr="008422AE" w:rsidRDefault="008422AE" w:rsidP="008422AE">
      <w:pPr>
        <w:ind w:left="0" w:firstLine="0"/>
        <w:jc w:val="left"/>
        <w:rPr>
          <w:sz w:val="22"/>
          <w:lang w:val="en-GB"/>
        </w:rPr>
      </w:pPr>
    </w:p>
    <w:p w:rsidR="008422AE" w:rsidRPr="008422AE" w:rsidRDefault="008422AE" w:rsidP="008422AE">
      <w:pPr>
        <w:ind w:left="0" w:firstLine="0"/>
        <w:jc w:val="left"/>
        <w:rPr>
          <w:rFonts w:ascii="Courier" w:hAnsi="Courier" w:cs="Courier"/>
          <w:sz w:val="19"/>
          <w:szCs w:val="19"/>
          <w:lang w:val="en-US"/>
        </w:rPr>
      </w:pPr>
    </w:p>
    <w:p w:rsidR="002F7C1A" w:rsidRPr="008422AE" w:rsidRDefault="002F7C1A" w:rsidP="008422AE"/>
    <w:sectPr w:rsidR="002F7C1A" w:rsidRPr="008422AE" w:rsidSect="002F7C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31912"/>
    <w:multiLevelType w:val="multilevel"/>
    <w:tmpl w:val="9F3EB04A"/>
    <w:lvl w:ilvl="0">
      <w:start w:val="1"/>
      <w:numFmt w:val="decimal"/>
      <w:pStyle w:val="Heading1"/>
      <w:isLgl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32"/>
        <w:szCs w:val="32"/>
        <w:u w:color="000000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>
      <w:start w:val="1"/>
      <w:numFmt w:val="decimal"/>
      <w:pStyle w:val="Heading3"/>
      <w:isLgl/>
      <w:lvlText w:val="%1.%2.%3."/>
      <w:lvlJc w:val="left"/>
      <w:pPr>
        <w:tabs>
          <w:tab w:val="num" w:pos="0"/>
        </w:tabs>
        <w:ind w:left="1134" w:hanging="1134"/>
      </w:pPr>
      <w:rPr>
        <w:rFonts w:ascii="Arial" w:hAnsi="Arial" w:hint="default"/>
        <w:b w:val="0"/>
        <w:i/>
        <w:color w:val="000000"/>
        <w:sz w:val="27"/>
        <w:szCs w:val="27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402"/>
        </w:tabs>
        <w:ind w:left="1402" w:hanging="1402"/>
      </w:pPr>
      <w:rPr>
        <w:rFonts w:ascii="Arial" w:hAnsi="Arial" w:hint="default"/>
        <w:b/>
        <w:i w:val="0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422AE"/>
    <w:rsid w:val="000028F1"/>
    <w:rsid w:val="00010242"/>
    <w:rsid w:val="00046B72"/>
    <w:rsid w:val="00052A25"/>
    <w:rsid w:val="0005677D"/>
    <w:rsid w:val="000578BC"/>
    <w:rsid w:val="000848FF"/>
    <w:rsid w:val="000B48D7"/>
    <w:rsid w:val="000E5115"/>
    <w:rsid w:val="000F0175"/>
    <w:rsid w:val="000F1E62"/>
    <w:rsid w:val="001168B6"/>
    <w:rsid w:val="00134E9F"/>
    <w:rsid w:val="00141FD2"/>
    <w:rsid w:val="0016660D"/>
    <w:rsid w:val="00194CED"/>
    <w:rsid w:val="001B2C47"/>
    <w:rsid w:val="001E4D96"/>
    <w:rsid w:val="002000DA"/>
    <w:rsid w:val="00215613"/>
    <w:rsid w:val="00220DFD"/>
    <w:rsid w:val="0024005B"/>
    <w:rsid w:val="00245DB8"/>
    <w:rsid w:val="00252F0C"/>
    <w:rsid w:val="00270F6A"/>
    <w:rsid w:val="00272C75"/>
    <w:rsid w:val="00272E09"/>
    <w:rsid w:val="0027629F"/>
    <w:rsid w:val="00280D78"/>
    <w:rsid w:val="002C258B"/>
    <w:rsid w:val="002F4248"/>
    <w:rsid w:val="002F6463"/>
    <w:rsid w:val="002F7C1A"/>
    <w:rsid w:val="00315ECC"/>
    <w:rsid w:val="003229A6"/>
    <w:rsid w:val="003310F3"/>
    <w:rsid w:val="00333A3A"/>
    <w:rsid w:val="0034701D"/>
    <w:rsid w:val="0036003C"/>
    <w:rsid w:val="00363320"/>
    <w:rsid w:val="00374366"/>
    <w:rsid w:val="003A44B4"/>
    <w:rsid w:val="003B3568"/>
    <w:rsid w:val="003B73ED"/>
    <w:rsid w:val="003D1FFD"/>
    <w:rsid w:val="003E1DA2"/>
    <w:rsid w:val="003F1346"/>
    <w:rsid w:val="00412019"/>
    <w:rsid w:val="00412575"/>
    <w:rsid w:val="00420168"/>
    <w:rsid w:val="004264FD"/>
    <w:rsid w:val="00491E29"/>
    <w:rsid w:val="004A37D9"/>
    <w:rsid w:val="004A5A5B"/>
    <w:rsid w:val="004C53F0"/>
    <w:rsid w:val="004D15B3"/>
    <w:rsid w:val="005100AA"/>
    <w:rsid w:val="00570157"/>
    <w:rsid w:val="0057148C"/>
    <w:rsid w:val="005724D3"/>
    <w:rsid w:val="00581469"/>
    <w:rsid w:val="00593992"/>
    <w:rsid w:val="005C6498"/>
    <w:rsid w:val="005F2E6A"/>
    <w:rsid w:val="005F4AD0"/>
    <w:rsid w:val="0062498A"/>
    <w:rsid w:val="00626A99"/>
    <w:rsid w:val="006272A7"/>
    <w:rsid w:val="00641A14"/>
    <w:rsid w:val="00653580"/>
    <w:rsid w:val="00661504"/>
    <w:rsid w:val="00690048"/>
    <w:rsid w:val="006C198E"/>
    <w:rsid w:val="006E008C"/>
    <w:rsid w:val="006E2CDF"/>
    <w:rsid w:val="006E718B"/>
    <w:rsid w:val="0071174C"/>
    <w:rsid w:val="00740C76"/>
    <w:rsid w:val="0075377D"/>
    <w:rsid w:val="007A78DF"/>
    <w:rsid w:val="007C7FD3"/>
    <w:rsid w:val="007D3253"/>
    <w:rsid w:val="007E18CB"/>
    <w:rsid w:val="007E4A87"/>
    <w:rsid w:val="008006B5"/>
    <w:rsid w:val="008016D2"/>
    <w:rsid w:val="00832051"/>
    <w:rsid w:val="00837717"/>
    <w:rsid w:val="008403F6"/>
    <w:rsid w:val="008422AE"/>
    <w:rsid w:val="00847BE4"/>
    <w:rsid w:val="00851DE1"/>
    <w:rsid w:val="0086504E"/>
    <w:rsid w:val="00895527"/>
    <w:rsid w:val="00896966"/>
    <w:rsid w:val="008B250E"/>
    <w:rsid w:val="008D3496"/>
    <w:rsid w:val="008F2D26"/>
    <w:rsid w:val="009511C6"/>
    <w:rsid w:val="009B22FB"/>
    <w:rsid w:val="009C14CB"/>
    <w:rsid w:val="009C200B"/>
    <w:rsid w:val="009C319F"/>
    <w:rsid w:val="009C624C"/>
    <w:rsid w:val="009D1B5E"/>
    <w:rsid w:val="009F64EB"/>
    <w:rsid w:val="009F775A"/>
    <w:rsid w:val="00A45DA3"/>
    <w:rsid w:val="00A5035E"/>
    <w:rsid w:val="00A5411A"/>
    <w:rsid w:val="00A541A7"/>
    <w:rsid w:val="00A629D5"/>
    <w:rsid w:val="00A85111"/>
    <w:rsid w:val="00AD2F5D"/>
    <w:rsid w:val="00B15964"/>
    <w:rsid w:val="00B16204"/>
    <w:rsid w:val="00B433DC"/>
    <w:rsid w:val="00B476C3"/>
    <w:rsid w:val="00B96E52"/>
    <w:rsid w:val="00BA6E8F"/>
    <w:rsid w:val="00BB2383"/>
    <w:rsid w:val="00BE00C5"/>
    <w:rsid w:val="00C12906"/>
    <w:rsid w:val="00C1518C"/>
    <w:rsid w:val="00C236BD"/>
    <w:rsid w:val="00C244F5"/>
    <w:rsid w:val="00C264F2"/>
    <w:rsid w:val="00C47B72"/>
    <w:rsid w:val="00C7126E"/>
    <w:rsid w:val="00C75CF6"/>
    <w:rsid w:val="00C87D01"/>
    <w:rsid w:val="00C91A71"/>
    <w:rsid w:val="00CA637B"/>
    <w:rsid w:val="00CA71FE"/>
    <w:rsid w:val="00CF5DD0"/>
    <w:rsid w:val="00D05103"/>
    <w:rsid w:val="00D17D57"/>
    <w:rsid w:val="00D36E3A"/>
    <w:rsid w:val="00D5084A"/>
    <w:rsid w:val="00D513BD"/>
    <w:rsid w:val="00D541EC"/>
    <w:rsid w:val="00D6288C"/>
    <w:rsid w:val="00D83F8A"/>
    <w:rsid w:val="00D92869"/>
    <w:rsid w:val="00D95254"/>
    <w:rsid w:val="00DA0AB5"/>
    <w:rsid w:val="00DA14E3"/>
    <w:rsid w:val="00DB6D7C"/>
    <w:rsid w:val="00DD1ADE"/>
    <w:rsid w:val="00DF5A78"/>
    <w:rsid w:val="00DF6C46"/>
    <w:rsid w:val="00E147C3"/>
    <w:rsid w:val="00E17729"/>
    <w:rsid w:val="00E21063"/>
    <w:rsid w:val="00E370A8"/>
    <w:rsid w:val="00E474BF"/>
    <w:rsid w:val="00E47A87"/>
    <w:rsid w:val="00E65F1E"/>
    <w:rsid w:val="00E7082F"/>
    <w:rsid w:val="00E828CE"/>
    <w:rsid w:val="00E87373"/>
    <w:rsid w:val="00EB1F13"/>
    <w:rsid w:val="00EF27B3"/>
    <w:rsid w:val="00F03A91"/>
    <w:rsid w:val="00F14B40"/>
    <w:rsid w:val="00F16575"/>
    <w:rsid w:val="00F25542"/>
    <w:rsid w:val="00F87752"/>
    <w:rsid w:val="00F94E78"/>
    <w:rsid w:val="00FB0CFB"/>
    <w:rsid w:val="00FB6AA1"/>
    <w:rsid w:val="00FC58EE"/>
    <w:rsid w:val="00FD22F3"/>
    <w:rsid w:val="00FD59CB"/>
    <w:rsid w:val="00FE1BC6"/>
    <w:rsid w:val="00FE26F4"/>
    <w:rsid w:val="00FE575B"/>
    <w:rsid w:val="00FE79B4"/>
    <w:rsid w:val="00FF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2AE"/>
    <w:pPr>
      <w:spacing w:after="0" w:line="240" w:lineRule="auto"/>
      <w:ind w:left="720" w:hanging="720"/>
      <w:jc w:val="both"/>
    </w:pPr>
    <w:rPr>
      <w:rFonts w:ascii="Arial" w:eastAsia="Calibri" w:hAnsi="Arial" w:cs="Arial"/>
      <w:sz w:val="24"/>
      <w:lang w:val="es-CO"/>
    </w:rPr>
  </w:style>
  <w:style w:type="paragraph" w:styleId="Heading1">
    <w:name w:val="heading 1"/>
    <w:next w:val="Normal"/>
    <w:link w:val="Heading1Char"/>
    <w:qFormat/>
    <w:rsid w:val="00F14B40"/>
    <w:pPr>
      <w:keepNext/>
      <w:numPr>
        <w:numId w:val="4"/>
      </w:numPr>
      <w:spacing w:before="480" w:after="24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de-AT" w:eastAsia="de-AT"/>
    </w:rPr>
  </w:style>
  <w:style w:type="paragraph" w:styleId="Heading2">
    <w:name w:val="heading 2"/>
    <w:next w:val="Normal"/>
    <w:link w:val="Heading2Char"/>
    <w:qFormat/>
    <w:rsid w:val="00F14B40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val="de-AT" w:eastAsia="de-AT"/>
    </w:rPr>
  </w:style>
  <w:style w:type="paragraph" w:styleId="Heading3">
    <w:name w:val="heading 3"/>
    <w:next w:val="Normal"/>
    <w:link w:val="Heading3Char"/>
    <w:qFormat/>
    <w:rsid w:val="00F14B40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Cs/>
      <w:i/>
      <w:sz w:val="27"/>
      <w:szCs w:val="26"/>
      <w:lang w:val="de-AT" w:eastAsia="de-AT"/>
    </w:rPr>
  </w:style>
  <w:style w:type="paragraph" w:styleId="Heading4">
    <w:name w:val="heading 4"/>
    <w:next w:val="Normal"/>
    <w:link w:val="Heading4Char"/>
    <w:qFormat/>
    <w:rsid w:val="00F14B40"/>
    <w:pPr>
      <w:keepNext/>
      <w:numPr>
        <w:ilvl w:val="3"/>
        <w:numId w:val="4"/>
      </w:numPr>
      <w:spacing w:before="240" w:after="120" w:line="240" w:lineRule="auto"/>
      <w:outlineLvl w:val="3"/>
    </w:pPr>
    <w:rPr>
      <w:rFonts w:ascii="Arial" w:eastAsia="Times New Roman" w:hAnsi="Arial" w:cs="Times New Roman"/>
      <w:bCs/>
      <w:sz w:val="26"/>
      <w:szCs w:val="28"/>
      <w:lang w:val="de-AT" w:eastAsia="de-AT"/>
    </w:rPr>
  </w:style>
  <w:style w:type="paragraph" w:styleId="Heading5">
    <w:name w:val="heading 5"/>
    <w:basedOn w:val="Normal"/>
    <w:next w:val="Normal"/>
    <w:link w:val="Heading5Char"/>
    <w:qFormat/>
    <w:rsid w:val="00F14B40"/>
    <w:pPr>
      <w:spacing w:before="200" w:line="276" w:lineRule="auto"/>
      <w:ind w:left="1008" w:hanging="1008"/>
      <w:outlineLvl w:val="4"/>
    </w:pPr>
    <w:rPr>
      <w:rFonts w:ascii="Cambria" w:eastAsia="Times New Roman" w:hAnsi="Cambria" w:cs="Times New Roman"/>
      <w:b/>
      <w:bCs/>
      <w:color w:val="7F7F7F"/>
      <w:sz w:val="22"/>
      <w:lang w:val="en-US" w:bidi="en-US"/>
    </w:rPr>
  </w:style>
  <w:style w:type="paragraph" w:styleId="Heading6">
    <w:name w:val="heading 6"/>
    <w:basedOn w:val="Normal"/>
    <w:next w:val="Normal"/>
    <w:link w:val="Heading6Char"/>
    <w:qFormat/>
    <w:rsid w:val="00F14B40"/>
    <w:pPr>
      <w:spacing w:line="271" w:lineRule="auto"/>
      <w:ind w:left="1152" w:hanging="1152"/>
      <w:outlineLvl w:val="5"/>
    </w:pPr>
    <w:rPr>
      <w:rFonts w:ascii="Cambria" w:eastAsia="Times New Roman" w:hAnsi="Cambria" w:cs="Times New Roman"/>
      <w:b/>
      <w:bCs/>
      <w:i/>
      <w:iCs/>
      <w:color w:val="7F7F7F"/>
      <w:sz w:val="22"/>
      <w:lang w:val="en-US" w:bidi="en-US"/>
    </w:rPr>
  </w:style>
  <w:style w:type="paragraph" w:styleId="Heading7">
    <w:name w:val="heading 7"/>
    <w:basedOn w:val="Normal"/>
    <w:next w:val="Normal"/>
    <w:link w:val="Heading7Char"/>
    <w:qFormat/>
    <w:rsid w:val="00F14B40"/>
    <w:pPr>
      <w:spacing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sz w:val="22"/>
      <w:lang w:val="en-US" w:bidi="en-US"/>
    </w:rPr>
  </w:style>
  <w:style w:type="paragraph" w:styleId="Heading8">
    <w:name w:val="heading 8"/>
    <w:basedOn w:val="Normal"/>
    <w:next w:val="Normal"/>
    <w:link w:val="Heading8Char"/>
    <w:qFormat/>
    <w:rsid w:val="00F14B40"/>
    <w:pPr>
      <w:spacing w:line="276" w:lineRule="auto"/>
      <w:ind w:left="1440" w:hanging="1440"/>
      <w:outlineLvl w:val="7"/>
    </w:pPr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qFormat/>
    <w:rsid w:val="00F14B40"/>
    <w:pPr>
      <w:spacing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4B40"/>
    <w:rPr>
      <w:rFonts w:ascii="Arial" w:eastAsia="Times New Roman" w:hAnsi="Arial" w:cs="Arial"/>
      <w:b/>
      <w:bCs/>
      <w:kern w:val="32"/>
      <w:sz w:val="32"/>
      <w:szCs w:val="32"/>
      <w:lang w:val="de-AT" w:eastAsia="de-AT"/>
    </w:rPr>
  </w:style>
  <w:style w:type="character" w:customStyle="1" w:styleId="Heading2Char">
    <w:name w:val="Heading 2 Char"/>
    <w:basedOn w:val="DefaultParagraphFont"/>
    <w:link w:val="Heading2"/>
    <w:rsid w:val="00F14B40"/>
    <w:rPr>
      <w:rFonts w:ascii="Arial" w:eastAsia="Times New Roman" w:hAnsi="Arial" w:cs="Arial"/>
      <w:b/>
      <w:bCs/>
      <w:iCs/>
      <w:sz w:val="28"/>
      <w:szCs w:val="28"/>
      <w:lang w:val="de-AT" w:eastAsia="de-AT"/>
    </w:rPr>
  </w:style>
  <w:style w:type="character" w:customStyle="1" w:styleId="Heading3Char">
    <w:name w:val="Heading 3 Char"/>
    <w:basedOn w:val="DefaultParagraphFont"/>
    <w:link w:val="Heading3"/>
    <w:rsid w:val="00F14B40"/>
    <w:rPr>
      <w:rFonts w:ascii="Arial" w:eastAsia="Times New Roman" w:hAnsi="Arial" w:cs="Arial"/>
      <w:bCs/>
      <w:i/>
      <w:sz w:val="27"/>
      <w:szCs w:val="26"/>
      <w:lang w:val="de-AT" w:eastAsia="de-AT"/>
    </w:rPr>
  </w:style>
  <w:style w:type="character" w:customStyle="1" w:styleId="Heading4Char">
    <w:name w:val="Heading 4 Char"/>
    <w:basedOn w:val="DefaultParagraphFont"/>
    <w:link w:val="Heading4"/>
    <w:rsid w:val="00F14B40"/>
    <w:rPr>
      <w:rFonts w:ascii="Arial" w:eastAsia="Times New Roman" w:hAnsi="Arial" w:cs="Times New Roman"/>
      <w:bCs/>
      <w:sz w:val="26"/>
      <w:szCs w:val="28"/>
      <w:lang w:val="de-AT" w:eastAsia="de-AT"/>
    </w:rPr>
  </w:style>
  <w:style w:type="character" w:customStyle="1" w:styleId="Heading5Char">
    <w:name w:val="Heading 5 Char"/>
    <w:basedOn w:val="DefaultParagraphFont"/>
    <w:link w:val="Heading5"/>
    <w:rsid w:val="00F14B40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Heading6Char">
    <w:name w:val="Heading 6 Char"/>
    <w:basedOn w:val="DefaultParagraphFont"/>
    <w:link w:val="Heading6"/>
    <w:rsid w:val="00F14B40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Heading7Char">
    <w:name w:val="Heading 7 Char"/>
    <w:basedOn w:val="DefaultParagraphFont"/>
    <w:link w:val="Heading7"/>
    <w:rsid w:val="00F14B40"/>
    <w:rPr>
      <w:rFonts w:ascii="Cambria" w:eastAsia="Times New Roman" w:hAnsi="Cambria" w:cs="Times New Roman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rsid w:val="00F14B40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rsid w:val="00F14B40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F14B40"/>
    <w:pPr>
      <w:spacing w:after="200" w:line="276" w:lineRule="auto"/>
      <w:ind w:firstLine="0"/>
      <w:contextualSpacing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4B40"/>
    <w:pPr>
      <w:keepLines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character" w:styleId="Hyperlink">
    <w:name w:val="Hyperlink"/>
    <w:basedOn w:val="DefaultParagraphFont"/>
    <w:unhideWhenUsed/>
    <w:rsid w:val="008422AE"/>
    <w:rPr>
      <w:color w:val="0000FF"/>
      <w:u w:val="single"/>
    </w:rPr>
  </w:style>
  <w:style w:type="character" w:customStyle="1" w:styleId="highlight">
    <w:name w:val="highlight"/>
    <w:rsid w:val="008422A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2AE"/>
    <w:rPr>
      <w:rFonts w:ascii="Tahoma" w:eastAsia="Calibri" w:hAnsi="Tahoma" w:cs="Tahoma"/>
      <w:sz w:val="16"/>
      <w:szCs w:val="16"/>
      <w:lang w:val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%22Garnotel%20E%22%5BAuthor%5D" TargetMode="External"/><Relationship Id="rId13" Type="http://schemas.openxmlformats.org/officeDocument/2006/relationships/hyperlink" Target="http://www.ncbi.nlm.nih.gov/pubmed?term=%22Darie%20H%22%5BAuthor%5D&amp;itool=EntrezSystem2.PEntrez.Pubmed.Pubmed_ResultsPanel.Pubmed_RVAbstrac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pubmed?term=%22Debord%20T%22%5BAuthor%5D" TargetMode="External"/><Relationship Id="rId12" Type="http://schemas.openxmlformats.org/officeDocument/2006/relationships/hyperlink" Target="http://www.ncbi.nlm.nih.gov/pubmed?term=%22Imbert%20P%22%5BAuthor%5D&amp;itool=EntrezSystem2.PEntrez.Pubmed.Pubmed_ResultsPanel.Pubmed_RVAbstrac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AL_get(this,%20'jour',%20'Bull%20Soc%20Pathol%20Exot.')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?term=%22Pratlong%20F%22%5BAuthor%5D" TargetMode="External"/><Relationship Id="rId11" Type="http://schemas.openxmlformats.org/officeDocument/2006/relationships/hyperlink" Target="http://www.ncbi.nlm.nih.gov/pubmed?term=%22Rapp%20C%22%5BAuthor%5D&amp;itool=EntrezSystem2.PEntrez.Pubmed.Pubmed_ResultsPanel.Pubmed_RVAbstrac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cbi.nlm.nih.gov/pubmed?term=%22Gros%20P%22%5BAuthor%5D&amp;itool=EntrezSystem2.PEntrez.Pubmed.Pubmed_ResultsPanel.Pubmed_RVAbstract" TargetMode="External"/><Relationship Id="rId10" Type="http://schemas.openxmlformats.org/officeDocument/2006/relationships/hyperlink" Target="http://www.ncbi.nlm.nih.gov/pubmed?term=%22Marty%20P%22%5BAuthor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?term=%22Garrab%C3%A9%20E%22%5BAuthor%5D" TargetMode="External"/><Relationship Id="rId14" Type="http://schemas.openxmlformats.org/officeDocument/2006/relationships/hyperlink" Target="http://www.ncbi.nlm.nih.gov/pubmed?term=%22Simon%20F%22%5BAuthor%5D&amp;itool=EntrezSystem2.PEntrez.Pubmed.Pubmed_ResultsPanel.Pubmed_RVAbs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2012-04-01T20:17:00Z</dcterms:created>
  <dcterms:modified xsi:type="dcterms:W3CDTF">2012-04-01T20:22:00Z</dcterms:modified>
</cp:coreProperties>
</file>