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81" w:rsidRDefault="009C78A3" w:rsidP="0097741D">
      <w:pPr>
        <w:pStyle w:val="NoSpacing"/>
        <w:rPr>
          <w:rFonts w:ascii="Times New Roman" w:hAnsi="Times New Roman" w:cs="Times New Roman"/>
          <w:sz w:val="24"/>
          <w:szCs w:val="24"/>
        </w:rPr>
        <w:sectPr w:rsidR="00131081" w:rsidSect="00AB34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C78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2CC3F4" wp14:editId="100B1211">
            <wp:extent cx="6858000" cy="5617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1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E36">
        <w:rPr>
          <w:rFonts w:ascii="Times New Roman" w:hAnsi="Times New Roman" w:cs="Times New Roman"/>
          <w:sz w:val="24"/>
          <w:szCs w:val="24"/>
        </w:rPr>
        <w:t>Supplemental Figure 1</w:t>
      </w:r>
      <w:r w:rsidR="0097741D">
        <w:rPr>
          <w:rFonts w:ascii="Times New Roman" w:hAnsi="Times New Roman" w:cs="Times New Roman"/>
          <w:sz w:val="24"/>
          <w:szCs w:val="24"/>
        </w:rPr>
        <w:t>. Flowchart showing step-wise approach for final analytic sample size. Abbreviations: ER/PR, estrogen and progesterone receptor; BMI, body mass index; CTA, census tract advantage; CTD, census tract disadvantage.</w:t>
      </w:r>
    </w:p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170"/>
        <w:gridCol w:w="1260"/>
        <w:gridCol w:w="1080"/>
        <w:gridCol w:w="1620"/>
        <w:gridCol w:w="1440"/>
      </w:tblGrid>
      <w:tr w:rsidR="00131081" w:rsidTr="0067101C">
        <w:tc>
          <w:tcPr>
            <w:tcW w:w="7470" w:type="dxa"/>
            <w:gridSpan w:val="6"/>
            <w:tcBorders>
              <w:bottom w:val="single" w:sz="4" w:space="0" w:color="auto"/>
            </w:tcBorders>
          </w:tcPr>
          <w:p w:rsidR="00131081" w:rsidRDefault="00131081" w:rsidP="009774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Supplemental Table 1. </w:t>
            </w:r>
            <w:r w:rsidR="009C78A3">
              <w:rPr>
                <w:rFonts w:ascii="Times New Roman" w:hAnsi="Times New Roman" w:cs="Times New Roman"/>
                <w:sz w:val="24"/>
                <w:szCs w:val="24"/>
              </w:rPr>
              <w:t>Spearman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correlation coefficients of the participant characteristics and the airborne heavy metal concentrations</w:t>
            </w:r>
          </w:p>
        </w:tc>
      </w:tr>
      <w:tr w:rsidR="00131081" w:rsidTr="0067101C">
        <w:tc>
          <w:tcPr>
            <w:tcW w:w="900" w:type="dxa"/>
            <w:tcBorders>
              <w:top w:val="single" w:sz="4" w:space="0" w:color="auto"/>
            </w:tcBorders>
          </w:tcPr>
          <w:p w:rsidR="00131081" w:rsidRDefault="00131081" w:rsidP="009774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1081" w:rsidRDefault="00131081" w:rsidP="00131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 characteristics</w:t>
            </w:r>
          </w:p>
        </w:tc>
      </w:tr>
      <w:tr w:rsidR="0067101C" w:rsidTr="0067101C"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31081" w:rsidRDefault="00131081" w:rsidP="001E57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31081" w:rsidRDefault="00131081" w:rsidP="00131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(yrs.)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31081" w:rsidRDefault="00131081" w:rsidP="00131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(yrs.)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31081" w:rsidRDefault="00131081" w:rsidP="00131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($)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31081" w:rsidRDefault="00131081" w:rsidP="00131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first birth (yrs.)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7101C" w:rsidRDefault="00131081" w:rsidP="00131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Parity </w:t>
            </w:r>
          </w:p>
          <w:p w:rsidR="00131081" w:rsidRDefault="00131081" w:rsidP="00131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101C">
              <w:rPr>
                <w:rFonts w:ascii="Times New Roman" w:hAnsi="Times New Roman" w:cs="Times New Roman"/>
                <w:sz w:val="24"/>
                <w:szCs w:val="24"/>
              </w:rPr>
              <w:t>live births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5B72" w:rsidTr="0067101C">
        <w:tc>
          <w:tcPr>
            <w:tcW w:w="900" w:type="dxa"/>
            <w:tcBorders>
              <w:top w:val="single" w:sz="4" w:space="0" w:color="auto"/>
            </w:tcBorders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</w:tr>
      <w:tr w:rsidR="00545B72" w:rsidTr="0067101C">
        <w:tc>
          <w:tcPr>
            <w:tcW w:w="900" w:type="dxa"/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17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08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62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40" w:type="dxa"/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545B72" w:rsidTr="0067101C">
        <w:tc>
          <w:tcPr>
            <w:tcW w:w="900" w:type="dxa"/>
            <w:tcBorders>
              <w:bottom w:val="single" w:sz="4" w:space="0" w:color="auto"/>
            </w:tcBorders>
          </w:tcPr>
          <w:p w:rsidR="00545B72" w:rsidRDefault="00545B72" w:rsidP="00545B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B72" w:rsidRDefault="00545B72" w:rsidP="00545B7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</w:tr>
    </w:tbl>
    <w:p w:rsidR="000E3F17" w:rsidRDefault="000E3F17" w:rsidP="0097741D">
      <w:pPr>
        <w:pStyle w:val="NoSpacing"/>
        <w:rPr>
          <w:rFonts w:ascii="Times New Roman" w:hAnsi="Times New Roman" w:cs="Times New Roman"/>
          <w:sz w:val="24"/>
          <w:szCs w:val="24"/>
        </w:rPr>
        <w:sectPr w:rsidR="000E3F17" w:rsidSect="00AB34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156E" w:rsidRDefault="00F9156E" w:rsidP="0097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F17" w:rsidRDefault="000E3F17" w:rsidP="000E3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A6A04B" wp14:editId="55601691">
            <wp:extent cx="6858000" cy="4982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als_by_r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F17" w:rsidRDefault="000E3F17" w:rsidP="000E3F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F17" w:rsidRDefault="000E3F17" w:rsidP="000E3F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2. Distribution of the airborne metal concentrations by race/ethnicity. P-values represent Kruskal-Wallis test for differences between groups.</w:t>
      </w:r>
    </w:p>
    <w:p w:rsidR="000E3F17" w:rsidRDefault="000E3F17" w:rsidP="0097741D">
      <w:pPr>
        <w:pStyle w:val="NoSpacing"/>
        <w:rPr>
          <w:rFonts w:ascii="Times New Roman" w:hAnsi="Times New Roman" w:cs="Times New Roman"/>
          <w:sz w:val="24"/>
          <w:szCs w:val="24"/>
        </w:rPr>
        <w:sectPr w:rsidR="000E3F17" w:rsidSect="00AB34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F17" w:rsidRDefault="000E3F17" w:rsidP="0097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22BB" w:rsidRDefault="005022BB" w:rsidP="0097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5"/>
        <w:gridCol w:w="2160"/>
        <w:gridCol w:w="1170"/>
      </w:tblGrid>
      <w:tr w:rsidR="005022BB" w:rsidTr="00290E74">
        <w:tc>
          <w:tcPr>
            <w:tcW w:w="7020" w:type="dxa"/>
            <w:gridSpan w:val="4"/>
            <w:tcBorders>
              <w:bottom w:val="single" w:sz="4" w:space="0" w:color="auto"/>
            </w:tcBorders>
          </w:tcPr>
          <w:p w:rsidR="005022BB" w:rsidRDefault="005022BB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2. Airborne metal concentrations </w:t>
            </w:r>
            <w:r w:rsidR="00516A98">
              <w:rPr>
                <w:rFonts w:ascii="Times New Roman" w:hAnsi="Times New Roman" w:cs="Times New Roman"/>
                <w:sz w:val="24"/>
                <w:szCs w:val="24"/>
              </w:rPr>
              <w:t xml:space="preserve">(median and interquartile range)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ER/PR status</w:t>
            </w:r>
            <w:r w:rsidR="00516A98">
              <w:rPr>
                <w:rFonts w:ascii="Times New Roman" w:hAnsi="Times New Roman" w:cs="Times New Roman"/>
                <w:sz w:val="24"/>
                <w:szCs w:val="24"/>
              </w:rPr>
              <w:t xml:space="preserve"> (missing vs not)</w:t>
            </w:r>
          </w:p>
        </w:tc>
      </w:tr>
      <w:tr w:rsidR="00516A98" w:rsidTr="00290E74">
        <w:tc>
          <w:tcPr>
            <w:tcW w:w="1885" w:type="dxa"/>
            <w:tcBorders>
              <w:top w:val="single" w:sz="4" w:space="0" w:color="auto"/>
            </w:tcBorders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A98" w:rsidRDefault="00516A98" w:rsidP="001117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ER/PR status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16A98" w:rsidRDefault="00516A98" w:rsidP="001117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8" w:rsidTr="00290E74"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516A98" w:rsidRDefault="00516A98" w:rsidP="001117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516A98" w:rsidRDefault="00516A98" w:rsidP="001117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missing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16A98" w:rsidRDefault="00516A98" w:rsidP="001117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r w:rsidRPr="00516A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16A98" w:rsidTr="00290E74">
        <w:tc>
          <w:tcPr>
            <w:tcW w:w="1885" w:type="dxa"/>
            <w:tcBorders>
              <w:top w:val="single" w:sz="4" w:space="0" w:color="auto"/>
            </w:tcBorders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(0.02-0.05)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(0.02-0.05)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805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 (0.86-1.61)</w:t>
            </w:r>
          </w:p>
        </w:tc>
        <w:tc>
          <w:tcPr>
            <w:tcW w:w="2160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(0.87-1.46)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805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(0.05-0.07)</w:t>
            </w:r>
          </w:p>
        </w:tc>
        <w:tc>
          <w:tcPr>
            <w:tcW w:w="2160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(0.05-0.08)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805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(0.25-0.80)</w:t>
            </w:r>
          </w:p>
        </w:tc>
        <w:tc>
          <w:tcPr>
            <w:tcW w:w="2160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 (0.28-0.86)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805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 (0.67-1.36)</w:t>
            </w:r>
          </w:p>
        </w:tc>
        <w:tc>
          <w:tcPr>
            <w:tcW w:w="2160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 (0.67-1.36)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805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(0.01-0.02)</w:t>
            </w:r>
          </w:p>
        </w:tc>
        <w:tc>
          <w:tcPr>
            <w:tcW w:w="2160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(0.01-0.02)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05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 (4.21-5.07)</w:t>
            </w:r>
          </w:p>
        </w:tc>
        <w:tc>
          <w:tcPr>
            <w:tcW w:w="2160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 (4.15-5.04)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805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 (2.71-4.44)</w:t>
            </w:r>
          </w:p>
        </w:tc>
        <w:tc>
          <w:tcPr>
            <w:tcW w:w="2160" w:type="dxa"/>
          </w:tcPr>
          <w:p w:rsidR="00516A98" w:rsidRDefault="00516A98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 (2.84-4.38)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1805" w:type="dxa"/>
          </w:tcPr>
          <w:p w:rsidR="00516A98" w:rsidRDefault="00290E74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 (0.07-0.10)</w:t>
            </w:r>
          </w:p>
        </w:tc>
        <w:tc>
          <w:tcPr>
            <w:tcW w:w="2160" w:type="dxa"/>
          </w:tcPr>
          <w:p w:rsidR="00516A98" w:rsidRDefault="00290E74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 (0.07-0.10)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516A98" w:rsidTr="00290E74">
        <w:tc>
          <w:tcPr>
            <w:tcW w:w="1885" w:type="dxa"/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805" w:type="dxa"/>
          </w:tcPr>
          <w:p w:rsidR="00516A98" w:rsidRDefault="00290E74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 (0.96-1.36)</w:t>
            </w:r>
          </w:p>
        </w:tc>
        <w:tc>
          <w:tcPr>
            <w:tcW w:w="2160" w:type="dxa"/>
          </w:tcPr>
          <w:p w:rsidR="00516A98" w:rsidRDefault="00290E74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 (0.99-1.41)</w:t>
            </w:r>
          </w:p>
        </w:tc>
        <w:tc>
          <w:tcPr>
            <w:tcW w:w="1170" w:type="dxa"/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516A98" w:rsidTr="00290E74">
        <w:tc>
          <w:tcPr>
            <w:tcW w:w="1885" w:type="dxa"/>
            <w:tcBorders>
              <w:bottom w:val="single" w:sz="4" w:space="0" w:color="auto"/>
            </w:tcBorders>
          </w:tcPr>
          <w:p w:rsidR="00516A98" w:rsidRDefault="00516A98" w:rsidP="0011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516A98" w:rsidRDefault="00290E74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 (0.10-0.20)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6A98" w:rsidRDefault="00290E74" w:rsidP="001117D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 (0.10-0.20)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6A98" w:rsidRDefault="00516A98" w:rsidP="00516A9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516A98" w:rsidTr="00290E74">
        <w:tc>
          <w:tcPr>
            <w:tcW w:w="7020" w:type="dxa"/>
            <w:gridSpan w:val="4"/>
            <w:tcBorders>
              <w:top w:val="single" w:sz="4" w:space="0" w:color="auto"/>
            </w:tcBorders>
          </w:tcPr>
          <w:p w:rsidR="00516A98" w:rsidRPr="00516A98" w:rsidRDefault="00516A98" w:rsidP="00516A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Mann-Whitney test for differences between groups</w:t>
            </w:r>
          </w:p>
        </w:tc>
      </w:tr>
    </w:tbl>
    <w:p w:rsidR="005022BB" w:rsidRDefault="005022BB" w:rsidP="00977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081" w:rsidRDefault="00131081" w:rsidP="0097741D">
      <w:pPr>
        <w:pStyle w:val="NoSpacing"/>
        <w:rPr>
          <w:rFonts w:ascii="Times New Roman" w:hAnsi="Times New Roman" w:cs="Times New Roman"/>
          <w:sz w:val="24"/>
          <w:szCs w:val="24"/>
        </w:rPr>
        <w:sectPr w:rsidR="00131081" w:rsidSect="00AB34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1155" w:type="dxa"/>
        <w:tblLayout w:type="fixed"/>
        <w:tblLook w:val="04A0" w:firstRow="1" w:lastRow="0" w:firstColumn="1" w:lastColumn="0" w:noHBand="0" w:noVBand="1"/>
      </w:tblPr>
      <w:tblGrid>
        <w:gridCol w:w="1439"/>
        <w:gridCol w:w="1619"/>
        <w:gridCol w:w="1619"/>
        <w:gridCol w:w="1620"/>
        <w:gridCol w:w="1619"/>
        <w:gridCol w:w="1619"/>
        <w:gridCol w:w="1620"/>
      </w:tblGrid>
      <w:tr w:rsidR="0097741D" w:rsidRPr="005B531A" w:rsidTr="0043194D">
        <w:tc>
          <w:tcPr>
            <w:tcW w:w="11155" w:type="dxa"/>
            <w:gridSpan w:val="7"/>
            <w:tcBorders>
              <w:bottom w:val="single" w:sz="4" w:space="0" w:color="auto"/>
            </w:tcBorders>
          </w:tcPr>
          <w:p w:rsidR="0097741D" w:rsidRPr="005B531A" w:rsidRDefault="00013896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Supplemental Table </w:t>
            </w:r>
            <w:r w:rsidR="00FD6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41D" w:rsidRPr="005B5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741D">
              <w:rPr>
                <w:rFonts w:ascii="Times New Roman" w:hAnsi="Times New Roman" w:cs="Times New Roman"/>
                <w:sz w:val="24"/>
                <w:szCs w:val="24"/>
              </w:rPr>
              <w:t>Distributions of the airborne heavy metal concentrations (ng/m</w:t>
            </w:r>
            <w:r w:rsidR="0097741D" w:rsidRPr="00BD5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77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741D" w:rsidRPr="005B531A" w:rsidTr="0043194D">
        <w:tc>
          <w:tcPr>
            <w:tcW w:w="1439" w:type="dxa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41D" w:rsidRPr="005B531A" w:rsidRDefault="00307B17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41D" w:rsidRPr="00BD50A9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Antimony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(0.07)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 (6.43)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128.92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Beryllium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 (0.08)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Cadmium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 (0.89)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 (3.71)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50.77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Cobalt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(0.03)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 (1.24)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16.95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Manganese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 (6.57)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89.05</w:t>
            </w:r>
          </w:p>
        </w:tc>
      </w:tr>
      <w:tr w:rsidR="0097741D" w:rsidRPr="005B531A" w:rsidTr="0043194D"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 xml:space="preserve">Mercury 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 (0.05)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97741D" w:rsidRPr="005B531A" w:rsidTr="0043194D">
        <w:trPr>
          <w:trHeight w:val="87"/>
        </w:trPr>
        <w:tc>
          <w:tcPr>
            <w:tcW w:w="1439" w:type="dxa"/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>Nickel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 (1.02)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619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620" w:type="dxa"/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11.73</w:t>
            </w:r>
          </w:p>
        </w:tc>
      </w:tr>
      <w:tr w:rsidR="0097741D" w:rsidRPr="005B531A" w:rsidTr="0043194D">
        <w:trPr>
          <w:trHeight w:val="87"/>
        </w:trPr>
        <w:tc>
          <w:tcPr>
            <w:tcW w:w="1439" w:type="dxa"/>
            <w:tcBorders>
              <w:bottom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sz w:val="24"/>
                <w:szCs w:val="24"/>
              </w:rPr>
              <w:t xml:space="preserve">Selenium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(0.10)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97741D" w:rsidRPr="005B531A" w:rsidTr="0043194D">
        <w:tc>
          <w:tcPr>
            <w:tcW w:w="11155" w:type="dxa"/>
            <w:gridSpan w:val="7"/>
            <w:tcBorders>
              <w:top w:val="single" w:sz="4" w:space="0" w:color="auto"/>
            </w:tcBorders>
          </w:tcPr>
          <w:p w:rsidR="0097741D" w:rsidRPr="005B531A" w:rsidRDefault="0097741D" w:rsidP="004319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Abbreviations: standard deviation, SD; minimum, min; percentile, P; maximum, max</w:t>
            </w:r>
          </w:p>
        </w:tc>
      </w:tr>
    </w:tbl>
    <w:p w:rsidR="00E3649F" w:rsidRDefault="000E3F17" w:rsidP="001C2552"/>
    <w:sectPr w:rsidR="00E3649F" w:rsidSect="001C2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1D"/>
    <w:rsid w:val="00013896"/>
    <w:rsid w:val="000E3F17"/>
    <w:rsid w:val="001021D0"/>
    <w:rsid w:val="00131081"/>
    <w:rsid w:val="001C2552"/>
    <w:rsid w:val="001E5718"/>
    <w:rsid w:val="00220436"/>
    <w:rsid w:val="00290E74"/>
    <w:rsid w:val="00307B17"/>
    <w:rsid w:val="00334269"/>
    <w:rsid w:val="003B5588"/>
    <w:rsid w:val="005022BB"/>
    <w:rsid w:val="00516A98"/>
    <w:rsid w:val="00545B72"/>
    <w:rsid w:val="00637E36"/>
    <w:rsid w:val="0067101C"/>
    <w:rsid w:val="006E5AEB"/>
    <w:rsid w:val="007F498B"/>
    <w:rsid w:val="00843AE4"/>
    <w:rsid w:val="00860B62"/>
    <w:rsid w:val="008A7C0F"/>
    <w:rsid w:val="0097741D"/>
    <w:rsid w:val="009C78A3"/>
    <w:rsid w:val="00A7413A"/>
    <w:rsid w:val="00C57791"/>
    <w:rsid w:val="00F9156E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90CA"/>
  <w15:chartTrackingRefBased/>
  <w15:docId w15:val="{F247EF06-029D-48F2-AE40-62FA73A9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74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741D"/>
  </w:style>
  <w:style w:type="table" w:styleId="TableGrid">
    <w:name w:val="Table Grid"/>
    <w:basedOn w:val="TableNormal"/>
    <w:uiPriority w:val="39"/>
    <w:rsid w:val="0013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Kresovich, Jacob (NIH/NIEHS) [F]</dc:creator>
  <cp:keywords/>
  <dc:description/>
  <cp:lastModifiedBy>Kresovich, Jacob (NIH/NIEHS) [F]</cp:lastModifiedBy>
  <cp:revision>11</cp:revision>
  <dcterms:created xsi:type="dcterms:W3CDTF">2019-06-25T13:49:00Z</dcterms:created>
  <dcterms:modified xsi:type="dcterms:W3CDTF">2019-07-15T16:26:00Z</dcterms:modified>
</cp:coreProperties>
</file>