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D8" w:rsidRDefault="000349D8" w:rsidP="000349D8">
      <w:pPr>
        <w:pStyle w:val="BodyText"/>
        <w:rPr>
          <w:i/>
          <w:iCs/>
        </w:rPr>
      </w:pPr>
      <w:r w:rsidRPr="000349D8">
        <w:rPr>
          <w:i/>
          <w:iCs/>
        </w:rPr>
        <w:t>Epidemiology and Infection</w:t>
      </w:r>
    </w:p>
    <w:p w:rsidR="000349D8" w:rsidRPr="006677C4" w:rsidRDefault="000349D8" w:rsidP="000349D8">
      <w:pPr>
        <w:spacing w:after="0"/>
        <w:rPr>
          <w:b/>
        </w:rPr>
      </w:pPr>
      <w:r w:rsidRPr="006677C4">
        <w:rPr>
          <w:b/>
        </w:rPr>
        <w:t xml:space="preserve">Epidemiologic Patterns of Human </w:t>
      </w:r>
      <w:r w:rsidRPr="006677C4">
        <w:rPr>
          <w:b/>
          <w:i/>
        </w:rPr>
        <w:t>Salmonella</w:t>
      </w:r>
      <w:r w:rsidRPr="006677C4">
        <w:rPr>
          <w:b/>
        </w:rPr>
        <w:t xml:space="preserve"> Serotype Diversity in the United States, 1996–2016</w:t>
      </w:r>
    </w:p>
    <w:p w:rsidR="000349D8" w:rsidRDefault="000349D8" w:rsidP="000349D8">
      <w:pPr>
        <w:spacing w:after="0"/>
      </w:pPr>
      <w:r>
        <w:t>M. C. JUDD</w:t>
      </w:r>
      <w:r w:rsidRPr="00E837B0">
        <w:t xml:space="preserve">, </w:t>
      </w:r>
      <w:r>
        <w:t>R. M. HOEKSTRA,</w:t>
      </w:r>
      <w:r w:rsidRPr="00E837B0">
        <w:t xml:space="preserve"> B</w:t>
      </w:r>
      <w:r>
        <w:t>. E. MAHON, P. I. FIELDS, K. K</w:t>
      </w:r>
      <w:bookmarkStart w:id="0" w:name="introduction"/>
      <w:bookmarkEnd w:id="0"/>
      <w:r>
        <w:t>. WONG</w:t>
      </w:r>
    </w:p>
    <w:p w:rsidR="000349D8" w:rsidRDefault="000349D8" w:rsidP="000349D8">
      <w:pPr>
        <w:pStyle w:val="BodyText"/>
      </w:pPr>
      <w:r>
        <w:t>Supplementary Material</w:t>
      </w:r>
      <w:r>
        <w:br w:type="page"/>
      </w:r>
    </w:p>
    <w:p w:rsidR="00EA74D7" w:rsidRDefault="000349D8" w:rsidP="000349D8">
      <w:pPr>
        <w:pStyle w:val="BodyText"/>
      </w:pPr>
      <w:r>
        <w:lastRenderedPageBreak/>
        <w:t>Supplementary</w:t>
      </w:r>
      <w:r w:rsidR="00EA74D7">
        <w:t xml:space="preserve"> Table </w:t>
      </w:r>
      <w:r w:rsidR="00BD7D46">
        <w:t>S</w:t>
      </w:r>
      <w:r w:rsidR="00EA74D7">
        <w:t>1. Serotypes</w:t>
      </w:r>
      <w:r w:rsidR="005126E9">
        <w:t xml:space="preserve"> </w:t>
      </w:r>
      <w:r w:rsidR="00A80A34">
        <w:t xml:space="preserve">isolated from human clinical specimens </w:t>
      </w:r>
      <w:r w:rsidR="00B314BE">
        <w:t xml:space="preserve">reported to </w:t>
      </w:r>
      <w:r w:rsidR="00B314BE">
        <w:rPr>
          <w:rFonts w:eastAsia="Times New Roman"/>
        </w:rPr>
        <w:t xml:space="preserve">the </w:t>
      </w:r>
      <w:r w:rsidR="00B314BE" w:rsidRPr="005D4EF0">
        <w:t>CDC Laboratory-based Enteric Disease Surveillance (LEDS) system</w:t>
      </w:r>
      <w:r w:rsidR="00B314BE">
        <w:t xml:space="preserve">, </w:t>
      </w:r>
      <w:r w:rsidR="00EA74D7">
        <w:t>categorized by</w:t>
      </w:r>
      <w:r w:rsidR="005312A1">
        <w:t xml:space="preserve"> median annual</w:t>
      </w:r>
      <w:r w:rsidR="00EA74D7">
        <w:t xml:space="preserve"> reporting frequency, United States, 1996</w:t>
      </w:r>
      <w:r w:rsidR="00EA74D7" w:rsidRPr="008C4889">
        <w:rPr>
          <w:b/>
        </w:rPr>
        <w:t>–</w:t>
      </w:r>
      <w:r w:rsidR="00EA74D7">
        <w:t>2016</w:t>
      </w:r>
      <w:r w:rsidR="00F52AB9" w:rsidRPr="000349D8">
        <w:rPr>
          <w:rStyle w:val="FootnoteReference"/>
        </w:rPr>
        <w:footnoteReference w:id="1"/>
      </w:r>
      <w:r w:rsidR="00EA74D7">
        <w:t>.</w:t>
      </w:r>
    </w:p>
    <w:tbl>
      <w:tblPr>
        <w:tblStyle w:val="TableGridLight"/>
        <w:tblW w:w="7526" w:type="dxa"/>
        <w:jc w:val="center"/>
        <w:tblLook w:val="04A0" w:firstRow="1" w:lastRow="0" w:firstColumn="1" w:lastColumn="0" w:noHBand="0" w:noVBand="1"/>
      </w:tblPr>
      <w:tblGrid>
        <w:gridCol w:w="2199"/>
        <w:gridCol w:w="2977"/>
        <w:gridCol w:w="2350"/>
      </w:tblGrid>
      <w:tr w:rsidR="00EA74D7" w:rsidRPr="00CF15A1" w:rsidTr="007B5ADC">
        <w:trPr>
          <w:trHeight w:val="300"/>
          <w:tblHeader/>
          <w:jc w:val="center"/>
        </w:trPr>
        <w:tc>
          <w:tcPr>
            <w:tcW w:w="2199" w:type="dxa"/>
            <w:noWrap/>
            <w:hideMark/>
          </w:tcPr>
          <w:p w:rsidR="00EA74D7" w:rsidRPr="000349D8" w:rsidRDefault="005312A1" w:rsidP="000349D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349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Frequency category</w:t>
            </w:r>
            <w:r w:rsidR="005126E9" w:rsidRPr="000349D8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977" w:type="dxa"/>
            <w:noWrap/>
            <w:hideMark/>
          </w:tcPr>
          <w:p w:rsidR="00EA74D7" w:rsidRPr="000349D8" w:rsidRDefault="005312A1" w:rsidP="000349D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349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Serotype</w:t>
            </w:r>
            <w:r w:rsidR="005126E9" w:rsidRPr="000349D8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350" w:type="dxa"/>
            <w:noWrap/>
            <w:hideMark/>
          </w:tcPr>
          <w:p w:rsidR="00EA74D7" w:rsidRPr="000349D8" w:rsidRDefault="005312A1" w:rsidP="000349D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349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Median annual cases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hideMark/>
          </w:tcPr>
          <w:p w:rsidR="007B5ADC" w:rsidRDefault="007B5ADC" w:rsidP="0013440A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Typhimurium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6712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hideMark/>
          </w:tcPr>
          <w:p w:rsidR="007B5ADC" w:rsidRDefault="007B5ADC" w:rsidP="00134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Enteritidis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6705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hideMark/>
          </w:tcPr>
          <w:p w:rsidR="007B5ADC" w:rsidRDefault="007B5ADC" w:rsidP="00134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Newport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3706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hideMark/>
          </w:tcPr>
          <w:p w:rsidR="007B5ADC" w:rsidRDefault="007B5ADC" w:rsidP="00134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Javiana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Heidelberg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4,[5],12:i:-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Montevideo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Muenchen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Saintpaul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Oranienburg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Braenderup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Infantis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7B5ADC" w:rsidRPr="00CF15A1" w:rsidTr="0013440A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Common</w:t>
            </w:r>
            <w:bookmarkStart w:id="1" w:name="_GoBack"/>
            <w:bookmarkEnd w:id="1"/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Mississippi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Paratyphi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var. L(+) tartrate+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Hadar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Bareilly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Anatum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Hartford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Mbandaka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Schwarzengrund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Litchfield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13,23:b:-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Senftenberg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Sandiego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Norwich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Give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Rubislaw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Miami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Weltevreden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Manhattan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Virchow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Gaminara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Adelaide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Bovismorbificans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Ohio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Blockley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Hvittingfoss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Inverness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Kiambu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Cerro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Johannesburg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Bredeney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Oslo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Telelkebir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Corvallis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Cubana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Cotham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Lomalinda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Ealing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6,7:k:-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Agbeni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Alachua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48:g,z51:-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Baildon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9,12:l,z28:-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13,23:b:[1,5]:z42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50:z4,z23:-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Meleagridis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50:g,z51:-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Monschaui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Nchanga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Choleraesuis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61:l,v:1,5,7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Potsdam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3,10:-: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l,w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Pensacola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Rissen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4,[5],12:-:1,2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4,[5],12:r:-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6,7:r:-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44:z4,z23:-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Ibadan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Kintambo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Kottbus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Othmarschen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Durban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Irumu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Altona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Chailey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6,8:d:-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Arechavaleta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Chittagong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6,8:-:1,2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50:k:z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50:r:z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45:g,z51:-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Livingstone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Saphra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Stanleyville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Liverpool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Aberdeen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Apapa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Choleraesuis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Kunzendorf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Cullingworth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Fluntern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13,23:z4,z24:-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48:i:z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6,7:z4,z24:-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Putten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Abony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Kingabwa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Aarhus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Amager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Barranquilla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Bassadji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Bonariensis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Clackamas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Colindale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Daytona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Emek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Glostrup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Haifa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3,10:-:1,7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4,[5],12:d:-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16:z4,z32:-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Poano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Sangera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Sundsvall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Tallahassee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Wandsworth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Westhampton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Entebbe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9,12:a:-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Taksony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Abaetetuba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Africana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Anecho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Assinie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Bochum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Chandans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Chichiri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Falkensee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Farsta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Fayed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Freetown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6,7:-:1,6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6,7:y:-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9,12:i:-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47:b:1,5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60:r:e,n,x,z15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61:k:1,5,[7]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61:z52:z53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Isangi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43:z4,z23:-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44:z36,[z38]:-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44:z4,z32:-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Jangwani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Lomita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Maumee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Mikawasima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Milwaukee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Moscow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Nottingham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Romanby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Soerenga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Somone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Takoradi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Wentworth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Aequatoria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Farmsen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6,7:-:1,2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58:l,z13,z28:z6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9,12:g,m,[s],t:[1,5,7]:[z42]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60:r:z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61:i:z53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Larochelle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Newmexico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Okatie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Ruiru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Sinstorf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Vejle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Waycross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Widemarsh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Agoueve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Alagbon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Beaudesert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Birkenhead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Blegdam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Brezany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Brive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Bsilla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Cannstatt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Coeln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Denver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Diguel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Duisburg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Durham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Elomrane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Fischerstrasse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Gatuni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Grumpensis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Hindmarsh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Holcomb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Hull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13,22:-:1,6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13,23:z:-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16:d:-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28:i:-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3,10:-:1,6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4,[5],12:-:e,n,z15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4,[5],12:l,v:-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43:k:-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47:z4,z23:-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6,7:c:-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6,7:l,w:-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9,12:l,v:-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Idikan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13,22:z29:1,5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21:b:1,5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4,12:l,w:e,n,x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47:d:z39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13,23:g,z51:-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48:z29:-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53:z4,z23,z32:-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56:z4,z23:-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16:z10:e,n,x,z15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18:l,v:z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35:l,v:z35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47:k:z35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61:l,v:z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61:r:z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Ilugun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11:z4,z23:-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40:z4,z23:-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44:z4,z24:-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48:z4,z32:-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Kedougou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Koketime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Lattenkamp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Lindenburg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Maricopa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Matadi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Matopeni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Ndolo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Newyork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Ouakam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Papuana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Roodepoort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Saarbruecken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Saugus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Shubra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Telhashomer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Tsevie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Umbilo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Uzaramo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Wernigerode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Yoruba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Antsalova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Bousso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Brazzaville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Bukavu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Caracas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Hiduddify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Horsham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13,23:-:1,5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3,10:l,z13:-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e,n,x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6,7:d:-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6,8:i:-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6,8:z10:-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50:b:z6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35:k:e,n,x,z15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38:(k):z35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42:(k):z35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47:k:-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47:r:z53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48:r:z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48:z52:z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50:z:z52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53:z10:z35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53:z52:z53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61:-:1,5,[7]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Ituri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50:z4,z32:-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Kaduna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Kisarawe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Lansing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Limete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Lome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Nessziona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Obogu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Oritamerin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Overschie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Praha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Ridge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Sanjuan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Suelldorf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Wangata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Abadina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Abortusequi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Agama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Ahuza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Ajiobo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Allandale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Amoutive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Anfo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Angoda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Apeyeme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Babelsberg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Bahrenfeld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Bijlmer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Bispebjerg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7B5AD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bongori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ser. 48:z35:-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7B5AD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bongori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ser. 48:z81:-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Bournemouth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Brancaster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Brazos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Bronx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Buzu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Chicago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Chincol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Choleraesuis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var. Decatur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Cremieu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Curacao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Djugu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Doel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Eberswalde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Ebrie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Eppendorf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Escanaba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Fomeco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Friedenau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Frintrop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Fyris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Galiema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Gatow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Glasgow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Gloucester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Gnesta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Goettingen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Goldcoast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Guildford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Hannover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Hato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Herston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Hillingdon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Hofit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Homosassa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11:-: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e,n,x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11:r:-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13,22:b:-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13,22:z:-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16:b:-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16:e,h:-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16:l,v:-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3,10:l,v:-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3,10:r:-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30:b:-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38:k:-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4,[5],12:-:1,7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40:-: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e,n,x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6,7:-:1,7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6,7:-:e,n,z15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6,7:a:-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6,7:z10:-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6,8:-:1,5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6,8:b:-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6,8:l,v:-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8,20:i:-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9,12:undetermined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16:m,t:-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17:g,t:[e,n,x,z15]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21:z10:[z6]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47:b:e,n,x,z15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48:a:z6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48:d:z6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48:z39:z81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58:c:z6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6,7:-:1,6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9,12:z29:1,5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9,12:z39:1,7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13,22:z4,z23:-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13,23:z4,z23,[z32]:-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21:z29:-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43:z29:-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51:g,z51:-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59:z4,z23:-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63:z4,z23:-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13,23:z:1,5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38:(k):1,5,7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38:l,v:z53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48:c:z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50:k:-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50:k:z35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50:k:z53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50:l,v:z35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50:r:1,5,(7)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50:z52:z35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53:z10:z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60:k:z35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60:z52:z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60:z52:z53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61:c:z35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61:i:z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61:l,v:z35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61:r:z53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65:(k):z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65:z10:e,n,x,z15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Inganda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21:z4,z23:-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40:z4,z24:-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40:z4,z32:-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43:z36,z38:-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43:z4,z32:-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48:z4,z23:-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6,7:z4,z23:-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Jukestown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Kaapstad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Kalamu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Kibi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Kirkee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Kisangani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Kivu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Kokomlemle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Kouka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Krefeld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Kumasi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Landwasser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Leeuwarden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Loanda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Maastricht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Malstatt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Maracaibo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Memphis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Menston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Mgulani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Molade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Morehead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Mowanjum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Nagoya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Newholland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Ngili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Ngor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Onderstepoort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Onireke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Oyonnax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Portland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Quiniela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Riverside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Rostock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Sangalkam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Sanktgeorg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Sendai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Seremban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Shipley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Spalentor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Splott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Stachus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Tamberma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Tampico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Tanger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Tarshyne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Teddington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Teltow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Tilene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Tokoin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Tornow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Treforest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Tripoli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Tshiongwe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Tucson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Uccle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Valdosta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Vancouver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Vanier</w:t>
            </w:r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Vilvoorde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300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Waral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CF15A1" w:rsidTr="007B5ADC">
        <w:trPr>
          <w:trHeight w:val="418"/>
          <w:jc w:val="center"/>
        </w:trPr>
        <w:tc>
          <w:tcPr>
            <w:tcW w:w="2199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vAlign w:val="bottom"/>
            <w:hideMark/>
          </w:tcPr>
          <w:p w:rsidR="007B5ADC" w:rsidRDefault="007B5ADC" w:rsidP="007B5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Warnow</w:t>
            </w:r>
            <w:proofErr w:type="spellEnd"/>
          </w:p>
        </w:tc>
        <w:tc>
          <w:tcPr>
            <w:tcW w:w="2350" w:type="dxa"/>
            <w:noWrap/>
            <w:vAlign w:val="bottom"/>
            <w:hideMark/>
          </w:tcPr>
          <w:p w:rsidR="007B5ADC" w:rsidRDefault="007B5ADC" w:rsidP="007B5A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Welikade</w:t>
            </w:r>
            <w:proofErr w:type="spellEnd"/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Weslaco</w:t>
            </w:r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Wien</w:t>
            </w:r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Winston</w:t>
            </w:r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Wisbech</w:t>
            </w:r>
            <w:proofErr w:type="spellEnd"/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Woodinville</w:t>
            </w:r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Yaba</w:t>
            </w:r>
            <w:proofErr w:type="spellEnd"/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Zanzibar</w:t>
            </w:r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Zega</w:t>
            </w:r>
            <w:proofErr w:type="spellEnd"/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B5ADC" w:rsidRPr="007B5ADC" w:rsidTr="007B5ADC">
        <w:tblPrEx>
          <w:jc w:val="left"/>
        </w:tblPrEx>
        <w:trPr>
          <w:trHeight w:val="418"/>
        </w:trPr>
        <w:tc>
          <w:tcPr>
            <w:tcW w:w="2199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Very rare</w:t>
            </w:r>
          </w:p>
        </w:tc>
        <w:tc>
          <w:tcPr>
            <w:tcW w:w="2977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Zerifin</w:t>
            </w:r>
            <w:proofErr w:type="spellEnd"/>
          </w:p>
        </w:tc>
        <w:tc>
          <w:tcPr>
            <w:tcW w:w="2350" w:type="dxa"/>
            <w:noWrap/>
            <w:hideMark/>
          </w:tcPr>
          <w:p w:rsidR="007B5ADC" w:rsidRPr="007B5ADC" w:rsidRDefault="007B5ADC" w:rsidP="007B5A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A74D7" w:rsidRPr="008E5958" w:rsidRDefault="00EA74D7" w:rsidP="000349D8">
      <w:pPr>
        <w:pStyle w:val="BodyText"/>
      </w:pPr>
    </w:p>
    <w:p w:rsidR="00FC70C6" w:rsidRDefault="00FC70C6" w:rsidP="000349D8"/>
    <w:sectPr w:rsidR="00FC70C6" w:rsidSect="000349D8">
      <w:footnotePr>
        <w:numFmt w:val="chicago"/>
      </w:footnotePr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BE" w:rsidRDefault="00B314BE" w:rsidP="00B314BE">
      <w:pPr>
        <w:spacing w:after="0" w:line="240" w:lineRule="auto"/>
      </w:pPr>
      <w:r>
        <w:separator/>
      </w:r>
    </w:p>
  </w:endnote>
  <w:endnote w:type="continuationSeparator" w:id="0">
    <w:p w:rsidR="00B314BE" w:rsidRDefault="00B314BE" w:rsidP="00B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BE" w:rsidRDefault="00B314BE" w:rsidP="00B314BE">
      <w:pPr>
        <w:spacing w:after="0" w:line="240" w:lineRule="auto"/>
      </w:pPr>
      <w:r>
        <w:separator/>
      </w:r>
    </w:p>
  </w:footnote>
  <w:footnote w:type="continuationSeparator" w:id="0">
    <w:p w:rsidR="00B314BE" w:rsidRDefault="00B314BE" w:rsidP="00B314BE">
      <w:pPr>
        <w:spacing w:after="0" w:line="240" w:lineRule="auto"/>
      </w:pPr>
      <w:r>
        <w:continuationSeparator/>
      </w:r>
    </w:p>
  </w:footnote>
  <w:footnote w:id="1">
    <w:p w:rsidR="00F52AB9" w:rsidRDefault="00F52AB9">
      <w:pPr>
        <w:pStyle w:val="FootnoteText"/>
      </w:pPr>
      <w:r w:rsidRPr="000349D8">
        <w:rPr>
          <w:rStyle w:val="FootnoteReference"/>
        </w:rPr>
        <w:footnoteRef/>
      </w:r>
      <w:r>
        <w:t xml:space="preserve"> </w:t>
      </w:r>
      <w:r w:rsidRPr="00F52AB9">
        <w:t>After exclusions, our study population consisted of 690,479 cases and 618 serotypes</w:t>
      </w:r>
      <w:r>
        <w:t>.</w:t>
      </w:r>
    </w:p>
  </w:footnote>
  <w:footnote w:id="2">
    <w:p w:rsidR="005126E9" w:rsidRDefault="005126E9" w:rsidP="005126E9">
      <w:pPr>
        <w:pStyle w:val="FootnoteText"/>
      </w:pPr>
      <w:r w:rsidRPr="000349D8">
        <w:rPr>
          <w:rStyle w:val="FootnoteReference"/>
        </w:rPr>
        <w:footnoteRef/>
      </w:r>
      <w:r>
        <w:t xml:space="preserve"> </w:t>
      </w:r>
      <w:r w:rsidRPr="00A80A34">
        <w:t>We categorized serotypes based on median number of annual cases as very rare (2–9) rare (10—99), common (100—999), and very common (≥1000) respectively</w:t>
      </w:r>
    </w:p>
  </w:footnote>
  <w:footnote w:id="3">
    <w:p w:rsidR="005126E9" w:rsidRDefault="005126E9" w:rsidP="005126E9">
      <w:pPr>
        <w:pStyle w:val="FootnoteText"/>
      </w:pPr>
      <w:r w:rsidRPr="000349D8">
        <w:rPr>
          <w:rStyle w:val="FootnoteReference"/>
        </w:rPr>
        <w:footnoteRef/>
      </w:r>
      <w:r>
        <w:t xml:space="preserve"> </w:t>
      </w:r>
      <w:r w:rsidRPr="00A80A34">
        <w:t xml:space="preserve">Serotype is a </w:t>
      </w:r>
      <w:r w:rsidRPr="00CF2C87">
        <w:rPr>
          <w:i/>
        </w:rPr>
        <w:t xml:space="preserve">Salmonella </w:t>
      </w:r>
      <w:proofErr w:type="spellStart"/>
      <w:r w:rsidRPr="00CF2C87">
        <w:rPr>
          <w:i/>
        </w:rPr>
        <w:t>enterica</w:t>
      </w:r>
      <w:proofErr w:type="spellEnd"/>
      <w:r w:rsidRPr="00A80A34">
        <w:t xml:space="preserve"> serotype unless otherwise specified.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437FD5"/>
    <w:multiLevelType w:val="multilevel"/>
    <w:tmpl w:val="E60280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98907B"/>
    <w:multiLevelType w:val="multilevel"/>
    <w:tmpl w:val="267840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21C28D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7E8C230"/>
    <w:multiLevelType w:val="multilevel"/>
    <w:tmpl w:val="96A857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B00E9"/>
    <w:multiLevelType w:val="hybridMultilevel"/>
    <w:tmpl w:val="31E0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CAB"/>
    <w:multiLevelType w:val="hybridMultilevel"/>
    <w:tmpl w:val="71B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7690"/>
    <w:multiLevelType w:val="hybridMultilevel"/>
    <w:tmpl w:val="E3D64A44"/>
    <w:lvl w:ilvl="0" w:tplc="5052D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23E"/>
    <w:multiLevelType w:val="hybridMultilevel"/>
    <w:tmpl w:val="1D72E3EE"/>
    <w:lvl w:ilvl="0" w:tplc="FE7EA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4E2D"/>
    <w:multiLevelType w:val="hybridMultilevel"/>
    <w:tmpl w:val="A4747E3E"/>
    <w:lvl w:ilvl="0" w:tplc="AF3E5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6549"/>
    <w:multiLevelType w:val="hybridMultilevel"/>
    <w:tmpl w:val="FED8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04FE"/>
    <w:multiLevelType w:val="hybridMultilevel"/>
    <w:tmpl w:val="C1707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D3237CD"/>
    <w:multiLevelType w:val="hybridMultilevel"/>
    <w:tmpl w:val="D71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7"/>
    <w:rsid w:val="000349D8"/>
    <w:rsid w:val="0013440A"/>
    <w:rsid w:val="005126E9"/>
    <w:rsid w:val="005312A1"/>
    <w:rsid w:val="007B5ADC"/>
    <w:rsid w:val="00A74EDD"/>
    <w:rsid w:val="00A80A34"/>
    <w:rsid w:val="00B314BE"/>
    <w:rsid w:val="00BD7D46"/>
    <w:rsid w:val="00C60CF5"/>
    <w:rsid w:val="00CF2C87"/>
    <w:rsid w:val="00D26908"/>
    <w:rsid w:val="00EA74D7"/>
    <w:rsid w:val="00F52AB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04109"/>
  <w15:chartTrackingRefBased/>
  <w15:docId w15:val="{AADBBCD5-7DE2-4685-AB73-1904856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D7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A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A7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A74D7"/>
    <w:pPr>
      <w:keepNext/>
      <w:keepLines/>
      <w:spacing w:before="320" w:after="120"/>
      <w:outlineLvl w:val="2"/>
    </w:pPr>
    <w:rPr>
      <w:rFonts w:ascii="Palatino Linotype" w:eastAsiaTheme="majorEastAsia" w:hAnsi="Palatino Linotype" w:cstheme="majorBidi"/>
      <w:b/>
      <w:bCs/>
      <w:color w:val="002060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EA74D7"/>
    <w:pPr>
      <w:keepNext/>
      <w:keepLines/>
      <w:spacing w:before="200" w:after="0"/>
      <w:outlineLvl w:val="3"/>
    </w:pPr>
    <w:rPr>
      <w:rFonts w:ascii="Palatino Linotype" w:eastAsiaTheme="majorEastAsia" w:hAnsi="Palatino Linotype" w:cstheme="majorBidi"/>
      <w:b/>
      <w:bCs/>
      <w:color w:val="00206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EA7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EA74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4D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4D7"/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A74D7"/>
    <w:rPr>
      <w:rFonts w:ascii="Palatino Linotype" w:eastAsiaTheme="majorEastAsia" w:hAnsi="Palatino Linotype" w:cstheme="majorBidi"/>
      <w:b/>
      <w:bCs/>
      <w:color w:val="00206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74D7"/>
    <w:rPr>
      <w:rFonts w:ascii="Palatino Linotype" w:eastAsiaTheme="majorEastAsia" w:hAnsi="Palatino Linotype" w:cstheme="majorBidi"/>
      <w:b/>
      <w:bCs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74D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74D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BodyText">
    <w:name w:val="Body Text"/>
    <w:basedOn w:val="Normal"/>
    <w:link w:val="BodyTextChar"/>
    <w:qFormat/>
    <w:rsid w:val="00EA74D7"/>
    <w:pPr>
      <w:spacing w:before="180"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A74D7"/>
    <w:rPr>
      <w:szCs w:val="24"/>
    </w:rPr>
  </w:style>
  <w:style w:type="paragraph" w:customStyle="1" w:styleId="FirstParagraph">
    <w:name w:val="First Paragraph"/>
    <w:basedOn w:val="BodyText"/>
    <w:next w:val="BodyText"/>
    <w:qFormat/>
    <w:rsid w:val="00EA74D7"/>
  </w:style>
  <w:style w:type="paragraph" w:customStyle="1" w:styleId="Compact">
    <w:name w:val="Compact"/>
    <w:basedOn w:val="BodyText"/>
    <w:qFormat/>
    <w:rsid w:val="00EA74D7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EA74D7"/>
    <w:pPr>
      <w:keepNext/>
      <w:keepLines/>
      <w:spacing w:before="480" w:after="240"/>
      <w:jc w:val="center"/>
    </w:pPr>
    <w:rPr>
      <w:rFonts w:ascii="Palatino Linotype" w:eastAsiaTheme="majorEastAsia" w:hAnsi="Palatino Linotype" w:cstheme="majorBidi"/>
      <w:b/>
      <w:bCs/>
      <w:color w:val="00206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A74D7"/>
    <w:rPr>
      <w:rFonts w:ascii="Palatino Linotype" w:eastAsiaTheme="majorEastAsia" w:hAnsi="Palatino Linotype" w:cstheme="majorBidi"/>
      <w:b/>
      <w:bCs/>
      <w:color w:val="002060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EA74D7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A74D7"/>
    <w:rPr>
      <w:rFonts w:ascii="Palatino Linotype" w:eastAsiaTheme="majorEastAsia" w:hAnsi="Palatino Linotype" w:cstheme="majorBidi"/>
      <w:b/>
      <w:bCs/>
      <w:color w:val="002060"/>
      <w:sz w:val="30"/>
      <w:szCs w:val="30"/>
    </w:rPr>
  </w:style>
  <w:style w:type="paragraph" w:customStyle="1" w:styleId="Author">
    <w:name w:val="Author"/>
    <w:next w:val="BodyText"/>
    <w:qFormat/>
    <w:rsid w:val="00EA74D7"/>
    <w:pPr>
      <w:keepNext/>
      <w:keepLines/>
      <w:spacing w:line="48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EA74D7"/>
    <w:pPr>
      <w:keepNext/>
      <w:keepLines/>
      <w:spacing w:line="48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EA74D7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EA74D7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EA74D7"/>
    <w:rPr>
      <w:sz w:val="22"/>
    </w:rPr>
  </w:style>
  <w:style w:type="paragraph" w:styleId="BlockText">
    <w:name w:val="Block Text"/>
    <w:basedOn w:val="BodyText"/>
    <w:next w:val="BodyText"/>
    <w:uiPriority w:val="9"/>
    <w:unhideWhenUsed/>
    <w:qFormat/>
    <w:rsid w:val="00EA74D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EA74D7"/>
  </w:style>
  <w:style w:type="character" w:customStyle="1" w:styleId="FootnoteTextChar">
    <w:name w:val="Footnote Text Char"/>
    <w:basedOn w:val="DefaultParagraphFont"/>
    <w:link w:val="FootnoteText"/>
    <w:uiPriority w:val="9"/>
    <w:rsid w:val="00EA74D7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EA74D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EA74D7"/>
  </w:style>
  <w:style w:type="paragraph" w:styleId="Caption">
    <w:name w:val="caption"/>
    <w:basedOn w:val="Normal"/>
    <w:link w:val="CaptionChar"/>
    <w:rsid w:val="00EA74D7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rsid w:val="00EA74D7"/>
    <w:rPr>
      <w:i/>
      <w:sz w:val="24"/>
      <w:szCs w:val="24"/>
    </w:rPr>
  </w:style>
  <w:style w:type="paragraph" w:customStyle="1" w:styleId="TableCaption">
    <w:name w:val="Table Caption"/>
    <w:basedOn w:val="Caption"/>
    <w:rsid w:val="00EA74D7"/>
    <w:pPr>
      <w:keepNext/>
    </w:pPr>
  </w:style>
  <w:style w:type="paragraph" w:customStyle="1" w:styleId="ImageCaption">
    <w:name w:val="Image Caption"/>
    <w:basedOn w:val="Caption"/>
    <w:rsid w:val="00EA74D7"/>
  </w:style>
  <w:style w:type="paragraph" w:customStyle="1" w:styleId="Figure">
    <w:name w:val="Figure"/>
    <w:basedOn w:val="Normal"/>
    <w:rsid w:val="00EA74D7"/>
  </w:style>
  <w:style w:type="paragraph" w:customStyle="1" w:styleId="FigurewithCaption">
    <w:name w:val="Figure with Caption"/>
    <w:basedOn w:val="Figure"/>
    <w:rsid w:val="00EA74D7"/>
    <w:pPr>
      <w:keepNext/>
    </w:pPr>
  </w:style>
  <w:style w:type="character" w:customStyle="1" w:styleId="VerbatimChar">
    <w:name w:val="Verbatim Char"/>
    <w:basedOn w:val="CaptionChar"/>
    <w:link w:val="SourceCode"/>
    <w:rsid w:val="00EA74D7"/>
    <w:rPr>
      <w:rFonts w:ascii="Consolas" w:hAnsi="Consolas"/>
      <w:i/>
      <w:sz w:val="24"/>
      <w:szCs w:val="24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EA74D7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styleId="FootnoteReference">
    <w:name w:val="footnote reference"/>
    <w:basedOn w:val="CaptionChar"/>
    <w:rsid w:val="00EA74D7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EA74D7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EA74D7"/>
    <w:pPr>
      <w:spacing w:before="240" w:line="259" w:lineRule="auto"/>
      <w:outlineLvl w:val="9"/>
    </w:pPr>
    <w:rPr>
      <w:rFonts w:ascii="Palatino Linotype" w:hAnsi="Palatino Linotype"/>
      <w:b w:val="0"/>
      <w:bCs w:val="0"/>
      <w:color w:val="002060"/>
    </w:rPr>
  </w:style>
  <w:style w:type="character" w:customStyle="1" w:styleId="KeywordTok">
    <w:name w:val="KeywordTok"/>
    <w:basedOn w:val="VerbatimChar"/>
    <w:rsid w:val="00EA74D7"/>
    <w:rPr>
      <w:rFonts w:ascii="Consolas" w:hAnsi="Consolas"/>
      <w:b/>
      <w:i/>
      <w:color w:val="204A87"/>
      <w:sz w:val="24"/>
      <w:szCs w:val="24"/>
      <w:shd w:val="clear" w:color="auto" w:fill="F8F8F8"/>
    </w:rPr>
  </w:style>
  <w:style w:type="character" w:customStyle="1" w:styleId="DataTypeTok">
    <w:name w:val="DataTypeTok"/>
    <w:basedOn w:val="VerbatimChar"/>
    <w:rsid w:val="00EA74D7"/>
    <w:rPr>
      <w:rFonts w:ascii="Consolas" w:hAnsi="Consolas"/>
      <w:i/>
      <w:color w:val="204A87"/>
      <w:sz w:val="24"/>
      <w:szCs w:val="24"/>
      <w:shd w:val="clear" w:color="auto" w:fill="F8F8F8"/>
    </w:rPr>
  </w:style>
  <w:style w:type="character" w:customStyle="1" w:styleId="DecValTok">
    <w:name w:val="DecValTok"/>
    <w:basedOn w:val="VerbatimChar"/>
    <w:rsid w:val="00EA74D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BaseNTok">
    <w:name w:val="BaseNTok"/>
    <w:basedOn w:val="VerbatimChar"/>
    <w:rsid w:val="00EA74D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FloatTok">
    <w:name w:val="FloatTok"/>
    <w:basedOn w:val="VerbatimChar"/>
    <w:rsid w:val="00EA74D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ConstantTok">
    <w:name w:val="ConstantTok"/>
    <w:basedOn w:val="VerbatimChar"/>
    <w:rsid w:val="00EA74D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CharTok">
    <w:name w:val="CharTok"/>
    <w:basedOn w:val="VerbatimChar"/>
    <w:rsid w:val="00EA74D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SpecialCharTok">
    <w:name w:val="SpecialCharTok"/>
    <w:basedOn w:val="VerbatimChar"/>
    <w:rsid w:val="00EA74D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StringTok">
    <w:name w:val="StringTok"/>
    <w:basedOn w:val="VerbatimChar"/>
    <w:rsid w:val="00EA74D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VerbatimStringTok">
    <w:name w:val="VerbatimStringTok"/>
    <w:basedOn w:val="VerbatimChar"/>
    <w:rsid w:val="00EA74D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SpecialStringTok">
    <w:name w:val="SpecialStringTok"/>
    <w:basedOn w:val="VerbatimChar"/>
    <w:rsid w:val="00EA74D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ImportTok">
    <w:name w:val="ImportTok"/>
    <w:basedOn w:val="VerbatimChar"/>
    <w:rsid w:val="00EA74D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CommentTok">
    <w:name w:val="CommentTok"/>
    <w:basedOn w:val="VerbatimChar"/>
    <w:rsid w:val="00EA74D7"/>
    <w:rPr>
      <w:rFonts w:ascii="Consolas" w:hAnsi="Consolas"/>
      <w:i w:val="0"/>
      <w:color w:val="8F5902"/>
      <w:sz w:val="24"/>
      <w:szCs w:val="24"/>
      <w:shd w:val="clear" w:color="auto" w:fill="F8F8F8"/>
    </w:rPr>
  </w:style>
  <w:style w:type="character" w:customStyle="1" w:styleId="DocumentationTok">
    <w:name w:val="DocumentationTok"/>
    <w:basedOn w:val="VerbatimChar"/>
    <w:rsid w:val="00EA74D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AnnotationTok">
    <w:name w:val="AnnotationTok"/>
    <w:basedOn w:val="VerbatimChar"/>
    <w:rsid w:val="00EA74D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CommentVarTok">
    <w:name w:val="CommentVarTok"/>
    <w:basedOn w:val="VerbatimChar"/>
    <w:rsid w:val="00EA74D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OtherTok">
    <w:name w:val="OtherTok"/>
    <w:basedOn w:val="VerbatimChar"/>
    <w:rsid w:val="00EA74D7"/>
    <w:rPr>
      <w:rFonts w:ascii="Consolas" w:hAnsi="Consolas"/>
      <w:i/>
      <w:color w:val="8F5902"/>
      <w:sz w:val="24"/>
      <w:szCs w:val="24"/>
      <w:shd w:val="clear" w:color="auto" w:fill="F8F8F8"/>
    </w:rPr>
  </w:style>
  <w:style w:type="character" w:customStyle="1" w:styleId="FunctionTok">
    <w:name w:val="FunctionTok"/>
    <w:basedOn w:val="VerbatimChar"/>
    <w:rsid w:val="00EA74D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VariableTok">
    <w:name w:val="VariableTok"/>
    <w:basedOn w:val="VerbatimChar"/>
    <w:rsid w:val="00EA74D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ControlFlowTok">
    <w:name w:val="ControlFlowTok"/>
    <w:basedOn w:val="VerbatimChar"/>
    <w:rsid w:val="00EA74D7"/>
    <w:rPr>
      <w:rFonts w:ascii="Consolas" w:hAnsi="Consolas"/>
      <w:b/>
      <w:i/>
      <w:color w:val="204A87"/>
      <w:sz w:val="24"/>
      <w:szCs w:val="24"/>
      <w:shd w:val="clear" w:color="auto" w:fill="F8F8F8"/>
    </w:rPr>
  </w:style>
  <w:style w:type="character" w:customStyle="1" w:styleId="OperatorTok">
    <w:name w:val="OperatorTok"/>
    <w:basedOn w:val="VerbatimChar"/>
    <w:rsid w:val="00EA74D7"/>
    <w:rPr>
      <w:rFonts w:ascii="Consolas" w:hAnsi="Consolas"/>
      <w:b/>
      <w:i/>
      <w:color w:val="CE5C00"/>
      <w:sz w:val="24"/>
      <w:szCs w:val="24"/>
      <w:shd w:val="clear" w:color="auto" w:fill="F8F8F8"/>
    </w:rPr>
  </w:style>
  <w:style w:type="character" w:customStyle="1" w:styleId="BuiltInTok">
    <w:name w:val="BuiltInTok"/>
    <w:basedOn w:val="VerbatimChar"/>
    <w:rsid w:val="00EA74D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ExtensionTok">
    <w:name w:val="ExtensionTok"/>
    <w:basedOn w:val="VerbatimChar"/>
    <w:rsid w:val="00EA74D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PreprocessorTok">
    <w:name w:val="PreprocessorTok"/>
    <w:basedOn w:val="VerbatimChar"/>
    <w:rsid w:val="00EA74D7"/>
    <w:rPr>
      <w:rFonts w:ascii="Consolas" w:hAnsi="Consolas"/>
      <w:i w:val="0"/>
      <w:color w:val="8F5902"/>
      <w:sz w:val="24"/>
      <w:szCs w:val="24"/>
      <w:shd w:val="clear" w:color="auto" w:fill="F8F8F8"/>
    </w:rPr>
  </w:style>
  <w:style w:type="character" w:customStyle="1" w:styleId="AttributeTok">
    <w:name w:val="AttributeTok"/>
    <w:basedOn w:val="VerbatimChar"/>
    <w:rsid w:val="00EA74D7"/>
    <w:rPr>
      <w:rFonts w:ascii="Consolas" w:hAnsi="Consolas"/>
      <w:i/>
      <w:color w:val="C4A000"/>
      <w:sz w:val="24"/>
      <w:szCs w:val="24"/>
      <w:shd w:val="clear" w:color="auto" w:fill="F8F8F8"/>
    </w:rPr>
  </w:style>
  <w:style w:type="character" w:customStyle="1" w:styleId="RegionMarkerTok">
    <w:name w:val="RegionMarkerTok"/>
    <w:basedOn w:val="VerbatimChar"/>
    <w:rsid w:val="00EA74D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InformationTok">
    <w:name w:val="InformationTok"/>
    <w:basedOn w:val="VerbatimChar"/>
    <w:rsid w:val="00EA74D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WarningTok">
    <w:name w:val="WarningTok"/>
    <w:basedOn w:val="VerbatimChar"/>
    <w:rsid w:val="00EA74D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AlertTok">
    <w:name w:val="AlertTok"/>
    <w:basedOn w:val="VerbatimChar"/>
    <w:rsid w:val="00EA74D7"/>
    <w:rPr>
      <w:rFonts w:ascii="Consolas" w:hAnsi="Consolas"/>
      <w:i/>
      <w:color w:val="EF2929"/>
      <w:sz w:val="24"/>
      <w:szCs w:val="24"/>
      <w:shd w:val="clear" w:color="auto" w:fill="F8F8F8"/>
    </w:rPr>
  </w:style>
  <w:style w:type="character" w:customStyle="1" w:styleId="ErrorTok">
    <w:name w:val="ErrorTok"/>
    <w:basedOn w:val="VerbatimChar"/>
    <w:rsid w:val="00EA74D7"/>
    <w:rPr>
      <w:rFonts w:ascii="Consolas" w:hAnsi="Consolas"/>
      <w:b/>
      <w:i/>
      <w:color w:val="A40000"/>
      <w:sz w:val="24"/>
      <w:szCs w:val="24"/>
      <w:shd w:val="clear" w:color="auto" w:fill="F8F8F8"/>
    </w:rPr>
  </w:style>
  <w:style w:type="character" w:customStyle="1" w:styleId="NormalTok">
    <w:name w:val="NormalTok"/>
    <w:basedOn w:val="VerbatimChar"/>
    <w:rsid w:val="00EA74D7"/>
    <w:rPr>
      <w:rFonts w:ascii="Consolas" w:hAnsi="Consolas"/>
      <w:i/>
      <w:sz w:val="24"/>
      <w:szCs w:val="24"/>
      <w:shd w:val="clear" w:color="auto" w:fill="F8F8F8"/>
    </w:rPr>
  </w:style>
  <w:style w:type="paragraph" w:styleId="TOC3">
    <w:name w:val="toc 3"/>
    <w:basedOn w:val="Normal"/>
    <w:next w:val="Normal"/>
    <w:autoRedefine/>
    <w:uiPriority w:val="39"/>
    <w:unhideWhenUsed/>
    <w:rsid w:val="00EA74D7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A74D7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EA74D7"/>
    <w:pPr>
      <w:spacing w:after="100"/>
      <w:ind w:left="720"/>
    </w:pPr>
  </w:style>
  <w:style w:type="table" w:customStyle="1" w:styleId="GridTable21">
    <w:name w:val="Grid Table 21"/>
    <w:basedOn w:val="TableNormal"/>
    <w:rsid w:val="00EA74D7"/>
    <w:pPr>
      <w:spacing w:after="0" w:line="48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A74D7"/>
    <w:pPr>
      <w:spacing w:after="0" w:line="48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EA74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A7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7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A74D7"/>
    <w:pPr>
      <w:spacing w:after="0"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74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7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4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74D7"/>
    <w:rPr>
      <w:sz w:val="24"/>
      <w:szCs w:val="24"/>
    </w:rPr>
  </w:style>
  <w:style w:type="paragraph" w:styleId="Revision">
    <w:name w:val="Revision"/>
    <w:hidden/>
    <w:semiHidden/>
    <w:rsid w:val="00EA74D7"/>
    <w:pPr>
      <w:spacing w:after="0" w:line="48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4D7"/>
    <w:rPr>
      <w:rFonts w:ascii="Lato" w:hAnsi="Lato" w:hint="default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A74D7"/>
    <w:pPr>
      <w:spacing w:after="100"/>
    </w:pPr>
  </w:style>
  <w:style w:type="character" w:styleId="FollowedHyperlink">
    <w:name w:val="FollowedHyperlink"/>
    <w:basedOn w:val="DefaultParagraphFont"/>
    <w:uiPriority w:val="99"/>
    <w:rsid w:val="00EA74D7"/>
    <w:rPr>
      <w:color w:val="954F72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EA74D7"/>
  </w:style>
  <w:style w:type="character" w:styleId="EndnoteReference">
    <w:name w:val="endnote reference"/>
    <w:basedOn w:val="DefaultParagraphFont"/>
    <w:uiPriority w:val="99"/>
    <w:semiHidden/>
    <w:unhideWhenUsed/>
    <w:rsid w:val="000349D8"/>
    <w:rPr>
      <w:vertAlign w:val="superscript"/>
    </w:rPr>
  </w:style>
  <w:style w:type="table" w:styleId="TableGridLight">
    <w:name w:val="Grid Table Light"/>
    <w:basedOn w:val="TableNormal"/>
    <w:uiPriority w:val="40"/>
    <w:rsid w:val="000349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FE30-3879-4362-BA45-C057BFD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Judd, Michael (CDC/OID/NCEZID)</dc:creator>
  <cp:keywords/>
  <dc:description/>
  <cp:lastModifiedBy>Judd, Michael (CDC/OID/NCEZID)</cp:lastModifiedBy>
  <cp:revision>13</cp:revision>
  <dcterms:created xsi:type="dcterms:W3CDTF">2018-03-05T19:47:00Z</dcterms:created>
  <dcterms:modified xsi:type="dcterms:W3CDTF">2019-01-30T19:51:00Z</dcterms:modified>
</cp:coreProperties>
</file>