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CDF7CC" w14:textId="77777777" w:rsidR="00F80E65" w:rsidRDefault="00F80E65" w:rsidP="00F80E65">
      <w:pPr>
        <w:spacing w:after="0" w:line="480" w:lineRule="auto"/>
        <w:rPr>
          <w:rFonts w:ascii="Arial" w:hAnsi="Arial" w:cs="Arial"/>
        </w:rPr>
      </w:pPr>
      <w:r>
        <w:rPr>
          <w:rFonts w:ascii="Arial" w:hAnsi="Arial" w:cs="Arial"/>
        </w:rPr>
        <w:t xml:space="preserve">Supplemental Methods </w:t>
      </w:r>
    </w:p>
    <w:p w14:paraId="57A8497D" w14:textId="77777777" w:rsidR="00F80E65" w:rsidRDefault="00F80E65" w:rsidP="00F80E65">
      <w:pPr>
        <w:spacing w:after="0" w:line="480" w:lineRule="auto"/>
        <w:rPr>
          <w:rFonts w:ascii="Arial" w:hAnsi="Arial" w:cs="Arial"/>
        </w:rPr>
      </w:pPr>
    </w:p>
    <w:p w14:paraId="6E182E54" w14:textId="77777777" w:rsidR="00F80E65" w:rsidRPr="00A5237E" w:rsidRDefault="00F80E65" w:rsidP="00F80E65">
      <w:pPr>
        <w:spacing w:after="0" w:line="480" w:lineRule="auto"/>
        <w:rPr>
          <w:rFonts w:ascii="Arial" w:hAnsi="Arial" w:cs="Arial"/>
          <w:i/>
        </w:rPr>
      </w:pPr>
      <w:r w:rsidRPr="00A5237E">
        <w:rPr>
          <w:rFonts w:ascii="Arial" w:hAnsi="Arial" w:cs="Arial"/>
          <w:i/>
        </w:rPr>
        <w:t>HIV/AIDS Cancer Match Contributing Registries</w:t>
      </w:r>
    </w:p>
    <w:p w14:paraId="30B63844" w14:textId="77777777" w:rsidR="00F80E65" w:rsidRPr="00A5237E" w:rsidRDefault="00F80E65" w:rsidP="00F80E65">
      <w:pPr>
        <w:spacing w:after="0" w:line="480" w:lineRule="auto"/>
        <w:rPr>
          <w:rFonts w:ascii="Arial" w:hAnsi="Arial" w:cs="Arial"/>
        </w:rPr>
      </w:pPr>
      <w:r w:rsidRPr="00A5237E">
        <w:rPr>
          <w:rFonts w:ascii="Arial" w:hAnsi="Arial" w:cs="Arial"/>
        </w:rPr>
        <w:tab/>
        <w:t>The HIV/AIDS Cancer Match Study is a record linkage study of HIV and cancer registries in the U.S. (</w:t>
      </w:r>
      <w:hyperlink r:id="rId7" w:history="1">
        <w:r w:rsidRPr="00A5237E">
          <w:rPr>
            <w:rStyle w:val="Hyperlink"/>
            <w:rFonts w:ascii="Arial" w:hAnsi="Arial" w:cs="Arial"/>
          </w:rPr>
          <w:t>www.hivmatch.cancer.gov</w:t>
        </w:r>
      </w:hyperlink>
      <w:r w:rsidRPr="00A5237E">
        <w:rPr>
          <w:rFonts w:ascii="Arial" w:hAnsi="Arial" w:cs="Arial"/>
        </w:rPr>
        <w:t xml:space="preserve">. Data from 8 U.S. states (i.e., Colorado, Connecticut, Georgia, Maryland, Michigan, New Jersey, New York and Texas) and Puerto Rico were included in this analysis. </w:t>
      </w:r>
    </w:p>
    <w:p w14:paraId="599943F8" w14:textId="77777777" w:rsidR="00F80E65" w:rsidRPr="00A5237E" w:rsidRDefault="00F80E65" w:rsidP="00F80E65">
      <w:pPr>
        <w:spacing w:after="0" w:line="480" w:lineRule="auto"/>
        <w:rPr>
          <w:rFonts w:ascii="Arial" w:hAnsi="Arial" w:cs="Arial"/>
        </w:rPr>
      </w:pPr>
    </w:p>
    <w:p w14:paraId="67D174EE" w14:textId="77777777" w:rsidR="00F80E65" w:rsidRPr="00A5237E" w:rsidRDefault="00F80E65" w:rsidP="00F80E65">
      <w:pPr>
        <w:spacing w:after="0" w:line="480" w:lineRule="auto"/>
        <w:rPr>
          <w:rFonts w:ascii="Arial" w:hAnsi="Arial" w:cs="Arial"/>
          <w:i/>
        </w:rPr>
      </w:pPr>
      <w:proofErr w:type="spellStart"/>
      <w:r w:rsidRPr="00A5237E">
        <w:rPr>
          <w:rFonts w:ascii="Arial" w:hAnsi="Arial" w:cs="Arial"/>
          <w:i/>
        </w:rPr>
        <w:t>Joinpoint</w:t>
      </w:r>
      <w:proofErr w:type="spellEnd"/>
      <w:r w:rsidRPr="00A5237E">
        <w:rPr>
          <w:rFonts w:ascii="Arial" w:hAnsi="Arial" w:cs="Arial"/>
          <w:i/>
        </w:rPr>
        <w:t xml:space="preserve"> Analysis and Assessment of Heterogeneity by Registry</w:t>
      </w:r>
    </w:p>
    <w:p w14:paraId="697FC79E" w14:textId="5166E0C1" w:rsidR="00F80E65" w:rsidRPr="00A5237E" w:rsidRDefault="00F80E65" w:rsidP="00F80E65">
      <w:pPr>
        <w:spacing w:after="0" w:line="480" w:lineRule="auto"/>
        <w:rPr>
          <w:rFonts w:ascii="Arial" w:hAnsi="Arial" w:cs="Arial"/>
        </w:rPr>
      </w:pPr>
      <w:r w:rsidRPr="00A5237E">
        <w:rPr>
          <w:rFonts w:ascii="Arial" w:hAnsi="Arial" w:cs="Arial"/>
        </w:rPr>
        <w:tab/>
      </w:r>
      <w:proofErr w:type="spellStart"/>
      <w:r w:rsidRPr="00A5237E">
        <w:rPr>
          <w:rFonts w:ascii="Arial" w:hAnsi="Arial" w:cs="Arial"/>
        </w:rPr>
        <w:t>Joinpoint</w:t>
      </w:r>
      <w:proofErr w:type="spellEnd"/>
      <w:r w:rsidRPr="00A5237E">
        <w:rPr>
          <w:rFonts w:ascii="Arial" w:hAnsi="Arial" w:cs="Arial"/>
        </w:rPr>
        <w:t xml:space="preserve"> regression</w:t>
      </w:r>
      <w:r>
        <w:rPr>
          <w:rFonts w:ascii="Arial" w:hAnsi="Arial" w:cs="Arial"/>
        </w:rPr>
        <w:t xml:space="preserve"> </w:t>
      </w:r>
      <w:r w:rsidRPr="00A5237E">
        <w:rPr>
          <w:rFonts w:ascii="Arial" w:hAnsi="Arial" w:cs="Arial"/>
        </w:rPr>
        <w:fldChar w:fldCharType="begin"/>
      </w:r>
      <w:r w:rsidR="009B6045">
        <w:rPr>
          <w:rFonts w:ascii="Arial" w:hAnsi="Arial" w:cs="Arial"/>
        </w:rPr>
        <w:instrText xml:space="preserve"> ADDIN EN.CITE &lt;EndNote&gt;&lt;Cite&gt;&lt;Author&gt;Kim&lt;/Author&gt;&lt;Year&gt;2000&lt;/Year&gt;&lt;RecNum&gt;651&lt;/RecNum&gt;&lt;DisplayText&gt;(1)&lt;/DisplayText&gt;&lt;record&gt;&lt;rec-number&gt;651&lt;/rec-number&gt;&lt;foreign-keys&gt;&lt;key app="EN" db-id="aw0s0zwz59fr9netztzxzfvvp5rfard5tvfa" timestamp="0"&gt;651&lt;/key&gt;&lt;/foreign-keys&gt;&lt;ref-type name="Journal Article"&gt;17&lt;/ref-type&gt;&lt;contributors&gt;&lt;authors&gt;&lt;author&gt;Kim,H.J.&lt;/author&gt;&lt;author&gt;Fay,M.P.&lt;/author&gt;&lt;author&gt;Feuer,E.J.&lt;/author&gt;&lt;author&gt;Midthune,D.N.&lt;/author&gt;&lt;/authors&gt;&lt;/contributors&gt;&lt;auth-address&gt;Syracuse University, Department of Mathematics, 215 Carnegie Building, Syracuse University, Syracuse, NY 13244-1150, USA. hjkim@mailbox.syr.edu&lt;/auth-address&gt;&lt;titles&gt;&lt;title&gt;Permutation tests for joinpoint regression with applications to cancer rates&lt;/title&gt;&lt;secondary-title&gt;Stat Med&lt;/secondary-title&gt;&lt;/titles&gt;&lt;periodical&gt;&lt;full-title&gt;Stat Med&lt;/full-title&gt;&lt;/periodical&gt;&lt;pages&gt;335-351&lt;/pages&gt;&lt;volume&gt;19&lt;/volume&gt;&lt;number&gt;3&lt;/number&gt;&lt;reprint-edition&gt;Not in File&lt;/reprint-edition&gt;&lt;keywords&gt;&lt;keyword&gt;Algorithms&lt;/keyword&gt;&lt;keyword&gt;analysis&lt;/keyword&gt;&lt;keyword&gt;data&lt;/keyword&gt;&lt;keyword&gt;epidemiology&lt;/keyword&gt;&lt;keyword&gt;Humans&lt;/keyword&gt;&lt;keyword&gt;Incidence&lt;/keyword&gt;&lt;keyword&gt;Male&lt;/keyword&gt;&lt;keyword&gt;Mathematics&lt;/keyword&gt;&lt;keyword&gt;methods&lt;/keyword&gt;&lt;keyword&gt;Monte Carlo Method&lt;/keyword&gt;&lt;keyword&gt;mortality&lt;/keyword&gt;&lt;keyword&gt;Poisson Distribution&lt;/keyword&gt;&lt;keyword&gt;Prostate&lt;/keyword&gt;&lt;keyword&gt;Prostatic Neoplasms&lt;/keyword&gt;&lt;keyword&gt;Regression Analysis&lt;/keyword&gt;&lt;keyword&gt;United States&lt;/keyword&gt;&lt;/keywords&gt;&lt;dates&gt;&lt;year&gt;2000&lt;/year&gt;&lt;pub-dates&gt;&lt;date&gt;2/15/2000&lt;/date&gt;&lt;/pub-dates&gt;&lt;/dates&gt;&lt;label&gt;688&lt;/label&gt;&lt;urls&gt;&lt;related-urls&gt;&lt;url&gt;http://www.ncbi.nlm.nih.gov/pubmed/10649300&lt;/url&gt;&lt;/related-urls&gt;&lt;/urls&gt;&lt;electronic-resource-num&gt;10.1002/(SICI)1097-0258(20000215)19:3&amp;lt;335::AID-SIM336&amp;gt;3.0.CO;2-Z [pii]&lt;/electronic-resource-num&gt;&lt;/record&gt;&lt;/Cite&gt;&lt;/EndNote&gt;</w:instrText>
      </w:r>
      <w:r w:rsidRPr="00A5237E">
        <w:rPr>
          <w:rFonts w:ascii="Arial" w:hAnsi="Arial" w:cs="Arial"/>
        </w:rPr>
        <w:fldChar w:fldCharType="separate"/>
      </w:r>
      <w:r w:rsidR="009B6045">
        <w:rPr>
          <w:rFonts w:ascii="Arial" w:hAnsi="Arial" w:cs="Arial"/>
          <w:noProof/>
        </w:rPr>
        <w:t>(1)</w:t>
      </w:r>
      <w:r w:rsidRPr="00A5237E">
        <w:rPr>
          <w:rFonts w:ascii="Arial" w:hAnsi="Arial" w:cs="Arial"/>
        </w:rPr>
        <w:fldChar w:fldCharType="end"/>
      </w:r>
      <w:r w:rsidRPr="00A5237E">
        <w:rPr>
          <w:rFonts w:ascii="Arial" w:hAnsi="Arial" w:cs="Arial"/>
        </w:rPr>
        <w:t xml:space="preserve"> was used to identify the presence of statistically significant changes in the slope of time trends in </w:t>
      </w:r>
      <w:r>
        <w:rPr>
          <w:rFonts w:ascii="Arial" w:hAnsi="Arial" w:cs="Arial"/>
        </w:rPr>
        <w:t xml:space="preserve">crude cancer incidence rates in </w:t>
      </w:r>
      <w:r w:rsidRPr="00A5237E">
        <w:rPr>
          <w:rFonts w:ascii="Arial" w:hAnsi="Arial" w:cs="Arial"/>
        </w:rPr>
        <w:t xml:space="preserve">each age and </w:t>
      </w:r>
      <w:r>
        <w:rPr>
          <w:rFonts w:ascii="Arial" w:hAnsi="Arial" w:cs="Arial"/>
        </w:rPr>
        <w:t>risk-group</w:t>
      </w:r>
      <w:r w:rsidRPr="00A5237E">
        <w:rPr>
          <w:rFonts w:ascii="Arial" w:hAnsi="Arial" w:cs="Arial"/>
        </w:rPr>
        <w:t xml:space="preserve"> stratum, and, if a significant change was present, calendar years prior to the </w:t>
      </w:r>
      <w:proofErr w:type="spellStart"/>
      <w:r w:rsidRPr="00A5237E">
        <w:rPr>
          <w:rFonts w:ascii="Arial" w:hAnsi="Arial" w:cs="Arial"/>
        </w:rPr>
        <w:t>Joinpoint</w:t>
      </w:r>
      <w:proofErr w:type="spellEnd"/>
      <w:r w:rsidRPr="00A5237E">
        <w:rPr>
          <w:rFonts w:ascii="Arial" w:hAnsi="Arial" w:cs="Arial"/>
        </w:rPr>
        <w:t xml:space="preserve"> were excluded from all analyses for that cancer site. </w:t>
      </w:r>
      <w:proofErr w:type="spellStart"/>
      <w:r w:rsidRPr="00A5237E">
        <w:rPr>
          <w:rFonts w:ascii="Arial" w:hAnsi="Arial" w:cs="Arial"/>
        </w:rPr>
        <w:t>Joinpoints</w:t>
      </w:r>
      <w:proofErr w:type="spellEnd"/>
      <w:r w:rsidRPr="00A5237E">
        <w:rPr>
          <w:rFonts w:ascii="Arial" w:hAnsi="Arial" w:cs="Arial"/>
        </w:rPr>
        <w:t xml:space="preserve"> were detected in 2002 for NHL among </w:t>
      </w:r>
      <w:proofErr w:type="gramStart"/>
      <w:r>
        <w:rPr>
          <w:rFonts w:ascii="Arial" w:hAnsi="Arial" w:cs="Arial"/>
        </w:rPr>
        <w:t>3</w:t>
      </w:r>
      <w:r w:rsidRPr="00A5237E">
        <w:rPr>
          <w:rFonts w:ascii="Arial" w:hAnsi="Arial" w:cs="Arial"/>
        </w:rPr>
        <w:t>5-44 year-olds</w:t>
      </w:r>
      <w:proofErr w:type="gramEnd"/>
      <w:r w:rsidRPr="00A5237E">
        <w:rPr>
          <w:rFonts w:ascii="Arial" w:hAnsi="Arial" w:cs="Arial"/>
        </w:rPr>
        <w:t xml:space="preserve">, in 2009 for anal cancer among 45+ year-old MSMs, and in 2005 for liver cancer among 65+ year-old PWIDs. Models for NHL were restricted to ≥2002. Restricting anal and liver cancer models to ≥2009 and ≥2005, respectively, resulted in too few cases; therefore, the </w:t>
      </w:r>
      <w:proofErr w:type="gramStart"/>
      <w:r w:rsidRPr="00A5237E">
        <w:rPr>
          <w:rFonts w:ascii="Arial" w:hAnsi="Arial" w:cs="Arial"/>
        </w:rPr>
        <w:t>full time</w:t>
      </w:r>
      <w:proofErr w:type="gramEnd"/>
      <w:r w:rsidRPr="00A5237E">
        <w:rPr>
          <w:rFonts w:ascii="Arial" w:hAnsi="Arial" w:cs="Arial"/>
        </w:rPr>
        <w:t xml:space="preserve"> period (i.e., 2000-2012) was used in the projection of these two cancers. Of note, the </w:t>
      </w:r>
      <w:proofErr w:type="spellStart"/>
      <w:r w:rsidRPr="00A5237E">
        <w:rPr>
          <w:rFonts w:ascii="Arial" w:hAnsi="Arial" w:cs="Arial"/>
        </w:rPr>
        <w:t>Joinpoint</w:t>
      </w:r>
      <w:proofErr w:type="spellEnd"/>
      <w:r w:rsidRPr="00A5237E">
        <w:rPr>
          <w:rFonts w:ascii="Arial" w:hAnsi="Arial" w:cs="Arial"/>
        </w:rPr>
        <w:t xml:space="preserve"> trends in the most recent </w:t>
      </w:r>
      <w:proofErr w:type="gramStart"/>
      <w:r w:rsidRPr="00A5237E">
        <w:rPr>
          <w:rFonts w:ascii="Arial" w:hAnsi="Arial" w:cs="Arial"/>
        </w:rPr>
        <w:t>time period</w:t>
      </w:r>
      <w:proofErr w:type="gramEnd"/>
      <w:r w:rsidRPr="00A5237E">
        <w:rPr>
          <w:rFonts w:ascii="Arial" w:hAnsi="Arial" w:cs="Arial"/>
        </w:rPr>
        <w:t xml:space="preserve"> were not statistically significant for either of these cancer sites. In addition, data from 2000 were excluded from Hodgkin lymphoma models due to an extremely high rate observed in that year. </w:t>
      </w:r>
    </w:p>
    <w:p w14:paraId="6619ED96" w14:textId="070C11AD" w:rsidR="00F80E65" w:rsidRPr="00A5237E" w:rsidRDefault="00F80E65" w:rsidP="00F80E65">
      <w:pPr>
        <w:spacing w:after="0" w:line="480" w:lineRule="auto"/>
        <w:rPr>
          <w:rFonts w:ascii="Arial" w:hAnsi="Arial" w:cs="Arial"/>
        </w:rPr>
      </w:pPr>
      <w:r w:rsidRPr="00A5237E">
        <w:rPr>
          <w:rFonts w:ascii="Arial" w:hAnsi="Arial" w:cs="Arial"/>
        </w:rPr>
        <w:tab/>
        <w:t xml:space="preserve">For each cancer type, heterogeneity by registry was assessed by including an interaction term between registry and calendar year in the Poisson model. Significant heterogeneity was only observed for NHL and the other combined cancer category. </w:t>
      </w:r>
      <w:bookmarkStart w:id="0" w:name="_Hlk508631939"/>
      <w:bookmarkStart w:id="1" w:name="_Hlk503532482"/>
      <w:r w:rsidRPr="00A5237E">
        <w:rPr>
          <w:rFonts w:ascii="Arial" w:hAnsi="Arial" w:cs="Arial"/>
        </w:rPr>
        <w:t>After excluding the registries with the most extreme trends (i.e., Maryland for NHL, New Jersey for other cancers combined), no notable differences in projected incidence rates were observed</w:t>
      </w:r>
      <w:r>
        <w:rPr>
          <w:rFonts w:ascii="Arial" w:hAnsi="Arial" w:cs="Arial"/>
        </w:rPr>
        <w:t xml:space="preserve">, so </w:t>
      </w:r>
      <w:r w:rsidR="003E1CC5">
        <w:rPr>
          <w:rFonts w:ascii="Arial" w:hAnsi="Arial" w:cs="Arial"/>
        </w:rPr>
        <w:t xml:space="preserve">all registries were retained in the main analysis. </w:t>
      </w:r>
      <w:bookmarkEnd w:id="0"/>
      <w:bookmarkEnd w:id="1"/>
    </w:p>
    <w:p w14:paraId="0BBC70A2" w14:textId="77777777" w:rsidR="00F80E65" w:rsidRPr="00A5237E" w:rsidRDefault="00F80E65" w:rsidP="00F80E65">
      <w:pPr>
        <w:spacing w:after="0" w:line="480" w:lineRule="auto"/>
        <w:rPr>
          <w:rFonts w:ascii="Arial" w:hAnsi="Arial" w:cs="Arial"/>
        </w:rPr>
      </w:pPr>
    </w:p>
    <w:p w14:paraId="5739A1DC" w14:textId="77777777" w:rsidR="00F80E65" w:rsidRPr="00A5237E" w:rsidRDefault="00F80E65" w:rsidP="00F80E65">
      <w:pPr>
        <w:spacing w:after="0" w:line="480" w:lineRule="auto"/>
        <w:rPr>
          <w:rFonts w:ascii="Arial" w:hAnsi="Arial" w:cs="Arial"/>
          <w:i/>
        </w:rPr>
      </w:pPr>
      <w:r w:rsidRPr="00A5237E">
        <w:rPr>
          <w:rFonts w:ascii="Arial" w:hAnsi="Arial" w:cs="Arial"/>
          <w:i/>
        </w:rPr>
        <w:t>Comparison of Modeled and Projected Rates with General Population Rates</w:t>
      </w:r>
    </w:p>
    <w:p w14:paraId="590358CD" w14:textId="2681F045" w:rsidR="00F80E65" w:rsidRPr="00A5237E" w:rsidRDefault="00F80E65" w:rsidP="00F80E65">
      <w:pPr>
        <w:spacing w:after="0" w:line="480" w:lineRule="auto"/>
        <w:ind w:firstLine="720"/>
        <w:rPr>
          <w:rFonts w:ascii="Arial" w:hAnsi="Arial" w:cs="Arial"/>
        </w:rPr>
      </w:pPr>
      <w:r w:rsidRPr="00A5237E">
        <w:rPr>
          <w:rFonts w:ascii="Arial" w:hAnsi="Arial" w:cs="Arial"/>
        </w:rPr>
        <w:t>For cancers known to be elevated in HIV-infected people (i.e., KS, NHL, cervical cancer, anal cancer, lung cancer, liver cancer, oral cavity and pharynx cancer, and Hodgkin lymphoma</w:t>
      </w:r>
      <w:r>
        <w:rPr>
          <w:rFonts w:ascii="Arial" w:hAnsi="Arial" w:cs="Arial"/>
        </w:rPr>
        <w:t xml:space="preserve"> </w:t>
      </w:r>
      <w:r>
        <w:rPr>
          <w:rFonts w:ascii="Arial" w:hAnsi="Arial" w:cs="Arial"/>
        </w:rPr>
        <w:fldChar w:fldCharType="begin"/>
      </w:r>
      <w:r w:rsidR="009B6045">
        <w:rPr>
          <w:rFonts w:ascii="Arial" w:hAnsi="Arial" w:cs="Arial"/>
        </w:rPr>
        <w:instrText xml:space="preserve"> ADDIN EN.CITE &lt;EndNote&gt;&lt;Cite&gt;&lt;Author&gt;Hernandez-Ramirez&lt;/Author&gt;&lt;Year&gt;2017&lt;/Year&gt;&lt;RecNum&gt;2607&lt;/RecNum&gt;&lt;DisplayText&gt;(2)&lt;/DisplayText&gt;&lt;record&gt;&lt;rec-number&gt;2607&lt;/rec-number&gt;&lt;foreign-keys&gt;&lt;key app="EN" db-id="aw0s0zwz59fr9netztzxzfvvp5rfard5tvfa" timestamp="1503506338"&gt;2607&lt;/key&gt;&lt;/foreign-keys&gt;&lt;ref-type name="Journal Article"&gt;17&lt;/ref-type&gt;&lt;contributors&gt;&lt;authors&gt;&lt;author&gt;Hernandez-Ramirez, R. U.&lt;/author&gt;&lt;author&gt;Shiels, M. S.&lt;/author&gt;&lt;author&gt;Dubrow, R.&lt;/author&gt;&lt;author&gt;Engels, E. A.&lt;/author&gt;&lt;/authors&gt;&lt;/contributors&gt;&lt;auth-address&gt;Infections and Immunoepidemiology Branch, Division of Cancer Epidemiology and Genetics, National Cancer Institute, Rockville, MD, USA; Department of Chronic Disease Epidemiology, Yale School of Public Health, Yale School of Medicine, New Haven, CT, USA. Electronic address: raul.hernandezramirez@yale.edu.&amp;#xD;Infections and Immunoepidemiology Branch, Division of Cancer Epidemiology and Genetics, National Cancer Institute, Rockville, MD, USA.&amp;#xD;Department of Chronic Disease Epidemiology, Yale School of Public Health, Yale School of Medicine, New Haven, CT, USA.&lt;/auth-address&gt;&lt;titles&gt;&lt;title&gt;Cancer risk in HIV-infected people in the USA from 1996 to 2012: a population-based, registry-linkage study&lt;/title&gt;&lt;secondary-title&gt;Lancet HIV&lt;/secondary-title&gt;&lt;/titles&gt;&lt;periodical&gt;&lt;full-title&gt;Lancet HIV&lt;/full-title&gt;&lt;/periodical&gt;&lt;pages&gt;e495-e504&lt;/pages&gt;&lt;volume&gt;4&lt;/volume&gt;&lt;number&gt;11&lt;/number&gt;&lt;dates&gt;&lt;year&gt;2017&lt;/year&gt;&lt;pub-dates&gt;&lt;date&gt;Nov&lt;/date&gt;&lt;/pub-dates&gt;&lt;/dates&gt;&lt;isbn&gt;2352-3018 (Electronic)&amp;#xD;2352-3018 (Linking)&lt;/isbn&gt;&lt;accession-num&gt;28803888&lt;/accession-num&gt;&lt;urls&gt;&lt;related-urls&gt;&lt;url&gt;http://www.ncbi.nlm.nih.gov/pubmed/28803888&lt;/url&gt;&lt;/related-urls&gt;&lt;/urls&gt;&lt;custom2&gt;PMC5669995&lt;/custom2&gt;&lt;electronic-resource-num&gt;10.1016/S2352-3018(17)30125-X&lt;/electronic-resource-num&gt;&lt;/record&gt;&lt;/Cite&gt;&lt;/EndNote&gt;</w:instrText>
      </w:r>
      <w:r>
        <w:rPr>
          <w:rFonts w:ascii="Arial" w:hAnsi="Arial" w:cs="Arial"/>
        </w:rPr>
        <w:fldChar w:fldCharType="separate"/>
      </w:r>
      <w:r w:rsidR="009B6045">
        <w:rPr>
          <w:rFonts w:ascii="Arial" w:hAnsi="Arial" w:cs="Arial"/>
          <w:noProof/>
        </w:rPr>
        <w:t>(2)</w:t>
      </w:r>
      <w:r>
        <w:rPr>
          <w:rFonts w:ascii="Arial" w:hAnsi="Arial" w:cs="Arial"/>
        </w:rPr>
        <w:fldChar w:fldCharType="end"/>
      </w:r>
      <w:r w:rsidRPr="00A5237E">
        <w:rPr>
          <w:rFonts w:ascii="Arial" w:hAnsi="Arial" w:cs="Arial"/>
        </w:rPr>
        <w:t xml:space="preserve">) it was assumed </w:t>
      </w:r>
      <w:r w:rsidRPr="00A5237E">
        <w:rPr>
          <w:rFonts w:ascii="Arial" w:hAnsi="Arial" w:cs="Arial"/>
          <w:i/>
        </w:rPr>
        <w:t>a priori</w:t>
      </w:r>
      <w:r w:rsidRPr="00A5237E">
        <w:rPr>
          <w:rFonts w:ascii="Arial" w:hAnsi="Arial" w:cs="Arial"/>
        </w:rPr>
        <w:t xml:space="preserve"> that future cancer rates would never be lower than rates observed in the general population. Therefore, any projected rate that was lower than the age-specific rate observed for the U.S. general population, based on data from 18 cancer registries in the Surveillance, Epidemiology and End Results program (SEER-18) in 2013</w:t>
      </w:r>
      <w:r>
        <w:rPr>
          <w:rFonts w:ascii="Arial" w:hAnsi="Arial" w:cs="Arial"/>
        </w:rPr>
        <w:t xml:space="preserve"> </w:t>
      </w:r>
      <w:r w:rsidRPr="00A5237E">
        <w:rPr>
          <w:rFonts w:ascii="Arial" w:hAnsi="Arial" w:cs="Arial"/>
        </w:rPr>
        <w:fldChar w:fldCharType="begin"/>
      </w:r>
      <w:r w:rsidR="009B6045">
        <w:rPr>
          <w:rFonts w:ascii="Arial" w:hAnsi="Arial" w:cs="Arial"/>
        </w:rPr>
        <w:instrText xml:space="preserve"> ADDIN EN.CITE &lt;EndNote&gt;&lt;Cite&gt;&lt;Author&gt;Surveillance&lt;/Author&gt;&lt;Year&gt;2016&lt;/Year&gt;&lt;RecNum&gt;2210&lt;/RecNum&gt;&lt;DisplayText&gt;(3)&lt;/DisplayText&gt;&lt;record&gt;&lt;rec-number&gt;2210&lt;/rec-number&gt;&lt;foreign-keys&gt;&lt;key app="EN" db-id="aw0s0zwz59fr9netztzxzfvvp5rfard5tvfa" timestamp="1488827559"&gt;2210&lt;/key&gt;&lt;/foreign-keys&gt;&lt;ref-type name="Online Database"&gt;45&lt;/ref-type&gt;&lt;contributors&gt;&lt;authors&gt;&lt;author&gt;Surveillance, Epidemiology, and End Results (SEER) Program (www.seer.cancer.gov) SEER*Stat Database&lt;/author&gt;&lt;/authors&gt;&lt;/contributors&gt;&lt;titles&gt;&lt;title&gt; Incidence - SEER 18 Regs Research Data + Hurricane Katrina Impacted Louisiana Cases, Nov 2015 Sub (2000-2013) &amp;lt;Katrina/Rita Population Adjustment&amp;gt; - Linked To County Attributes - Total U.S., 1969-2014 Counties, &lt;/title&gt;&lt;/titles&gt;&lt;dates&gt;&lt;year&gt;2016&lt;/year&gt;&lt;/dates&gt;&lt;publisher&gt;National Cancer Institute, DCCPS, Surveillance Research Program, Surveillance Systems Branch, released April 2016, based on the November 2015 submission&lt;/publisher&gt;&lt;urls&gt;&lt;/urls&gt;&lt;/record&gt;&lt;/Cite&gt;&lt;/EndNote&gt;</w:instrText>
      </w:r>
      <w:r w:rsidRPr="00A5237E">
        <w:rPr>
          <w:rFonts w:ascii="Arial" w:hAnsi="Arial" w:cs="Arial"/>
        </w:rPr>
        <w:fldChar w:fldCharType="separate"/>
      </w:r>
      <w:r w:rsidR="009B6045">
        <w:rPr>
          <w:rFonts w:ascii="Arial" w:hAnsi="Arial" w:cs="Arial"/>
          <w:noProof/>
        </w:rPr>
        <w:t>(3)</w:t>
      </w:r>
      <w:r w:rsidRPr="00A5237E">
        <w:rPr>
          <w:rFonts w:ascii="Arial" w:hAnsi="Arial" w:cs="Arial"/>
        </w:rPr>
        <w:fldChar w:fldCharType="end"/>
      </w:r>
      <w:r w:rsidRPr="00A5237E">
        <w:rPr>
          <w:rFonts w:ascii="Arial" w:hAnsi="Arial" w:cs="Arial"/>
        </w:rPr>
        <w:t>, was reset to the SEER rate with an upper confidence limit estimated from the Poisson model and a lower confidence limit estimated from SEER data. If the modeled upper confidence limit was lower than the SEER estimate, the SEER upper confidence limit was utilized. Likewise, as PLWH have a deficit of prostate, breast and colon cancers</w:t>
      </w:r>
      <w:r>
        <w:rPr>
          <w:rFonts w:ascii="Arial" w:hAnsi="Arial" w:cs="Arial"/>
        </w:rPr>
        <w:t xml:space="preserve"> </w:t>
      </w:r>
      <w:r>
        <w:rPr>
          <w:rFonts w:ascii="Arial" w:hAnsi="Arial" w:cs="Arial"/>
        </w:rPr>
        <w:fldChar w:fldCharType="begin">
          <w:fldData xml:space="preserve">PEVuZE5vdGU+PENpdGU+PEF1dGhvcj5Db2doaWxsPC9BdXRob3I+PFllYXI+SW4gcHJlc3M8L1ll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</w:fldData>
        </w:fldChar>
      </w:r>
      <w:r w:rsidR="009B6045">
        <w:rPr>
          <w:rFonts w:ascii="Arial" w:hAnsi="Arial" w:cs="Arial"/>
        </w:rPr>
        <w:instrText xml:space="preserve"> ADDIN EN.CITE </w:instrText>
      </w:r>
      <w:r w:rsidR="009B6045">
        <w:rPr>
          <w:rFonts w:ascii="Arial" w:hAnsi="Arial" w:cs="Arial"/>
        </w:rPr>
        <w:fldChar w:fldCharType="begin">
          <w:fldData xml:space="preserve">PEVuZE5vdGU+PENpdGU+PEF1dGhvcj5Db2doaWxsPC9BdXRob3I+PFllYXI+SW4gcHJlc3M8L1ll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</w:fldData>
        </w:fldChar>
      </w:r>
      <w:r w:rsidR="009B6045">
        <w:rPr>
          <w:rFonts w:ascii="Arial" w:hAnsi="Arial" w:cs="Arial"/>
        </w:rPr>
        <w:instrText xml:space="preserve"> ADDIN EN.CITE.DATA </w:instrText>
      </w:r>
      <w:r w:rsidR="009B6045">
        <w:rPr>
          <w:rFonts w:ascii="Arial" w:hAnsi="Arial" w:cs="Arial"/>
        </w:rPr>
      </w:r>
      <w:r w:rsidR="009B6045">
        <w:rPr>
          <w:rFonts w:ascii="Arial" w:hAnsi="Arial" w:cs="Arial"/>
        </w:rPr>
        <w:fldChar w:fldCharType="end"/>
      </w:r>
      <w:r>
        <w:rPr>
          <w:rFonts w:ascii="Arial" w:hAnsi="Arial" w:cs="Arial"/>
        </w:rPr>
      </w:r>
      <w:r>
        <w:rPr>
          <w:rFonts w:ascii="Arial" w:hAnsi="Arial" w:cs="Arial"/>
        </w:rPr>
        <w:fldChar w:fldCharType="separate"/>
      </w:r>
      <w:r w:rsidR="009B6045">
        <w:rPr>
          <w:rFonts w:ascii="Arial" w:hAnsi="Arial" w:cs="Arial"/>
          <w:noProof/>
        </w:rPr>
        <w:t>(2, 4)</w:t>
      </w:r>
      <w:r>
        <w:rPr>
          <w:rFonts w:ascii="Arial" w:hAnsi="Arial" w:cs="Arial"/>
        </w:rPr>
        <w:fldChar w:fldCharType="end"/>
      </w:r>
      <w:r w:rsidRPr="00A5237E">
        <w:rPr>
          <w:rFonts w:ascii="Arial" w:hAnsi="Arial" w:cs="Arial"/>
        </w:rPr>
        <w:t>, we assumed that the age-specific rates of these cancers would never exceed those in SEER-18.</w:t>
      </w:r>
    </w:p>
    <w:p w14:paraId="70728F2E" w14:textId="77777777" w:rsidR="00F80E65" w:rsidRPr="00A5237E" w:rsidRDefault="00F80E65" w:rsidP="00F80E65">
      <w:pPr>
        <w:spacing w:after="0" w:line="480" w:lineRule="auto"/>
        <w:rPr>
          <w:rFonts w:ascii="Arial" w:hAnsi="Arial" w:cs="Arial"/>
          <w:i/>
        </w:rPr>
      </w:pPr>
    </w:p>
    <w:p w14:paraId="75EBC853" w14:textId="77777777" w:rsidR="00F80E65" w:rsidRPr="00A5237E" w:rsidRDefault="00F80E65" w:rsidP="00F80E65">
      <w:pPr>
        <w:spacing w:after="0" w:line="480" w:lineRule="auto"/>
        <w:rPr>
          <w:rFonts w:ascii="Arial" w:hAnsi="Arial" w:cs="Arial"/>
          <w:i/>
        </w:rPr>
      </w:pPr>
    </w:p>
    <w:p w14:paraId="717118A7" w14:textId="77777777" w:rsidR="00F80E65" w:rsidRPr="00A5237E" w:rsidRDefault="00F80E65" w:rsidP="00F80E65">
      <w:pPr>
        <w:spacing w:after="0" w:line="480" w:lineRule="auto"/>
        <w:rPr>
          <w:rFonts w:ascii="Arial" w:hAnsi="Arial" w:cs="Arial"/>
          <w:i/>
        </w:rPr>
      </w:pPr>
      <w:r w:rsidRPr="00A5237E">
        <w:rPr>
          <w:rFonts w:ascii="Arial" w:hAnsi="Arial" w:cs="Arial"/>
          <w:i/>
        </w:rPr>
        <w:t>HIV Optimization and Prevention Economics (HOPE) model</w:t>
      </w:r>
    </w:p>
    <w:p w14:paraId="1ACBAC4A" w14:textId="06C97222" w:rsidR="00F80E65" w:rsidRPr="00A5237E" w:rsidRDefault="00F80E65" w:rsidP="00F80E65">
      <w:pPr>
        <w:pStyle w:val="BodyText2"/>
        <w:rPr>
          <w:rFonts w:ascii="Arial" w:hAnsi="Arial" w:cs="Arial"/>
          <w:sz w:val="22"/>
          <w:szCs w:val="22"/>
        </w:rPr>
      </w:pPr>
      <w:r w:rsidRPr="00A5237E">
        <w:rPr>
          <w:rFonts w:ascii="Arial" w:hAnsi="Arial" w:cs="Arial"/>
          <w:sz w:val="22"/>
          <w:szCs w:val="22"/>
        </w:rPr>
        <w:t>The number of PLWH in the U.S. during 2006-2030 was estimated with the dynamic, compartmental HIV Optimization and Prevention Economics (HOPE) model, which simulates the sexually active U.S. population years beginning in 2006</w:t>
      </w:r>
      <w:r w:rsidR="009B6045">
        <w:rPr>
          <w:rFonts w:ascii="Arial" w:hAnsi="Arial" w:cs="Arial"/>
          <w:sz w:val="22"/>
          <w:szCs w:val="22"/>
        </w:rPr>
        <w:t xml:space="preserve"> </w:t>
      </w:r>
      <w:r w:rsidRPr="00A5237E">
        <w:rPr>
          <w:rFonts w:ascii="Arial" w:hAnsi="Arial" w:cs="Arial"/>
          <w:sz w:val="22"/>
          <w:szCs w:val="22"/>
        </w:rPr>
        <w:fldChar w:fldCharType="begin">
          <w:fldData xml:space="preserve">PEVuZE5vdGU+PENpdGU+PEF1dGhvcj5PJmFwb3M7TGVhcnk8L0F1dGhvcj48WWVhcj4yMDE3PC9Z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</w:fldData>
        </w:fldChar>
      </w:r>
      <w:r w:rsidR="00EE52F4">
        <w:rPr>
          <w:rFonts w:ascii="Arial" w:hAnsi="Arial" w:cs="Arial"/>
          <w:sz w:val="22"/>
          <w:szCs w:val="22"/>
        </w:rPr>
        <w:instrText xml:space="preserve"> ADDIN EN.CITE </w:instrText>
      </w:r>
      <w:r w:rsidR="00EE52F4">
        <w:rPr>
          <w:rFonts w:ascii="Arial" w:hAnsi="Arial" w:cs="Arial"/>
          <w:sz w:val="22"/>
          <w:szCs w:val="22"/>
        </w:rPr>
        <w:fldChar w:fldCharType="begin">
          <w:fldData xml:space="preserve">PEVuZE5vdGU+PENpdGU+PEF1dGhvcj5PJmFwb3M7TGVhcnk8L0F1dGhvcj48WWVhcj4yMDE3PC9Z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</w:fldData>
        </w:fldChar>
      </w:r>
      <w:r w:rsidR="00EE52F4">
        <w:rPr>
          <w:rFonts w:ascii="Arial" w:hAnsi="Arial" w:cs="Arial"/>
          <w:sz w:val="22"/>
          <w:szCs w:val="22"/>
        </w:rPr>
        <w:instrText xml:space="preserve"> ADDIN EN.CITE.DATA </w:instrText>
      </w:r>
      <w:r w:rsidR="00EE52F4">
        <w:rPr>
          <w:rFonts w:ascii="Arial" w:hAnsi="Arial" w:cs="Arial"/>
          <w:sz w:val="22"/>
          <w:szCs w:val="22"/>
        </w:rPr>
      </w:r>
      <w:r w:rsidR="00EE52F4">
        <w:rPr>
          <w:rFonts w:ascii="Arial" w:hAnsi="Arial" w:cs="Arial"/>
          <w:sz w:val="22"/>
          <w:szCs w:val="22"/>
        </w:rPr>
        <w:fldChar w:fldCharType="end"/>
      </w:r>
      <w:r w:rsidRPr="00A5237E">
        <w:rPr>
          <w:rFonts w:ascii="Arial" w:hAnsi="Arial" w:cs="Arial"/>
          <w:sz w:val="22"/>
          <w:szCs w:val="22"/>
        </w:rPr>
      </w:r>
      <w:r w:rsidRPr="00A5237E">
        <w:rPr>
          <w:rFonts w:ascii="Arial" w:hAnsi="Arial" w:cs="Arial"/>
          <w:sz w:val="22"/>
          <w:szCs w:val="22"/>
        </w:rPr>
        <w:fldChar w:fldCharType="separate"/>
      </w:r>
      <w:r w:rsidR="009B6045">
        <w:rPr>
          <w:rFonts w:ascii="Arial" w:hAnsi="Arial" w:cs="Arial"/>
          <w:noProof/>
          <w:sz w:val="22"/>
          <w:szCs w:val="22"/>
        </w:rPr>
        <w:t>(5, 6)</w:t>
      </w:r>
      <w:r w:rsidRPr="00A5237E">
        <w:rPr>
          <w:rFonts w:ascii="Arial" w:hAnsi="Arial" w:cs="Arial"/>
          <w:sz w:val="22"/>
          <w:szCs w:val="22"/>
        </w:rPr>
        <w:fldChar w:fldCharType="end"/>
      </w:r>
      <w:r w:rsidR="009B6045">
        <w:rPr>
          <w:rFonts w:ascii="Arial" w:hAnsi="Arial" w:cs="Arial"/>
          <w:sz w:val="22"/>
          <w:szCs w:val="22"/>
        </w:rPr>
        <w:t>.</w:t>
      </w:r>
      <w:r w:rsidRPr="00A5237E">
        <w:rPr>
          <w:rFonts w:ascii="Arial" w:hAnsi="Arial" w:cs="Arial"/>
          <w:sz w:val="22"/>
          <w:szCs w:val="22"/>
        </w:rPr>
        <w:t xml:space="preserve"> The population is stratified into 195 subpopulations by transmission group (gay, bisexual, and other men who have sex with men [collectively referred to as MSM], persons who inject drugs [PWID], or heterosexuals); sex (male or female); race/ethnicity (black, Hispanic/Latino, or white/other racial-ethnic groups combined, of which whites comprised 89%); </w:t>
      </w:r>
      <w:r>
        <w:rPr>
          <w:rFonts w:ascii="Arial" w:hAnsi="Arial" w:cs="Arial"/>
          <w:sz w:val="22"/>
          <w:szCs w:val="22"/>
        </w:rPr>
        <w:t>age-group</w:t>
      </w:r>
      <w:r w:rsidRPr="00A5237E">
        <w:rPr>
          <w:rFonts w:ascii="Arial" w:hAnsi="Arial" w:cs="Arial"/>
          <w:sz w:val="22"/>
          <w:szCs w:val="22"/>
        </w:rPr>
        <w:t xml:space="preserve"> (13–17, 18–24, 25–34, 35–44, 45–64, and 65+ years of age); male circumcision status (circumcised or uncircumcised); and HIV risk level (low or high) as defined for this model based on previously published methods</w:t>
      </w:r>
      <w:r w:rsidR="009B6045">
        <w:rPr>
          <w:rFonts w:ascii="Arial" w:hAnsi="Arial" w:cs="Arial"/>
          <w:sz w:val="22"/>
          <w:szCs w:val="22"/>
        </w:rPr>
        <w:t xml:space="preserve"> </w:t>
      </w:r>
      <w:r w:rsidRPr="00A5237E">
        <w:rPr>
          <w:rFonts w:ascii="Arial" w:hAnsi="Arial" w:cs="Arial"/>
          <w:sz w:val="22"/>
          <w:szCs w:val="22"/>
        </w:rPr>
        <w:fldChar w:fldCharType="begin">
          <w:fldData xml:space="preserve">PEVuZE5vdGU+PENpdGU+PEF1dGhvcj5EaW5lbm5vPC9BdXRob3I+PFllYXI+MjAxMjwvWWVhcj48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</w:fldData>
        </w:fldChar>
      </w:r>
      <w:r w:rsidR="009B6045">
        <w:rPr>
          <w:rFonts w:ascii="Arial" w:hAnsi="Arial" w:cs="Arial"/>
          <w:sz w:val="22"/>
          <w:szCs w:val="22"/>
        </w:rPr>
        <w:instrText xml:space="preserve"> ADDIN EN.CITE </w:instrText>
      </w:r>
      <w:r w:rsidR="009B6045">
        <w:rPr>
          <w:rFonts w:ascii="Arial" w:hAnsi="Arial" w:cs="Arial"/>
          <w:sz w:val="22"/>
          <w:szCs w:val="22"/>
        </w:rPr>
        <w:fldChar w:fldCharType="begin">
          <w:fldData xml:space="preserve">PEVuZE5vdGU+PENpdGU+PEF1dGhvcj5EaW5lbm5vPC9BdXRob3I+PFllYXI+MjAxMjwvWWVhcj48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</w:fldData>
        </w:fldChar>
      </w:r>
      <w:r w:rsidR="009B6045">
        <w:rPr>
          <w:rFonts w:ascii="Arial" w:hAnsi="Arial" w:cs="Arial"/>
          <w:sz w:val="22"/>
          <w:szCs w:val="22"/>
        </w:rPr>
        <w:instrText xml:space="preserve"> ADDIN EN.CITE.DATA </w:instrText>
      </w:r>
      <w:r w:rsidR="009B6045">
        <w:rPr>
          <w:rFonts w:ascii="Arial" w:hAnsi="Arial" w:cs="Arial"/>
          <w:sz w:val="22"/>
          <w:szCs w:val="22"/>
        </w:rPr>
      </w:r>
      <w:r w:rsidR="009B6045">
        <w:rPr>
          <w:rFonts w:ascii="Arial" w:hAnsi="Arial" w:cs="Arial"/>
          <w:sz w:val="22"/>
          <w:szCs w:val="22"/>
        </w:rPr>
        <w:fldChar w:fldCharType="end"/>
      </w:r>
      <w:r w:rsidRPr="00A5237E">
        <w:rPr>
          <w:rFonts w:ascii="Arial" w:hAnsi="Arial" w:cs="Arial"/>
          <w:sz w:val="22"/>
          <w:szCs w:val="22"/>
        </w:rPr>
      </w:r>
      <w:r w:rsidRPr="00A5237E">
        <w:rPr>
          <w:rFonts w:ascii="Arial" w:hAnsi="Arial" w:cs="Arial"/>
          <w:sz w:val="22"/>
          <w:szCs w:val="22"/>
        </w:rPr>
        <w:fldChar w:fldCharType="separate"/>
      </w:r>
      <w:r w:rsidR="009B6045">
        <w:rPr>
          <w:rFonts w:ascii="Arial" w:hAnsi="Arial" w:cs="Arial"/>
          <w:noProof/>
          <w:sz w:val="22"/>
          <w:szCs w:val="22"/>
        </w:rPr>
        <w:t>(7, 8)</w:t>
      </w:r>
      <w:r w:rsidRPr="00A5237E">
        <w:rPr>
          <w:rFonts w:ascii="Arial" w:hAnsi="Arial" w:cs="Arial"/>
          <w:sz w:val="22"/>
          <w:szCs w:val="22"/>
        </w:rPr>
        <w:fldChar w:fldCharType="end"/>
      </w:r>
      <w:r w:rsidR="009B6045">
        <w:rPr>
          <w:rFonts w:ascii="Arial" w:hAnsi="Arial" w:cs="Arial"/>
          <w:sz w:val="22"/>
          <w:szCs w:val="22"/>
        </w:rPr>
        <w:t>.</w:t>
      </w:r>
      <w:r w:rsidRPr="00A5237E">
        <w:rPr>
          <w:rFonts w:ascii="Arial" w:hAnsi="Arial" w:cs="Arial"/>
          <w:sz w:val="22"/>
          <w:szCs w:val="22"/>
        </w:rPr>
        <w:t xml:space="preserve"> The force of HIV infection, or the rate at which susceptible individuals acquire HIV infection, is a </w:t>
      </w:r>
      <w:r w:rsidRPr="00A5237E">
        <w:rPr>
          <w:rFonts w:ascii="Arial" w:hAnsi="Arial" w:cs="Arial"/>
          <w:sz w:val="22"/>
          <w:szCs w:val="22"/>
        </w:rPr>
        <w:lastRenderedPageBreak/>
        <w:t xml:space="preserve">function of HIV prevalence among their partners and the transmission risk from sexual and needle contacts with HIV-infected partners. </w:t>
      </w:r>
    </w:p>
    <w:p w14:paraId="129D62D6" w14:textId="30957221" w:rsidR="00F80E65" w:rsidRPr="00A5237E" w:rsidRDefault="00F80E65" w:rsidP="00F80E65">
      <w:pPr>
        <w:pStyle w:val="BodyText2"/>
        <w:rPr>
          <w:rFonts w:ascii="Arial" w:hAnsi="Arial" w:cs="Arial"/>
          <w:sz w:val="22"/>
          <w:szCs w:val="22"/>
        </w:rPr>
      </w:pPr>
      <w:r w:rsidRPr="00A5237E">
        <w:rPr>
          <w:rFonts w:ascii="Arial" w:hAnsi="Arial" w:cs="Arial"/>
          <w:sz w:val="22"/>
          <w:szCs w:val="22"/>
        </w:rPr>
        <w:t xml:space="preserve">The total population (people living with HIV [PLWH] and those susceptible) transitions among the 25 compartments, which are defined by disease progression and continuum-of-care stage, and moves into </w:t>
      </w:r>
      <w:r>
        <w:rPr>
          <w:rFonts w:ascii="Arial" w:hAnsi="Arial" w:cs="Arial"/>
          <w:sz w:val="22"/>
          <w:szCs w:val="22"/>
        </w:rPr>
        <w:t xml:space="preserve">(upon attaining age 13) </w:t>
      </w:r>
      <w:r w:rsidRPr="00A5237E">
        <w:rPr>
          <w:rFonts w:ascii="Arial" w:hAnsi="Arial" w:cs="Arial"/>
          <w:sz w:val="22"/>
          <w:szCs w:val="22"/>
        </w:rPr>
        <w:t>and out of the model via aging and death. The model uses differential equations to represent the progression of the HIV-uninfected and HIV-infected populations between compartments. Differential equations in the model are solved using MATLAB software (</w:t>
      </w:r>
      <w:proofErr w:type="spellStart"/>
      <w:r w:rsidRPr="00A5237E">
        <w:rPr>
          <w:rFonts w:ascii="Arial" w:hAnsi="Arial" w:cs="Arial"/>
          <w:sz w:val="22"/>
          <w:szCs w:val="22"/>
        </w:rPr>
        <w:t>MathWorks</w:t>
      </w:r>
      <w:proofErr w:type="spellEnd"/>
      <w:r w:rsidRPr="00A5237E">
        <w:rPr>
          <w:rFonts w:ascii="Arial" w:hAnsi="Arial" w:cs="Arial"/>
          <w:sz w:val="22"/>
          <w:szCs w:val="22"/>
        </w:rPr>
        <w:t xml:space="preserve">; Natick, Massachusetts). Additional model details, including definitions of all subpopulations and compartments and descriptions of the model’s differential equations, force of infection calculations, model inputs and sources, calibration, validation, and other model methods, assumptions, and specifications are </w:t>
      </w:r>
      <w:r>
        <w:rPr>
          <w:rFonts w:ascii="Arial" w:hAnsi="Arial" w:cs="Arial"/>
          <w:sz w:val="22"/>
          <w:szCs w:val="22"/>
        </w:rPr>
        <w:t xml:space="preserve">published in </w:t>
      </w:r>
      <w:r w:rsidRPr="00A5237E">
        <w:rPr>
          <w:rFonts w:ascii="Arial" w:hAnsi="Arial" w:cs="Arial"/>
          <w:sz w:val="22"/>
          <w:szCs w:val="22"/>
        </w:rPr>
        <w:t>a full technical report on the HOPE model</w:t>
      </w:r>
      <w:r w:rsidR="00EE52F4">
        <w:rPr>
          <w:rFonts w:ascii="Arial" w:hAnsi="Arial" w:cs="Arial"/>
          <w:sz w:val="22"/>
          <w:szCs w:val="22"/>
        </w:rPr>
        <w:t xml:space="preserve"> </w:t>
      </w:r>
      <w:r w:rsidRPr="00A5237E">
        <w:rPr>
          <w:rFonts w:ascii="Arial" w:hAnsi="Arial" w:cs="Arial"/>
          <w:sz w:val="22"/>
          <w:szCs w:val="22"/>
        </w:rPr>
        <w:fldChar w:fldCharType="begin">
          <w:fldData xml:space="preserve">PEVuZE5vdGU+PENpdGU+PEF1dGhvcj5PJmFwb3M7TGVhcnk8L0F1dGhvcj48WWVhcj4yMDE3PC9Z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</w:fldData>
        </w:fldChar>
      </w:r>
      <w:r w:rsidR="00EE52F4">
        <w:rPr>
          <w:rFonts w:ascii="Arial" w:hAnsi="Arial" w:cs="Arial"/>
          <w:sz w:val="22"/>
          <w:szCs w:val="22"/>
        </w:rPr>
        <w:instrText xml:space="preserve"> ADDIN EN.CITE </w:instrText>
      </w:r>
      <w:r w:rsidR="00EE52F4">
        <w:rPr>
          <w:rFonts w:ascii="Arial" w:hAnsi="Arial" w:cs="Arial"/>
          <w:sz w:val="22"/>
          <w:szCs w:val="22"/>
        </w:rPr>
        <w:fldChar w:fldCharType="begin">
          <w:fldData xml:space="preserve">PEVuZE5vdGU+PENpdGU+PEF1dGhvcj5PJmFwb3M7TGVhcnk8L0F1dGhvcj48WWVhcj4yMDE3PC9Z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</w:fldData>
        </w:fldChar>
      </w:r>
      <w:r w:rsidR="00EE52F4">
        <w:rPr>
          <w:rFonts w:ascii="Arial" w:hAnsi="Arial" w:cs="Arial"/>
          <w:sz w:val="22"/>
          <w:szCs w:val="22"/>
        </w:rPr>
        <w:instrText xml:space="preserve"> ADDIN EN.CITE.DATA </w:instrText>
      </w:r>
      <w:r w:rsidR="00EE52F4">
        <w:rPr>
          <w:rFonts w:ascii="Arial" w:hAnsi="Arial" w:cs="Arial"/>
          <w:sz w:val="22"/>
          <w:szCs w:val="22"/>
        </w:rPr>
      </w:r>
      <w:r w:rsidR="00EE52F4">
        <w:rPr>
          <w:rFonts w:ascii="Arial" w:hAnsi="Arial" w:cs="Arial"/>
          <w:sz w:val="22"/>
          <w:szCs w:val="22"/>
        </w:rPr>
        <w:fldChar w:fldCharType="end"/>
      </w:r>
      <w:r w:rsidRPr="00A5237E">
        <w:rPr>
          <w:rFonts w:ascii="Arial" w:hAnsi="Arial" w:cs="Arial"/>
          <w:sz w:val="22"/>
          <w:szCs w:val="22"/>
        </w:rPr>
      </w:r>
      <w:r w:rsidRPr="00A5237E">
        <w:rPr>
          <w:rFonts w:ascii="Arial" w:hAnsi="Arial" w:cs="Arial"/>
          <w:sz w:val="22"/>
          <w:szCs w:val="22"/>
        </w:rPr>
        <w:fldChar w:fldCharType="separate"/>
      </w:r>
      <w:r w:rsidR="00EE52F4">
        <w:rPr>
          <w:rFonts w:ascii="Arial" w:hAnsi="Arial" w:cs="Arial"/>
          <w:noProof/>
          <w:sz w:val="22"/>
          <w:szCs w:val="22"/>
        </w:rPr>
        <w:t>(5, 6)</w:t>
      </w:r>
      <w:r w:rsidRPr="00A5237E">
        <w:rPr>
          <w:rFonts w:ascii="Arial" w:hAnsi="Arial" w:cs="Arial"/>
          <w:sz w:val="22"/>
          <w:szCs w:val="22"/>
        </w:rPr>
        <w:fldChar w:fldCharType="end"/>
      </w:r>
      <w:r w:rsidRPr="00A5237E">
        <w:rPr>
          <w:rFonts w:ascii="Arial" w:hAnsi="Arial" w:cs="Arial"/>
          <w:sz w:val="22"/>
          <w:szCs w:val="22"/>
        </w:rPr>
        <w:t xml:space="preserve"> </w:t>
      </w:r>
      <w:r w:rsidR="009B6045">
        <w:rPr>
          <w:rFonts w:ascii="Arial" w:hAnsi="Arial" w:cs="Arial"/>
          <w:sz w:val="22"/>
          <w:szCs w:val="22"/>
        </w:rPr>
        <w:t>This model assumes that no new infections occur</w:t>
      </w:r>
      <w:r w:rsidR="00EF0B58">
        <w:rPr>
          <w:rFonts w:ascii="Arial" w:hAnsi="Arial" w:cs="Arial"/>
          <w:sz w:val="22"/>
          <w:szCs w:val="22"/>
        </w:rPr>
        <w:t xml:space="preserve"> among</w:t>
      </w:r>
      <w:r w:rsidR="009B6045">
        <w:rPr>
          <w:rFonts w:ascii="Arial" w:hAnsi="Arial" w:cs="Arial"/>
          <w:sz w:val="22"/>
          <w:szCs w:val="22"/>
        </w:rPr>
        <w:t xml:space="preserve"> </w:t>
      </w:r>
      <w:r w:rsidR="008601E1">
        <w:rPr>
          <w:rFonts w:ascii="Arial" w:hAnsi="Arial" w:cs="Arial"/>
          <w:sz w:val="22"/>
          <w:szCs w:val="22"/>
        </w:rPr>
        <w:t xml:space="preserve">or are caused by those in the over 65 age group. </w:t>
      </w:r>
      <w:r w:rsidRPr="00A5237E">
        <w:rPr>
          <w:rFonts w:ascii="Arial" w:hAnsi="Arial" w:cs="Arial"/>
          <w:sz w:val="22"/>
          <w:szCs w:val="22"/>
        </w:rPr>
        <w:t xml:space="preserve">The HOPE model has been shown to closely match published </w:t>
      </w:r>
      <w:r>
        <w:rPr>
          <w:rFonts w:ascii="Arial" w:hAnsi="Arial" w:cs="Arial"/>
          <w:sz w:val="22"/>
          <w:szCs w:val="22"/>
        </w:rPr>
        <w:t xml:space="preserve">HIV surveillance </w:t>
      </w:r>
      <w:r w:rsidRPr="00A5237E">
        <w:rPr>
          <w:rFonts w:ascii="Arial" w:hAnsi="Arial" w:cs="Arial"/>
          <w:sz w:val="22"/>
          <w:szCs w:val="22"/>
        </w:rPr>
        <w:t>estimates. For example, the latest 2014 estimates from CDC for 13-64 year-olds were 1,107,700 for overall HIV prevalence and 37,600 for overall HIV incidence</w:t>
      </w:r>
      <w:r>
        <w:rPr>
          <w:rFonts w:ascii="Arial" w:hAnsi="Arial" w:cs="Arial"/>
          <w:sz w:val="22"/>
          <w:szCs w:val="22"/>
        </w:rPr>
        <w:t xml:space="preserve"> </w:t>
      </w:r>
      <w:r>
        <w:rPr>
          <w:rFonts w:ascii="Arial" w:hAnsi="Arial" w:cs="Arial"/>
          <w:sz w:val="22"/>
          <w:szCs w:val="22"/>
        </w:rPr>
        <w:fldChar w:fldCharType="begin"/>
      </w:r>
      <w:r w:rsidR="009B6045">
        <w:rPr>
          <w:rFonts w:ascii="Arial" w:hAnsi="Arial" w:cs="Arial"/>
          <w:sz w:val="22"/>
          <w:szCs w:val="22"/>
        </w:rPr>
        <w:instrText xml:space="preserve"> ADDIN EN.CITE &lt;EndNote&gt;&lt;Cite&gt;&lt;Author&gt;Singh&lt;/Author&gt;&lt;Year&gt;February 13-16, 2017&lt;/Year&gt;&lt;RecNum&gt;2571&lt;/RecNum&gt;&lt;DisplayText&gt;(9)&lt;/DisplayText&gt;&lt;record&gt;&lt;rec-number&gt;2571&lt;/rec-number&gt;&lt;foreign-keys&gt;&lt;key app="EN" db-id="aw0s0zwz59fr9netztzxzfvvp5rfard5tvfa" timestamp="1499696773"&gt;2571&lt;/key&gt;&lt;/foreign-keys&gt;&lt;ref-type name="Conference Paper"&gt;47&lt;/ref-type&gt;&lt;contributors&gt;&lt;authors&gt;&lt;author&gt;Singh, S.; Song, R.; Satcher Johnson, A; McCray, E.; Hall, H.I.&lt;/author&gt;&lt;/authors&gt;&lt;/contributors&gt;&lt;titles&gt;&lt;title&gt;HIV incidence, prevalence and undiagnosed infections in men who have sex with men; abstract #30&lt;/title&gt;&lt;secondary-title&gt;Conference on Retroviruses and Opportunistic Infections&lt;/secondary-title&gt;&lt;/titles&gt;&lt;dates&gt;&lt;year&gt;February 13-16, 2017&lt;/year&gt;&lt;pub-dates&gt;&lt;date&gt;February 13-16, 2017&lt;/date&gt;&lt;/pub-dates&gt;&lt;/dates&gt;&lt;pub-location&gt;Seattle, WA&lt;/pub-location&gt;&lt;urls&gt;&lt;/urls&gt;&lt;/record&gt;&lt;/Cite&gt;&lt;/EndNote&gt;</w:instrText>
      </w:r>
      <w:r>
        <w:rPr>
          <w:rFonts w:ascii="Arial" w:hAnsi="Arial" w:cs="Arial"/>
          <w:sz w:val="22"/>
          <w:szCs w:val="22"/>
        </w:rPr>
        <w:fldChar w:fldCharType="separate"/>
      </w:r>
      <w:r w:rsidR="009B6045">
        <w:rPr>
          <w:rFonts w:ascii="Arial" w:hAnsi="Arial" w:cs="Arial"/>
          <w:noProof/>
          <w:sz w:val="22"/>
          <w:szCs w:val="22"/>
        </w:rPr>
        <w:t>(9)</w:t>
      </w:r>
      <w:r>
        <w:rPr>
          <w:rFonts w:ascii="Arial" w:hAnsi="Arial" w:cs="Arial"/>
          <w:sz w:val="22"/>
          <w:szCs w:val="22"/>
        </w:rPr>
        <w:fldChar w:fldCharType="end"/>
      </w:r>
      <w:r w:rsidRPr="00A5237E">
        <w:rPr>
          <w:rFonts w:ascii="Arial" w:hAnsi="Arial" w:cs="Arial"/>
          <w:sz w:val="22"/>
          <w:szCs w:val="22"/>
        </w:rPr>
        <w:t>, and the model predictions were 1,042,140 and 35,761, respectively.</w:t>
      </w:r>
    </w:p>
    <w:p w14:paraId="3AE557F3" w14:textId="088195AC" w:rsidR="00F80E65" w:rsidRPr="00A5237E" w:rsidRDefault="00F80E65" w:rsidP="00F80E65">
      <w:pPr>
        <w:pStyle w:val="BodyText2"/>
        <w:rPr>
          <w:rFonts w:ascii="Arial" w:hAnsi="Arial" w:cs="Arial"/>
          <w:sz w:val="22"/>
          <w:szCs w:val="22"/>
        </w:rPr>
      </w:pPr>
      <w:r w:rsidRPr="00A5237E">
        <w:rPr>
          <w:rFonts w:ascii="Arial" w:hAnsi="Arial" w:cs="Arial"/>
          <w:sz w:val="22"/>
          <w:szCs w:val="22"/>
        </w:rPr>
        <w:t xml:space="preserve">To consider the uncertainty of the HIV prevalence for 2006-2030 due to the values of the parameters, we ran the HOPE model using 10 additional sets of values for those inputs that, like the set used in the base case analysis, approximated the targeted surveillance measures. </w:t>
      </w:r>
      <w:r w:rsidR="009B6045" w:rsidRPr="009B6045">
        <w:rPr>
          <w:rFonts w:ascii="Arial" w:hAnsi="Arial" w:cs="Arial"/>
          <w:sz w:val="22"/>
          <w:szCs w:val="22"/>
        </w:rPr>
        <w:t xml:space="preserve">To generate each of the 10 sets, we went through a calibration process, which was also used to generate the base case inputs. The process that was applied to calibrate the model is outlined in Sections 11.1.1 to 11.1.4 of the </w:t>
      </w:r>
      <w:r w:rsidR="009B6045">
        <w:rPr>
          <w:rFonts w:ascii="Arial" w:hAnsi="Arial" w:cs="Arial"/>
          <w:sz w:val="22"/>
          <w:szCs w:val="22"/>
        </w:rPr>
        <w:t xml:space="preserve">published </w:t>
      </w:r>
      <w:r w:rsidR="00EE52F4">
        <w:rPr>
          <w:rFonts w:ascii="Arial" w:hAnsi="Arial" w:cs="Arial"/>
          <w:sz w:val="22"/>
          <w:szCs w:val="22"/>
        </w:rPr>
        <w:t>t</w:t>
      </w:r>
      <w:r w:rsidR="009B6045" w:rsidRPr="009B6045">
        <w:rPr>
          <w:rFonts w:ascii="Arial" w:hAnsi="Arial" w:cs="Arial"/>
          <w:sz w:val="22"/>
          <w:szCs w:val="22"/>
        </w:rPr>
        <w:t xml:space="preserve">echnical </w:t>
      </w:r>
      <w:r w:rsidR="00EE52F4">
        <w:rPr>
          <w:rFonts w:ascii="Arial" w:hAnsi="Arial" w:cs="Arial"/>
          <w:sz w:val="22"/>
          <w:szCs w:val="22"/>
        </w:rPr>
        <w:t>r</w:t>
      </w:r>
      <w:r w:rsidR="009B6045" w:rsidRPr="009B6045">
        <w:rPr>
          <w:rFonts w:ascii="Arial" w:hAnsi="Arial" w:cs="Arial"/>
          <w:sz w:val="22"/>
          <w:szCs w:val="22"/>
        </w:rPr>
        <w:t xml:space="preserve">eport </w:t>
      </w:r>
      <w:r w:rsidR="009B6045">
        <w:rPr>
          <w:rFonts w:ascii="Arial" w:hAnsi="Arial" w:cs="Arial"/>
          <w:sz w:val="22"/>
          <w:szCs w:val="22"/>
        </w:rPr>
        <w:fldChar w:fldCharType="begin"/>
      </w:r>
      <w:r w:rsidR="009B6045">
        <w:rPr>
          <w:rFonts w:ascii="Arial" w:hAnsi="Arial" w:cs="Arial"/>
          <w:sz w:val="22"/>
          <w:szCs w:val="22"/>
        </w:rPr>
        <w:instrText xml:space="preserve"> ADDIN EN.CITE &lt;EndNote&gt;&lt;Cite&gt;&lt;Author&gt;Uzun Jacobson&lt;/Author&gt;&lt;Year&gt;2017&lt;/Year&gt;&lt;RecNum&gt;3163&lt;/RecNum&gt;&lt;DisplayText&gt;(6)&lt;/DisplayText&gt;&lt;record&gt;&lt;rec-number&gt;3163&lt;/rec-number&gt;&lt;foreign-keys&gt;&lt;key app="EN" db-id="aw0s0zwz59fr9netztzxzfvvp5rfard5tvfa" timestamp="1516979157"&gt;3163&lt;/key&gt;&lt;/foreign-keys&gt;&lt;ref-type name="Journal Article"&gt;17&lt;/ref-type&gt;&lt;contributors&gt;&lt;authors&gt;&lt;author&gt;Uzun Jacobson, E.&lt;/author&gt;&lt;author&gt;Hicks, K. A.&lt;/author&gt;&lt;author&gt;Tucker, E. L.&lt;/author&gt;&lt;author&gt;Farnham, P. G.&lt;/author&gt;&lt;author&gt;Sansom, S. L.&lt;/author&gt;&lt;/authors&gt;&lt;/contributors&gt;&lt;auth-address&gt;Division of HIV/AIDS Prevention, NCHHSTP, Centers for Disease Control and Prevention, Atlanta, Georgia (Drs Uzun Jacobson, Farnham, and Sansom); and RTI Health Solutions, Research Triangle Park, North Carolina (Mss Hicks and Tucker). Ms Tucker is now with the Department of Industrial and Operations Engineering, University of Michigan, Ann Arbor, Michigan.&lt;/auth-address&gt;&lt;titles&gt;&lt;title&gt;Effects of Reaching National Goals on HIV Incidence, by Race and Ethnicity, in the United States&lt;/title&gt;&lt;secondary-title&gt;J Public Health Manag Pract&lt;/secondary-title&gt;&lt;/titles&gt;&lt;periodical&gt;&lt;full-title&gt;J Public Health Manag Pract&lt;/full-title&gt;&lt;/periodical&gt;&lt;dates&gt;&lt;year&gt;2017&lt;/year&gt;&lt;pub-dates&gt;&lt;date&gt;Dec 27&lt;/date&gt;&lt;/pub-dates&gt;&lt;/dates&gt;&lt;isbn&gt;1550-5022 (Electronic)&amp;#xD;1078-4659 (Linking)&lt;/isbn&gt;&lt;accession-num&gt;29283955&lt;/accession-num&gt;&lt;urls&gt;&lt;related-urls&gt;&lt;url&gt;http://www.ncbi.nlm.nih.gov/pubmed/29283955&lt;/url&gt;&lt;/related-urls&gt;&lt;/urls&gt;&lt;electronic-resource-num&gt;10.1097/PHH.0000000000000717&lt;/electronic-resource-num&gt;&lt;/record&gt;&lt;/Cite&gt;&lt;/EndNote&gt;</w:instrText>
      </w:r>
      <w:r w:rsidR="009B6045">
        <w:rPr>
          <w:rFonts w:ascii="Arial" w:hAnsi="Arial" w:cs="Arial"/>
          <w:sz w:val="22"/>
          <w:szCs w:val="22"/>
        </w:rPr>
        <w:fldChar w:fldCharType="separate"/>
      </w:r>
      <w:r w:rsidR="009B6045">
        <w:rPr>
          <w:rFonts w:ascii="Arial" w:hAnsi="Arial" w:cs="Arial"/>
          <w:noProof/>
          <w:sz w:val="22"/>
          <w:szCs w:val="22"/>
        </w:rPr>
        <w:t>(6)</w:t>
      </w:r>
      <w:r w:rsidR="009B6045">
        <w:rPr>
          <w:rFonts w:ascii="Arial" w:hAnsi="Arial" w:cs="Arial"/>
          <w:sz w:val="22"/>
          <w:szCs w:val="22"/>
        </w:rPr>
        <w:fldChar w:fldCharType="end"/>
      </w:r>
      <w:r w:rsidR="009B6045">
        <w:rPr>
          <w:rFonts w:ascii="Arial" w:hAnsi="Arial" w:cs="Arial"/>
          <w:sz w:val="22"/>
          <w:szCs w:val="22"/>
        </w:rPr>
        <w:t xml:space="preserve">. </w:t>
      </w:r>
      <w:r w:rsidRPr="00A5237E">
        <w:rPr>
          <w:rFonts w:ascii="Arial" w:hAnsi="Arial" w:cs="Arial"/>
          <w:sz w:val="22"/>
          <w:szCs w:val="22"/>
        </w:rPr>
        <w:t>We report the range of the HIV population estimates across those runs.</w:t>
      </w:r>
    </w:p>
    <w:p w14:paraId="0B6BE590" w14:textId="77777777" w:rsidR="00F80E65" w:rsidRDefault="00F80E65" w:rsidP="00F80E65">
      <w:pPr>
        <w:spacing w:after="0" w:line="480" w:lineRule="auto"/>
        <w:rPr>
          <w:rFonts w:ascii="Arial" w:hAnsi="Arial" w:cs="Arial"/>
        </w:rPr>
      </w:pPr>
      <w:r>
        <w:rPr>
          <w:rFonts w:ascii="Arial" w:hAnsi="Arial" w:cs="Arial"/>
        </w:rPr>
        <w:br w:type="page"/>
      </w:r>
    </w:p>
    <w:p w14:paraId="45528873" w14:textId="70481DB3" w:rsidR="00F80E65" w:rsidRDefault="00F80E65" w:rsidP="007C1671">
      <w:pPr>
        <w:spacing w:after="0" w:line="240" w:lineRule="auto"/>
        <w:rPr>
          <w:rFonts w:ascii="Arial" w:hAnsi="Arial" w:cs="Arial"/>
        </w:rPr>
      </w:pPr>
      <w:r>
        <w:rPr>
          <w:rFonts w:ascii="Arial" w:hAnsi="Arial" w:cs="Arial"/>
        </w:rPr>
        <w:lastRenderedPageBreak/>
        <w:t xml:space="preserve">Supplemental Table 1. Description of </w:t>
      </w:r>
      <w:proofErr w:type="spellStart"/>
      <w:r>
        <w:rPr>
          <w:rFonts w:ascii="Arial" w:hAnsi="Arial" w:cs="Arial"/>
        </w:rPr>
        <w:t>Joinpoint</w:t>
      </w:r>
      <w:proofErr w:type="spellEnd"/>
      <w:r>
        <w:rPr>
          <w:rFonts w:ascii="Arial" w:hAnsi="Arial" w:cs="Arial"/>
        </w:rPr>
        <w:t xml:space="preserve"> analyses and modeling decisions by cancer site and age-group. </w:t>
      </w:r>
    </w:p>
    <w:p w14:paraId="0A497407" w14:textId="77777777" w:rsidR="00F80E65" w:rsidRDefault="00F80E65" w:rsidP="007C1671">
      <w:pPr>
        <w:spacing w:after="0" w:line="240" w:lineRule="auto"/>
        <w:rPr>
          <w:rFonts w:ascii="Arial" w:hAnsi="Arial" w:cs="Arial"/>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9"/>
        <w:gridCol w:w="1435"/>
        <w:gridCol w:w="1139"/>
        <w:gridCol w:w="1588"/>
        <w:gridCol w:w="1832"/>
        <w:gridCol w:w="1567"/>
      </w:tblGrid>
      <w:tr w:rsidR="00F80E65" w:rsidRPr="00A3417A" w14:paraId="74E4C735" w14:textId="77777777" w:rsidTr="003E1CC5">
        <w:tc>
          <w:tcPr>
            <w:tcW w:w="1799" w:type="dxa"/>
            <w:tcBorders>
              <w:top w:val="single" w:sz="4" w:space="0" w:color="auto"/>
              <w:bottom w:val="single" w:sz="4" w:space="0" w:color="auto"/>
            </w:tcBorders>
          </w:tcPr>
          <w:p w14:paraId="3EF4F8A0" w14:textId="77777777" w:rsidR="00F80E65" w:rsidRPr="00A3417A" w:rsidRDefault="00F80E65" w:rsidP="009B6045">
            <w:pPr>
              <w:rPr>
                <w:rFonts w:ascii="Arial" w:hAnsi="Arial" w:cs="Arial"/>
                <w:sz w:val="20"/>
                <w:szCs w:val="20"/>
              </w:rPr>
            </w:pPr>
            <w:r w:rsidRPr="00A3417A">
              <w:rPr>
                <w:rFonts w:ascii="Arial" w:hAnsi="Arial" w:cs="Arial"/>
                <w:sz w:val="20"/>
                <w:szCs w:val="20"/>
              </w:rPr>
              <w:t>Cancer Type</w:t>
            </w:r>
          </w:p>
        </w:tc>
        <w:tc>
          <w:tcPr>
            <w:tcW w:w="1435" w:type="dxa"/>
            <w:tcBorders>
              <w:top w:val="single" w:sz="4" w:space="0" w:color="auto"/>
              <w:bottom w:val="single" w:sz="4" w:space="0" w:color="auto"/>
            </w:tcBorders>
          </w:tcPr>
          <w:p w14:paraId="56F2E1EC" w14:textId="77777777" w:rsidR="00F80E65" w:rsidRPr="00A3417A" w:rsidRDefault="00F80E65" w:rsidP="009B6045">
            <w:pPr>
              <w:rPr>
                <w:rFonts w:ascii="Arial" w:hAnsi="Arial" w:cs="Arial"/>
                <w:sz w:val="20"/>
                <w:szCs w:val="20"/>
              </w:rPr>
            </w:pPr>
            <w:r>
              <w:rPr>
                <w:rFonts w:ascii="Arial" w:hAnsi="Arial" w:cs="Arial"/>
                <w:sz w:val="20"/>
                <w:szCs w:val="20"/>
              </w:rPr>
              <w:t>Age-group</w:t>
            </w:r>
            <w:r w:rsidRPr="00A3417A">
              <w:rPr>
                <w:rFonts w:ascii="Arial" w:hAnsi="Arial" w:cs="Arial"/>
                <w:sz w:val="20"/>
                <w:szCs w:val="20"/>
              </w:rPr>
              <w:t>s</w:t>
            </w:r>
          </w:p>
        </w:tc>
        <w:tc>
          <w:tcPr>
            <w:tcW w:w="1139" w:type="dxa"/>
            <w:tcBorders>
              <w:top w:val="single" w:sz="4" w:space="0" w:color="auto"/>
              <w:bottom w:val="single" w:sz="4" w:space="0" w:color="auto"/>
            </w:tcBorders>
          </w:tcPr>
          <w:p w14:paraId="3ED205BB" w14:textId="77777777" w:rsidR="00F80E65" w:rsidRPr="00A3417A" w:rsidRDefault="00F80E65" w:rsidP="009B6045">
            <w:pPr>
              <w:rPr>
                <w:rFonts w:ascii="Arial" w:hAnsi="Arial" w:cs="Arial"/>
                <w:sz w:val="20"/>
                <w:szCs w:val="20"/>
              </w:rPr>
            </w:pPr>
            <w:r w:rsidRPr="00A3417A">
              <w:rPr>
                <w:rFonts w:ascii="Arial" w:hAnsi="Arial" w:cs="Arial"/>
                <w:sz w:val="20"/>
                <w:szCs w:val="20"/>
              </w:rPr>
              <w:t>N</w:t>
            </w:r>
          </w:p>
        </w:tc>
        <w:tc>
          <w:tcPr>
            <w:tcW w:w="1588" w:type="dxa"/>
            <w:tcBorders>
              <w:top w:val="single" w:sz="4" w:space="0" w:color="auto"/>
              <w:bottom w:val="single" w:sz="4" w:space="0" w:color="auto"/>
            </w:tcBorders>
          </w:tcPr>
          <w:p w14:paraId="1A32BF76" w14:textId="77777777" w:rsidR="00F80E65" w:rsidRPr="00A3417A" w:rsidRDefault="00F80E65" w:rsidP="009B6045">
            <w:pPr>
              <w:rPr>
                <w:rFonts w:ascii="Arial" w:hAnsi="Arial" w:cs="Arial"/>
                <w:sz w:val="20"/>
                <w:szCs w:val="20"/>
              </w:rPr>
            </w:pPr>
            <w:r w:rsidRPr="00A3417A">
              <w:rPr>
                <w:rFonts w:ascii="Arial" w:hAnsi="Arial" w:cs="Arial"/>
                <w:sz w:val="20"/>
                <w:szCs w:val="20"/>
              </w:rPr>
              <w:t xml:space="preserve">Significant </w:t>
            </w:r>
            <w:proofErr w:type="spellStart"/>
            <w:r w:rsidRPr="00A3417A">
              <w:rPr>
                <w:rFonts w:ascii="Arial" w:hAnsi="Arial" w:cs="Arial"/>
                <w:sz w:val="20"/>
                <w:szCs w:val="20"/>
              </w:rPr>
              <w:t>Joinpoint</w:t>
            </w:r>
            <w:proofErr w:type="spellEnd"/>
            <w:r w:rsidRPr="00A3417A">
              <w:rPr>
                <w:rFonts w:ascii="Arial" w:hAnsi="Arial" w:cs="Arial"/>
                <w:sz w:val="20"/>
                <w:szCs w:val="20"/>
              </w:rPr>
              <w:t xml:space="preserve"> (year)</w:t>
            </w:r>
          </w:p>
        </w:tc>
        <w:tc>
          <w:tcPr>
            <w:tcW w:w="1832" w:type="dxa"/>
            <w:tcBorders>
              <w:top w:val="single" w:sz="4" w:space="0" w:color="auto"/>
              <w:bottom w:val="single" w:sz="4" w:space="0" w:color="auto"/>
            </w:tcBorders>
          </w:tcPr>
          <w:p w14:paraId="27E7D441" w14:textId="77777777" w:rsidR="00F80E65" w:rsidRPr="00A3417A" w:rsidRDefault="00F80E65" w:rsidP="009B6045">
            <w:pPr>
              <w:rPr>
                <w:rFonts w:ascii="Arial" w:hAnsi="Arial" w:cs="Arial"/>
                <w:sz w:val="20"/>
                <w:szCs w:val="20"/>
              </w:rPr>
            </w:pPr>
            <w:r>
              <w:rPr>
                <w:rFonts w:ascii="Arial" w:hAnsi="Arial" w:cs="Arial"/>
                <w:sz w:val="20"/>
                <w:szCs w:val="20"/>
              </w:rPr>
              <w:t>Annual Percent Change (p-value)</w:t>
            </w:r>
          </w:p>
        </w:tc>
        <w:tc>
          <w:tcPr>
            <w:tcW w:w="1567" w:type="dxa"/>
            <w:tcBorders>
              <w:top w:val="single" w:sz="4" w:space="0" w:color="auto"/>
              <w:bottom w:val="single" w:sz="4" w:space="0" w:color="auto"/>
            </w:tcBorders>
          </w:tcPr>
          <w:p w14:paraId="03C698E9" w14:textId="77777777" w:rsidR="00F80E65" w:rsidRPr="00A3417A" w:rsidRDefault="00F80E65" w:rsidP="009B6045">
            <w:pPr>
              <w:rPr>
                <w:rFonts w:ascii="Arial" w:hAnsi="Arial" w:cs="Arial"/>
                <w:sz w:val="20"/>
                <w:szCs w:val="20"/>
              </w:rPr>
            </w:pPr>
            <w:r w:rsidRPr="00A3417A">
              <w:rPr>
                <w:rFonts w:ascii="Arial" w:hAnsi="Arial" w:cs="Arial"/>
                <w:sz w:val="20"/>
                <w:szCs w:val="20"/>
              </w:rPr>
              <w:t>Estimate Replaced with SEER 2013 Rate (years)</w:t>
            </w:r>
            <w:r>
              <w:rPr>
                <w:rFonts w:ascii="Arial" w:hAnsi="Arial" w:cs="Arial"/>
                <w:sz w:val="20"/>
                <w:szCs w:val="20"/>
              </w:rPr>
              <w:t>***</w:t>
            </w:r>
          </w:p>
        </w:tc>
      </w:tr>
      <w:tr w:rsidR="003E1CC5" w:rsidRPr="00A3417A" w14:paraId="2F02041E" w14:textId="77777777" w:rsidTr="003E1CC5">
        <w:tc>
          <w:tcPr>
            <w:tcW w:w="3234" w:type="dxa"/>
            <w:gridSpan w:val="2"/>
            <w:tcBorders>
              <w:top w:val="single" w:sz="4" w:space="0" w:color="auto"/>
            </w:tcBorders>
          </w:tcPr>
          <w:p w14:paraId="1D076103" w14:textId="62CFAC63" w:rsidR="003E1CC5" w:rsidRPr="00A3417A" w:rsidRDefault="003E1CC5" w:rsidP="009B6045">
            <w:pPr>
              <w:rPr>
                <w:rFonts w:ascii="Arial" w:hAnsi="Arial" w:cs="Arial"/>
                <w:sz w:val="20"/>
                <w:szCs w:val="20"/>
              </w:rPr>
            </w:pPr>
            <w:r>
              <w:rPr>
                <w:rFonts w:ascii="Arial" w:hAnsi="Arial" w:cs="Arial"/>
                <w:sz w:val="20"/>
                <w:szCs w:val="20"/>
              </w:rPr>
              <w:t>AIDS-defining cancers</w:t>
            </w:r>
          </w:p>
        </w:tc>
        <w:tc>
          <w:tcPr>
            <w:tcW w:w="1139" w:type="dxa"/>
            <w:tcBorders>
              <w:top w:val="single" w:sz="4" w:space="0" w:color="auto"/>
            </w:tcBorders>
          </w:tcPr>
          <w:p w14:paraId="3F2168A9" w14:textId="77777777" w:rsidR="003E1CC5" w:rsidRPr="00A3417A" w:rsidRDefault="003E1CC5" w:rsidP="009B6045">
            <w:pPr>
              <w:rPr>
                <w:rFonts w:ascii="Arial" w:hAnsi="Arial" w:cs="Arial"/>
                <w:sz w:val="20"/>
                <w:szCs w:val="20"/>
              </w:rPr>
            </w:pPr>
          </w:p>
        </w:tc>
        <w:tc>
          <w:tcPr>
            <w:tcW w:w="1588" w:type="dxa"/>
            <w:tcBorders>
              <w:top w:val="single" w:sz="4" w:space="0" w:color="auto"/>
            </w:tcBorders>
          </w:tcPr>
          <w:p w14:paraId="7FB8FA8D" w14:textId="77777777" w:rsidR="003E1CC5" w:rsidRPr="00A3417A" w:rsidRDefault="003E1CC5" w:rsidP="009B6045">
            <w:pPr>
              <w:rPr>
                <w:rFonts w:ascii="Arial" w:hAnsi="Arial" w:cs="Arial"/>
                <w:sz w:val="20"/>
                <w:szCs w:val="20"/>
              </w:rPr>
            </w:pPr>
          </w:p>
        </w:tc>
        <w:tc>
          <w:tcPr>
            <w:tcW w:w="1832" w:type="dxa"/>
            <w:tcBorders>
              <w:top w:val="single" w:sz="4" w:space="0" w:color="auto"/>
            </w:tcBorders>
          </w:tcPr>
          <w:p w14:paraId="7670E749" w14:textId="77777777" w:rsidR="003E1CC5" w:rsidRPr="00A3417A" w:rsidRDefault="003E1CC5" w:rsidP="009B6045">
            <w:pPr>
              <w:rPr>
                <w:rFonts w:ascii="Arial" w:hAnsi="Arial" w:cs="Arial"/>
                <w:sz w:val="20"/>
                <w:szCs w:val="20"/>
              </w:rPr>
            </w:pPr>
          </w:p>
        </w:tc>
        <w:tc>
          <w:tcPr>
            <w:tcW w:w="1567" w:type="dxa"/>
            <w:tcBorders>
              <w:top w:val="single" w:sz="4" w:space="0" w:color="auto"/>
            </w:tcBorders>
          </w:tcPr>
          <w:p w14:paraId="6465C34B" w14:textId="77777777" w:rsidR="003E1CC5" w:rsidRPr="00A3417A" w:rsidRDefault="003E1CC5" w:rsidP="009B6045">
            <w:pPr>
              <w:rPr>
                <w:rFonts w:ascii="Arial" w:hAnsi="Arial" w:cs="Arial"/>
                <w:sz w:val="20"/>
                <w:szCs w:val="20"/>
              </w:rPr>
            </w:pPr>
          </w:p>
        </w:tc>
      </w:tr>
      <w:tr w:rsidR="00F80E65" w:rsidRPr="00A3417A" w14:paraId="04802629" w14:textId="77777777" w:rsidTr="003E1CC5">
        <w:tc>
          <w:tcPr>
            <w:tcW w:w="1799" w:type="dxa"/>
            <w:tcBorders>
              <w:top w:val="single" w:sz="4" w:space="0" w:color="auto"/>
            </w:tcBorders>
          </w:tcPr>
          <w:p w14:paraId="07BB2EAC" w14:textId="77777777" w:rsidR="00F80E65" w:rsidRPr="00A3417A" w:rsidRDefault="00F80E65" w:rsidP="009B6045">
            <w:pPr>
              <w:rPr>
                <w:rFonts w:ascii="Arial" w:hAnsi="Arial" w:cs="Arial"/>
                <w:sz w:val="20"/>
                <w:szCs w:val="20"/>
              </w:rPr>
            </w:pPr>
            <w:r w:rsidRPr="00A3417A">
              <w:rPr>
                <w:rFonts w:ascii="Arial" w:hAnsi="Arial" w:cs="Arial"/>
                <w:sz w:val="20"/>
                <w:szCs w:val="20"/>
              </w:rPr>
              <w:t>Kaposi sarcoma</w:t>
            </w:r>
          </w:p>
        </w:tc>
        <w:tc>
          <w:tcPr>
            <w:tcW w:w="1435" w:type="dxa"/>
            <w:tcBorders>
              <w:top w:val="single" w:sz="4" w:space="0" w:color="auto"/>
            </w:tcBorders>
          </w:tcPr>
          <w:p w14:paraId="32FA3E0C" w14:textId="77777777" w:rsidR="00F80E65" w:rsidRPr="00A3417A" w:rsidRDefault="00F80E65" w:rsidP="009B6045">
            <w:pPr>
              <w:rPr>
                <w:rFonts w:ascii="Arial" w:hAnsi="Arial" w:cs="Arial"/>
                <w:sz w:val="20"/>
                <w:szCs w:val="20"/>
              </w:rPr>
            </w:pPr>
          </w:p>
        </w:tc>
        <w:tc>
          <w:tcPr>
            <w:tcW w:w="1139" w:type="dxa"/>
            <w:tcBorders>
              <w:top w:val="single" w:sz="4" w:space="0" w:color="auto"/>
            </w:tcBorders>
          </w:tcPr>
          <w:p w14:paraId="452B29BA" w14:textId="77777777" w:rsidR="00F80E65" w:rsidRPr="00A3417A" w:rsidRDefault="00F80E65" w:rsidP="009B6045">
            <w:pPr>
              <w:rPr>
                <w:rFonts w:ascii="Arial" w:hAnsi="Arial" w:cs="Arial"/>
                <w:sz w:val="20"/>
                <w:szCs w:val="20"/>
              </w:rPr>
            </w:pPr>
          </w:p>
        </w:tc>
        <w:tc>
          <w:tcPr>
            <w:tcW w:w="1588" w:type="dxa"/>
            <w:tcBorders>
              <w:top w:val="single" w:sz="4" w:space="0" w:color="auto"/>
            </w:tcBorders>
          </w:tcPr>
          <w:p w14:paraId="23EC9678" w14:textId="77777777" w:rsidR="00F80E65" w:rsidRPr="00A3417A" w:rsidRDefault="00F80E65" w:rsidP="009B6045">
            <w:pPr>
              <w:rPr>
                <w:rFonts w:ascii="Arial" w:hAnsi="Arial" w:cs="Arial"/>
                <w:sz w:val="20"/>
                <w:szCs w:val="20"/>
              </w:rPr>
            </w:pPr>
          </w:p>
        </w:tc>
        <w:tc>
          <w:tcPr>
            <w:tcW w:w="1832" w:type="dxa"/>
            <w:tcBorders>
              <w:top w:val="single" w:sz="4" w:space="0" w:color="auto"/>
            </w:tcBorders>
          </w:tcPr>
          <w:p w14:paraId="46554186" w14:textId="77777777" w:rsidR="00F80E65" w:rsidRPr="00A3417A" w:rsidRDefault="00F80E65" w:rsidP="009B6045">
            <w:pPr>
              <w:rPr>
                <w:rFonts w:ascii="Arial" w:hAnsi="Arial" w:cs="Arial"/>
                <w:sz w:val="20"/>
                <w:szCs w:val="20"/>
              </w:rPr>
            </w:pPr>
          </w:p>
        </w:tc>
        <w:tc>
          <w:tcPr>
            <w:tcW w:w="1567" w:type="dxa"/>
            <w:tcBorders>
              <w:top w:val="single" w:sz="4" w:space="0" w:color="auto"/>
            </w:tcBorders>
          </w:tcPr>
          <w:p w14:paraId="4FBF99E8" w14:textId="77777777" w:rsidR="00F80E65" w:rsidRPr="00A3417A" w:rsidRDefault="00F80E65" w:rsidP="009B6045">
            <w:pPr>
              <w:rPr>
                <w:rFonts w:ascii="Arial" w:hAnsi="Arial" w:cs="Arial"/>
                <w:sz w:val="20"/>
                <w:szCs w:val="20"/>
              </w:rPr>
            </w:pPr>
          </w:p>
        </w:tc>
      </w:tr>
      <w:tr w:rsidR="00F80E65" w:rsidRPr="00A3417A" w14:paraId="71AFE808" w14:textId="77777777" w:rsidTr="003E1CC5">
        <w:tc>
          <w:tcPr>
            <w:tcW w:w="1799" w:type="dxa"/>
          </w:tcPr>
          <w:p w14:paraId="4344B44F" w14:textId="77777777" w:rsidR="00F80E65" w:rsidRPr="00A3417A" w:rsidRDefault="00F80E65" w:rsidP="009B6045">
            <w:pPr>
              <w:rPr>
                <w:rFonts w:ascii="Arial" w:hAnsi="Arial" w:cs="Arial"/>
                <w:sz w:val="20"/>
                <w:szCs w:val="20"/>
              </w:rPr>
            </w:pPr>
            <w:r>
              <w:rPr>
                <w:rFonts w:ascii="Arial" w:hAnsi="Arial" w:cs="Arial"/>
                <w:sz w:val="20"/>
                <w:szCs w:val="20"/>
              </w:rPr>
              <w:t xml:space="preserve">   </w:t>
            </w:r>
            <w:r w:rsidRPr="00A3417A">
              <w:rPr>
                <w:rFonts w:ascii="Arial" w:hAnsi="Arial" w:cs="Arial"/>
                <w:sz w:val="20"/>
                <w:szCs w:val="20"/>
              </w:rPr>
              <w:t>MSM*</w:t>
            </w:r>
          </w:p>
        </w:tc>
        <w:tc>
          <w:tcPr>
            <w:tcW w:w="1435" w:type="dxa"/>
          </w:tcPr>
          <w:p w14:paraId="3DC60421" w14:textId="77777777" w:rsidR="00F80E65" w:rsidRPr="00A3417A" w:rsidRDefault="00F80E65" w:rsidP="009B6045">
            <w:pPr>
              <w:rPr>
                <w:rFonts w:ascii="Arial" w:hAnsi="Arial" w:cs="Arial"/>
                <w:sz w:val="20"/>
                <w:szCs w:val="20"/>
              </w:rPr>
            </w:pPr>
            <w:r w:rsidRPr="00A3417A">
              <w:rPr>
                <w:rFonts w:ascii="Arial" w:hAnsi="Arial" w:cs="Arial"/>
                <w:sz w:val="20"/>
                <w:szCs w:val="20"/>
              </w:rPr>
              <w:t>18-34</w:t>
            </w:r>
          </w:p>
        </w:tc>
        <w:tc>
          <w:tcPr>
            <w:tcW w:w="1139" w:type="dxa"/>
          </w:tcPr>
          <w:p w14:paraId="70994020" w14:textId="77777777" w:rsidR="00F80E65" w:rsidRPr="00A3417A" w:rsidRDefault="00F80E65" w:rsidP="009B6045">
            <w:pPr>
              <w:rPr>
                <w:rFonts w:ascii="Arial" w:hAnsi="Arial" w:cs="Arial"/>
                <w:sz w:val="20"/>
                <w:szCs w:val="20"/>
              </w:rPr>
            </w:pPr>
            <w:r w:rsidRPr="00A3417A">
              <w:rPr>
                <w:rFonts w:ascii="Arial" w:hAnsi="Arial" w:cs="Arial"/>
                <w:sz w:val="20"/>
                <w:szCs w:val="20"/>
              </w:rPr>
              <w:t>642</w:t>
            </w:r>
          </w:p>
        </w:tc>
        <w:tc>
          <w:tcPr>
            <w:tcW w:w="1588" w:type="dxa"/>
          </w:tcPr>
          <w:p w14:paraId="423DF92C" w14:textId="77777777" w:rsidR="00F80E65" w:rsidRPr="00A3417A" w:rsidRDefault="00F80E65" w:rsidP="009B6045">
            <w:pPr>
              <w:rPr>
                <w:rFonts w:ascii="Arial" w:hAnsi="Arial" w:cs="Arial"/>
                <w:sz w:val="20"/>
                <w:szCs w:val="20"/>
              </w:rPr>
            </w:pPr>
            <w:r w:rsidRPr="00A3417A">
              <w:rPr>
                <w:rFonts w:ascii="Arial" w:hAnsi="Arial" w:cs="Arial"/>
                <w:sz w:val="20"/>
                <w:szCs w:val="20"/>
              </w:rPr>
              <w:t>No</w:t>
            </w:r>
          </w:p>
        </w:tc>
        <w:tc>
          <w:tcPr>
            <w:tcW w:w="1832" w:type="dxa"/>
          </w:tcPr>
          <w:p w14:paraId="5E8CD60A" w14:textId="19A84155" w:rsidR="00F80E65" w:rsidRPr="00A3417A" w:rsidRDefault="00F80E65" w:rsidP="009B6045">
            <w:pPr>
              <w:rPr>
                <w:rFonts w:ascii="Arial" w:hAnsi="Arial" w:cs="Arial"/>
                <w:sz w:val="20"/>
                <w:szCs w:val="20"/>
              </w:rPr>
            </w:pPr>
            <w:r>
              <w:rPr>
                <w:rFonts w:ascii="Arial" w:hAnsi="Arial" w:cs="Arial"/>
                <w:sz w:val="20"/>
                <w:szCs w:val="20"/>
              </w:rPr>
              <w:t>-5.0 (p&lt;0.001)</w:t>
            </w:r>
          </w:p>
        </w:tc>
        <w:tc>
          <w:tcPr>
            <w:tcW w:w="1567" w:type="dxa"/>
          </w:tcPr>
          <w:p w14:paraId="5BFC1B4B" w14:textId="77777777" w:rsidR="00F80E65" w:rsidRPr="00A3417A" w:rsidRDefault="00F80E65" w:rsidP="009B6045">
            <w:pPr>
              <w:rPr>
                <w:rFonts w:ascii="Arial" w:hAnsi="Arial" w:cs="Arial"/>
                <w:sz w:val="20"/>
                <w:szCs w:val="20"/>
              </w:rPr>
            </w:pPr>
            <w:r w:rsidRPr="00A3417A">
              <w:rPr>
                <w:rFonts w:ascii="Arial" w:hAnsi="Arial" w:cs="Arial"/>
                <w:sz w:val="20"/>
                <w:szCs w:val="20"/>
              </w:rPr>
              <w:t>No</w:t>
            </w:r>
          </w:p>
        </w:tc>
      </w:tr>
      <w:tr w:rsidR="00F80E65" w:rsidRPr="00A3417A" w14:paraId="143CD11B" w14:textId="77777777" w:rsidTr="003E1CC5">
        <w:tc>
          <w:tcPr>
            <w:tcW w:w="1799" w:type="dxa"/>
          </w:tcPr>
          <w:p w14:paraId="0465684E" w14:textId="77777777" w:rsidR="00F80E65" w:rsidRPr="00A3417A" w:rsidRDefault="00F80E65" w:rsidP="009B6045">
            <w:pPr>
              <w:rPr>
                <w:rFonts w:ascii="Arial" w:hAnsi="Arial" w:cs="Arial"/>
                <w:sz w:val="20"/>
                <w:szCs w:val="20"/>
              </w:rPr>
            </w:pPr>
          </w:p>
        </w:tc>
        <w:tc>
          <w:tcPr>
            <w:tcW w:w="1435" w:type="dxa"/>
          </w:tcPr>
          <w:p w14:paraId="415F334E" w14:textId="77777777" w:rsidR="00F80E65" w:rsidRPr="00A3417A" w:rsidRDefault="00F80E65" w:rsidP="009B6045">
            <w:pPr>
              <w:rPr>
                <w:rFonts w:ascii="Arial" w:hAnsi="Arial" w:cs="Arial"/>
                <w:sz w:val="20"/>
                <w:szCs w:val="20"/>
              </w:rPr>
            </w:pPr>
            <w:r w:rsidRPr="00A3417A">
              <w:rPr>
                <w:rFonts w:ascii="Arial" w:hAnsi="Arial" w:cs="Arial"/>
                <w:sz w:val="20"/>
                <w:szCs w:val="20"/>
              </w:rPr>
              <w:t>35-44</w:t>
            </w:r>
          </w:p>
        </w:tc>
        <w:tc>
          <w:tcPr>
            <w:tcW w:w="1139" w:type="dxa"/>
          </w:tcPr>
          <w:p w14:paraId="7C400F4C" w14:textId="77777777" w:rsidR="00F80E65" w:rsidRPr="00A3417A" w:rsidRDefault="00F80E65" w:rsidP="009B6045">
            <w:pPr>
              <w:rPr>
                <w:rFonts w:ascii="Arial" w:hAnsi="Arial" w:cs="Arial"/>
                <w:sz w:val="20"/>
                <w:szCs w:val="20"/>
              </w:rPr>
            </w:pPr>
            <w:r w:rsidRPr="00A3417A">
              <w:rPr>
                <w:rFonts w:ascii="Arial" w:hAnsi="Arial" w:cs="Arial"/>
                <w:sz w:val="20"/>
                <w:szCs w:val="20"/>
              </w:rPr>
              <w:t>904</w:t>
            </w:r>
          </w:p>
        </w:tc>
        <w:tc>
          <w:tcPr>
            <w:tcW w:w="1588" w:type="dxa"/>
          </w:tcPr>
          <w:p w14:paraId="4097E041" w14:textId="77777777" w:rsidR="00F80E65" w:rsidRPr="00A3417A" w:rsidRDefault="00F80E65" w:rsidP="009B6045">
            <w:pPr>
              <w:rPr>
                <w:rFonts w:ascii="Arial" w:hAnsi="Arial" w:cs="Arial"/>
                <w:sz w:val="20"/>
                <w:szCs w:val="20"/>
              </w:rPr>
            </w:pPr>
            <w:r w:rsidRPr="00A3417A">
              <w:rPr>
                <w:rFonts w:ascii="Arial" w:hAnsi="Arial" w:cs="Arial"/>
                <w:sz w:val="20"/>
                <w:szCs w:val="20"/>
              </w:rPr>
              <w:t>No</w:t>
            </w:r>
          </w:p>
        </w:tc>
        <w:tc>
          <w:tcPr>
            <w:tcW w:w="1832" w:type="dxa"/>
          </w:tcPr>
          <w:p w14:paraId="1D82EB04" w14:textId="66DF2388" w:rsidR="00F80E65" w:rsidRPr="00A3417A" w:rsidRDefault="00F80E65" w:rsidP="009B6045">
            <w:pPr>
              <w:rPr>
                <w:rFonts w:ascii="Arial" w:hAnsi="Arial" w:cs="Arial"/>
                <w:sz w:val="20"/>
                <w:szCs w:val="20"/>
              </w:rPr>
            </w:pPr>
            <w:r>
              <w:rPr>
                <w:rFonts w:ascii="Arial" w:hAnsi="Arial" w:cs="Arial"/>
                <w:sz w:val="20"/>
                <w:szCs w:val="20"/>
              </w:rPr>
              <w:t>-5.2 (p&lt;0.001)</w:t>
            </w:r>
          </w:p>
        </w:tc>
        <w:tc>
          <w:tcPr>
            <w:tcW w:w="1567" w:type="dxa"/>
          </w:tcPr>
          <w:p w14:paraId="427EC448" w14:textId="77777777" w:rsidR="00F80E65" w:rsidRPr="00A3417A" w:rsidRDefault="00F80E65" w:rsidP="009B6045">
            <w:pPr>
              <w:rPr>
                <w:rFonts w:ascii="Arial" w:hAnsi="Arial" w:cs="Arial"/>
                <w:sz w:val="20"/>
                <w:szCs w:val="20"/>
              </w:rPr>
            </w:pPr>
            <w:r w:rsidRPr="00A3417A">
              <w:rPr>
                <w:rFonts w:ascii="Arial" w:hAnsi="Arial" w:cs="Arial"/>
                <w:sz w:val="20"/>
                <w:szCs w:val="20"/>
              </w:rPr>
              <w:t>No</w:t>
            </w:r>
          </w:p>
        </w:tc>
      </w:tr>
      <w:tr w:rsidR="00F80E65" w:rsidRPr="00A3417A" w14:paraId="2D1448C5" w14:textId="77777777" w:rsidTr="003E1CC5">
        <w:tc>
          <w:tcPr>
            <w:tcW w:w="1799" w:type="dxa"/>
          </w:tcPr>
          <w:p w14:paraId="7C2EAF34" w14:textId="77777777" w:rsidR="00F80E65" w:rsidRPr="00A3417A" w:rsidRDefault="00F80E65" w:rsidP="009B6045">
            <w:pPr>
              <w:rPr>
                <w:rFonts w:ascii="Arial" w:hAnsi="Arial" w:cs="Arial"/>
                <w:sz w:val="20"/>
                <w:szCs w:val="20"/>
              </w:rPr>
            </w:pPr>
          </w:p>
        </w:tc>
        <w:tc>
          <w:tcPr>
            <w:tcW w:w="1435" w:type="dxa"/>
          </w:tcPr>
          <w:p w14:paraId="26045926" w14:textId="77777777" w:rsidR="00F80E65" w:rsidRPr="00A3417A" w:rsidRDefault="00F80E65" w:rsidP="009B6045">
            <w:pPr>
              <w:rPr>
                <w:rFonts w:ascii="Arial" w:hAnsi="Arial" w:cs="Arial"/>
                <w:sz w:val="20"/>
                <w:szCs w:val="20"/>
              </w:rPr>
            </w:pPr>
            <w:r w:rsidRPr="00A3417A">
              <w:rPr>
                <w:rFonts w:ascii="Arial" w:hAnsi="Arial" w:cs="Arial"/>
                <w:sz w:val="20"/>
                <w:szCs w:val="20"/>
              </w:rPr>
              <w:t>45+</w:t>
            </w:r>
          </w:p>
        </w:tc>
        <w:tc>
          <w:tcPr>
            <w:tcW w:w="1139" w:type="dxa"/>
          </w:tcPr>
          <w:p w14:paraId="0FDCD901" w14:textId="77777777" w:rsidR="00F80E65" w:rsidRPr="00A3417A" w:rsidRDefault="00F80E65" w:rsidP="009B6045">
            <w:pPr>
              <w:rPr>
                <w:rFonts w:ascii="Arial" w:hAnsi="Arial" w:cs="Arial"/>
                <w:sz w:val="20"/>
                <w:szCs w:val="20"/>
              </w:rPr>
            </w:pPr>
            <w:r w:rsidRPr="00A3417A">
              <w:rPr>
                <w:rFonts w:ascii="Arial" w:hAnsi="Arial" w:cs="Arial"/>
                <w:sz w:val="20"/>
                <w:szCs w:val="20"/>
              </w:rPr>
              <w:t>511</w:t>
            </w:r>
          </w:p>
        </w:tc>
        <w:tc>
          <w:tcPr>
            <w:tcW w:w="1588" w:type="dxa"/>
          </w:tcPr>
          <w:p w14:paraId="267DB8CE" w14:textId="77777777" w:rsidR="00F80E65" w:rsidRPr="00A3417A" w:rsidRDefault="00F80E65" w:rsidP="009B6045">
            <w:pPr>
              <w:rPr>
                <w:rFonts w:ascii="Arial" w:hAnsi="Arial" w:cs="Arial"/>
                <w:sz w:val="20"/>
                <w:szCs w:val="20"/>
              </w:rPr>
            </w:pPr>
            <w:r w:rsidRPr="00A3417A">
              <w:rPr>
                <w:rFonts w:ascii="Arial" w:hAnsi="Arial" w:cs="Arial"/>
                <w:sz w:val="20"/>
                <w:szCs w:val="20"/>
              </w:rPr>
              <w:t>No</w:t>
            </w:r>
          </w:p>
        </w:tc>
        <w:tc>
          <w:tcPr>
            <w:tcW w:w="1832" w:type="dxa"/>
          </w:tcPr>
          <w:p w14:paraId="40278E94" w14:textId="19630774" w:rsidR="00F80E65" w:rsidRPr="00A3417A" w:rsidRDefault="00F80E65" w:rsidP="009B6045">
            <w:pPr>
              <w:rPr>
                <w:rFonts w:ascii="Arial" w:hAnsi="Arial" w:cs="Arial"/>
                <w:sz w:val="20"/>
                <w:szCs w:val="20"/>
              </w:rPr>
            </w:pPr>
            <w:r>
              <w:rPr>
                <w:rFonts w:ascii="Arial" w:hAnsi="Arial" w:cs="Arial"/>
                <w:sz w:val="20"/>
                <w:szCs w:val="20"/>
              </w:rPr>
              <w:t>-8.0 (p&lt;0.001)</w:t>
            </w:r>
          </w:p>
        </w:tc>
        <w:tc>
          <w:tcPr>
            <w:tcW w:w="1567" w:type="dxa"/>
          </w:tcPr>
          <w:p w14:paraId="48959224" w14:textId="77777777" w:rsidR="00F80E65" w:rsidRPr="00A3417A" w:rsidRDefault="00F80E65" w:rsidP="009B6045">
            <w:pPr>
              <w:rPr>
                <w:rFonts w:ascii="Arial" w:hAnsi="Arial" w:cs="Arial"/>
                <w:sz w:val="20"/>
                <w:szCs w:val="20"/>
              </w:rPr>
            </w:pPr>
            <w:r w:rsidRPr="00A3417A">
              <w:rPr>
                <w:rFonts w:ascii="Arial" w:hAnsi="Arial" w:cs="Arial"/>
                <w:sz w:val="20"/>
                <w:szCs w:val="20"/>
              </w:rPr>
              <w:t>No</w:t>
            </w:r>
          </w:p>
        </w:tc>
      </w:tr>
      <w:tr w:rsidR="00F80E65" w:rsidRPr="00A3417A" w14:paraId="581C2B34" w14:textId="77777777" w:rsidTr="003E1CC5">
        <w:tc>
          <w:tcPr>
            <w:tcW w:w="1799" w:type="dxa"/>
          </w:tcPr>
          <w:p w14:paraId="7E38714C" w14:textId="77777777" w:rsidR="00F80E65" w:rsidRPr="00A3417A" w:rsidRDefault="00F80E65" w:rsidP="009B6045">
            <w:pPr>
              <w:rPr>
                <w:rFonts w:ascii="Arial" w:hAnsi="Arial" w:cs="Arial"/>
                <w:sz w:val="20"/>
                <w:szCs w:val="20"/>
              </w:rPr>
            </w:pPr>
            <w:r>
              <w:rPr>
                <w:rFonts w:ascii="Arial" w:hAnsi="Arial" w:cs="Arial"/>
                <w:sz w:val="20"/>
                <w:szCs w:val="20"/>
              </w:rPr>
              <w:t xml:space="preserve">   </w:t>
            </w:r>
            <w:r w:rsidRPr="00A3417A">
              <w:rPr>
                <w:rFonts w:ascii="Arial" w:hAnsi="Arial" w:cs="Arial"/>
                <w:sz w:val="20"/>
                <w:szCs w:val="20"/>
              </w:rPr>
              <w:t>Non-MSM*</w:t>
            </w:r>
          </w:p>
        </w:tc>
        <w:tc>
          <w:tcPr>
            <w:tcW w:w="1435" w:type="dxa"/>
          </w:tcPr>
          <w:p w14:paraId="565F789A" w14:textId="77777777" w:rsidR="00F80E65" w:rsidRPr="00A3417A" w:rsidRDefault="00F80E65" w:rsidP="009B6045">
            <w:pPr>
              <w:rPr>
                <w:rFonts w:ascii="Arial" w:hAnsi="Arial" w:cs="Arial"/>
                <w:sz w:val="20"/>
                <w:szCs w:val="20"/>
              </w:rPr>
            </w:pPr>
            <w:r w:rsidRPr="00A3417A">
              <w:rPr>
                <w:rFonts w:ascii="Arial" w:hAnsi="Arial" w:cs="Arial"/>
                <w:sz w:val="20"/>
                <w:szCs w:val="20"/>
              </w:rPr>
              <w:t>18-34</w:t>
            </w:r>
          </w:p>
        </w:tc>
        <w:tc>
          <w:tcPr>
            <w:tcW w:w="1139" w:type="dxa"/>
          </w:tcPr>
          <w:p w14:paraId="27A29FDC" w14:textId="77777777" w:rsidR="00F80E65" w:rsidRPr="00A3417A" w:rsidRDefault="00F80E65" w:rsidP="009B6045">
            <w:pPr>
              <w:rPr>
                <w:rFonts w:ascii="Arial" w:hAnsi="Arial" w:cs="Arial"/>
                <w:sz w:val="20"/>
                <w:szCs w:val="20"/>
              </w:rPr>
            </w:pPr>
            <w:r w:rsidRPr="00A3417A">
              <w:rPr>
                <w:rFonts w:ascii="Arial" w:hAnsi="Arial" w:cs="Arial"/>
                <w:sz w:val="20"/>
                <w:szCs w:val="20"/>
              </w:rPr>
              <w:t>194</w:t>
            </w:r>
          </w:p>
        </w:tc>
        <w:tc>
          <w:tcPr>
            <w:tcW w:w="1588" w:type="dxa"/>
          </w:tcPr>
          <w:p w14:paraId="24DB94B0" w14:textId="77777777" w:rsidR="00F80E65" w:rsidRPr="00A3417A" w:rsidRDefault="00F80E65" w:rsidP="009B6045">
            <w:pPr>
              <w:rPr>
                <w:rFonts w:ascii="Arial" w:hAnsi="Arial" w:cs="Arial"/>
                <w:sz w:val="20"/>
                <w:szCs w:val="20"/>
              </w:rPr>
            </w:pPr>
            <w:r w:rsidRPr="00A3417A">
              <w:rPr>
                <w:rFonts w:ascii="Arial" w:hAnsi="Arial" w:cs="Arial"/>
                <w:sz w:val="20"/>
                <w:szCs w:val="20"/>
              </w:rPr>
              <w:t>No</w:t>
            </w:r>
          </w:p>
        </w:tc>
        <w:tc>
          <w:tcPr>
            <w:tcW w:w="1832" w:type="dxa"/>
          </w:tcPr>
          <w:p w14:paraId="16E3EEA5" w14:textId="77777777" w:rsidR="00F80E65" w:rsidRPr="00A3417A" w:rsidRDefault="00F80E65" w:rsidP="009B6045">
            <w:pPr>
              <w:rPr>
                <w:rFonts w:ascii="Arial" w:hAnsi="Arial" w:cs="Arial"/>
                <w:sz w:val="20"/>
                <w:szCs w:val="20"/>
              </w:rPr>
            </w:pPr>
            <w:r>
              <w:rPr>
                <w:rFonts w:ascii="Arial" w:hAnsi="Arial" w:cs="Arial"/>
                <w:sz w:val="20"/>
                <w:szCs w:val="20"/>
              </w:rPr>
              <w:t>-5.2 (p=0.01)</w:t>
            </w:r>
          </w:p>
        </w:tc>
        <w:tc>
          <w:tcPr>
            <w:tcW w:w="1567" w:type="dxa"/>
          </w:tcPr>
          <w:p w14:paraId="4146E717" w14:textId="77777777" w:rsidR="00F80E65" w:rsidRPr="00A3417A" w:rsidRDefault="00F80E65" w:rsidP="009B6045">
            <w:pPr>
              <w:rPr>
                <w:rFonts w:ascii="Arial" w:hAnsi="Arial" w:cs="Arial"/>
                <w:sz w:val="20"/>
                <w:szCs w:val="20"/>
              </w:rPr>
            </w:pPr>
            <w:r w:rsidRPr="00A3417A">
              <w:rPr>
                <w:rFonts w:ascii="Arial" w:hAnsi="Arial" w:cs="Arial"/>
                <w:sz w:val="20"/>
                <w:szCs w:val="20"/>
              </w:rPr>
              <w:t>No</w:t>
            </w:r>
          </w:p>
        </w:tc>
      </w:tr>
      <w:tr w:rsidR="00F80E65" w:rsidRPr="00A3417A" w14:paraId="7A82CE8D" w14:textId="77777777" w:rsidTr="003E1CC5">
        <w:tc>
          <w:tcPr>
            <w:tcW w:w="1799" w:type="dxa"/>
          </w:tcPr>
          <w:p w14:paraId="4BB25F87" w14:textId="77777777" w:rsidR="00F80E65" w:rsidRPr="00A3417A" w:rsidRDefault="00F80E65" w:rsidP="009B6045">
            <w:pPr>
              <w:rPr>
                <w:rFonts w:ascii="Arial" w:hAnsi="Arial" w:cs="Arial"/>
                <w:sz w:val="20"/>
                <w:szCs w:val="20"/>
              </w:rPr>
            </w:pPr>
          </w:p>
        </w:tc>
        <w:tc>
          <w:tcPr>
            <w:tcW w:w="1435" w:type="dxa"/>
          </w:tcPr>
          <w:p w14:paraId="15079EA1" w14:textId="77777777" w:rsidR="00F80E65" w:rsidRPr="00A3417A" w:rsidRDefault="00F80E65" w:rsidP="009B6045">
            <w:pPr>
              <w:rPr>
                <w:rFonts w:ascii="Arial" w:hAnsi="Arial" w:cs="Arial"/>
                <w:sz w:val="20"/>
                <w:szCs w:val="20"/>
              </w:rPr>
            </w:pPr>
            <w:r w:rsidRPr="00A3417A">
              <w:rPr>
                <w:rFonts w:ascii="Arial" w:hAnsi="Arial" w:cs="Arial"/>
                <w:sz w:val="20"/>
                <w:szCs w:val="20"/>
              </w:rPr>
              <w:t>35-44</w:t>
            </w:r>
          </w:p>
        </w:tc>
        <w:tc>
          <w:tcPr>
            <w:tcW w:w="1139" w:type="dxa"/>
          </w:tcPr>
          <w:p w14:paraId="605D3F22" w14:textId="77777777" w:rsidR="00F80E65" w:rsidRPr="00A3417A" w:rsidRDefault="00F80E65" w:rsidP="009B6045">
            <w:pPr>
              <w:rPr>
                <w:rFonts w:ascii="Arial" w:hAnsi="Arial" w:cs="Arial"/>
                <w:sz w:val="20"/>
                <w:szCs w:val="20"/>
              </w:rPr>
            </w:pPr>
            <w:r w:rsidRPr="00A3417A">
              <w:rPr>
                <w:rFonts w:ascii="Arial" w:hAnsi="Arial" w:cs="Arial"/>
                <w:sz w:val="20"/>
                <w:szCs w:val="20"/>
              </w:rPr>
              <w:t>420</w:t>
            </w:r>
          </w:p>
        </w:tc>
        <w:tc>
          <w:tcPr>
            <w:tcW w:w="1588" w:type="dxa"/>
          </w:tcPr>
          <w:p w14:paraId="744BE17A" w14:textId="77777777" w:rsidR="00F80E65" w:rsidRPr="00A3417A" w:rsidRDefault="00F80E65" w:rsidP="009B6045">
            <w:pPr>
              <w:rPr>
                <w:rFonts w:ascii="Arial" w:hAnsi="Arial" w:cs="Arial"/>
                <w:sz w:val="20"/>
                <w:szCs w:val="20"/>
              </w:rPr>
            </w:pPr>
            <w:r w:rsidRPr="00A3417A">
              <w:rPr>
                <w:rFonts w:ascii="Arial" w:hAnsi="Arial" w:cs="Arial"/>
                <w:sz w:val="20"/>
                <w:szCs w:val="20"/>
              </w:rPr>
              <w:t>No</w:t>
            </w:r>
          </w:p>
        </w:tc>
        <w:tc>
          <w:tcPr>
            <w:tcW w:w="1832" w:type="dxa"/>
          </w:tcPr>
          <w:p w14:paraId="1E15F544" w14:textId="0721A7F7" w:rsidR="00F80E65" w:rsidRPr="00A3417A" w:rsidRDefault="00F80E65" w:rsidP="009B6045">
            <w:pPr>
              <w:rPr>
                <w:rFonts w:ascii="Arial" w:hAnsi="Arial" w:cs="Arial"/>
                <w:sz w:val="20"/>
                <w:szCs w:val="20"/>
              </w:rPr>
            </w:pPr>
            <w:r>
              <w:rPr>
                <w:rFonts w:ascii="Arial" w:hAnsi="Arial" w:cs="Arial"/>
                <w:sz w:val="20"/>
                <w:szCs w:val="20"/>
              </w:rPr>
              <w:t>-8.8 (p&lt;0.001)</w:t>
            </w:r>
          </w:p>
        </w:tc>
        <w:tc>
          <w:tcPr>
            <w:tcW w:w="1567" w:type="dxa"/>
          </w:tcPr>
          <w:p w14:paraId="4B6EF391" w14:textId="77777777" w:rsidR="00F80E65" w:rsidRPr="00A3417A" w:rsidRDefault="00F80E65" w:rsidP="009B6045">
            <w:pPr>
              <w:rPr>
                <w:rFonts w:ascii="Arial" w:hAnsi="Arial" w:cs="Arial"/>
                <w:sz w:val="20"/>
                <w:szCs w:val="20"/>
              </w:rPr>
            </w:pPr>
            <w:r w:rsidRPr="00A3417A">
              <w:rPr>
                <w:rFonts w:ascii="Arial" w:hAnsi="Arial" w:cs="Arial"/>
                <w:sz w:val="20"/>
                <w:szCs w:val="20"/>
              </w:rPr>
              <w:t>No</w:t>
            </w:r>
          </w:p>
        </w:tc>
      </w:tr>
      <w:tr w:rsidR="00F80E65" w:rsidRPr="00A3417A" w14:paraId="3D385272" w14:textId="77777777" w:rsidTr="003E1CC5">
        <w:tc>
          <w:tcPr>
            <w:tcW w:w="1799" w:type="dxa"/>
          </w:tcPr>
          <w:p w14:paraId="073ADF01" w14:textId="77777777" w:rsidR="00F80E65" w:rsidRPr="00A3417A" w:rsidRDefault="00F80E65" w:rsidP="009B6045">
            <w:pPr>
              <w:rPr>
                <w:rFonts w:ascii="Arial" w:hAnsi="Arial" w:cs="Arial"/>
                <w:sz w:val="20"/>
                <w:szCs w:val="20"/>
              </w:rPr>
            </w:pPr>
          </w:p>
        </w:tc>
        <w:tc>
          <w:tcPr>
            <w:tcW w:w="1435" w:type="dxa"/>
          </w:tcPr>
          <w:p w14:paraId="7889CC80" w14:textId="77777777" w:rsidR="00F80E65" w:rsidRPr="00A3417A" w:rsidRDefault="00F80E65" w:rsidP="009B6045">
            <w:pPr>
              <w:rPr>
                <w:rFonts w:ascii="Arial" w:hAnsi="Arial" w:cs="Arial"/>
                <w:sz w:val="20"/>
                <w:szCs w:val="20"/>
              </w:rPr>
            </w:pPr>
            <w:r w:rsidRPr="00A3417A">
              <w:rPr>
                <w:rFonts w:ascii="Arial" w:hAnsi="Arial" w:cs="Arial"/>
                <w:sz w:val="20"/>
                <w:szCs w:val="20"/>
              </w:rPr>
              <w:t>45+</w:t>
            </w:r>
          </w:p>
        </w:tc>
        <w:tc>
          <w:tcPr>
            <w:tcW w:w="1139" w:type="dxa"/>
          </w:tcPr>
          <w:p w14:paraId="597751F8" w14:textId="77777777" w:rsidR="00F80E65" w:rsidRPr="00A3417A" w:rsidRDefault="00F80E65" w:rsidP="009B6045">
            <w:pPr>
              <w:rPr>
                <w:rFonts w:ascii="Arial" w:hAnsi="Arial" w:cs="Arial"/>
                <w:sz w:val="20"/>
                <w:szCs w:val="20"/>
              </w:rPr>
            </w:pPr>
            <w:r w:rsidRPr="00A3417A">
              <w:rPr>
                <w:rFonts w:ascii="Arial" w:hAnsi="Arial" w:cs="Arial"/>
                <w:sz w:val="20"/>
                <w:szCs w:val="20"/>
              </w:rPr>
              <w:t>420</w:t>
            </w:r>
          </w:p>
        </w:tc>
        <w:tc>
          <w:tcPr>
            <w:tcW w:w="1588" w:type="dxa"/>
          </w:tcPr>
          <w:p w14:paraId="51908084" w14:textId="77777777" w:rsidR="00F80E65" w:rsidRPr="00A3417A" w:rsidRDefault="00F80E65" w:rsidP="009B6045">
            <w:pPr>
              <w:rPr>
                <w:rFonts w:ascii="Arial" w:hAnsi="Arial" w:cs="Arial"/>
                <w:sz w:val="20"/>
                <w:szCs w:val="20"/>
              </w:rPr>
            </w:pPr>
            <w:r w:rsidRPr="00A3417A">
              <w:rPr>
                <w:rFonts w:ascii="Arial" w:hAnsi="Arial" w:cs="Arial"/>
                <w:sz w:val="20"/>
                <w:szCs w:val="20"/>
              </w:rPr>
              <w:t>No</w:t>
            </w:r>
          </w:p>
        </w:tc>
        <w:tc>
          <w:tcPr>
            <w:tcW w:w="1832" w:type="dxa"/>
          </w:tcPr>
          <w:p w14:paraId="2F9F3799" w14:textId="31355266" w:rsidR="00F80E65" w:rsidRPr="00A3417A" w:rsidRDefault="00F80E65" w:rsidP="009B6045">
            <w:pPr>
              <w:rPr>
                <w:rFonts w:ascii="Arial" w:hAnsi="Arial" w:cs="Arial"/>
                <w:sz w:val="20"/>
                <w:szCs w:val="20"/>
              </w:rPr>
            </w:pPr>
            <w:r>
              <w:rPr>
                <w:rFonts w:ascii="Arial" w:hAnsi="Arial" w:cs="Arial"/>
                <w:sz w:val="20"/>
                <w:szCs w:val="20"/>
              </w:rPr>
              <w:t>-11.3 (p&lt;0.001)</w:t>
            </w:r>
          </w:p>
        </w:tc>
        <w:tc>
          <w:tcPr>
            <w:tcW w:w="1567" w:type="dxa"/>
          </w:tcPr>
          <w:p w14:paraId="0A24B4CA" w14:textId="77777777" w:rsidR="00F80E65" w:rsidRPr="00A3417A" w:rsidRDefault="00F80E65" w:rsidP="009B6045">
            <w:pPr>
              <w:rPr>
                <w:rFonts w:ascii="Arial" w:hAnsi="Arial" w:cs="Arial"/>
                <w:sz w:val="20"/>
                <w:szCs w:val="20"/>
              </w:rPr>
            </w:pPr>
            <w:r w:rsidRPr="00A3417A">
              <w:rPr>
                <w:rFonts w:ascii="Arial" w:hAnsi="Arial" w:cs="Arial"/>
                <w:sz w:val="20"/>
                <w:szCs w:val="20"/>
              </w:rPr>
              <w:t>No</w:t>
            </w:r>
          </w:p>
        </w:tc>
      </w:tr>
      <w:tr w:rsidR="00F80E65" w:rsidRPr="00A3417A" w14:paraId="2CB4CB25" w14:textId="77777777" w:rsidTr="003E1CC5">
        <w:tc>
          <w:tcPr>
            <w:tcW w:w="1799" w:type="dxa"/>
          </w:tcPr>
          <w:p w14:paraId="34BFA792" w14:textId="77777777" w:rsidR="00F80E65" w:rsidRPr="00A3417A" w:rsidRDefault="00F80E65" w:rsidP="009B6045">
            <w:pPr>
              <w:rPr>
                <w:rFonts w:ascii="Arial" w:hAnsi="Arial" w:cs="Arial"/>
                <w:sz w:val="20"/>
                <w:szCs w:val="20"/>
              </w:rPr>
            </w:pPr>
            <w:r w:rsidRPr="00A3417A">
              <w:rPr>
                <w:rFonts w:ascii="Arial" w:hAnsi="Arial" w:cs="Arial"/>
                <w:sz w:val="20"/>
                <w:szCs w:val="20"/>
              </w:rPr>
              <w:t>NHL*</w:t>
            </w:r>
          </w:p>
        </w:tc>
        <w:tc>
          <w:tcPr>
            <w:tcW w:w="1435" w:type="dxa"/>
          </w:tcPr>
          <w:p w14:paraId="378C62CF" w14:textId="77777777" w:rsidR="00F80E65" w:rsidRPr="00A3417A" w:rsidRDefault="00F80E65" w:rsidP="009B6045">
            <w:pPr>
              <w:rPr>
                <w:rFonts w:ascii="Arial" w:hAnsi="Arial" w:cs="Arial"/>
                <w:sz w:val="20"/>
                <w:szCs w:val="20"/>
              </w:rPr>
            </w:pPr>
            <w:r w:rsidRPr="00A3417A">
              <w:rPr>
                <w:rFonts w:ascii="Arial" w:hAnsi="Arial" w:cs="Arial"/>
                <w:sz w:val="20"/>
                <w:szCs w:val="20"/>
              </w:rPr>
              <w:t>18-24</w:t>
            </w:r>
          </w:p>
        </w:tc>
        <w:tc>
          <w:tcPr>
            <w:tcW w:w="1139" w:type="dxa"/>
          </w:tcPr>
          <w:p w14:paraId="1FB75FB7" w14:textId="77777777" w:rsidR="00F80E65" w:rsidRPr="00A3417A" w:rsidRDefault="00F80E65" w:rsidP="009B6045">
            <w:pPr>
              <w:rPr>
                <w:rFonts w:ascii="Arial" w:hAnsi="Arial" w:cs="Arial"/>
                <w:sz w:val="20"/>
                <w:szCs w:val="20"/>
              </w:rPr>
            </w:pPr>
            <w:r w:rsidRPr="00A3417A">
              <w:rPr>
                <w:rFonts w:ascii="Arial" w:hAnsi="Arial" w:cs="Arial"/>
                <w:sz w:val="20"/>
                <w:szCs w:val="20"/>
              </w:rPr>
              <w:t>86</w:t>
            </w:r>
          </w:p>
        </w:tc>
        <w:tc>
          <w:tcPr>
            <w:tcW w:w="1588" w:type="dxa"/>
          </w:tcPr>
          <w:p w14:paraId="58DFB204" w14:textId="77777777" w:rsidR="00F80E65" w:rsidRPr="00A3417A" w:rsidRDefault="00F80E65" w:rsidP="009B6045">
            <w:pPr>
              <w:rPr>
                <w:rFonts w:ascii="Arial" w:hAnsi="Arial" w:cs="Arial"/>
                <w:sz w:val="20"/>
                <w:szCs w:val="20"/>
              </w:rPr>
            </w:pPr>
            <w:r w:rsidRPr="00A3417A">
              <w:rPr>
                <w:rFonts w:ascii="Arial" w:hAnsi="Arial" w:cs="Arial"/>
                <w:sz w:val="20"/>
                <w:szCs w:val="20"/>
              </w:rPr>
              <w:t>No</w:t>
            </w:r>
          </w:p>
        </w:tc>
        <w:tc>
          <w:tcPr>
            <w:tcW w:w="1832" w:type="dxa"/>
          </w:tcPr>
          <w:p w14:paraId="18BD28AF" w14:textId="77777777" w:rsidR="00F80E65" w:rsidRPr="00A3417A" w:rsidRDefault="00F80E65" w:rsidP="009B6045">
            <w:pPr>
              <w:rPr>
                <w:rFonts w:ascii="Arial" w:hAnsi="Arial" w:cs="Arial"/>
                <w:sz w:val="20"/>
                <w:szCs w:val="20"/>
              </w:rPr>
            </w:pPr>
            <w:r>
              <w:rPr>
                <w:rFonts w:ascii="Arial" w:hAnsi="Arial" w:cs="Arial"/>
                <w:sz w:val="20"/>
                <w:szCs w:val="20"/>
              </w:rPr>
              <w:t>-11.1 (p=0.001)</w:t>
            </w:r>
          </w:p>
        </w:tc>
        <w:tc>
          <w:tcPr>
            <w:tcW w:w="1567" w:type="dxa"/>
          </w:tcPr>
          <w:p w14:paraId="2BCE8443" w14:textId="77777777" w:rsidR="00F80E65" w:rsidRPr="00A3417A" w:rsidRDefault="00F80E65" w:rsidP="009B6045">
            <w:pPr>
              <w:rPr>
                <w:rFonts w:ascii="Arial" w:hAnsi="Arial" w:cs="Arial"/>
                <w:sz w:val="20"/>
                <w:szCs w:val="20"/>
              </w:rPr>
            </w:pPr>
            <w:r w:rsidRPr="00A3417A">
              <w:rPr>
                <w:rFonts w:ascii="Arial" w:hAnsi="Arial" w:cs="Arial"/>
                <w:sz w:val="20"/>
                <w:szCs w:val="20"/>
              </w:rPr>
              <w:t>No</w:t>
            </w:r>
          </w:p>
        </w:tc>
      </w:tr>
      <w:tr w:rsidR="00F80E65" w:rsidRPr="00A3417A" w14:paraId="43D492A2" w14:textId="77777777" w:rsidTr="003E1CC5">
        <w:tc>
          <w:tcPr>
            <w:tcW w:w="1799" w:type="dxa"/>
          </w:tcPr>
          <w:p w14:paraId="2EE204E3" w14:textId="77777777" w:rsidR="00F80E65" w:rsidRPr="00A3417A" w:rsidRDefault="00F80E65" w:rsidP="009B6045">
            <w:pPr>
              <w:rPr>
                <w:rFonts w:ascii="Arial" w:hAnsi="Arial" w:cs="Arial"/>
                <w:sz w:val="20"/>
                <w:szCs w:val="20"/>
              </w:rPr>
            </w:pPr>
          </w:p>
        </w:tc>
        <w:tc>
          <w:tcPr>
            <w:tcW w:w="1435" w:type="dxa"/>
          </w:tcPr>
          <w:p w14:paraId="2FE24604" w14:textId="77777777" w:rsidR="00F80E65" w:rsidRPr="00A3417A" w:rsidRDefault="00F80E65" w:rsidP="009B6045">
            <w:pPr>
              <w:rPr>
                <w:rFonts w:ascii="Arial" w:hAnsi="Arial" w:cs="Arial"/>
                <w:sz w:val="20"/>
                <w:szCs w:val="20"/>
              </w:rPr>
            </w:pPr>
            <w:r w:rsidRPr="00A3417A">
              <w:rPr>
                <w:rFonts w:ascii="Arial" w:hAnsi="Arial" w:cs="Arial"/>
                <w:sz w:val="20"/>
                <w:szCs w:val="20"/>
              </w:rPr>
              <w:t>25-34</w:t>
            </w:r>
          </w:p>
        </w:tc>
        <w:tc>
          <w:tcPr>
            <w:tcW w:w="1139" w:type="dxa"/>
          </w:tcPr>
          <w:p w14:paraId="16A4E138" w14:textId="77777777" w:rsidR="00F80E65" w:rsidRPr="00A3417A" w:rsidRDefault="00F80E65" w:rsidP="009B6045">
            <w:pPr>
              <w:rPr>
                <w:rFonts w:ascii="Arial" w:hAnsi="Arial" w:cs="Arial"/>
                <w:sz w:val="20"/>
                <w:szCs w:val="20"/>
              </w:rPr>
            </w:pPr>
            <w:r w:rsidRPr="00A3417A">
              <w:rPr>
                <w:rFonts w:ascii="Arial" w:hAnsi="Arial" w:cs="Arial"/>
                <w:sz w:val="20"/>
                <w:szCs w:val="20"/>
              </w:rPr>
              <w:t>529</w:t>
            </w:r>
          </w:p>
        </w:tc>
        <w:tc>
          <w:tcPr>
            <w:tcW w:w="1588" w:type="dxa"/>
          </w:tcPr>
          <w:p w14:paraId="4E60EC0C" w14:textId="77777777" w:rsidR="00F80E65" w:rsidRPr="00A3417A" w:rsidRDefault="00F80E65" w:rsidP="009B6045">
            <w:pPr>
              <w:rPr>
                <w:rFonts w:ascii="Arial" w:hAnsi="Arial" w:cs="Arial"/>
                <w:sz w:val="20"/>
                <w:szCs w:val="20"/>
              </w:rPr>
            </w:pPr>
            <w:r w:rsidRPr="00A3417A">
              <w:rPr>
                <w:rFonts w:ascii="Arial" w:hAnsi="Arial" w:cs="Arial"/>
                <w:sz w:val="20"/>
                <w:szCs w:val="20"/>
              </w:rPr>
              <w:t>No</w:t>
            </w:r>
          </w:p>
        </w:tc>
        <w:tc>
          <w:tcPr>
            <w:tcW w:w="1832" w:type="dxa"/>
          </w:tcPr>
          <w:p w14:paraId="774C65DE" w14:textId="36BA73DA" w:rsidR="00F80E65" w:rsidRPr="00A3417A" w:rsidRDefault="00F80E65" w:rsidP="009B6045">
            <w:pPr>
              <w:rPr>
                <w:rFonts w:ascii="Arial" w:hAnsi="Arial" w:cs="Arial"/>
                <w:sz w:val="20"/>
                <w:szCs w:val="20"/>
              </w:rPr>
            </w:pPr>
            <w:r>
              <w:rPr>
                <w:rFonts w:ascii="Arial" w:hAnsi="Arial" w:cs="Arial"/>
                <w:sz w:val="20"/>
                <w:szCs w:val="20"/>
              </w:rPr>
              <w:t>-5.1 (p&lt;0.001)</w:t>
            </w:r>
          </w:p>
        </w:tc>
        <w:tc>
          <w:tcPr>
            <w:tcW w:w="1567" w:type="dxa"/>
          </w:tcPr>
          <w:p w14:paraId="48ECE9DD" w14:textId="77777777" w:rsidR="00F80E65" w:rsidRPr="00A3417A" w:rsidRDefault="00F80E65" w:rsidP="009B6045">
            <w:pPr>
              <w:rPr>
                <w:rFonts w:ascii="Arial" w:hAnsi="Arial" w:cs="Arial"/>
                <w:sz w:val="20"/>
                <w:szCs w:val="20"/>
              </w:rPr>
            </w:pPr>
            <w:r w:rsidRPr="00A3417A">
              <w:rPr>
                <w:rFonts w:ascii="Arial" w:hAnsi="Arial" w:cs="Arial"/>
                <w:sz w:val="20"/>
                <w:szCs w:val="20"/>
              </w:rPr>
              <w:t>No</w:t>
            </w:r>
          </w:p>
        </w:tc>
      </w:tr>
      <w:tr w:rsidR="00F80E65" w:rsidRPr="00A3417A" w14:paraId="1891C9B1" w14:textId="77777777" w:rsidTr="003E1CC5">
        <w:tc>
          <w:tcPr>
            <w:tcW w:w="1799" w:type="dxa"/>
          </w:tcPr>
          <w:p w14:paraId="4D0A3867" w14:textId="77777777" w:rsidR="00F80E65" w:rsidRPr="00A3417A" w:rsidRDefault="00F80E65" w:rsidP="009B6045">
            <w:pPr>
              <w:rPr>
                <w:rFonts w:ascii="Arial" w:hAnsi="Arial" w:cs="Arial"/>
                <w:sz w:val="20"/>
                <w:szCs w:val="20"/>
              </w:rPr>
            </w:pPr>
          </w:p>
        </w:tc>
        <w:tc>
          <w:tcPr>
            <w:tcW w:w="1435" w:type="dxa"/>
          </w:tcPr>
          <w:p w14:paraId="1C22A24F" w14:textId="77777777" w:rsidR="00F80E65" w:rsidRPr="00A3417A" w:rsidRDefault="00F80E65" w:rsidP="009B6045">
            <w:pPr>
              <w:rPr>
                <w:rFonts w:ascii="Arial" w:hAnsi="Arial" w:cs="Arial"/>
                <w:sz w:val="20"/>
                <w:szCs w:val="20"/>
              </w:rPr>
            </w:pPr>
            <w:r w:rsidRPr="00A3417A">
              <w:rPr>
                <w:rFonts w:ascii="Arial" w:hAnsi="Arial" w:cs="Arial"/>
                <w:sz w:val="20"/>
                <w:szCs w:val="20"/>
              </w:rPr>
              <w:t>35-44</w:t>
            </w:r>
          </w:p>
        </w:tc>
        <w:tc>
          <w:tcPr>
            <w:tcW w:w="1139" w:type="dxa"/>
          </w:tcPr>
          <w:p w14:paraId="77B970D6" w14:textId="77777777" w:rsidR="00F80E65" w:rsidRPr="00A3417A" w:rsidRDefault="00F80E65" w:rsidP="009B6045">
            <w:pPr>
              <w:rPr>
                <w:rFonts w:ascii="Arial" w:hAnsi="Arial" w:cs="Arial"/>
                <w:sz w:val="20"/>
                <w:szCs w:val="20"/>
              </w:rPr>
            </w:pPr>
            <w:r w:rsidRPr="00A3417A">
              <w:rPr>
                <w:rFonts w:ascii="Arial" w:hAnsi="Arial" w:cs="Arial"/>
                <w:sz w:val="20"/>
                <w:szCs w:val="20"/>
              </w:rPr>
              <w:t>1660</w:t>
            </w:r>
          </w:p>
        </w:tc>
        <w:tc>
          <w:tcPr>
            <w:tcW w:w="1588" w:type="dxa"/>
          </w:tcPr>
          <w:p w14:paraId="202AAE2A" w14:textId="77777777" w:rsidR="00F80E65" w:rsidRPr="00A3417A" w:rsidRDefault="00F80E65" w:rsidP="009B6045">
            <w:pPr>
              <w:rPr>
                <w:rFonts w:ascii="Arial" w:hAnsi="Arial" w:cs="Arial"/>
                <w:sz w:val="20"/>
                <w:szCs w:val="20"/>
              </w:rPr>
            </w:pPr>
            <w:r w:rsidRPr="00A3417A">
              <w:rPr>
                <w:rFonts w:ascii="Arial" w:hAnsi="Arial" w:cs="Arial"/>
                <w:sz w:val="20"/>
                <w:szCs w:val="20"/>
              </w:rPr>
              <w:t>Yes (2002)</w:t>
            </w:r>
          </w:p>
        </w:tc>
        <w:tc>
          <w:tcPr>
            <w:tcW w:w="1832" w:type="dxa"/>
          </w:tcPr>
          <w:p w14:paraId="206854CE" w14:textId="29FB4C1C" w:rsidR="00F80E65" w:rsidRPr="00A3417A" w:rsidRDefault="00F80E65" w:rsidP="009B6045">
            <w:pPr>
              <w:rPr>
                <w:rFonts w:ascii="Arial" w:hAnsi="Arial" w:cs="Arial"/>
                <w:sz w:val="20"/>
                <w:szCs w:val="20"/>
              </w:rPr>
            </w:pPr>
            <w:r>
              <w:rPr>
                <w:rFonts w:ascii="Arial" w:hAnsi="Arial" w:cs="Arial"/>
                <w:sz w:val="20"/>
                <w:szCs w:val="20"/>
              </w:rPr>
              <w:t>-6.2 (p&lt;0.001)</w:t>
            </w:r>
          </w:p>
        </w:tc>
        <w:tc>
          <w:tcPr>
            <w:tcW w:w="1567" w:type="dxa"/>
          </w:tcPr>
          <w:p w14:paraId="5D8A2A9E" w14:textId="77777777" w:rsidR="00F80E65" w:rsidRPr="00A3417A" w:rsidRDefault="00F80E65" w:rsidP="009B6045">
            <w:pPr>
              <w:rPr>
                <w:rFonts w:ascii="Arial" w:hAnsi="Arial" w:cs="Arial"/>
                <w:sz w:val="20"/>
                <w:szCs w:val="20"/>
              </w:rPr>
            </w:pPr>
            <w:r w:rsidRPr="00A3417A">
              <w:rPr>
                <w:rFonts w:ascii="Arial" w:hAnsi="Arial" w:cs="Arial"/>
                <w:sz w:val="20"/>
                <w:szCs w:val="20"/>
              </w:rPr>
              <w:t>No</w:t>
            </w:r>
          </w:p>
        </w:tc>
      </w:tr>
      <w:tr w:rsidR="00F80E65" w:rsidRPr="00A3417A" w14:paraId="0452E81F" w14:textId="77777777" w:rsidTr="003E1CC5">
        <w:tc>
          <w:tcPr>
            <w:tcW w:w="1799" w:type="dxa"/>
            <w:tcBorders>
              <w:bottom w:val="nil"/>
            </w:tcBorders>
          </w:tcPr>
          <w:p w14:paraId="2BF33A0F" w14:textId="77777777" w:rsidR="00F80E65" w:rsidRPr="00A3417A" w:rsidRDefault="00F80E65" w:rsidP="009B6045">
            <w:pPr>
              <w:rPr>
                <w:rFonts w:ascii="Arial" w:hAnsi="Arial" w:cs="Arial"/>
                <w:sz w:val="20"/>
                <w:szCs w:val="20"/>
              </w:rPr>
            </w:pPr>
          </w:p>
        </w:tc>
        <w:tc>
          <w:tcPr>
            <w:tcW w:w="1435" w:type="dxa"/>
            <w:tcBorders>
              <w:bottom w:val="nil"/>
            </w:tcBorders>
          </w:tcPr>
          <w:p w14:paraId="2D07121D" w14:textId="77777777" w:rsidR="00F80E65" w:rsidRPr="00A3417A" w:rsidRDefault="00F80E65" w:rsidP="009B6045">
            <w:pPr>
              <w:rPr>
                <w:rFonts w:ascii="Arial" w:hAnsi="Arial" w:cs="Arial"/>
                <w:sz w:val="20"/>
                <w:szCs w:val="20"/>
              </w:rPr>
            </w:pPr>
            <w:r w:rsidRPr="00A3417A">
              <w:rPr>
                <w:rFonts w:ascii="Arial" w:hAnsi="Arial" w:cs="Arial"/>
                <w:sz w:val="20"/>
                <w:szCs w:val="20"/>
              </w:rPr>
              <w:t>45-64</w:t>
            </w:r>
          </w:p>
        </w:tc>
        <w:tc>
          <w:tcPr>
            <w:tcW w:w="1139" w:type="dxa"/>
            <w:tcBorders>
              <w:bottom w:val="nil"/>
            </w:tcBorders>
          </w:tcPr>
          <w:p w14:paraId="034EB303" w14:textId="77777777" w:rsidR="00F80E65" w:rsidRPr="00A3417A" w:rsidRDefault="00F80E65" w:rsidP="009B6045">
            <w:pPr>
              <w:rPr>
                <w:rFonts w:ascii="Arial" w:hAnsi="Arial" w:cs="Arial"/>
                <w:sz w:val="20"/>
                <w:szCs w:val="20"/>
              </w:rPr>
            </w:pPr>
            <w:r w:rsidRPr="00A3417A">
              <w:rPr>
                <w:rFonts w:ascii="Arial" w:hAnsi="Arial" w:cs="Arial"/>
                <w:sz w:val="20"/>
                <w:szCs w:val="20"/>
              </w:rPr>
              <w:t>2403</w:t>
            </w:r>
          </w:p>
        </w:tc>
        <w:tc>
          <w:tcPr>
            <w:tcW w:w="1588" w:type="dxa"/>
            <w:tcBorders>
              <w:bottom w:val="nil"/>
            </w:tcBorders>
          </w:tcPr>
          <w:p w14:paraId="7D3630B6" w14:textId="77777777" w:rsidR="00F80E65" w:rsidRPr="00A3417A" w:rsidRDefault="00F80E65" w:rsidP="009B6045">
            <w:pPr>
              <w:rPr>
                <w:rFonts w:ascii="Arial" w:hAnsi="Arial" w:cs="Arial"/>
                <w:sz w:val="20"/>
                <w:szCs w:val="20"/>
              </w:rPr>
            </w:pPr>
            <w:r w:rsidRPr="00A3417A">
              <w:rPr>
                <w:rFonts w:ascii="Arial" w:hAnsi="Arial" w:cs="Arial"/>
                <w:sz w:val="20"/>
                <w:szCs w:val="20"/>
              </w:rPr>
              <w:t>No</w:t>
            </w:r>
          </w:p>
        </w:tc>
        <w:tc>
          <w:tcPr>
            <w:tcW w:w="1832" w:type="dxa"/>
            <w:tcBorders>
              <w:bottom w:val="nil"/>
            </w:tcBorders>
          </w:tcPr>
          <w:p w14:paraId="22F79FEC" w14:textId="28A3A6D0" w:rsidR="00F80E65" w:rsidRPr="00A3417A" w:rsidRDefault="00F80E65" w:rsidP="009B6045">
            <w:pPr>
              <w:rPr>
                <w:rFonts w:ascii="Arial" w:hAnsi="Arial" w:cs="Arial"/>
                <w:sz w:val="20"/>
                <w:szCs w:val="20"/>
              </w:rPr>
            </w:pPr>
            <w:r>
              <w:rPr>
                <w:rFonts w:ascii="Arial" w:hAnsi="Arial" w:cs="Arial"/>
                <w:sz w:val="20"/>
                <w:szCs w:val="20"/>
              </w:rPr>
              <w:t>-9.0 (p&lt;0.001)</w:t>
            </w:r>
          </w:p>
        </w:tc>
        <w:tc>
          <w:tcPr>
            <w:tcW w:w="1567" w:type="dxa"/>
            <w:tcBorders>
              <w:bottom w:val="nil"/>
            </w:tcBorders>
          </w:tcPr>
          <w:p w14:paraId="10BED736" w14:textId="77777777" w:rsidR="00F80E65" w:rsidRPr="00A3417A" w:rsidRDefault="00F80E65" w:rsidP="009B6045">
            <w:pPr>
              <w:rPr>
                <w:rFonts w:ascii="Arial" w:hAnsi="Arial" w:cs="Arial"/>
                <w:sz w:val="20"/>
                <w:szCs w:val="20"/>
              </w:rPr>
            </w:pPr>
            <w:r w:rsidRPr="00A3417A">
              <w:rPr>
                <w:rFonts w:ascii="Arial" w:hAnsi="Arial" w:cs="Arial"/>
                <w:sz w:val="20"/>
                <w:szCs w:val="20"/>
              </w:rPr>
              <w:t>Yes (2028-30)</w:t>
            </w:r>
          </w:p>
        </w:tc>
      </w:tr>
      <w:tr w:rsidR="00F80E65" w:rsidRPr="00A3417A" w14:paraId="1865B24D" w14:textId="77777777" w:rsidTr="003E1CC5">
        <w:tc>
          <w:tcPr>
            <w:tcW w:w="1799" w:type="dxa"/>
            <w:tcBorders>
              <w:top w:val="nil"/>
              <w:bottom w:val="nil"/>
            </w:tcBorders>
          </w:tcPr>
          <w:p w14:paraId="7B9F94E5" w14:textId="77777777" w:rsidR="00F80E65" w:rsidRPr="00A3417A" w:rsidRDefault="00F80E65" w:rsidP="009B6045">
            <w:pPr>
              <w:rPr>
                <w:rFonts w:ascii="Arial" w:hAnsi="Arial" w:cs="Arial"/>
                <w:sz w:val="20"/>
                <w:szCs w:val="20"/>
              </w:rPr>
            </w:pPr>
          </w:p>
        </w:tc>
        <w:tc>
          <w:tcPr>
            <w:tcW w:w="1435" w:type="dxa"/>
            <w:tcBorders>
              <w:top w:val="nil"/>
              <w:bottom w:val="nil"/>
            </w:tcBorders>
          </w:tcPr>
          <w:p w14:paraId="342018C4" w14:textId="77777777" w:rsidR="00F80E65" w:rsidRPr="00A3417A" w:rsidRDefault="00F80E65" w:rsidP="009B6045">
            <w:pPr>
              <w:rPr>
                <w:rFonts w:ascii="Arial" w:hAnsi="Arial" w:cs="Arial"/>
                <w:sz w:val="20"/>
                <w:szCs w:val="20"/>
              </w:rPr>
            </w:pPr>
            <w:r w:rsidRPr="00A3417A">
              <w:rPr>
                <w:rFonts w:ascii="Arial" w:hAnsi="Arial" w:cs="Arial"/>
                <w:sz w:val="20"/>
                <w:szCs w:val="20"/>
              </w:rPr>
              <w:t>65+</w:t>
            </w:r>
          </w:p>
        </w:tc>
        <w:tc>
          <w:tcPr>
            <w:tcW w:w="1139" w:type="dxa"/>
            <w:tcBorders>
              <w:top w:val="nil"/>
              <w:bottom w:val="nil"/>
            </w:tcBorders>
          </w:tcPr>
          <w:p w14:paraId="4E62EF8B" w14:textId="77777777" w:rsidR="00F80E65" w:rsidRPr="00A3417A" w:rsidRDefault="00F80E65" w:rsidP="009B6045">
            <w:pPr>
              <w:rPr>
                <w:rFonts w:ascii="Arial" w:hAnsi="Arial" w:cs="Arial"/>
                <w:sz w:val="20"/>
                <w:szCs w:val="20"/>
              </w:rPr>
            </w:pPr>
            <w:r w:rsidRPr="00A3417A">
              <w:rPr>
                <w:rFonts w:ascii="Arial" w:hAnsi="Arial" w:cs="Arial"/>
                <w:sz w:val="20"/>
                <w:szCs w:val="20"/>
              </w:rPr>
              <w:t>168</w:t>
            </w:r>
          </w:p>
        </w:tc>
        <w:tc>
          <w:tcPr>
            <w:tcW w:w="1588" w:type="dxa"/>
            <w:tcBorders>
              <w:top w:val="nil"/>
              <w:bottom w:val="nil"/>
            </w:tcBorders>
          </w:tcPr>
          <w:p w14:paraId="448C8741" w14:textId="77777777" w:rsidR="00F80E65" w:rsidRPr="00A3417A" w:rsidRDefault="00F80E65" w:rsidP="009B6045">
            <w:pPr>
              <w:rPr>
                <w:rFonts w:ascii="Arial" w:hAnsi="Arial" w:cs="Arial"/>
                <w:sz w:val="20"/>
                <w:szCs w:val="20"/>
              </w:rPr>
            </w:pPr>
            <w:r w:rsidRPr="00A3417A">
              <w:rPr>
                <w:rFonts w:ascii="Arial" w:hAnsi="Arial" w:cs="Arial"/>
                <w:sz w:val="20"/>
                <w:szCs w:val="20"/>
              </w:rPr>
              <w:t>No</w:t>
            </w:r>
          </w:p>
        </w:tc>
        <w:tc>
          <w:tcPr>
            <w:tcW w:w="1832" w:type="dxa"/>
            <w:tcBorders>
              <w:top w:val="nil"/>
              <w:bottom w:val="nil"/>
            </w:tcBorders>
          </w:tcPr>
          <w:p w14:paraId="5E2DA7B2" w14:textId="29434ED5" w:rsidR="00F80E65" w:rsidRPr="00A3417A" w:rsidRDefault="00F80E65" w:rsidP="009B6045">
            <w:pPr>
              <w:rPr>
                <w:rFonts w:ascii="Arial" w:hAnsi="Arial" w:cs="Arial"/>
                <w:sz w:val="20"/>
                <w:szCs w:val="20"/>
              </w:rPr>
            </w:pPr>
            <w:r>
              <w:rPr>
                <w:rFonts w:ascii="Arial" w:hAnsi="Arial" w:cs="Arial"/>
                <w:sz w:val="20"/>
                <w:szCs w:val="20"/>
              </w:rPr>
              <w:t>-12.7 (p&lt;0.001)</w:t>
            </w:r>
          </w:p>
        </w:tc>
        <w:tc>
          <w:tcPr>
            <w:tcW w:w="1567" w:type="dxa"/>
            <w:tcBorders>
              <w:top w:val="nil"/>
              <w:bottom w:val="nil"/>
            </w:tcBorders>
          </w:tcPr>
          <w:p w14:paraId="188744C3" w14:textId="77777777" w:rsidR="00F80E65" w:rsidRPr="00A3417A" w:rsidRDefault="00F80E65" w:rsidP="009B6045">
            <w:pPr>
              <w:rPr>
                <w:rFonts w:ascii="Arial" w:hAnsi="Arial" w:cs="Arial"/>
                <w:sz w:val="20"/>
                <w:szCs w:val="20"/>
              </w:rPr>
            </w:pPr>
            <w:r w:rsidRPr="00A3417A">
              <w:rPr>
                <w:rFonts w:ascii="Arial" w:hAnsi="Arial" w:cs="Arial"/>
                <w:sz w:val="20"/>
                <w:szCs w:val="20"/>
              </w:rPr>
              <w:t>Yes (2014-30)</w:t>
            </w:r>
          </w:p>
        </w:tc>
      </w:tr>
      <w:tr w:rsidR="00F80E65" w:rsidRPr="00A3417A" w14:paraId="36F7306A" w14:textId="77777777" w:rsidTr="003E1CC5">
        <w:tc>
          <w:tcPr>
            <w:tcW w:w="1799" w:type="dxa"/>
            <w:tcBorders>
              <w:top w:val="nil"/>
              <w:bottom w:val="nil"/>
            </w:tcBorders>
          </w:tcPr>
          <w:p w14:paraId="1075F610" w14:textId="77777777" w:rsidR="00F80E65" w:rsidRPr="00A3417A" w:rsidRDefault="00F80E65" w:rsidP="009B6045">
            <w:pPr>
              <w:rPr>
                <w:rFonts w:ascii="Arial" w:hAnsi="Arial" w:cs="Arial"/>
                <w:sz w:val="20"/>
                <w:szCs w:val="20"/>
              </w:rPr>
            </w:pPr>
            <w:r w:rsidRPr="00A3417A">
              <w:rPr>
                <w:rFonts w:ascii="Arial" w:hAnsi="Arial" w:cs="Arial"/>
                <w:sz w:val="20"/>
                <w:szCs w:val="20"/>
              </w:rPr>
              <w:t>Cervical Cancer‡</w:t>
            </w:r>
          </w:p>
        </w:tc>
        <w:tc>
          <w:tcPr>
            <w:tcW w:w="1435" w:type="dxa"/>
            <w:tcBorders>
              <w:top w:val="nil"/>
              <w:bottom w:val="nil"/>
            </w:tcBorders>
          </w:tcPr>
          <w:p w14:paraId="186D7F3C" w14:textId="77777777" w:rsidR="00F80E65" w:rsidRPr="00A3417A" w:rsidRDefault="00F80E65" w:rsidP="009B6045">
            <w:pPr>
              <w:rPr>
                <w:rFonts w:ascii="Arial" w:hAnsi="Arial" w:cs="Arial"/>
                <w:sz w:val="20"/>
                <w:szCs w:val="20"/>
              </w:rPr>
            </w:pPr>
            <w:r w:rsidRPr="00A3417A">
              <w:rPr>
                <w:rFonts w:ascii="Arial" w:hAnsi="Arial" w:cs="Arial"/>
                <w:sz w:val="20"/>
                <w:szCs w:val="20"/>
              </w:rPr>
              <w:t>25-34</w:t>
            </w:r>
          </w:p>
        </w:tc>
        <w:tc>
          <w:tcPr>
            <w:tcW w:w="1139" w:type="dxa"/>
            <w:tcBorders>
              <w:top w:val="nil"/>
              <w:bottom w:val="nil"/>
            </w:tcBorders>
          </w:tcPr>
          <w:p w14:paraId="3BB6D5D9" w14:textId="77777777" w:rsidR="00F80E65" w:rsidRPr="00A3417A" w:rsidRDefault="00F80E65" w:rsidP="009B6045">
            <w:pPr>
              <w:rPr>
                <w:rFonts w:ascii="Arial" w:hAnsi="Arial" w:cs="Arial"/>
                <w:sz w:val="20"/>
                <w:szCs w:val="20"/>
              </w:rPr>
            </w:pPr>
            <w:r w:rsidRPr="00A3417A">
              <w:rPr>
                <w:rFonts w:ascii="Arial" w:hAnsi="Arial" w:cs="Arial"/>
                <w:sz w:val="20"/>
                <w:szCs w:val="20"/>
              </w:rPr>
              <w:t>75</w:t>
            </w:r>
          </w:p>
        </w:tc>
        <w:tc>
          <w:tcPr>
            <w:tcW w:w="1588" w:type="dxa"/>
            <w:tcBorders>
              <w:top w:val="nil"/>
              <w:bottom w:val="nil"/>
            </w:tcBorders>
          </w:tcPr>
          <w:p w14:paraId="7036B062" w14:textId="77777777" w:rsidR="00F80E65" w:rsidRPr="00A3417A" w:rsidRDefault="00F80E65" w:rsidP="009B6045">
            <w:pPr>
              <w:rPr>
                <w:rFonts w:ascii="Arial" w:hAnsi="Arial" w:cs="Arial"/>
                <w:sz w:val="20"/>
                <w:szCs w:val="20"/>
              </w:rPr>
            </w:pPr>
            <w:r w:rsidRPr="00A3417A">
              <w:rPr>
                <w:rFonts w:ascii="Arial" w:hAnsi="Arial" w:cs="Arial"/>
                <w:sz w:val="20"/>
                <w:szCs w:val="20"/>
              </w:rPr>
              <w:t>No</w:t>
            </w:r>
          </w:p>
        </w:tc>
        <w:tc>
          <w:tcPr>
            <w:tcW w:w="1832" w:type="dxa"/>
            <w:tcBorders>
              <w:top w:val="nil"/>
              <w:bottom w:val="nil"/>
            </w:tcBorders>
          </w:tcPr>
          <w:p w14:paraId="7D199589" w14:textId="16340FFB" w:rsidR="00F80E65" w:rsidRPr="00A3417A" w:rsidRDefault="00F80E65" w:rsidP="009B6045">
            <w:pPr>
              <w:rPr>
                <w:rFonts w:ascii="Arial" w:hAnsi="Arial" w:cs="Arial"/>
                <w:sz w:val="20"/>
                <w:szCs w:val="20"/>
              </w:rPr>
            </w:pPr>
            <w:r>
              <w:rPr>
                <w:rFonts w:ascii="Arial" w:hAnsi="Arial" w:cs="Arial"/>
                <w:sz w:val="20"/>
                <w:szCs w:val="20"/>
              </w:rPr>
              <w:t>-8.7 (p&lt;0.001)</w:t>
            </w:r>
          </w:p>
        </w:tc>
        <w:tc>
          <w:tcPr>
            <w:tcW w:w="1567" w:type="dxa"/>
            <w:tcBorders>
              <w:top w:val="nil"/>
              <w:bottom w:val="nil"/>
            </w:tcBorders>
          </w:tcPr>
          <w:p w14:paraId="598AA560" w14:textId="77777777" w:rsidR="00F80E65" w:rsidRPr="00A3417A" w:rsidRDefault="00F80E65" w:rsidP="009B6045">
            <w:pPr>
              <w:rPr>
                <w:rFonts w:ascii="Arial" w:hAnsi="Arial" w:cs="Arial"/>
                <w:sz w:val="20"/>
                <w:szCs w:val="20"/>
              </w:rPr>
            </w:pPr>
            <w:r w:rsidRPr="00A3417A">
              <w:rPr>
                <w:rFonts w:ascii="Arial" w:hAnsi="Arial" w:cs="Arial"/>
                <w:sz w:val="20"/>
                <w:szCs w:val="20"/>
              </w:rPr>
              <w:t>Yes (2030)</w:t>
            </w:r>
          </w:p>
        </w:tc>
      </w:tr>
      <w:tr w:rsidR="00F80E65" w:rsidRPr="00A3417A" w14:paraId="5C06B7B9" w14:textId="77777777" w:rsidTr="003E1CC5">
        <w:tc>
          <w:tcPr>
            <w:tcW w:w="1799" w:type="dxa"/>
            <w:tcBorders>
              <w:top w:val="nil"/>
              <w:bottom w:val="nil"/>
            </w:tcBorders>
          </w:tcPr>
          <w:p w14:paraId="4409127F" w14:textId="77777777" w:rsidR="00F80E65" w:rsidRPr="00A3417A" w:rsidRDefault="00F80E65" w:rsidP="009B6045">
            <w:pPr>
              <w:rPr>
                <w:rFonts w:ascii="Arial" w:hAnsi="Arial" w:cs="Arial"/>
                <w:sz w:val="20"/>
                <w:szCs w:val="20"/>
              </w:rPr>
            </w:pPr>
          </w:p>
        </w:tc>
        <w:tc>
          <w:tcPr>
            <w:tcW w:w="1435" w:type="dxa"/>
            <w:tcBorders>
              <w:top w:val="nil"/>
              <w:bottom w:val="nil"/>
            </w:tcBorders>
          </w:tcPr>
          <w:p w14:paraId="2B17709F" w14:textId="77777777" w:rsidR="00F80E65" w:rsidRPr="00A3417A" w:rsidRDefault="00F80E65" w:rsidP="009B6045">
            <w:pPr>
              <w:rPr>
                <w:rFonts w:ascii="Arial" w:hAnsi="Arial" w:cs="Arial"/>
                <w:sz w:val="20"/>
                <w:szCs w:val="20"/>
              </w:rPr>
            </w:pPr>
            <w:r w:rsidRPr="00A3417A">
              <w:rPr>
                <w:rFonts w:ascii="Arial" w:hAnsi="Arial" w:cs="Arial"/>
                <w:sz w:val="20"/>
                <w:szCs w:val="20"/>
              </w:rPr>
              <w:t>35-44</w:t>
            </w:r>
          </w:p>
        </w:tc>
        <w:tc>
          <w:tcPr>
            <w:tcW w:w="1139" w:type="dxa"/>
            <w:tcBorders>
              <w:top w:val="nil"/>
              <w:bottom w:val="nil"/>
            </w:tcBorders>
          </w:tcPr>
          <w:p w14:paraId="3D485F79" w14:textId="77777777" w:rsidR="00F80E65" w:rsidRPr="00A3417A" w:rsidRDefault="00F80E65" w:rsidP="009B6045">
            <w:pPr>
              <w:rPr>
                <w:rFonts w:ascii="Arial" w:hAnsi="Arial" w:cs="Arial"/>
                <w:sz w:val="20"/>
                <w:szCs w:val="20"/>
              </w:rPr>
            </w:pPr>
            <w:r w:rsidRPr="00A3417A">
              <w:rPr>
                <w:rFonts w:ascii="Arial" w:hAnsi="Arial" w:cs="Arial"/>
                <w:sz w:val="20"/>
                <w:szCs w:val="20"/>
              </w:rPr>
              <w:t>252</w:t>
            </w:r>
          </w:p>
        </w:tc>
        <w:tc>
          <w:tcPr>
            <w:tcW w:w="1588" w:type="dxa"/>
            <w:tcBorders>
              <w:top w:val="nil"/>
              <w:bottom w:val="nil"/>
            </w:tcBorders>
          </w:tcPr>
          <w:p w14:paraId="1C838B63" w14:textId="77777777" w:rsidR="00F80E65" w:rsidRPr="00A3417A" w:rsidRDefault="00F80E65" w:rsidP="009B6045">
            <w:pPr>
              <w:rPr>
                <w:rFonts w:ascii="Arial" w:hAnsi="Arial" w:cs="Arial"/>
                <w:sz w:val="20"/>
                <w:szCs w:val="20"/>
              </w:rPr>
            </w:pPr>
            <w:r w:rsidRPr="00A3417A">
              <w:rPr>
                <w:rFonts w:ascii="Arial" w:hAnsi="Arial" w:cs="Arial"/>
                <w:sz w:val="20"/>
                <w:szCs w:val="20"/>
              </w:rPr>
              <w:t>No</w:t>
            </w:r>
          </w:p>
        </w:tc>
        <w:tc>
          <w:tcPr>
            <w:tcW w:w="1832" w:type="dxa"/>
            <w:tcBorders>
              <w:top w:val="nil"/>
              <w:bottom w:val="nil"/>
            </w:tcBorders>
          </w:tcPr>
          <w:p w14:paraId="7D87140D" w14:textId="6655D86A" w:rsidR="00F80E65" w:rsidRPr="00A3417A" w:rsidRDefault="00F80E65" w:rsidP="009B6045">
            <w:pPr>
              <w:rPr>
                <w:rFonts w:ascii="Arial" w:hAnsi="Arial" w:cs="Arial"/>
                <w:sz w:val="20"/>
                <w:szCs w:val="20"/>
              </w:rPr>
            </w:pPr>
            <w:r w:rsidRPr="00CA2679">
              <w:rPr>
                <w:rFonts w:ascii="Arial" w:hAnsi="Arial" w:cs="Arial"/>
                <w:sz w:val="20"/>
                <w:szCs w:val="20"/>
              </w:rPr>
              <w:t>-</w:t>
            </w:r>
            <w:r>
              <w:rPr>
                <w:rFonts w:ascii="Arial" w:hAnsi="Arial" w:cs="Arial"/>
                <w:sz w:val="20"/>
                <w:szCs w:val="20"/>
              </w:rPr>
              <w:t>8.7</w:t>
            </w:r>
            <w:r w:rsidRPr="00CA2679">
              <w:rPr>
                <w:rFonts w:ascii="Arial" w:hAnsi="Arial" w:cs="Arial"/>
                <w:sz w:val="20"/>
                <w:szCs w:val="20"/>
              </w:rPr>
              <w:t xml:space="preserve"> (p&lt;0.001)</w:t>
            </w:r>
          </w:p>
        </w:tc>
        <w:tc>
          <w:tcPr>
            <w:tcW w:w="1567" w:type="dxa"/>
            <w:tcBorders>
              <w:top w:val="nil"/>
              <w:bottom w:val="nil"/>
            </w:tcBorders>
          </w:tcPr>
          <w:p w14:paraId="421934AD" w14:textId="77777777" w:rsidR="00F80E65" w:rsidRPr="00A3417A" w:rsidRDefault="00F80E65" w:rsidP="009B6045">
            <w:pPr>
              <w:rPr>
                <w:rFonts w:ascii="Arial" w:hAnsi="Arial" w:cs="Arial"/>
                <w:sz w:val="20"/>
                <w:szCs w:val="20"/>
              </w:rPr>
            </w:pPr>
            <w:r w:rsidRPr="00A3417A">
              <w:rPr>
                <w:rFonts w:ascii="Arial" w:hAnsi="Arial" w:cs="Arial"/>
                <w:sz w:val="20"/>
                <w:szCs w:val="20"/>
              </w:rPr>
              <w:t>Yes (2027-30)</w:t>
            </w:r>
          </w:p>
        </w:tc>
      </w:tr>
      <w:tr w:rsidR="00F80E65" w:rsidRPr="00A3417A" w14:paraId="01D00678" w14:textId="77777777" w:rsidTr="003E1CC5">
        <w:tc>
          <w:tcPr>
            <w:tcW w:w="1799" w:type="dxa"/>
            <w:tcBorders>
              <w:top w:val="nil"/>
              <w:bottom w:val="nil"/>
            </w:tcBorders>
          </w:tcPr>
          <w:p w14:paraId="08C31D1C" w14:textId="77777777" w:rsidR="00F80E65" w:rsidRPr="00A3417A" w:rsidRDefault="00F80E65" w:rsidP="009B6045">
            <w:pPr>
              <w:rPr>
                <w:rFonts w:ascii="Arial" w:hAnsi="Arial" w:cs="Arial"/>
                <w:sz w:val="20"/>
                <w:szCs w:val="20"/>
              </w:rPr>
            </w:pPr>
          </w:p>
        </w:tc>
        <w:tc>
          <w:tcPr>
            <w:tcW w:w="1435" w:type="dxa"/>
            <w:tcBorders>
              <w:top w:val="nil"/>
              <w:bottom w:val="nil"/>
            </w:tcBorders>
          </w:tcPr>
          <w:p w14:paraId="40407A09" w14:textId="77777777" w:rsidR="00F80E65" w:rsidRPr="00A3417A" w:rsidRDefault="00F80E65" w:rsidP="009B6045">
            <w:pPr>
              <w:rPr>
                <w:rFonts w:ascii="Arial" w:hAnsi="Arial" w:cs="Arial"/>
                <w:sz w:val="20"/>
                <w:szCs w:val="20"/>
              </w:rPr>
            </w:pPr>
            <w:r w:rsidRPr="00A3417A">
              <w:rPr>
                <w:rFonts w:ascii="Arial" w:hAnsi="Arial" w:cs="Arial"/>
                <w:sz w:val="20"/>
                <w:szCs w:val="20"/>
              </w:rPr>
              <w:t>45+</w:t>
            </w:r>
          </w:p>
        </w:tc>
        <w:tc>
          <w:tcPr>
            <w:tcW w:w="1139" w:type="dxa"/>
            <w:tcBorders>
              <w:top w:val="nil"/>
              <w:bottom w:val="nil"/>
            </w:tcBorders>
          </w:tcPr>
          <w:p w14:paraId="04969453" w14:textId="77777777" w:rsidR="00F80E65" w:rsidRPr="00A3417A" w:rsidRDefault="00F80E65" w:rsidP="009B6045">
            <w:pPr>
              <w:rPr>
                <w:rFonts w:ascii="Arial" w:hAnsi="Arial" w:cs="Arial"/>
                <w:sz w:val="20"/>
                <w:szCs w:val="20"/>
              </w:rPr>
            </w:pPr>
            <w:r w:rsidRPr="00A3417A">
              <w:rPr>
                <w:rFonts w:ascii="Arial" w:hAnsi="Arial" w:cs="Arial"/>
                <w:sz w:val="20"/>
                <w:szCs w:val="20"/>
              </w:rPr>
              <w:t>209</w:t>
            </w:r>
          </w:p>
        </w:tc>
        <w:tc>
          <w:tcPr>
            <w:tcW w:w="1588" w:type="dxa"/>
            <w:tcBorders>
              <w:top w:val="nil"/>
              <w:bottom w:val="nil"/>
            </w:tcBorders>
          </w:tcPr>
          <w:p w14:paraId="1FC4DA98" w14:textId="77777777" w:rsidR="00F80E65" w:rsidRPr="00A3417A" w:rsidRDefault="00F80E65" w:rsidP="009B6045">
            <w:pPr>
              <w:rPr>
                <w:rFonts w:ascii="Arial" w:hAnsi="Arial" w:cs="Arial"/>
                <w:sz w:val="20"/>
                <w:szCs w:val="20"/>
              </w:rPr>
            </w:pPr>
            <w:r w:rsidRPr="00A3417A">
              <w:rPr>
                <w:rFonts w:ascii="Arial" w:hAnsi="Arial" w:cs="Arial"/>
                <w:sz w:val="20"/>
                <w:szCs w:val="20"/>
              </w:rPr>
              <w:t>No</w:t>
            </w:r>
          </w:p>
        </w:tc>
        <w:tc>
          <w:tcPr>
            <w:tcW w:w="1832" w:type="dxa"/>
            <w:tcBorders>
              <w:top w:val="nil"/>
              <w:bottom w:val="nil"/>
            </w:tcBorders>
          </w:tcPr>
          <w:p w14:paraId="5E02B3A9" w14:textId="065C383F" w:rsidR="00F80E65" w:rsidRPr="00A3417A" w:rsidRDefault="00F80E65" w:rsidP="009B6045">
            <w:pPr>
              <w:rPr>
                <w:rFonts w:ascii="Arial" w:hAnsi="Arial" w:cs="Arial"/>
                <w:sz w:val="20"/>
                <w:szCs w:val="20"/>
              </w:rPr>
            </w:pPr>
            <w:r w:rsidRPr="00CA2679">
              <w:rPr>
                <w:rFonts w:ascii="Arial" w:hAnsi="Arial" w:cs="Arial"/>
                <w:sz w:val="20"/>
                <w:szCs w:val="20"/>
              </w:rPr>
              <w:t>-</w:t>
            </w:r>
            <w:r>
              <w:rPr>
                <w:rFonts w:ascii="Arial" w:hAnsi="Arial" w:cs="Arial"/>
                <w:sz w:val="20"/>
                <w:szCs w:val="20"/>
              </w:rPr>
              <w:t>8.7</w:t>
            </w:r>
            <w:r w:rsidRPr="00CA2679">
              <w:rPr>
                <w:rFonts w:ascii="Arial" w:hAnsi="Arial" w:cs="Arial"/>
                <w:sz w:val="20"/>
                <w:szCs w:val="20"/>
              </w:rPr>
              <w:t xml:space="preserve"> (p&lt;0.001)</w:t>
            </w:r>
          </w:p>
        </w:tc>
        <w:tc>
          <w:tcPr>
            <w:tcW w:w="1567" w:type="dxa"/>
            <w:tcBorders>
              <w:top w:val="nil"/>
              <w:bottom w:val="nil"/>
            </w:tcBorders>
          </w:tcPr>
          <w:p w14:paraId="28B34E4F" w14:textId="77777777" w:rsidR="00F80E65" w:rsidRPr="00A3417A" w:rsidRDefault="00F80E65" w:rsidP="009B6045">
            <w:pPr>
              <w:rPr>
                <w:rFonts w:ascii="Arial" w:hAnsi="Arial" w:cs="Arial"/>
                <w:sz w:val="20"/>
                <w:szCs w:val="20"/>
              </w:rPr>
            </w:pPr>
            <w:r w:rsidRPr="00A3417A">
              <w:rPr>
                <w:rFonts w:ascii="Arial" w:hAnsi="Arial" w:cs="Arial"/>
                <w:sz w:val="20"/>
                <w:szCs w:val="20"/>
              </w:rPr>
              <w:t>Yes (2025-30)</w:t>
            </w:r>
          </w:p>
        </w:tc>
      </w:tr>
      <w:tr w:rsidR="003E1CC5" w:rsidRPr="00A3417A" w14:paraId="236DBF88" w14:textId="77777777" w:rsidTr="003E1CC5">
        <w:tblPrEx>
          <w:tblBorders>
            <w:left w:val="single" w:sz="4" w:space="0" w:color="auto"/>
            <w:right w:val="single" w:sz="4" w:space="0" w:color="auto"/>
            <w:insideH w:val="single" w:sz="4" w:space="0" w:color="auto"/>
            <w:insideV w:val="single" w:sz="4" w:space="0" w:color="auto"/>
          </w:tblBorders>
        </w:tblPrEx>
        <w:tc>
          <w:tcPr>
            <w:tcW w:w="3234" w:type="dxa"/>
            <w:gridSpan w:val="2"/>
            <w:tcBorders>
              <w:top w:val="nil"/>
              <w:left w:val="nil"/>
              <w:bottom w:val="nil"/>
              <w:right w:val="nil"/>
            </w:tcBorders>
          </w:tcPr>
          <w:p w14:paraId="565ACC32" w14:textId="7CB24A88" w:rsidR="003E1CC5" w:rsidRPr="00A3417A" w:rsidRDefault="003E1CC5" w:rsidP="009B6045">
            <w:pPr>
              <w:rPr>
                <w:rFonts w:ascii="Arial" w:hAnsi="Arial" w:cs="Arial"/>
                <w:sz w:val="20"/>
                <w:szCs w:val="20"/>
              </w:rPr>
            </w:pPr>
            <w:r>
              <w:rPr>
                <w:rFonts w:ascii="Arial" w:hAnsi="Arial" w:cs="Arial"/>
                <w:sz w:val="20"/>
                <w:szCs w:val="20"/>
              </w:rPr>
              <w:t>Non-AIDS-defining Cancers</w:t>
            </w:r>
          </w:p>
        </w:tc>
        <w:tc>
          <w:tcPr>
            <w:tcW w:w="1139" w:type="dxa"/>
            <w:tcBorders>
              <w:top w:val="nil"/>
              <w:left w:val="nil"/>
              <w:bottom w:val="nil"/>
              <w:right w:val="nil"/>
            </w:tcBorders>
          </w:tcPr>
          <w:p w14:paraId="745883A9" w14:textId="77777777" w:rsidR="003E1CC5" w:rsidRPr="00A3417A" w:rsidRDefault="003E1CC5" w:rsidP="009B6045">
            <w:pPr>
              <w:rPr>
                <w:rFonts w:ascii="Arial" w:hAnsi="Arial" w:cs="Arial"/>
                <w:sz w:val="20"/>
                <w:szCs w:val="20"/>
              </w:rPr>
            </w:pPr>
          </w:p>
        </w:tc>
        <w:tc>
          <w:tcPr>
            <w:tcW w:w="1588" w:type="dxa"/>
            <w:tcBorders>
              <w:top w:val="nil"/>
              <w:left w:val="nil"/>
              <w:bottom w:val="nil"/>
              <w:right w:val="nil"/>
            </w:tcBorders>
          </w:tcPr>
          <w:p w14:paraId="02BFE103" w14:textId="77777777" w:rsidR="003E1CC5" w:rsidRPr="00A3417A" w:rsidRDefault="003E1CC5" w:rsidP="009B6045">
            <w:pPr>
              <w:rPr>
                <w:rFonts w:ascii="Arial" w:hAnsi="Arial" w:cs="Arial"/>
                <w:sz w:val="20"/>
                <w:szCs w:val="20"/>
              </w:rPr>
            </w:pPr>
          </w:p>
        </w:tc>
        <w:tc>
          <w:tcPr>
            <w:tcW w:w="1832" w:type="dxa"/>
            <w:tcBorders>
              <w:top w:val="nil"/>
              <w:left w:val="nil"/>
              <w:bottom w:val="nil"/>
              <w:right w:val="nil"/>
            </w:tcBorders>
          </w:tcPr>
          <w:p w14:paraId="1627D1E3" w14:textId="77777777" w:rsidR="003E1CC5" w:rsidRDefault="003E1CC5" w:rsidP="009B6045">
            <w:pPr>
              <w:rPr>
                <w:rFonts w:ascii="Arial" w:hAnsi="Arial" w:cs="Arial"/>
                <w:sz w:val="20"/>
                <w:szCs w:val="20"/>
              </w:rPr>
            </w:pPr>
          </w:p>
        </w:tc>
        <w:tc>
          <w:tcPr>
            <w:tcW w:w="1567" w:type="dxa"/>
            <w:tcBorders>
              <w:top w:val="nil"/>
              <w:left w:val="nil"/>
              <w:bottom w:val="nil"/>
              <w:right w:val="nil"/>
            </w:tcBorders>
          </w:tcPr>
          <w:p w14:paraId="10ABA1E0" w14:textId="77777777" w:rsidR="003E1CC5" w:rsidRPr="00A3417A" w:rsidRDefault="003E1CC5" w:rsidP="009B6045">
            <w:pPr>
              <w:rPr>
                <w:rFonts w:ascii="Arial" w:hAnsi="Arial" w:cs="Arial"/>
                <w:sz w:val="20"/>
                <w:szCs w:val="20"/>
              </w:rPr>
            </w:pPr>
          </w:p>
        </w:tc>
      </w:tr>
      <w:tr w:rsidR="00F80E65" w:rsidRPr="00A3417A" w14:paraId="3F70867E" w14:textId="77777777" w:rsidTr="003E1CC5">
        <w:tblPrEx>
          <w:tblBorders>
            <w:left w:val="single" w:sz="4" w:space="0" w:color="auto"/>
            <w:right w:val="single" w:sz="4" w:space="0" w:color="auto"/>
            <w:insideH w:val="single" w:sz="4" w:space="0" w:color="auto"/>
            <w:insideV w:val="single" w:sz="4" w:space="0" w:color="auto"/>
          </w:tblBorders>
        </w:tblPrEx>
        <w:tc>
          <w:tcPr>
            <w:tcW w:w="1799" w:type="dxa"/>
            <w:tcBorders>
              <w:top w:val="nil"/>
              <w:left w:val="nil"/>
              <w:bottom w:val="nil"/>
              <w:right w:val="nil"/>
            </w:tcBorders>
          </w:tcPr>
          <w:p w14:paraId="2494CDF0" w14:textId="77777777" w:rsidR="00F80E65" w:rsidRPr="00A3417A" w:rsidRDefault="00F80E65" w:rsidP="009B6045">
            <w:pPr>
              <w:rPr>
                <w:rFonts w:ascii="Arial" w:hAnsi="Arial" w:cs="Arial"/>
                <w:sz w:val="20"/>
                <w:szCs w:val="20"/>
              </w:rPr>
            </w:pPr>
            <w:r w:rsidRPr="00A3417A">
              <w:rPr>
                <w:rFonts w:ascii="Arial" w:hAnsi="Arial" w:cs="Arial"/>
                <w:sz w:val="20"/>
                <w:szCs w:val="20"/>
              </w:rPr>
              <w:t>Lung Cancer*‡</w:t>
            </w:r>
          </w:p>
        </w:tc>
        <w:tc>
          <w:tcPr>
            <w:tcW w:w="1435" w:type="dxa"/>
            <w:tcBorders>
              <w:top w:val="nil"/>
              <w:left w:val="nil"/>
              <w:bottom w:val="nil"/>
              <w:right w:val="nil"/>
            </w:tcBorders>
          </w:tcPr>
          <w:p w14:paraId="7BAD2755" w14:textId="77777777" w:rsidR="00F80E65" w:rsidRPr="00A3417A" w:rsidRDefault="00F80E65" w:rsidP="009B6045">
            <w:pPr>
              <w:rPr>
                <w:rFonts w:ascii="Arial" w:hAnsi="Arial" w:cs="Arial"/>
                <w:sz w:val="20"/>
                <w:szCs w:val="20"/>
              </w:rPr>
            </w:pPr>
            <w:r w:rsidRPr="00A3417A">
              <w:rPr>
                <w:rFonts w:ascii="Arial" w:hAnsi="Arial" w:cs="Arial"/>
                <w:sz w:val="20"/>
                <w:szCs w:val="20"/>
              </w:rPr>
              <w:t>35-44</w:t>
            </w:r>
          </w:p>
        </w:tc>
        <w:tc>
          <w:tcPr>
            <w:tcW w:w="1139" w:type="dxa"/>
            <w:tcBorders>
              <w:top w:val="nil"/>
              <w:left w:val="nil"/>
              <w:bottom w:val="nil"/>
              <w:right w:val="nil"/>
            </w:tcBorders>
          </w:tcPr>
          <w:p w14:paraId="3CCAF319" w14:textId="77777777" w:rsidR="00F80E65" w:rsidRPr="00A3417A" w:rsidRDefault="00F80E65" w:rsidP="009B6045">
            <w:pPr>
              <w:rPr>
                <w:rFonts w:ascii="Arial" w:hAnsi="Arial" w:cs="Arial"/>
                <w:sz w:val="20"/>
                <w:szCs w:val="20"/>
              </w:rPr>
            </w:pPr>
            <w:r w:rsidRPr="00A3417A">
              <w:rPr>
                <w:rFonts w:ascii="Arial" w:hAnsi="Arial" w:cs="Arial"/>
                <w:sz w:val="20"/>
                <w:szCs w:val="20"/>
              </w:rPr>
              <w:t>278</w:t>
            </w:r>
          </w:p>
        </w:tc>
        <w:tc>
          <w:tcPr>
            <w:tcW w:w="1588" w:type="dxa"/>
            <w:tcBorders>
              <w:top w:val="nil"/>
              <w:left w:val="nil"/>
              <w:bottom w:val="nil"/>
              <w:right w:val="nil"/>
            </w:tcBorders>
          </w:tcPr>
          <w:p w14:paraId="50DCCC70" w14:textId="77777777" w:rsidR="00F80E65" w:rsidRPr="00A3417A" w:rsidRDefault="00F80E65" w:rsidP="009B6045">
            <w:pPr>
              <w:rPr>
                <w:rFonts w:ascii="Arial" w:hAnsi="Arial" w:cs="Arial"/>
                <w:sz w:val="20"/>
                <w:szCs w:val="20"/>
              </w:rPr>
            </w:pPr>
            <w:r w:rsidRPr="00A3417A">
              <w:rPr>
                <w:rFonts w:ascii="Arial" w:hAnsi="Arial" w:cs="Arial"/>
                <w:sz w:val="20"/>
                <w:szCs w:val="20"/>
              </w:rPr>
              <w:t>No</w:t>
            </w:r>
          </w:p>
        </w:tc>
        <w:tc>
          <w:tcPr>
            <w:tcW w:w="1832" w:type="dxa"/>
            <w:tcBorders>
              <w:top w:val="nil"/>
              <w:left w:val="nil"/>
              <w:bottom w:val="nil"/>
              <w:right w:val="nil"/>
            </w:tcBorders>
          </w:tcPr>
          <w:p w14:paraId="419BD408" w14:textId="1AE68548" w:rsidR="00F80E65" w:rsidRPr="00A3417A" w:rsidRDefault="00F80E65" w:rsidP="009B6045">
            <w:pPr>
              <w:rPr>
                <w:rFonts w:ascii="Arial" w:hAnsi="Arial" w:cs="Arial"/>
                <w:sz w:val="20"/>
                <w:szCs w:val="20"/>
              </w:rPr>
            </w:pPr>
            <w:r>
              <w:rPr>
                <w:rFonts w:ascii="Arial" w:hAnsi="Arial" w:cs="Arial"/>
                <w:sz w:val="20"/>
                <w:szCs w:val="20"/>
              </w:rPr>
              <w:t>-9.1 (p&lt;0.001)</w:t>
            </w:r>
          </w:p>
        </w:tc>
        <w:tc>
          <w:tcPr>
            <w:tcW w:w="1567" w:type="dxa"/>
            <w:tcBorders>
              <w:top w:val="nil"/>
              <w:left w:val="nil"/>
              <w:bottom w:val="nil"/>
              <w:right w:val="nil"/>
            </w:tcBorders>
          </w:tcPr>
          <w:p w14:paraId="12220D9A" w14:textId="77777777" w:rsidR="00F80E65" w:rsidRPr="00A3417A" w:rsidRDefault="00F80E65" w:rsidP="009B6045">
            <w:pPr>
              <w:rPr>
                <w:rFonts w:ascii="Arial" w:hAnsi="Arial" w:cs="Arial"/>
                <w:sz w:val="20"/>
                <w:szCs w:val="20"/>
              </w:rPr>
            </w:pPr>
            <w:r w:rsidRPr="00A3417A">
              <w:rPr>
                <w:rFonts w:ascii="Arial" w:hAnsi="Arial" w:cs="Arial"/>
                <w:sz w:val="20"/>
                <w:szCs w:val="20"/>
              </w:rPr>
              <w:t>Yes (2025-30)</w:t>
            </w:r>
          </w:p>
        </w:tc>
      </w:tr>
      <w:tr w:rsidR="00F80E65" w:rsidRPr="00A3417A" w14:paraId="07C1C10A" w14:textId="77777777" w:rsidTr="003E1CC5">
        <w:tblPrEx>
          <w:tblBorders>
            <w:left w:val="single" w:sz="4" w:space="0" w:color="auto"/>
            <w:right w:val="single" w:sz="4" w:space="0" w:color="auto"/>
            <w:insideH w:val="single" w:sz="4" w:space="0" w:color="auto"/>
            <w:insideV w:val="single" w:sz="4" w:space="0" w:color="auto"/>
          </w:tblBorders>
        </w:tblPrEx>
        <w:tc>
          <w:tcPr>
            <w:tcW w:w="1799" w:type="dxa"/>
            <w:tcBorders>
              <w:top w:val="nil"/>
              <w:left w:val="nil"/>
              <w:bottom w:val="nil"/>
              <w:right w:val="nil"/>
            </w:tcBorders>
          </w:tcPr>
          <w:p w14:paraId="5AE4566E" w14:textId="77777777" w:rsidR="00F80E65" w:rsidRPr="00A3417A" w:rsidRDefault="00F80E65" w:rsidP="009B6045">
            <w:pPr>
              <w:rPr>
                <w:rFonts w:ascii="Arial" w:hAnsi="Arial" w:cs="Arial"/>
                <w:sz w:val="20"/>
                <w:szCs w:val="20"/>
              </w:rPr>
            </w:pPr>
          </w:p>
        </w:tc>
        <w:tc>
          <w:tcPr>
            <w:tcW w:w="1435" w:type="dxa"/>
            <w:tcBorders>
              <w:top w:val="nil"/>
              <w:left w:val="nil"/>
              <w:bottom w:val="nil"/>
              <w:right w:val="nil"/>
            </w:tcBorders>
          </w:tcPr>
          <w:p w14:paraId="04D49ED1" w14:textId="77777777" w:rsidR="00F80E65" w:rsidRPr="00A3417A" w:rsidRDefault="00F80E65" w:rsidP="009B6045">
            <w:pPr>
              <w:rPr>
                <w:rFonts w:ascii="Arial" w:hAnsi="Arial" w:cs="Arial"/>
                <w:sz w:val="20"/>
                <w:szCs w:val="20"/>
              </w:rPr>
            </w:pPr>
            <w:r w:rsidRPr="00A3417A">
              <w:rPr>
                <w:rFonts w:ascii="Arial" w:hAnsi="Arial" w:cs="Arial"/>
                <w:sz w:val="20"/>
                <w:szCs w:val="20"/>
              </w:rPr>
              <w:t>45-64</w:t>
            </w:r>
          </w:p>
        </w:tc>
        <w:tc>
          <w:tcPr>
            <w:tcW w:w="1139" w:type="dxa"/>
            <w:tcBorders>
              <w:top w:val="nil"/>
              <w:left w:val="nil"/>
              <w:bottom w:val="nil"/>
              <w:right w:val="nil"/>
            </w:tcBorders>
          </w:tcPr>
          <w:p w14:paraId="6BDD7E22" w14:textId="77777777" w:rsidR="00F80E65" w:rsidRPr="00A3417A" w:rsidRDefault="00F80E65" w:rsidP="009B6045">
            <w:pPr>
              <w:rPr>
                <w:rFonts w:ascii="Arial" w:hAnsi="Arial" w:cs="Arial"/>
                <w:sz w:val="20"/>
                <w:szCs w:val="20"/>
              </w:rPr>
            </w:pPr>
            <w:r w:rsidRPr="00A3417A">
              <w:rPr>
                <w:rFonts w:ascii="Arial" w:hAnsi="Arial" w:cs="Arial"/>
                <w:sz w:val="20"/>
                <w:szCs w:val="20"/>
              </w:rPr>
              <w:t>1857</w:t>
            </w:r>
          </w:p>
        </w:tc>
        <w:tc>
          <w:tcPr>
            <w:tcW w:w="1588" w:type="dxa"/>
            <w:tcBorders>
              <w:top w:val="nil"/>
              <w:left w:val="nil"/>
              <w:bottom w:val="nil"/>
              <w:right w:val="nil"/>
            </w:tcBorders>
          </w:tcPr>
          <w:p w14:paraId="2B3CBFC3" w14:textId="77777777" w:rsidR="00F80E65" w:rsidRPr="00A3417A" w:rsidRDefault="00F80E65" w:rsidP="009B6045">
            <w:pPr>
              <w:rPr>
                <w:rFonts w:ascii="Arial" w:hAnsi="Arial" w:cs="Arial"/>
                <w:sz w:val="20"/>
                <w:szCs w:val="20"/>
              </w:rPr>
            </w:pPr>
            <w:r w:rsidRPr="00A3417A">
              <w:rPr>
                <w:rFonts w:ascii="Arial" w:hAnsi="Arial" w:cs="Arial"/>
                <w:sz w:val="20"/>
                <w:szCs w:val="20"/>
              </w:rPr>
              <w:t>No</w:t>
            </w:r>
          </w:p>
        </w:tc>
        <w:tc>
          <w:tcPr>
            <w:tcW w:w="1832" w:type="dxa"/>
            <w:tcBorders>
              <w:top w:val="nil"/>
              <w:left w:val="nil"/>
              <w:bottom w:val="nil"/>
              <w:right w:val="nil"/>
            </w:tcBorders>
          </w:tcPr>
          <w:p w14:paraId="54955469" w14:textId="1893DE12" w:rsidR="00F80E65" w:rsidRPr="00A3417A" w:rsidRDefault="00F80E65" w:rsidP="009B6045">
            <w:pPr>
              <w:rPr>
                <w:rFonts w:ascii="Arial" w:hAnsi="Arial" w:cs="Arial"/>
                <w:sz w:val="20"/>
                <w:szCs w:val="20"/>
              </w:rPr>
            </w:pPr>
            <w:r>
              <w:rPr>
                <w:rFonts w:ascii="Arial" w:hAnsi="Arial" w:cs="Arial"/>
                <w:sz w:val="20"/>
                <w:szCs w:val="20"/>
              </w:rPr>
              <w:t>-5.6 (p&lt;0.001)</w:t>
            </w:r>
          </w:p>
        </w:tc>
        <w:tc>
          <w:tcPr>
            <w:tcW w:w="1567" w:type="dxa"/>
            <w:tcBorders>
              <w:top w:val="nil"/>
              <w:left w:val="nil"/>
              <w:bottom w:val="nil"/>
              <w:right w:val="nil"/>
            </w:tcBorders>
          </w:tcPr>
          <w:p w14:paraId="7FD41F4D" w14:textId="77777777" w:rsidR="00F80E65" w:rsidRPr="00A3417A" w:rsidRDefault="00F80E65" w:rsidP="009B6045">
            <w:pPr>
              <w:rPr>
                <w:rFonts w:ascii="Arial" w:hAnsi="Arial" w:cs="Arial"/>
                <w:sz w:val="20"/>
                <w:szCs w:val="20"/>
              </w:rPr>
            </w:pPr>
            <w:r w:rsidRPr="00A3417A">
              <w:rPr>
                <w:rFonts w:ascii="Arial" w:hAnsi="Arial" w:cs="Arial"/>
                <w:sz w:val="20"/>
                <w:szCs w:val="20"/>
              </w:rPr>
              <w:t>Yes (2020-30)</w:t>
            </w:r>
          </w:p>
        </w:tc>
      </w:tr>
      <w:tr w:rsidR="00F80E65" w:rsidRPr="00A3417A" w14:paraId="6E5D0BA3" w14:textId="77777777" w:rsidTr="003E1CC5">
        <w:tblPrEx>
          <w:tblBorders>
            <w:left w:val="single" w:sz="4" w:space="0" w:color="auto"/>
            <w:right w:val="single" w:sz="4" w:space="0" w:color="auto"/>
            <w:insideH w:val="single" w:sz="4" w:space="0" w:color="auto"/>
            <w:insideV w:val="single" w:sz="4" w:space="0" w:color="auto"/>
          </w:tblBorders>
        </w:tblPrEx>
        <w:tc>
          <w:tcPr>
            <w:tcW w:w="1799" w:type="dxa"/>
            <w:tcBorders>
              <w:top w:val="nil"/>
              <w:left w:val="nil"/>
              <w:bottom w:val="nil"/>
              <w:right w:val="nil"/>
            </w:tcBorders>
          </w:tcPr>
          <w:p w14:paraId="2F175E0C" w14:textId="77777777" w:rsidR="00F80E65" w:rsidRPr="00A3417A" w:rsidRDefault="00F80E65" w:rsidP="009B6045">
            <w:pPr>
              <w:rPr>
                <w:rFonts w:ascii="Arial" w:hAnsi="Arial" w:cs="Arial"/>
                <w:sz w:val="20"/>
                <w:szCs w:val="20"/>
              </w:rPr>
            </w:pPr>
          </w:p>
        </w:tc>
        <w:tc>
          <w:tcPr>
            <w:tcW w:w="1435" w:type="dxa"/>
            <w:tcBorders>
              <w:top w:val="nil"/>
              <w:left w:val="nil"/>
              <w:bottom w:val="nil"/>
              <w:right w:val="nil"/>
            </w:tcBorders>
          </w:tcPr>
          <w:p w14:paraId="2E7FBBCA" w14:textId="77777777" w:rsidR="00F80E65" w:rsidRPr="00A3417A" w:rsidRDefault="00F80E65" w:rsidP="009B6045">
            <w:pPr>
              <w:rPr>
                <w:rFonts w:ascii="Arial" w:hAnsi="Arial" w:cs="Arial"/>
                <w:sz w:val="20"/>
                <w:szCs w:val="20"/>
              </w:rPr>
            </w:pPr>
            <w:r w:rsidRPr="00A3417A">
              <w:rPr>
                <w:rFonts w:ascii="Arial" w:hAnsi="Arial" w:cs="Arial"/>
                <w:sz w:val="20"/>
                <w:szCs w:val="20"/>
              </w:rPr>
              <w:t>65+</w:t>
            </w:r>
          </w:p>
        </w:tc>
        <w:tc>
          <w:tcPr>
            <w:tcW w:w="1139" w:type="dxa"/>
            <w:tcBorders>
              <w:top w:val="nil"/>
              <w:left w:val="nil"/>
              <w:bottom w:val="nil"/>
              <w:right w:val="nil"/>
            </w:tcBorders>
          </w:tcPr>
          <w:p w14:paraId="75540E85" w14:textId="77777777" w:rsidR="00F80E65" w:rsidRPr="00A3417A" w:rsidRDefault="00F80E65" w:rsidP="009B6045">
            <w:pPr>
              <w:rPr>
                <w:rFonts w:ascii="Arial" w:hAnsi="Arial" w:cs="Arial"/>
                <w:sz w:val="20"/>
                <w:szCs w:val="20"/>
              </w:rPr>
            </w:pPr>
            <w:r w:rsidRPr="00A3417A">
              <w:rPr>
                <w:rFonts w:ascii="Arial" w:hAnsi="Arial" w:cs="Arial"/>
                <w:sz w:val="20"/>
                <w:szCs w:val="20"/>
              </w:rPr>
              <w:t>360</w:t>
            </w:r>
          </w:p>
        </w:tc>
        <w:tc>
          <w:tcPr>
            <w:tcW w:w="1588" w:type="dxa"/>
            <w:tcBorders>
              <w:top w:val="nil"/>
              <w:left w:val="nil"/>
              <w:bottom w:val="nil"/>
              <w:right w:val="nil"/>
            </w:tcBorders>
          </w:tcPr>
          <w:p w14:paraId="34BDF1DD" w14:textId="77777777" w:rsidR="00F80E65" w:rsidRPr="00A3417A" w:rsidRDefault="00F80E65" w:rsidP="009B6045">
            <w:pPr>
              <w:rPr>
                <w:rFonts w:ascii="Arial" w:hAnsi="Arial" w:cs="Arial"/>
                <w:sz w:val="20"/>
                <w:szCs w:val="20"/>
              </w:rPr>
            </w:pPr>
            <w:r w:rsidRPr="00A3417A">
              <w:rPr>
                <w:rFonts w:ascii="Arial" w:hAnsi="Arial" w:cs="Arial"/>
                <w:sz w:val="20"/>
                <w:szCs w:val="20"/>
              </w:rPr>
              <w:t>No</w:t>
            </w:r>
          </w:p>
        </w:tc>
        <w:tc>
          <w:tcPr>
            <w:tcW w:w="1832" w:type="dxa"/>
            <w:tcBorders>
              <w:top w:val="nil"/>
              <w:left w:val="nil"/>
              <w:bottom w:val="nil"/>
              <w:right w:val="nil"/>
            </w:tcBorders>
          </w:tcPr>
          <w:p w14:paraId="75F47456" w14:textId="7BBB13E1" w:rsidR="00F80E65" w:rsidRPr="00A3417A" w:rsidRDefault="00F80E65" w:rsidP="009B6045">
            <w:pPr>
              <w:rPr>
                <w:rFonts w:ascii="Arial" w:hAnsi="Arial" w:cs="Arial"/>
                <w:sz w:val="20"/>
                <w:szCs w:val="20"/>
              </w:rPr>
            </w:pPr>
            <w:r>
              <w:rPr>
                <w:rFonts w:ascii="Arial" w:hAnsi="Arial" w:cs="Arial"/>
                <w:sz w:val="20"/>
                <w:szCs w:val="20"/>
              </w:rPr>
              <w:t>-7.9 (p&lt;0.001)</w:t>
            </w:r>
          </w:p>
        </w:tc>
        <w:tc>
          <w:tcPr>
            <w:tcW w:w="1567" w:type="dxa"/>
            <w:tcBorders>
              <w:top w:val="nil"/>
              <w:left w:val="nil"/>
              <w:bottom w:val="nil"/>
              <w:right w:val="nil"/>
            </w:tcBorders>
          </w:tcPr>
          <w:p w14:paraId="3E200B44" w14:textId="77777777" w:rsidR="00F80E65" w:rsidRPr="00A3417A" w:rsidRDefault="00F80E65" w:rsidP="009B6045">
            <w:pPr>
              <w:rPr>
                <w:rFonts w:ascii="Arial" w:hAnsi="Arial" w:cs="Arial"/>
                <w:sz w:val="20"/>
                <w:szCs w:val="20"/>
              </w:rPr>
            </w:pPr>
            <w:r w:rsidRPr="00A3417A">
              <w:rPr>
                <w:rFonts w:ascii="Arial" w:hAnsi="Arial" w:cs="Arial"/>
                <w:sz w:val="20"/>
                <w:szCs w:val="20"/>
              </w:rPr>
              <w:t>Yes (2011-30)</w:t>
            </w:r>
          </w:p>
        </w:tc>
      </w:tr>
      <w:tr w:rsidR="00F80E65" w:rsidRPr="00A3417A" w14:paraId="610B78B7" w14:textId="77777777" w:rsidTr="003E1CC5">
        <w:tblPrEx>
          <w:tblBorders>
            <w:left w:val="single" w:sz="4" w:space="0" w:color="auto"/>
            <w:right w:val="single" w:sz="4" w:space="0" w:color="auto"/>
            <w:insideH w:val="single" w:sz="4" w:space="0" w:color="auto"/>
            <w:insideV w:val="single" w:sz="4" w:space="0" w:color="auto"/>
          </w:tblBorders>
        </w:tblPrEx>
        <w:tc>
          <w:tcPr>
            <w:tcW w:w="1799" w:type="dxa"/>
            <w:tcBorders>
              <w:top w:val="nil"/>
              <w:left w:val="nil"/>
              <w:bottom w:val="nil"/>
              <w:right w:val="nil"/>
            </w:tcBorders>
          </w:tcPr>
          <w:p w14:paraId="0294678D" w14:textId="77777777" w:rsidR="00F80E65" w:rsidRPr="00A3417A" w:rsidRDefault="00F80E65" w:rsidP="009B6045">
            <w:pPr>
              <w:rPr>
                <w:rFonts w:ascii="Arial" w:hAnsi="Arial" w:cs="Arial"/>
                <w:sz w:val="20"/>
                <w:szCs w:val="20"/>
              </w:rPr>
            </w:pPr>
            <w:r w:rsidRPr="00A3417A">
              <w:rPr>
                <w:rFonts w:ascii="Arial" w:hAnsi="Arial" w:cs="Arial"/>
                <w:sz w:val="20"/>
                <w:szCs w:val="20"/>
              </w:rPr>
              <w:t>Prostate cancer*‡</w:t>
            </w:r>
          </w:p>
        </w:tc>
        <w:tc>
          <w:tcPr>
            <w:tcW w:w="1435" w:type="dxa"/>
            <w:tcBorders>
              <w:top w:val="nil"/>
              <w:left w:val="nil"/>
              <w:bottom w:val="nil"/>
              <w:right w:val="nil"/>
            </w:tcBorders>
          </w:tcPr>
          <w:p w14:paraId="12553F1A" w14:textId="77777777" w:rsidR="00F80E65" w:rsidRPr="00A3417A" w:rsidRDefault="00F80E65" w:rsidP="009B6045">
            <w:pPr>
              <w:rPr>
                <w:rFonts w:ascii="Arial" w:hAnsi="Arial" w:cs="Arial"/>
                <w:sz w:val="20"/>
                <w:szCs w:val="20"/>
              </w:rPr>
            </w:pPr>
            <w:r w:rsidRPr="00A3417A">
              <w:rPr>
                <w:rFonts w:ascii="Arial" w:hAnsi="Arial" w:cs="Arial"/>
                <w:sz w:val="20"/>
                <w:szCs w:val="20"/>
              </w:rPr>
              <w:t>35-44</w:t>
            </w:r>
          </w:p>
        </w:tc>
        <w:tc>
          <w:tcPr>
            <w:tcW w:w="1139" w:type="dxa"/>
            <w:tcBorders>
              <w:top w:val="nil"/>
              <w:left w:val="nil"/>
              <w:bottom w:val="nil"/>
              <w:right w:val="nil"/>
            </w:tcBorders>
          </w:tcPr>
          <w:p w14:paraId="6B6288BC" w14:textId="77777777" w:rsidR="00F80E65" w:rsidRPr="00A3417A" w:rsidRDefault="00F80E65" w:rsidP="009B6045">
            <w:pPr>
              <w:rPr>
                <w:rFonts w:ascii="Arial" w:hAnsi="Arial" w:cs="Arial"/>
                <w:sz w:val="20"/>
                <w:szCs w:val="20"/>
              </w:rPr>
            </w:pPr>
            <w:r w:rsidRPr="00A3417A">
              <w:rPr>
                <w:rFonts w:ascii="Arial" w:hAnsi="Arial" w:cs="Arial"/>
                <w:sz w:val="20"/>
                <w:szCs w:val="20"/>
              </w:rPr>
              <w:t>52</w:t>
            </w:r>
          </w:p>
        </w:tc>
        <w:tc>
          <w:tcPr>
            <w:tcW w:w="1588" w:type="dxa"/>
            <w:tcBorders>
              <w:top w:val="nil"/>
              <w:left w:val="nil"/>
              <w:bottom w:val="nil"/>
              <w:right w:val="nil"/>
            </w:tcBorders>
          </w:tcPr>
          <w:p w14:paraId="3E247F4B" w14:textId="77777777" w:rsidR="00F80E65" w:rsidRPr="00A3417A" w:rsidRDefault="00F80E65" w:rsidP="009B6045">
            <w:pPr>
              <w:rPr>
                <w:rFonts w:ascii="Arial" w:hAnsi="Arial" w:cs="Arial"/>
                <w:sz w:val="20"/>
                <w:szCs w:val="20"/>
              </w:rPr>
            </w:pPr>
            <w:r w:rsidRPr="00A3417A">
              <w:rPr>
                <w:rFonts w:ascii="Arial" w:hAnsi="Arial" w:cs="Arial"/>
                <w:sz w:val="20"/>
                <w:szCs w:val="20"/>
              </w:rPr>
              <w:t>No</w:t>
            </w:r>
          </w:p>
        </w:tc>
        <w:tc>
          <w:tcPr>
            <w:tcW w:w="1832" w:type="dxa"/>
            <w:tcBorders>
              <w:top w:val="nil"/>
              <w:left w:val="nil"/>
              <w:bottom w:val="nil"/>
              <w:right w:val="nil"/>
            </w:tcBorders>
          </w:tcPr>
          <w:p w14:paraId="193448C6" w14:textId="1E1E853E" w:rsidR="00F80E65" w:rsidRPr="00A3417A" w:rsidRDefault="00F80E65" w:rsidP="009B6045">
            <w:pPr>
              <w:rPr>
                <w:rFonts w:ascii="Arial" w:hAnsi="Arial" w:cs="Arial"/>
                <w:sz w:val="20"/>
                <w:szCs w:val="20"/>
              </w:rPr>
            </w:pPr>
            <w:r>
              <w:rPr>
                <w:rFonts w:ascii="Arial" w:hAnsi="Arial" w:cs="Arial"/>
                <w:sz w:val="20"/>
                <w:szCs w:val="20"/>
              </w:rPr>
              <w:t>8.7 (p=0.05</w:t>
            </w:r>
            <w:r w:rsidR="007C1671">
              <w:rPr>
                <w:rFonts w:ascii="Arial" w:hAnsi="Arial" w:cs="Arial"/>
                <w:sz w:val="20"/>
                <w:szCs w:val="20"/>
              </w:rPr>
              <w:t>0</w:t>
            </w:r>
            <w:r>
              <w:rPr>
                <w:rFonts w:ascii="Arial" w:hAnsi="Arial" w:cs="Arial"/>
                <w:sz w:val="20"/>
                <w:szCs w:val="20"/>
              </w:rPr>
              <w:t>)</w:t>
            </w:r>
          </w:p>
        </w:tc>
        <w:tc>
          <w:tcPr>
            <w:tcW w:w="1567" w:type="dxa"/>
            <w:tcBorders>
              <w:top w:val="nil"/>
              <w:left w:val="nil"/>
              <w:bottom w:val="nil"/>
              <w:right w:val="nil"/>
            </w:tcBorders>
          </w:tcPr>
          <w:p w14:paraId="05D89652" w14:textId="77777777" w:rsidR="00F80E65" w:rsidRPr="00A3417A" w:rsidRDefault="00F80E65" w:rsidP="009B6045">
            <w:pPr>
              <w:rPr>
                <w:rFonts w:ascii="Arial" w:hAnsi="Arial" w:cs="Arial"/>
                <w:sz w:val="20"/>
                <w:szCs w:val="20"/>
              </w:rPr>
            </w:pPr>
            <w:r w:rsidRPr="00A3417A">
              <w:rPr>
                <w:rFonts w:ascii="Arial" w:hAnsi="Arial" w:cs="Arial"/>
                <w:sz w:val="20"/>
                <w:szCs w:val="20"/>
              </w:rPr>
              <w:t>Yes (2002-30)</w:t>
            </w:r>
          </w:p>
        </w:tc>
      </w:tr>
      <w:tr w:rsidR="00F80E65" w:rsidRPr="00A3417A" w14:paraId="68D66599" w14:textId="77777777" w:rsidTr="003E1CC5">
        <w:tblPrEx>
          <w:tblBorders>
            <w:left w:val="single" w:sz="4" w:space="0" w:color="auto"/>
            <w:right w:val="single" w:sz="4" w:space="0" w:color="auto"/>
            <w:insideH w:val="single" w:sz="4" w:space="0" w:color="auto"/>
            <w:insideV w:val="single" w:sz="4" w:space="0" w:color="auto"/>
          </w:tblBorders>
        </w:tblPrEx>
        <w:tc>
          <w:tcPr>
            <w:tcW w:w="1799" w:type="dxa"/>
            <w:tcBorders>
              <w:top w:val="nil"/>
              <w:left w:val="nil"/>
              <w:bottom w:val="nil"/>
              <w:right w:val="nil"/>
            </w:tcBorders>
          </w:tcPr>
          <w:p w14:paraId="1022F5C6" w14:textId="77777777" w:rsidR="00F80E65" w:rsidRPr="00A3417A" w:rsidRDefault="00F80E65" w:rsidP="009B6045">
            <w:pPr>
              <w:rPr>
                <w:rFonts w:ascii="Arial" w:hAnsi="Arial" w:cs="Arial"/>
                <w:sz w:val="20"/>
                <w:szCs w:val="20"/>
              </w:rPr>
            </w:pPr>
          </w:p>
        </w:tc>
        <w:tc>
          <w:tcPr>
            <w:tcW w:w="1435" w:type="dxa"/>
            <w:tcBorders>
              <w:top w:val="nil"/>
              <w:left w:val="nil"/>
              <w:bottom w:val="nil"/>
              <w:right w:val="nil"/>
            </w:tcBorders>
          </w:tcPr>
          <w:p w14:paraId="283B78FC" w14:textId="77777777" w:rsidR="00F80E65" w:rsidRPr="00A3417A" w:rsidRDefault="00F80E65" w:rsidP="009B6045">
            <w:pPr>
              <w:rPr>
                <w:rFonts w:ascii="Arial" w:hAnsi="Arial" w:cs="Arial"/>
                <w:sz w:val="20"/>
                <w:szCs w:val="20"/>
              </w:rPr>
            </w:pPr>
            <w:r w:rsidRPr="00A3417A">
              <w:rPr>
                <w:rFonts w:ascii="Arial" w:hAnsi="Arial" w:cs="Arial"/>
                <w:sz w:val="20"/>
                <w:szCs w:val="20"/>
              </w:rPr>
              <w:t>45-64</w:t>
            </w:r>
          </w:p>
        </w:tc>
        <w:tc>
          <w:tcPr>
            <w:tcW w:w="1139" w:type="dxa"/>
            <w:tcBorders>
              <w:top w:val="nil"/>
              <w:left w:val="nil"/>
              <w:bottom w:val="nil"/>
              <w:right w:val="nil"/>
            </w:tcBorders>
          </w:tcPr>
          <w:p w14:paraId="0C9D1D0A" w14:textId="77777777" w:rsidR="00F80E65" w:rsidRPr="00A3417A" w:rsidRDefault="00F80E65" w:rsidP="009B6045">
            <w:pPr>
              <w:rPr>
                <w:rFonts w:ascii="Arial" w:hAnsi="Arial" w:cs="Arial"/>
                <w:sz w:val="20"/>
                <w:szCs w:val="20"/>
              </w:rPr>
            </w:pPr>
            <w:r w:rsidRPr="00A3417A">
              <w:rPr>
                <w:rFonts w:ascii="Arial" w:hAnsi="Arial" w:cs="Arial"/>
                <w:sz w:val="20"/>
                <w:szCs w:val="20"/>
              </w:rPr>
              <w:t>1116</w:t>
            </w:r>
          </w:p>
        </w:tc>
        <w:tc>
          <w:tcPr>
            <w:tcW w:w="1588" w:type="dxa"/>
            <w:tcBorders>
              <w:top w:val="nil"/>
              <w:left w:val="nil"/>
              <w:bottom w:val="nil"/>
              <w:right w:val="nil"/>
            </w:tcBorders>
          </w:tcPr>
          <w:p w14:paraId="026FB2AC" w14:textId="77777777" w:rsidR="00F80E65" w:rsidRPr="00A3417A" w:rsidRDefault="00F80E65" w:rsidP="009B6045">
            <w:pPr>
              <w:rPr>
                <w:rFonts w:ascii="Arial" w:hAnsi="Arial" w:cs="Arial"/>
                <w:sz w:val="20"/>
                <w:szCs w:val="20"/>
              </w:rPr>
            </w:pPr>
            <w:r w:rsidRPr="00A3417A">
              <w:rPr>
                <w:rFonts w:ascii="Arial" w:hAnsi="Arial" w:cs="Arial"/>
                <w:sz w:val="20"/>
                <w:szCs w:val="20"/>
              </w:rPr>
              <w:t>No</w:t>
            </w:r>
          </w:p>
        </w:tc>
        <w:tc>
          <w:tcPr>
            <w:tcW w:w="1832" w:type="dxa"/>
            <w:tcBorders>
              <w:top w:val="nil"/>
              <w:left w:val="nil"/>
              <w:bottom w:val="nil"/>
              <w:right w:val="nil"/>
            </w:tcBorders>
          </w:tcPr>
          <w:p w14:paraId="12262024" w14:textId="52F6998C" w:rsidR="00F80E65" w:rsidRPr="00A3417A" w:rsidRDefault="00F80E65" w:rsidP="009B6045">
            <w:pPr>
              <w:rPr>
                <w:rFonts w:ascii="Arial" w:hAnsi="Arial" w:cs="Arial"/>
                <w:sz w:val="20"/>
                <w:szCs w:val="20"/>
              </w:rPr>
            </w:pPr>
            <w:r>
              <w:rPr>
                <w:rFonts w:ascii="Arial" w:hAnsi="Arial" w:cs="Arial"/>
                <w:sz w:val="20"/>
                <w:szCs w:val="20"/>
              </w:rPr>
              <w:t>3.5 (p&lt;0.001)</w:t>
            </w:r>
          </w:p>
        </w:tc>
        <w:tc>
          <w:tcPr>
            <w:tcW w:w="1567" w:type="dxa"/>
            <w:tcBorders>
              <w:top w:val="nil"/>
              <w:left w:val="nil"/>
              <w:bottom w:val="nil"/>
              <w:right w:val="nil"/>
            </w:tcBorders>
          </w:tcPr>
          <w:p w14:paraId="5BABCCA3" w14:textId="77777777" w:rsidR="00F80E65" w:rsidRPr="00A3417A" w:rsidRDefault="00F80E65" w:rsidP="009B6045">
            <w:pPr>
              <w:rPr>
                <w:rFonts w:ascii="Arial" w:hAnsi="Arial" w:cs="Arial"/>
                <w:sz w:val="20"/>
                <w:szCs w:val="20"/>
              </w:rPr>
            </w:pPr>
            <w:r w:rsidRPr="00A3417A">
              <w:rPr>
                <w:rFonts w:ascii="Arial" w:hAnsi="Arial" w:cs="Arial"/>
                <w:sz w:val="20"/>
                <w:szCs w:val="20"/>
              </w:rPr>
              <w:t>Yes (2024-30)</w:t>
            </w:r>
          </w:p>
        </w:tc>
      </w:tr>
      <w:tr w:rsidR="00F80E65" w:rsidRPr="00A3417A" w14:paraId="592C96F0" w14:textId="77777777" w:rsidTr="003E1CC5">
        <w:tblPrEx>
          <w:tblBorders>
            <w:left w:val="single" w:sz="4" w:space="0" w:color="auto"/>
            <w:right w:val="single" w:sz="4" w:space="0" w:color="auto"/>
            <w:insideH w:val="single" w:sz="4" w:space="0" w:color="auto"/>
            <w:insideV w:val="single" w:sz="4" w:space="0" w:color="auto"/>
          </w:tblBorders>
        </w:tblPrEx>
        <w:tc>
          <w:tcPr>
            <w:tcW w:w="1799" w:type="dxa"/>
            <w:tcBorders>
              <w:top w:val="nil"/>
              <w:left w:val="nil"/>
              <w:bottom w:val="nil"/>
              <w:right w:val="nil"/>
            </w:tcBorders>
          </w:tcPr>
          <w:p w14:paraId="04049D5D" w14:textId="77777777" w:rsidR="00F80E65" w:rsidRPr="00A3417A" w:rsidRDefault="00F80E65" w:rsidP="009B6045">
            <w:pPr>
              <w:rPr>
                <w:rFonts w:ascii="Arial" w:hAnsi="Arial" w:cs="Arial"/>
                <w:sz w:val="20"/>
                <w:szCs w:val="20"/>
              </w:rPr>
            </w:pPr>
          </w:p>
        </w:tc>
        <w:tc>
          <w:tcPr>
            <w:tcW w:w="1435" w:type="dxa"/>
            <w:tcBorders>
              <w:top w:val="nil"/>
              <w:left w:val="nil"/>
              <w:bottom w:val="nil"/>
              <w:right w:val="nil"/>
            </w:tcBorders>
          </w:tcPr>
          <w:p w14:paraId="4015B926" w14:textId="77777777" w:rsidR="00F80E65" w:rsidRPr="00A3417A" w:rsidRDefault="00F80E65" w:rsidP="009B6045">
            <w:pPr>
              <w:rPr>
                <w:rFonts w:ascii="Arial" w:hAnsi="Arial" w:cs="Arial"/>
                <w:sz w:val="20"/>
                <w:szCs w:val="20"/>
              </w:rPr>
            </w:pPr>
            <w:r w:rsidRPr="00A3417A">
              <w:rPr>
                <w:rFonts w:ascii="Arial" w:hAnsi="Arial" w:cs="Arial"/>
                <w:sz w:val="20"/>
                <w:szCs w:val="20"/>
              </w:rPr>
              <w:t>65+</w:t>
            </w:r>
          </w:p>
        </w:tc>
        <w:tc>
          <w:tcPr>
            <w:tcW w:w="1139" w:type="dxa"/>
            <w:tcBorders>
              <w:top w:val="nil"/>
              <w:left w:val="nil"/>
              <w:bottom w:val="nil"/>
              <w:right w:val="nil"/>
            </w:tcBorders>
          </w:tcPr>
          <w:p w14:paraId="1C6CC1C5" w14:textId="77777777" w:rsidR="00F80E65" w:rsidRPr="00A3417A" w:rsidRDefault="00F80E65" w:rsidP="009B6045">
            <w:pPr>
              <w:rPr>
                <w:rFonts w:ascii="Arial" w:hAnsi="Arial" w:cs="Arial"/>
                <w:sz w:val="20"/>
                <w:szCs w:val="20"/>
              </w:rPr>
            </w:pPr>
            <w:r w:rsidRPr="00A3417A">
              <w:rPr>
                <w:rFonts w:ascii="Arial" w:hAnsi="Arial" w:cs="Arial"/>
                <w:sz w:val="20"/>
                <w:szCs w:val="20"/>
              </w:rPr>
              <w:t>381</w:t>
            </w:r>
          </w:p>
        </w:tc>
        <w:tc>
          <w:tcPr>
            <w:tcW w:w="1588" w:type="dxa"/>
            <w:tcBorders>
              <w:top w:val="nil"/>
              <w:left w:val="nil"/>
              <w:bottom w:val="nil"/>
              <w:right w:val="nil"/>
            </w:tcBorders>
          </w:tcPr>
          <w:p w14:paraId="135269AD" w14:textId="77777777" w:rsidR="00F80E65" w:rsidRPr="00A3417A" w:rsidRDefault="00F80E65" w:rsidP="009B6045">
            <w:pPr>
              <w:rPr>
                <w:rFonts w:ascii="Arial" w:hAnsi="Arial" w:cs="Arial"/>
                <w:sz w:val="20"/>
                <w:szCs w:val="20"/>
              </w:rPr>
            </w:pPr>
            <w:r w:rsidRPr="00A3417A">
              <w:rPr>
                <w:rFonts w:ascii="Arial" w:hAnsi="Arial" w:cs="Arial"/>
                <w:sz w:val="20"/>
                <w:szCs w:val="20"/>
              </w:rPr>
              <w:t>No</w:t>
            </w:r>
          </w:p>
        </w:tc>
        <w:tc>
          <w:tcPr>
            <w:tcW w:w="1832" w:type="dxa"/>
            <w:tcBorders>
              <w:top w:val="nil"/>
              <w:left w:val="nil"/>
              <w:bottom w:val="nil"/>
              <w:right w:val="nil"/>
            </w:tcBorders>
          </w:tcPr>
          <w:p w14:paraId="5BACD3C8" w14:textId="77777777" w:rsidR="00F80E65" w:rsidRPr="00A3417A" w:rsidRDefault="00F80E65" w:rsidP="009B6045">
            <w:pPr>
              <w:rPr>
                <w:rFonts w:ascii="Arial" w:hAnsi="Arial" w:cs="Arial"/>
                <w:sz w:val="20"/>
                <w:szCs w:val="20"/>
              </w:rPr>
            </w:pPr>
            <w:r>
              <w:rPr>
                <w:rFonts w:ascii="Arial" w:hAnsi="Arial" w:cs="Arial"/>
                <w:sz w:val="20"/>
                <w:szCs w:val="20"/>
              </w:rPr>
              <w:t>1.2 (p=0.45)</w:t>
            </w:r>
          </w:p>
        </w:tc>
        <w:tc>
          <w:tcPr>
            <w:tcW w:w="1567" w:type="dxa"/>
            <w:tcBorders>
              <w:top w:val="nil"/>
              <w:left w:val="nil"/>
              <w:bottom w:val="nil"/>
              <w:right w:val="nil"/>
            </w:tcBorders>
          </w:tcPr>
          <w:p w14:paraId="104599DE" w14:textId="77777777" w:rsidR="00F80E65" w:rsidRPr="00A3417A" w:rsidRDefault="00F80E65" w:rsidP="009B6045">
            <w:pPr>
              <w:rPr>
                <w:rFonts w:ascii="Arial" w:hAnsi="Arial" w:cs="Arial"/>
                <w:sz w:val="20"/>
                <w:szCs w:val="20"/>
              </w:rPr>
            </w:pPr>
            <w:r w:rsidRPr="00A3417A">
              <w:rPr>
                <w:rFonts w:ascii="Arial" w:hAnsi="Arial" w:cs="Arial"/>
                <w:sz w:val="20"/>
                <w:szCs w:val="20"/>
              </w:rPr>
              <w:t>No</w:t>
            </w:r>
          </w:p>
        </w:tc>
      </w:tr>
      <w:tr w:rsidR="00F80E65" w:rsidRPr="00A3417A" w14:paraId="032CFDD5" w14:textId="77777777" w:rsidTr="003E1CC5">
        <w:tc>
          <w:tcPr>
            <w:tcW w:w="1799" w:type="dxa"/>
            <w:tcBorders>
              <w:top w:val="nil"/>
              <w:bottom w:val="nil"/>
            </w:tcBorders>
          </w:tcPr>
          <w:p w14:paraId="1EA7655C" w14:textId="77777777" w:rsidR="00F80E65" w:rsidRPr="00A3417A" w:rsidRDefault="00F80E65" w:rsidP="009B6045">
            <w:pPr>
              <w:rPr>
                <w:rFonts w:ascii="Arial" w:hAnsi="Arial" w:cs="Arial"/>
                <w:sz w:val="20"/>
                <w:szCs w:val="20"/>
              </w:rPr>
            </w:pPr>
            <w:r w:rsidRPr="00A3417A">
              <w:rPr>
                <w:rFonts w:ascii="Arial" w:hAnsi="Arial" w:cs="Arial"/>
                <w:sz w:val="20"/>
                <w:szCs w:val="20"/>
              </w:rPr>
              <w:t>Anal Cancer</w:t>
            </w:r>
          </w:p>
        </w:tc>
        <w:tc>
          <w:tcPr>
            <w:tcW w:w="1435" w:type="dxa"/>
            <w:tcBorders>
              <w:top w:val="nil"/>
              <w:bottom w:val="nil"/>
            </w:tcBorders>
          </w:tcPr>
          <w:p w14:paraId="16E82AAE" w14:textId="77777777" w:rsidR="00F80E65" w:rsidRPr="00A3417A" w:rsidRDefault="00F80E65" w:rsidP="009B6045">
            <w:pPr>
              <w:rPr>
                <w:rFonts w:ascii="Arial" w:hAnsi="Arial" w:cs="Arial"/>
                <w:sz w:val="20"/>
                <w:szCs w:val="20"/>
              </w:rPr>
            </w:pPr>
          </w:p>
        </w:tc>
        <w:tc>
          <w:tcPr>
            <w:tcW w:w="1139" w:type="dxa"/>
            <w:tcBorders>
              <w:top w:val="nil"/>
              <w:bottom w:val="nil"/>
            </w:tcBorders>
          </w:tcPr>
          <w:p w14:paraId="63BA07C9" w14:textId="77777777" w:rsidR="00F80E65" w:rsidRPr="00A3417A" w:rsidRDefault="00F80E65" w:rsidP="009B6045">
            <w:pPr>
              <w:rPr>
                <w:rFonts w:ascii="Arial" w:hAnsi="Arial" w:cs="Arial"/>
                <w:sz w:val="20"/>
                <w:szCs w:val="20"/>
                <w:highlight w:val="yellow"/>
              </w:rPr>
            </w:pPr>
          </w:p>
        </w:tc>
        <w:tc>
          <w:tcPr>
            <w:tcW w:w="1588" w:type="dxa"/>
            <w:tcBorders>
              <w:top w:val="nil"/>
              <w:bottom w:val="nil"/>
            </w:tcBorders>
          </w:tcPr>
          <w:p w14:paraId="72C99B29" w14:textId="77777777" w:rsidR="00F80E65" w:rsidRPr="00A3417A" w:rsidRDefault="00F80E65" w:rsidP="009B6045">
            <w:pPr>
              <w:rPr>
                <w:rFonts w:ascii="Arial" w:hAnsi="Arial" w:cs="Arial"/>
                <w:sz w:val="20"/>
                <w:szCs w:val="20"/>
                <w:highlight w:val="yellow"/>
              </w:rPr>
            </w:pPr>
          </w:p>
        </w:tc>
        <w:tc>
          <w:tcPr>
            <w:tcW w:w="1832" w:type="dxa"/>
            <w:tcBorders>
              <w:top w:val="nil"/>
              <w:bottom w:val="nil"/>
            </w:tcBorders>
          </w:tcPr>
          <w:p w14:paraId="3B525860" w14:textId="77777777" w:rsidR="00F80E65" w:rsidRPr="00A3417A" w:rsidRDefault="00F80E65" w:rsidP="009B6045">
            <w:pPr>
              <w:rPr>
                <w:rFonts w:ascii="Arial" w:hAnsi="Arial" w:cs="Arial"/>
                <w:sz w:val="20"/>
                <w:szCs w:val="20"/>
              </w:rPr>
            </w:pPr>
          </w:p>
        </w:tc>
        <w:tc>
          <w:tcPr>
            <w:tcW w:w="1567" w:type="dxa"/>
            <w:tcBorders>
              <w:top w:val="nil"/>
              <w:bottom w:val="nil"/>
            </w:tcBorders>
          </w:tcPr>
          <w:p w14:paraId="611524AD" w14:textId="77777777" w:rsidR="00F80E65" w:rsidRPr="00A3417A" w:rsidRDefault="00F80E65" w:rsidP="009B6045">
            <w:pPr>
              <w:rPr>
                <w:rFonts w:ascii="Arial" w:hAnsi="Arial" w:cs="Arial"/>
                <w:sz w:val="20"/>
                <w:szCs w:val="20"/>
              </w:rPr>
            </w:pPr>
          </w:p>
        </w:tc>
      </w:tr>
      <w:tr w:rsidR="00F80E65" w:rsidRPr="00A3417A" w14:paraId="7955586D" w14:textId="77777777" w:rsidTr="003E1CC5">
        <w:tc>
          <w:tcPr>
            <w:tcW w:w="1799" w:type="dxa"/>
            <w:tcBorders>
              <w:top w:val="nil"/>
              <w:bottom w:val="nil"/>
            </w:tcBorders>
          </w:tcPr>
          <w:p w14:paraId="701286F4" w14:textId="77777777" w:rsidR="00F80E65" w:rsidRPr="00A3417A" w:rsidRDefault="00F80E65" w:rsidP="009B6045">
            <w:pPr>
              <w:rPr>
                <w:rFonts w:ascii="Arial" w:hAnsi="Arial" w:cs="Arial"/>
                <w:sz w:val="20"/>
                <w:szCs w:val="20"/>
              </w:rPr>
            </w:pPr>
            <w:r>
              <w:rPr>
                <w:rFonts w:ascii="Arial" w:hAnsi="Arial" w:cs="Arial"/>
                <w:sz w:val="20"/>
                <w:szCs w:val="20"/>
              </w:rPr>
              <w:t xml:space="preserve">   </w:t>
            </w:r>
            <w:r w:rsidRPr="00A3417A">
              <w:rPr>
                <w:rFonts w:ascii="Arial" w:hAnsi="Arial" w:cs="Arial"/>
                <w:sz w:val="20"/>
                <w:szCs w:val="20"/>
              </w:rPr>
              <w:t>MSM‡</w:t>
            </w:r>
          </w:p>
        </w:tc>
        <w:tc>
          <w:tcPr>
            <w:tcW w:w="1435" w:type="dxa"/>
            <w:tcBorders>
              <w:top w:val="nil"/>
              <w:bottom w:val="nil"/>
            </w:tcBorders>
          </w:tcPr>
          <w:p w14:paraId="11D02FCA" w14:textId="77777777" w:rsidR="00F80E65" w:rsidRPr="00A3417A" w:rsidRDefault="00F80E65" w:rsidP="009B6045">
            <w:pPr>
              <w:rPr>
                <w:rFonts w:ascii="Arial" w:hAnsi="Arial" w:cs="Arial"/>
                <w:sz w:val="20"/>
                <w:szCs w:val="20"/>
              </w:rPr>
            </w:pPr>
            <w:r w:rsidRPr="00A3417A">
              <w:rPr>
                <w:rFonts w:ascii="Arial" w:hAnsi="Arial" w:cs="Arial"/>
                <w:sz w:val="20"/>
                <w:szCs w:val="20"/>
              </w:rPr>
              <w:t>25-34</w:t>
            </w:r>
          </w:p>
        </w:tc>
        <w:tc>
          <w:tcPr>
            <w:tcW w:w="1139" w:type="dxa"/>
            <w:tcBorders>
              <w:top w:val="nil"/>
              <w:bottom w:val="nil"/>
            </w:tcBorders>
          </w:tcPr>
          <w:p w14:paraId="7AC60736" w14:textId="77777777" w:rsidR="00F80E65" w:rsidRPr="00A3417A" w:rsidRDefault="00F80E65" w:rsidP="009B6045">
            <w:pPr>
              <w:rPr>
                <w:rFonts w:ascii="Arial" w:hAnsi="Arial" w:cs="Arial"/>
                <w:sz w:val="20"/>
                <w:szCs w:val="20"/>
                <w:highlight w:val="yellow"/>
              </w:rPr>
            </w:pPr>
            <w:r w:rsidRPr="00A3417A">
              <w:rPr>
                <w:rFonts w:ascii="Arial" w:hAnsi="Arial" w:cs="Arial"/>
                <w:sz w:val="20"/>
                <w:szCs w:val="20"/>
              </w:rPr>
              <w:t>58</w:t>
            </w:r>
          </w:p>
        </w:tc>
        <w:tc>
          <w:tcPr>
            <w:tcW w:w="1588" w:type="dxa"/>
            <w:tcBorders>
              <w:top w:val="nil"/>
              <w:bottom w:val="nil"/>
            </w:tcBorders>
          </w:tcPr>
          <w:p w14:paraId="1A0F909D" w14:textId="77777777" w:rsidR="00F80E65" w:rsidRPr="00A3417A" w:rsidRDefault="00F80E65" w:rsidP="009B6045">
            <w:pPr>
              <w:rPr>
                <w:rFonts w:ascii="Arial" w:hAnsi="Arial" w:cs="Arial"/>
                <w:sz w:val="20"/>
                <w:szCs w:val="20"/>
                <w:highlight w:val="yellow"/>
              </w:rPr>
            </w:pPr>
            <w:r w:rsidRPr="00A3417A">
              <w:rPr>
                <w:rFonts w:ascii="Arial" w:hAnsi="Arial" w:cs="Arial"/>
                <w:sz w:val="20"/>
                <w:szCs w:val="20"/>
              </w:rPr>
              <w:t>No</w:t>
            </w:r>
          </w:p>
        </w:tc>
        <w:tc>
          <w:tcPr>
            <w:tcW w:w="1832" w:type="dxa"/>
            <w:tcBorders>
              <w:top w:val="nil"/>
              <w:bottom w:val="nil"/>
            </w:tcBorders>
          </w:tcPr>
          <w:p w14:paraId="622BA363" w14:textId="77777777" w:rsidR="00F80E65" w:rsidRPr="00A3417A" w:rsidRDefault="00F80E65" w:rsidP="009B6045">
            <w:pPr>
              <w:rPr>
                <w:rFonts w:ascii="Arial" w:hAnsi="Arial" w:cs="Arial"/>
                <w:sz w:val="20"/>
                <w:szCs w:val="20"/>
              </w:rPr>
            </w:pPr>
            <w:r>
              <w:rPr>
                <w:rFonts w:ascii="Arial" w:hAnsi="Arial" w:cs="Arial"/>
                <w:sz w:val="20"/>
                <w:szCs w:val="20"/>
              </w:rPr>
              <w:t>-2.7 (p=0.005)</w:t>
            </w:r>
          </w:p>
        </w:tc>
        <w:tc>
          <w:tcPr>
            <w:tcW w:w="1567" w:type="dxa"/>
            <w:tcBorders>
              <w:top w:val="nil"/>
              <w:bottom w:val="nil"/>
            </w:tcBorders>
          </w:tcPr>
          <w:p w14:paraId="3F27EA53" w14:textId="77777777" w:rsidR="00F80E65" w:rsidRPr="00A3417A" w:rsidRDefault="00F80E65" w:rsidP="009B6045">
            <w:pPr>
              <w:rPr>
                <w:rFonts w:ascii="Arial" w:hAnsi="Arial" w:cs="Arial"/>
                <w:sz w:val="20"/>
                <w:szCs w:val="20"/>
              </w:rPr>
            </w:pPr>
            <w:r w:rsidRPr="00A3417A">
              <w:rPr>
                <w:rFonts w:ascii="Arial" w:hAnsi="Arial" w:cs="Arial"/>
                <w:sz w:val="20"/>
                <w:szCs w:val="20"/>
              </w:rPr>
              <w:t>No</w:t>
            </w:r>
          </w:p>
        </w:tc>
      </w:tr>
      <w:tr w:rsidR="00F80E65" w:rsidRPr="00A3417A" w14:paraId="798CEC8C" w14:textId="77777777" w:rsidTr="003E1CC5">
        <w:tc>
          <w:tcPr>
            <w:tcW w:w="1799" w:type="dxa"/>
            <w:tcBorders>
              <w:top w:val="nil"/>
              <w:bottom w:val="nil"/>
            </w:tcBorders>
          </w:tcPr>
          <w:p w14:paraId="5A2E4B7A" w14:textId="77777777" w:rsidR="00F80E65" w:rsidRPr="00A3417A" w:rsidRDefault="00F80E65" w:rsidP="009B6045">
            <w:pPr>
              <w:rPr>
                <w:rFonts w:ascii="Arial" w:hAnsi="Arial" w:cs="Arial"/>
                <w:sz w:val="20"/>
                <w:szCs w:val="20"/>
              </w:rPr>
            </w:pPr>
          </w:p>
        </w:tc>
        <w:tc>
          <w:tcPr>
            <w:tcW w:w="1435" w:type="dxa"/>
            <w:tcBorders>
              <w:top w:val="nil"/>
              <w:bottom w:val="nil"/>
            </w:tcBorders>
          </w:tcPr>
          <w:p w14:paraId="3D126727" w14:textId="77777777" w:rsidR="00F80E65" w:rsidRPr="00A3417A" w:rsidRDefault="00F80E65" w:rsidP="009B6045">
            <w:pPr>
              <w:rPr>
                <w:rFonts w:ascii="Arial" w:hAnsi="Arial" w:cs="Arial"/>
                <w:sz w:val="20"/>
                <w:szCs w:val="20"/>
              </w:rPr>
            </w:pPr>
            <w:r w:rsidRPr="00A3417A">
              <w:rPr>
                <w:rFonts w:ascii="Arial" w:hAnsi="Arial" w:cs="Arial"/>
                <w:sz w:val="20"/>
                <w:szCs w:val="20"/>
              </w:rPr>
              <w:t>35-44</w:t>
            </w:r>
          </w:p>
        </w:tc>
        <w:tc>
          <w:tcPr>
            <w:tcW w:w="1139" w:type="dxa"/>
            <w:tcBorders>
              <w:top w:val="nil"/>
              <w:bottom w:val="nil"/>
            </w:tcBorders>
          </w:tcPr>
          <w:p w14:paraId="060C2939" w14:textId="77777777" w:rsidR="00F80E65" w:rsidRPr="00A3417A" w:rsidRDefault="00F80E65" w:rsidP="009B6045">
            <w:pPr>
              <w:rPr>
                <w:rFonts w:ascii="Arial" w:hAnsi="Arial" w:cs="Arial"/>
                <w:sz w:val="20"/>
                <w:szCs w:val="20"/>
              </w:rPr>
            </w:pPr>
            <w:r w:rsidRPr="00A3417A">
              <w:rPr>
                <w:rFonts w:ascii="Arial" w:hAnsi="Arial" w:cs="Arial"/>
                <w:sz w:val="20"/>
                <w:szCs w:val="20"/>
              </w:rPr>
              <w:t>330</w:t>
            </w:r>
          </w:p>
        </w:tc>
        <w:tc>
          <w:tcPr>
            <w:tcW w:w="1588" w:type="dxa"/>
            <w:tcBorders>
              <w:top w:val="nil"/>
              <w:bottom w:val="nil"/>
            </w:tcBorders>
          </w:tcPr>
          <w:p w14:paraId="1B963252" w14:textId="77777777" w:rsidR="00F80E65" w:rsidRPr="00A3417A" w:rsidRDefault="00F80E65" w:rsidP="009B6045">
            <w:pPr>
              <w:rPr>
                <w:rFonts w:ascii="Arial" w:hAnsi="Arial" w:cs="Arial"/>
                <w:sz w:val="20"/>
                <w:szCs w:val="20"/>
              </w:rPr>
            </w:pPr>
            <w:r w:rsidRPr="00A3417A">
              <w:rPr>
                <w:rFonts w:ascii="Arial" w:hAnsi="Arial" w:cs="Arial"/>
                <w:sz w:val="20"/>
                <w:szCs w:val="20"/>
              </w:rPr>
              <w:t>No</w:t>
            </w:r>
          </w:p>
        </w:tc>
        <w:tc>
          <w:tcPr>
            <w:tcW w:w="1832" w:type="dxa"/>
            <w:tcBorders>
              <w:top w:val="nil"/>
              <w:bottom w:val="nil"/>
            </w:tcBorders>
          </w:tcPr>
          <w:p w14:paraId="6C15399F" w14:textId="77777777" w:rsidR="00F80E65" w:rsidRPr="00A3417A" w:rsidRDefault="00F80E65" w:rsidP="009B6045">
            <w:pPr>
              <w:rPr>
                <w:rFonts w:ascii="Arial" w:hAnsi="Arial" w:cs="Arial"/>
                <w:sz w:val="20"/>
                <w:szCs w:val="20"/>
              </w:rPr>
            </w:pPr>
            <w:r>
              <w:rPr>
                <w:rFonts w:ascii="Arial" w:hAnsi="Arial" w:cs="Arial"/>
                <w:sz w:val="20"/>
                <w:szCs w:val="20"/>
              </w:rPr>
              <w:t>-2.7 (p=0.005)</w:t>
            </w:r>
          </w:p>
        </w:tc>
        <w:tc>
          <w:tcPr>
            <w:tcW w:w="1567" w:type="dxa"/>
            <w:tcBorders>
              <w:top w:val="nil"/>
              <w:bottom w:val="nil"/>
            </w:tcBorders>
          </w:tcPr>
          <w:p w14:paraId="05506DB2" w14:textId="77777777" w:rsidR="00F80E65" w:rsidRPr="00A3417A" w:rsidRDefault="00F80E65" w:rsidP="009B6045">
            <w:pPr>
              <w:rPr>
                <w:rFonts w:ascii="Arial" w:hAnsi="Arial" w:cs="Arial"/>
                <w:sz w:val="20"/>
                <w:szCs w:val="20"/>
              </w:rPr>
            </w:pPr>
            <w:r w:rsidRPr="00A3417A">
              <w:rPr>
                <w:rFonts w:ascii="Arial" w:hAnsi="Arial" w:cs="Arial"/>
                <w:sz w:val="20"/>
                <w:szCs w:val="20"/>
              </w:rPr>
              <w:t>No</w:t>
            </w:r>
          </w:p>
        </w:tc>
      </w:tr>
      <w:tr w:rsidR="00F80E65" w:rsidRPr="00A3417A" w14:paraId="77E5C416" w14:textId="77777777" w:rsidTr="003E1CC5">
        <w:tc>
          <w:tcPr>
            <w:tcW w:w="1799" w:type="dxa"/>
            <w:tcBorders>
              <w:top w:val="nil"/>
              <w:bottom w:val="nil"/>
            </w:tcBorders>
          </w:tcPr>
          <w:p w14:paraId="2E5BC17A" w14:textId="77777777" w:rsidR="00F80E65" w:rsidRPr="00A3417A" w:rsidRDefault="00F80E65" w:rsidP="009B6045">
            <w:pPr>
              <w:rPr>
                <w:rFonts w:ascii="Arial" w:hAnsi="Arial" w:cs="Arial"/>
                <w:sz w:val="20"/>
                <w:szCs w:val="20"/>
              </w:rPr>
            </w:pPr>
          </w:p>
        </w:tc>
        <w:tc>
          <w:tcPr>
            <w:tcW w:w="1435" w:type="dxa"/>
            <w:tcBorders>
              <w:top w:val="nil"/>
              <w:bottom w:val="nil"/>
            </w:tcBorders>
          </w:tcPr>
          <w:p w14:paraId="111A40A9" w14:textId="77777777" w:rsidR="00F80E65" w:rsidRPr="00A3417A" w:rsidRDefault="00F80E65" w:rsidP="009B6045">
            <w:pPr>
              <w:rPr>
                <w:rFonts w:ascii="Arial" w:hAnsi="Arial" w:cs="Arial"/>
                <w:sz w:val="20"/>
                <w:szCs w:val="20"/>
              </w:rPr>
            </w:pPr>
            <w:r w:rsidRPr="00A3417A">
              <w:rPr>
                <w:rFonts w:ascii="Arial" w:hAnsi="Arial" w:cs="Arial"/>
                <w:sz w:val="20"/>
                <w:szCs w:val="20"/>
              </w:rPr>
              <w:t>45+</w:t>
            </w:r>
          </w:p>
        </w:tc>
        <w:tc>
          <w:tcPr>
            <w:tcW w:w="1139" w:type="dxa"/>
            <w:tcBorders>
              <w:top w:val="nil"/>
              <w:bottom w:val="nil"/>
            </w:tcBorders>
          </w:tcPr>
          <w:p w14:paraId="372F56FB" w14:textId="77777777" w:rsidR="00F80E65" w:rsidRPr="00A3417A" w:rsidRDefault="00F80E65" w:rsidP="009B6045">
            <w:pPr>
              <w:rPr>
                <w:rFonts w:ascii="Arial" w:hAnsi="Arial" w:cs="Arial"/>
                <w:sz w:val="20"/>
                <w:szCs w:val="20"/>
              </w:rPr>
            </w:pPr>
            <w:r w:rsidRPr="00A3417A">
              <w:rPr>
                <w:rFonts w:ascii="Arial" w:hAnsi="Arial" w:cs="Arial"/>
                <w:sz w:val="20"/>
                <w:szCs w:val="20"/>
              </w:rPr>
              <w:t>537</w:t>
            </w:r>
          </w:p>
        </w:tc>
        <w:tc>
          <w:tcPr>
            <w:tcW w:w="1588" w:type="dxa"/>
            <w:tcBorders>
              <w:top w:val="nil"/>
              <w:bottom w:val="nil"/>
            </w:tcBorders>
          </w:tcPr>
          <w:p w14:paraId="2E28AEE1" w14:textId="77777777" w:rsidR="00F80E65" w:rsidRPr="00A3417A" w:rsidRDefault="00F80E65" w:rsidP="009B6045">
            <w:pPr>
              <w:rPr>
                <w:rFonts w:ascii="Arial" w:hAnsi="Arial" w:cs="Arial"/>
                <w:sz w:val="20"/>
                <w:szCs w:val="20"/>
              </w:rPr>
            </w:pPr>
            <w:r w:rsidRPr="00A3417A">
              <w:rPr>
                <w:rFonts w:ascii="Arial" w:hAnsi="Arial" w:cs="Arial"/>
                <w:sz w:val="20"/>
                <w:szCs w:val="20"/>
              </w:rPr>
              <w:t>Yes (</w:t>
            </w:r>
            <w:proofErr w:type="gramStart"/>
            <w:r w:rsidRPr="00A3417A">
              <w:rPr>
                <w:rFonts w:ascii="Arial" w:hAnsi="Arial" w:cs="Arial"/>
                <w:sz w:val="20"/>
                <w:szCs w:val="20"/>
              </w:rPr>
              <w:t>2009)*</w:t>
            </w:r>
            <w:proofErr w:type="gramEnd"/>
            <w:r w:rsidRPr="00A3417A">
              <w:rPr>
                <w:rFonts w:ascii="Arial" w:hAnsi="Arial" w:cs="Arial"/>
                <w:sz w:val="20"/>
                <w:szCs w:val="20"/>
              </w:rPr>
              <w:t>*</w:t>
            </w:r>
          </w:p>
        </w:tc>
        <w:tc>
          <w:tcPr>
            <w:tcW w:w="1832" w:type="dxa"/>
            <w:tcBorders>
              <w:top w:val="nil"/>
              <w:bottom w:val="nil"/>
            </w:tcBorders>
          </w:tcPr>
          <w:p w14:paraId="69C9C374" w14:textId="77777777" w:rsidR="00F80E65" w:rsidRPr="00A3417A" w:rsidRDefault="00F80E65" w:rsidP="009B6045">
            <w:pPr>
              <w:rPr>
                <w:rFonts w:ascii="Arial" w:hAnsi="Arial" w:cs="Arial"/>
                <w:sz w:val="20"/>
                <w:szCs w:val="20"/>
              </w:rPr>
            </w:pPr>
            <w:r>
              <w:rPr>
                <w:rFonts w:ascii="Arial" w:hAnsi="Arial" w:cs="Arial"/>
                <w:sz w:val="20"/>
                <w:szCs w:val="20"/>
              </w:rPr>
              <w:t>-2.7 (p=0.005)</w:t>
            </w:r>
          </w:p>
        </w:tc>
        <w:tc>
          <w:tcPr>
            <w:tcW w:w="1567" w:type="dxa"/>
            <w:tcBorders>
              <w:top w:val="nil"/>
              <w:bottom w:val="nil"/>
            </w:tcBorders>
          </w:tcPr>
          <w:p w14:paraId="7C5C318C" w14:textId="77777777" w:rsidR="00F80E65" w:rsidRPr="00A3417A" w:rsidRDefault="00F80E65" w:rsidP="009B6045">
            <w:pPr>
              <w:rPr>
                <w:rFonts w:ascii="Arial" w:hAnsi="Arial" w:cs="Arial"/>
                <w:sz w:val="20"/>
                <w:szCs w:val="20"/>
              </w:rPr>
            </w:pPr>
            <w:r w:rsidRPr="00A3417A">
              <w:rPr>
                <w:rFonts w:ascii="Arial" w:hAnsi="Arial" w:cs="Arial"/>
                <w:sz w:val="20"/>
                <w:szCs w:val="20"/>
              </w:rPr>
              <w:t>No</w:t>
            </w:r>
          </w:p>
        </w:tc>
      </w:tr>
      <w:tr w:rsidR="00F80E65" w:rsidRPr="00A3417A" w14:paraId="64D77D02" w14:textId="77777777" w:rsidTr="003E1CC5">
        <w:tc>
          <w:tcPr>
            <w:tcW w:w="1799" w:type="dxa"/>
            <w:tcBorders>
              <w:top w:val="nil"/>
            </w:tcBorders>
          </w:tcPr>
          <w:p w14:paraId="44A0867D" w14:textId="77777777" w:rsidR="00F80E65" w:rsidRPr="00A3417A" w:rsidRDefault="00F80E65" w:rsidP="009B6045">
            <w:pPr>
              <w:rPr>
                <w:rFonts w:ascii="Arial" w:hAnsi="Arial" w:cs="Arial"/>
                <w:sz w:val="20"/>
                <w:szCs w:val="20"/>
              </w:rPr>
            </w:pPr>
            <w:r>
              <w:rPr>
                <w:rFonts w:ascii="Arial" w:hAnsi="Arial" w:cs="Arial"/>
                <w:sz w:val="20"/>
                <w:szCs w:val="20"/>
              </w:rPr>
              <w:t xml:space="preserve">   </w:t>
            </w:r>
            <w:r w:rsidRPr="00A3417A">
              <w:rPr>
                <w:rFonts w:ascii="Arial" w:hAnsi="Arial" w:cs="Arial"/>
                <w:sz w:val="20"/>
                <w:szCs w:val="20"/>
              </w:rPr>
              <w:t>Non-MSM</w:t>
            </w:r>
          </w:p>
        </w:tc>
        <w:tc>
          <w:tcPr>
            <w:tcW w:w="1435" w:type="dxa"/>
            <w:tcBorders>
              <w:top w:val="nil"/>
            </w:tcBorders>
          </w:tcPr>
          <w:p w14:paraId="5D54450C" w14:textId="77777777" w:rsidR="00F80E65" w:rsidRPr="00A3417A" w:rsidRDefault="00F80E65" w:rsidP="009B6045">
            <w:pPr>
              <w:rPr>
                <w:rFonts w:ascii="Arial" w:hAnsi="Arial" w:cs="Arial"/>
                <w:sz w:val="20"/>
                <w:szCs w:val="20"/>
              </w:rPr>
            </w:pPr>
            <w:r w:rsidRPr="00A3417A">
              <w:rPr>
                <w:rFonts w:ascii="Arial" w:hAnsi="Arial" w:cs="Arial"/>
                <w:sz w:val="20"/>
                <w:szCs w:val="20"/>
              </w:rPr>
              <w:t>25-34</w:t>
            </w:r>
          </w:p>
        </w:tc>
        <w:tc>
          <w:tcPr>
            <w:tcW w:w="1139" w:type="dxa"/>
            <w:tcBorders>
              <w:top w:val="nil"/>
            </w:tcBorders>
          </w:tcPr>
          <w:p w14:paraId="04E9BCD2" w14:textId="77777777" w:rsidR="00F80E65" w:rsidRPr="00A3417A" w:rsidRDefault="00F80E65" w:rsidP="009B6045">
            <w:pPr>
              <w:rPr>
                <w:rFonts w:ascii="Arial" w:hAnsi="Arial" w:cs="Arial"/>
                <w:sz w:val="20"/>
                <w:szCs w:val="20"/>
              </w:rPr>
            </w:pPr>
            <w:r w:rsidRPr="00A3417A">
              <w:rPr>
                <w:rFonts w:ascii="Arial" w:hAnsi="Arial" w:cs="Arial"/>
                <w:sz w:val="20"/>
                <w:szCs w:val="20"/>
              </w:rPr>
              <w:t>26</w:t>
            </w:r>
          </w:p>
        </w:tc>
        <w:tc>
          <w:tcPr>
            <w:tcW w:w="1588" w:type="dxa"/>
            <w:tcBorders>
              <w:top w:val="nil"/>
            </w:tcBorders>
          </w:tcPr>
          <w:p w14:paraId="15FD8781" w14:textId="77777777" w:rsidR="00F80E65" w:rsidRPr="00A3417A" w:rsidRDefault="00F80E65" w:rsidP="009B6045">
            <w:pPr>
              <w:rPr>
                <w:rFonts w:ascii="Arial" w:hAnsi="Arial" w:cs="Arial"/>
                <w:sz w:val="20"/>
                <w:szCs w:val="20"/>
              </w:rPr>
            </w:pPr>
            <w:r w:rsidRPr="00A3417A">
              <w:rPr>
                <w:rFonts w:ascii="Arial" w:hAnsi="Arial" w:cs="Arial"/>
                <w:sz w:val="20"/>
                <w:szCs w:val="20"/>
              </w:rPr>
              <w:t>No</w:t>
            </w:r>
          </w:p>
        </w:tc>
        <w:tc>
          <w:tcPr>
            <w:tcW w:w="1832" w:type="dxa"/>
            <w:tcBorders>
              <w:top w:val="nil"/>
            </w:tcBorders>
          </w:tcPr>
          <w:p w14:paraId="3A4410B8" w14:textId="77777777" w:rsidR="00F80E65" w:rsidRPr="00A3417A" w:rsidRDefault="00F80E65" w:rsidP="009B6045">
            <w:pPr>
              <w:rPr>
                <w:rFonts w:ascii="Arial" w:hAnsi="Arial" w:cs="Arial"/>
                <w:sz w:val="20"/>
                <w:szCs w:val="20"/>
              </w:rPr>
            </w:pPr>
            <w:r>
              <w:rPr>
                <w:rFonts w:ascii="Arial" w:hAnsi="Arial" w:cs="Arial"/>
                <w:sz w:val="20"/>
                <w:szCs w:val="20"/>
              </w:rPr>
              <w:t>1.4 (p=0.32)</w:t>
            </w:r>
          </w:p>
        </w:tc>
        <w:tc>
          <w:tcPr>
            <w:tcW w:w="1567" w:type="dxa"/>
            <w:tcBorders>
              <w:top w:val="nil"/>
            </w:tcBorders>
          </w:tcPr>
          <w:p w14:paraId="604226CD" w14:textId="77777777" w:rsidR="00F80E65" w:rsidRPr="00A3417A" w:rsidRDefault="00F80E65" w:rsidP="009B6045">
            <w:pPr>
              <w:rPr>
                <w:rFonts w:ascii="Arial" w:hAnsi="Arial" w:cs="Arial"/>
                <w:sz w:val="20"/>
                <w:szCs w:val="20"/>
              </w:rPr>
            </w:pPr>
            <w:r w:rsidRPr="00A3417A">
              <w:rPr>
                <w:rFonts w:ascii="Arial" w:hAnsi="Arial" w:cs="Arial"/>
                <w:sz w:val="20"/>
                <w:szCs w:val="20"/>
              </w:rPr>
              <w:t>No</w:t>
            </w:r>
          </w:p>
        </w:tc>
      </w:tr>
      <w:tr w:rsidR="00F80E65" w:rsidRPr="00A3417A" w14:paraId="5E13C9CB" w14:textId="77777777" w:rsidTr="003E1CC5">
        <w:tc>
          <w:tcPr>
            <w:tcW w:w="1799" w:type="dxa"/>
          </w:tcPr>
          <w:p w14:paraId="39E39D34" w14:textId="77777777" w:rsidR="00F80E65" w:rsidRPr="00A3417A" w:rsidRDefault="00F80E65" w:rsidP="009B6045">
            <w:pPr>
              <w:rPr>
                <w:rFonts w:ascii="Arial" w:hAnsi="Arial" w:cs="Arial"/>
                <w:sz w:val="20"/>
                <w:szCs w:val="20"/>
              </w:rPr>
            </w:pPr>
          </w:p>
        </w:tc>
        <w:tc>
          <w:tcPr>
            <w:tcW w:w="1435" w:type="dxa"/>
          </w:tcPr>
          <w:p w14:paraId="6C12A7CF" w14:textId="77777777" w:rsidR="00F80E65" w:rsidRPr="00A3417A" w:rsidRDefault="00F80E65" w:rsidP="009B6045">
            <w:pPr>
              <w:rPr>
                <w:rFonts w:ascii="Arial" w:hAnsi="Arial" w:cs="Arial"/>
                <w:sz w:val="20"/>
                <w:szCs w:val="20"/>
              </w:rPr>
            </w:pPr>
            <w:r w:rsidRPr="00A3417A">
              <w:rPr>
                <w:rFonts w:ascii="Arial" w:hAnsi="Arial" w:cs="Arial"/>
                <w:sz w:val="20"/>
                <w:szCs w:val="20"/>
              </w:rPr>
              <w:t>35-44</w:t>
            </w:r>
          </w:p>
        </w:tc>
        <w:tc>
          <w:tcPr>
            <w:tcW w:w="1139" w:type="dxa"/>
          </w:tcPr>
          <w:p w14:paraId="22BC9AD3" w14:textId="77777777" w:rsidR="00F80E65" w:rsidRPr="00A3417A" w:rsidRDefault="00F80E65" w:rsidP="009B6045">
            <w:pPr>
              <w:rPr>
                <w:rFonts w:ascii="Arial" w:hAnsi="Arial" w:cs="Arial"/>
                <w:sz w:val="20"/>
                <w:szCs w:val="20"/>
              </w:rPr>
            </w:pPr>
            <w:r w:rsidRPr="00A3417A">
              <w:rPr>
                <w:rFonts w:ascii="Arial" w:hAnsi="Arial" w:cs="Arial"/>
                <w:sz w:val="20"/>
                <w:szCs w:val="20"/>
              </w:rPr>
              <w:t>158</w:t>
            </w:r>
          </w:p>
        </w:tc>
        <w:tc>
          <w:tcPr>
            <w:tcW w:w="1588" w:type="dxa"/>
          </w:tcPr>
          <w:p w14:paraId="388C5669" w14:textId="77777777" w:rsidR="00F80E65" w:rsidRPr="00A3417A" w:rsidRDefault="00F80E65" w:rsidP="009B6045">
            <w:pPr>
              <w:rPr>
                <w:rFonts w:ascii="Arial" w:hAnsi="Arial" w:cs="Arial"/>
                <w:sz w:val="20"/>
                <w:szCs w:val="20"/>
              </w:rPr>
            </w:pPr>
            <w:r w:rsidRPr="00A3417A">
              <w:rPr>
                <w:rFonts w:ascii="Arial" w:hAnsi="Arial" w:cs="Arial"/>
                <w:sz w:val="20"/>
                <w:szCs w:val="20"/>
              </w:rPr>
              <w:t>No</w:t>
            </w:r>
          </w:p>
        </w:tc>
        <w:tc>
          <w:tcPr>
            <w:tcW w:w="1832" w:type="dxa"/>
          </w:tcPr>
          <w:p w14:paraId="7ADBD81A" w14:textId="77777777" w:rsidR="00F80E65" w:rsidRPr="00A3417A" w:rsidRDefault="00F80E65" w:rsidP="009B6045">
            <w:pPr>
              <w:rPr>
                <w:rFonts w:ascii="Arial" w:hAnsi="Arial" w:cs="Arial"/>
                <w:sz w:val="20"/>
                <w:szCs w:val="20"/>
              </w:rPr>
            </w:pPr>
            <w:r>
              <w:rPr>
                <w:rFonts w:ascii="Arial" w:hAnsi="Arial" w:cs="Arial"/>
                <w:sz w:val="20"/>
                <w:szCs w:val="20"/>
              </w:rPr>
              <w:t>1.4</w:t>
            </w:r>
            <w:r w:rsidRPr="00EC3B1B">
              <w:rPr>
                <w:rFonts w:ascii="Arial" w:hAnsi="Arial" w:cs="Arial"/>
                <w:sz w:val="20"/>
                <w:szCs w:val="20"/>
              </w:rPr>
              <w:t xml:space="preserve"> (p=0.32)</w:t>
            </w:r>
          </w:p>
        </w:tc>
        <w:tc>
          <w:tcPr>
            <w:tcW w:w="1567" w:type="dxa"/>
          </w:tcPr>
          <w:p w14:paraId="5EFE551B" w14:textId="77777777" w:rsidR="00F80E65" w:rsidRPr="00A3417A" w:rsidRDefault="00F80E65" w:rsidP="009B6045">
            <w:pPr>
              <w:rPr>
                <w:rFonts w:ascii="Arial" w:hAnsi="Arial" w:cs="Arial"/>
                <w:sz w:val="20"/>
                <w:szCs w:val="20"/>
              </w:rPr>
            </w:pPr>
            <w:r w:rsidRPr="00A3417A">
              <w:rPr>
                <w:rFonts w:ascii="Arial" w:hAnsi="Arial" w:cs="Arial"/>
                <w:sz w:val="20"/>
                <w:szCs w:val="20"/>
              </w:rPr>
              <w:t>No</w:t>
            </w:r>
          </w:p>
        </w:tc>
      </w:tr>
      <w:tr w:rsidR="00F80E65" w:rsidRPr="00A3417A" w14:paraId="656F11CB" w14:textId="77777777" w:rsidTr="003E1CC5">
        <w:tc>
          <w:tcPr>
            <w:tcW w:w="1799" w:type="dxa"/>
          </w:tcPr>
          <w:p w14:paraId="38315A8C" w14:textId="77777777" w:rsidR="00F80E65" w:rsidRPr="00A3417A" w:rsidRDefault="00F80E65" w:rsidP="009B6045">
            <w:pPr>
              <w:rPr>
                <w:rFonts w:ascii="Arial" w:hAnsi="Arial" w:cs="Arial"/>
                <w:sz w:val="20"/>
                <w:szCs w:val="20"/>
              </w:rPr>
            </w:pPr>
          </w:p>
        </w:tc>
        <w:tc>
          <w:tcPr>
            <w:tcW w:w="1435" w:type="dxa"/>
          </w:tcPr>
          <w:p w14:paraId="586B729E" w14:textId="77777777" w:rsidR="00F80E65" w:rsidRPr="00A3417A" w:rsidRDefault="00F80E65" w:rsidP="009B6045">
            <w:pPr>
              <w:rPr>
                <w:rFonts w:ascii="Arial" w:hAnsi="Arial" w:cs="Arial"/>
                <w:sz w:val="20"/>
                <w:szCs w:val="20"/>
              </w:rPr>
            </w:pPr>
            <w:r w:rsidRPr="00A3417A">
              <w:rPr>
                <w:rFonts w:ascii="Arial" w:hAnsi="Arial" w:cs="Arial"/>
                <w:sz w:val="20"/>
                <w:szCs w:val="20"/>
              </w:rPr>
              <w:t>45+</w:t>
            </w:r>
          </w:p>
        </w:tc>
        <w:tc>
          <w:tcPr>
            <w:tcW w:w="1139" w:type="dxa"/>
          </w:tcPr>
          <w:p w14:paraId="2D18F55C" w14:textId="77777777" w:rsidR="00F80E65" w:rsidRPr="00A3417A" w:rsidRDefault="00F80E65" w:rsidP="009B6045">
            <w:pPr>
              <w:rPr>
                <w:rFonts w:ascii="Arial" w:hAnsi="Arial" w:cs="Arial"/>
                <w:sz w:val="20"/>
                <w:szCs w:val="20"/>
              </w:rPr>
            </w:pPr>
            <w:r w:rsidRPr="00A3417A">
              <w:rPr>
                <w:rFonts w:ascii="Arial" w:hAnsi="Arial" w:cs="Arial"/>
                <w:sz w:val="20"/>
                <w:szCs w:val="20"/>
              </w:rPr>
              <w:t>333</w:t>
            </w:r>
          </w:p>
        </w:tc>
        <w:tc>
          <w:tcPr>
            <w:tcW w:w="1588" w:type="dxa"/>
          </w:tcPr>
          <w:p w14:paraId="31899BB8" w14:textId="77777777" w:rsidR="00F80E65" w:rsidRPr="00A3417A" w:rsidRDefault="00F80E65" w:rsidP="009B6045">
            <w:pPr>
              <w:rPr>
                <w:rFonts w:ascii="Arial" w:hAnsi="Arial" w:cs="Arial"/>
                <w:sz w:val="20"/>
                <w:szCs w:val="20"/>
              </w:rPr>
            </w:pPr>
            <w:r w:rsidRPr="00A3417A">
              <w:rPr>
                <w:rFonts w:ascii="Arial" w:hAnsi="Arial" w:cs="Arial"/>
                <w:sz w:val="20"/>
                <w:szCs w:val="20"/>
              </w:rPr>
              <w:t>No</w:t>
            </w:r>
          </w:p>
        </w:tc>
        <w:tc>
          <w:tcPr>
            <w:tcW w:w="1832" w:type="dxa"/>
          </w:tcPr>
          <w:p w14:paraId="0727BEC2" w14:textId="77777777" w:rsidR="00F80E65" w:rsidRPr="00A3417A" w:rsidRDefault="00F80E65" w:rsidP="009B6045">
            <w:pPr>
              <w:rPr>
                <w:rFonts w:ascii="Arial" w:hAnsi="Arial" w:cs="Arial"/>
                <w:sz w:val="20"/>
                <w:szCs w:val="20"/>
              </w:rPr>
            </w:pPr>
            <w:r>
              <w:rPr>
                <w:rFonts w:ascii="Arial" w:hAnsi="Arial" w:cs="Arial"/>
                <w:sz w:val="20"/>
                <w:szCs w:val="20"/>
              </w:rPr>
              <w:t>1.4</w:t>
            </w:r>
            <w:r w:rsidRPr="00EC3B1B">
              <w:rPr>
                <w:rFonts w:ascii="Arial" w:hAnsi="Arial" w:cs="Arial"/>
                <w:sz w:val="20"/>
                <w:szCs w:val="20"/>
              </w:rPr>
              <w:t xml:space="preserve"> (p=0.32)</w:t>
            </w:r>
          </w:p>
        </w:tc>
        <w:tc>
          <w:tcPr>
            <w:tcW w:w="1567" w:type="dxa"/>
          </w:tcPr>
          <w:p w14:paraId="1ACDD4F2" w14:textId="77777777" w:rsidR="00F80E65" w:rsidRPr="00A3417A" w:rsidRDefault="00F80E65" w:rsidP="009B6045">
            <w:pPr>
              <w:rPr>
                <w:rFonts w:ascii="Arial" w:hAnsi="Arial" w:cs="Arial"/>
                <w:sz w:val="20"/>
                <w:szCs w:val="20"/>
              </w:rPr>
            </w:pPr>
            <w:r w:rsidRPr="00A3417A">
              <w:rPr>
                <w:rFonts w:ascii="Arial" w:hAnsi="Arial" w:cs="Arial"/>
                <w:sz w:val="20"/>
                <w:szCs w:val="20"/>
              </w:rPr>
              <w:t>No</w:t>
            </w:r>
          </w:p>
        </w:tc>
      </w:tr>
      <w:tr w:rsidR="00F80E65" w:rsidRPr="00A3417A" w14:paraId="4CEDA09E" w14:textId="77777777" w:rsidTr="003E1CC5">
        <w:tc>
          <w:tcPr>
            <w:tcW w:w="1799" w:type="dxa"/>
          </w:tcPr>
          <w:p w14:paraId="710A7654" w14:textId="77777777" w:rsidR="00F80E65" w:rsidRPr="00A3417A" w:rsidRDefault="00F80E65" w:rsidP="009B6045">
            <w:pPr>
              <w:rPr>
                <w:rFonts w:ascii="Arial" w:hAnsi="Arial" w:cs="Arial"/>
                <w:sz w:val="20"/>
                <w:szCs w:val="20"/>
              </w:rPr>
            </w:pPr>
            <w:r w:rsidRPr="00A3417A">
              <w:rPr>
                <w:rFonts w:ascii="Arial" w:hAnsi="Arial" w:cs="Arial"/>
                <w:sz w:val="20"/>
                <w:szCs w:val="20"/>
              </w:rPr>
              <w:t>Liver Cancer</w:t>
            </w:r>
          </w:p>
        </w:tc>
        <w:tc>
          <w:tcPr>
            <w:tcW w:w="1435" w:type="dxa"/>
          </w:tcPr>
          <w:p w14:paraId="396A6FB3" w14:textId="77777777" w:rsidR="00F80E65" w:rsidRPr="00A3417A" w:rsidRDefault="00F80E65" w:rsidP="009B6045">
            <w:pPr>
              <w:rPr>
                <w:rFonts w:ascii="Arial" w:hAnsi="Arial" w:cs="Arial"/>
                <w:sz w:val="20"/>
                <w:szCs w:val="20"/>
              </w:rPr>
            </w:pPr>
          </w:p>
        </w:tc>
        <w:tc>
          <w:tcPr>
            <w:tcW w:w="1139" w:type="dxa"/>
          </w:tcPr>
          <w:p w14:paraId="434BF12E" w14:textId="77777777" w:rsidR="00F80E65" w:rsidRPr="00A3417A" w:rsidRDefault="00F80E65" w:rsidP="009B6045">
            <w:pPr>
              <w:rPr>
                <w:rFonts w:ascii="Arial" w:hAnsi="Arial" w:cs="Arial"/>
                <w:sz w:val="20"/>
                <w:szCs w:val="20"/>
              </w:rPr>
            </w:pPr>
          </w:p>
        </w:tc>
        <w:tc>
          <w:tcPr>
            <w:tcW w:w="1588" w:type="dxa"/>
          </w:tcPr>
          <w:p w14:paraId="537052AB" w14:textId="77777777" w:rsidR="00F80E65" w:rsidRPr="00A3417A" w:rsidRDefault="00F80E65" w:rsidP="009B6045">
            <w:pPr>
              <w:rPr>
                <w:rFonts w:ascii="Arial" w:hAnsi="Arial" w:cs="Arial"/>
                <w:sz w:val="20"/>
                <w:szCs w:val="20"/>
              </w:rPr>
            </w:pPr>
          </w:p>
        </w:tc>
        <w:tc>
          <w:tcPr>
            <w:tcW w:w="1832" w:type="dxa"/>
          </w:tcPr>
          <w:p w14:paraId="1720459D" w14:textId="77777777" w:rsidR="00F80E65" w:rsidRPr="00A3417A" w:rsidRDefault="00F80E65" w:rsidP="009B6045">
            <w:pPr>
              <w:rPr>
                <w:rFonts w:ascii="Arial" w:hAnsi="Arial" w:cs="Arial"/>
                <w:sz w:val="20"/>
                <w:szCs w:val="20"/>
              </w:rPr>
            </w:pPr>
          </w:p>
        </w:tc>
        <w:tc>
          <w:tcPr>
            <w:tcW w:w="1567" w:type="dxa"/>
          </w:tcPr>
          <w:p w14:paraId="4C1B4332" w14:textId="77777777" w:rsidR="00F80E65" w:rsidRPr="00A3417A" w:rsidRDefault="00F80E65" w:rsidP="009B6045">
            <w:pPr>
              <w:rPr>
                <w:rFonts w:ascii="Arial" w:hAnsi="Arial" w:cs="Arial"/>
                <w:sz w:val="20"/>
                <w:szCs w:val="20"/>
              </w:rPr>
            </w:pPr>
          </w:p>
        </w:tc>
      </w:tr>
      <w:tr w:rsidR="00F80E65" w:rsidRPr="00A3417A" w14:paraId="602F2640" w14:textId="77777777" w:rsidTr="003E1CC5">
        <w:tc>
          <w:tcPr>
            <w:tcW w:w="1799" w:type="dxa"/>
          </w:tcPr>
          <w:p w14:paraId="5337A3DD" w14:textId="77777777" w:rsidR="00F80E65" w:rsidRPr="00A3417A" w:rsidRDefault="00F80E65" w:rsidP="009B6045">
            <w:pPr>
              <w:rPr>
                <w:rFonts w:ascii="Arial" w:hAnsi="Arial" w:cs="Arial"/>
                <w:sz w:val="20"/>
                <w:szCs w:val="20"/>
              </w:rPr>
            </w:pPr>
            <w:r>
              <w:rPr>
                <w:rFonts w:ascii="Arial" w:hAnsi="Arial" w:cs="Arial"/>
                <w:sz w:val="20"/>
                <w:szCs w:val="20"/>
              </w:rPr>
              <w:t xml:space="preserve">   PWID</w:t>
            </w:r>
            <w:r w:rsidRPr="00A3417A">
              <w:rPr>
                <w:rFonts w:ascii="Arial" w:hAnsi="Arial" w:cs="Arial"/>
                <w:sz w:val="20"/>
                <w:szCs w:val="20"/>
              </w:rPr>
              <w:t>‡</w:t>
            </w:r>
          </w:p>
        </w:tc>
        <w:tc>
          <w:tcPr>
            <w:tcW w:w="1435" w:type="dxa"/>
          </w:tcPr>
          <w:p w14:paraId="189646A8" w14:textId="77777777" w:rsidR="00F80E65" w:rsidRPr="00A3417A" w:rsidRDefault="00F80E65" w:rsidP="009B6045">
            <w:pPr>
              <w:rPr>
                <w:rFonts w:ascii="Arial" w:hAnsi="Arial" w:cs="Arial"/>
                <w:sz w:val="20"/>
                <w:szCs w:val="20"/>
              </w:rPr>
            </w:pPr>
            <w:r w:rsidRPr="00A3417A">
              <w:rPr>
                <w:rFonts w:ascii="Arial" w:hAnsi="Arial" w:cs="Arial"/>
                <w:sz w:val="20"/>
                <w:szCs w:val="20"/>
              </w:rPr>
              <w:t>35-44</w:t>
            </w:r>
          </w:p>
        </w:tc>
        <w:tc>
          <w:tcPr>
            <w:tcW w:w="1139" w:type="dxa"/>
          </w:tcPr>
          <w:p w14:paraId="582147B0" w14:textId="77777777" w:rsidR="00F80E65" w:rsidRPr="00A3417A" w:rsidRDefault="00F80E65" w:rsidP="009B6045">
            <w:pPr>
              <w:rPr>
                <w:rFonts w:ascii="Arial" w:hAnsi="Arial" w:cs="Arial"/>
                <w:sz w:val="20"/>
                <w:szCs w:val="20"/>
              </w:rPr>
            </w:pPr>
            <w:r w:rsidRPr="00A3417A">
              <w:rPr>
                <w:rFonts w:ascii="Arial" w:hAnsi="Arial" w:cs="Arial"/>
                <w:sz w:val="20"/>
                <w:szCs w:val="20"/>
              </w:rPr>
              <w:t>38</w:t>
            </w:r>
          </w:p>
        </w:tc>
        <w:tc>
          <w:tcPr>
            <w:tcW w:w="1588" w:type="dxa"/>
          </w:tcPr>
          <w:p w14:paraId="0FC80EAC" w14:textId="77777777" w:rsidR="00F80E65" w:rsidRPr="00A3417A" w:rsidRDefault="00F80E65" w:rsidP="009B6045">
            <w:pPr>
              <w:rPr>
                <w:rFonts w:ascii="Arial" w:hAnsi="Arial" w:cs="Arial"/>
                <w:sz w:val="20"/>
                <w:szCs w:val="20"/>
              </w:rPr>
            </w:pPr>
            <w:r w:rsidRPr="00A3417A">
              <w:rPr>
                <w:rFonts w:ascii="Arial" w:hAnsi="Arial" w:cs="Arial"/>
                <w:sz w:val="20"/>
                <w:szCs w:val="20"/>
              </w:rPr>
              <w:t>No</w:t>
            </w:r>
          </w:p>
        </w:tc>
        <w:tc>
          <w:tcPr>
            <w:tcW w:w="1832" w:type="dxa"/>
          </w:tcPr>
          <w:p w14:paraId="08E786E6" w14:textId="77777777" w:rsidR="00F80E65" w:rsidRPr="00A3417A" w:rsidRDefault="00F80E65" w:rsidP="009B6045">
            <w:pPr>
              <w:rPr>
                <w:rFonts w:ascii="Arial" w:hAnsi="Arial" w:cs="Arial"/>
                <w:sz w:val="20"/>
                <w:szCs w:val="20"/>
              </w:rPr>
            </w:pPr>
            <w:r>
              <w:rPr>
                <w:rFonts w:ascii="Arial" w:hAnsi="Arial" w:cs="Arial"/>
                <w:sz w:val="20"/>
                <w:szCs w:val="20"/>
              </w:rPr>
              <w:t>0.8 (p=0.51)</w:t>
            </w:r>
          </w:p>
        </w:tc>
        <w:tc>
          <w:tcPr>
            <w:tcW w:w="1567" w:type="dxa"/>
          </w:tcPr>
          <w:p w14:paraId="352ED1B0" w14:textId="77777777" w:rsidR="00F80E65" w:rsidRPr="00A3417A" w:rsidRDefault="00F80E65" w:rsidP="009B6045">
            <w:pPr>
              <w:rPr>
                <w:rFonts w:ascii="Arial" w:hAnsi="Arial" w:cs="Arial"/>
                <w:sz w:val="20"/>
                <w:szCs w:val="20"/>
              </w:rPr>
            </w:pPr>
            <w:r w:rsidRPr="00A3417A">
              <w:rPr>
                <w:rFonts w:ascii="Arial" w:hAnsi="Arial" w:cs="Arial"/>
                <w:sz w:val="20"/>
                <w:szCs w:val="20"/>
              </w:rPr>
              <w:t>No</w:t>
            </w:r>
          </w:p>
        </w:tc>
      </w:tr>
      <w:tr w:rsidR="00F80E65" w:rsidRPr="00A3417A" w14:paraId="03245A8D" w14:textId="77777777" w:rsidTr="003E1CC5">
        <w:tc>
          <w:tcPr>
            <w:tcW w:w="1799" w:type="dxa"/>
          </w:tcPr>
          <w:p w14:paraId="0BDB52E0" w14:textId="77777777" w:rsidR="00F80E65" w:rsidRPr="00A3417A" w:rsidRDefault="00F80E65" w:rsidP="009B6045">
            <w:pPr>
              <w:rPr>
                <w:rFonts w:ascii="Arial" w:hAnsi="Arial" w:cs="Arial"/>
                <w:sz w:val="20"/>
                <w:szCs w:val="20"/>
              </w:rPr>
            </w:pPr>
          </w:p>
        </w:tc>
        <w:tc>
          <w:tcPr>
            <w:tcW w:w="1435" w:type="dxa"/>
          </w:tcPr>
          <w:p w14:paraId="780704E2" w14:textId="77777777" w:rsidR="00F80E65" w:rsidRPr="00A3417A" w:rsidRDefault="00F80E65" w:rsidP="009B6045">
            <w:pPr>
              <w:rPr>
                <w:rFonts w:ascii="Arial" w:hAnsi="Arial" w:cs="Arial"/>
                <w:sz w:val="20"/>
                <w:szCs w:val="20"/>
              </w:rPr>
            </w:pPr>
            <w:r w:rsidRPr="00A3417A">
              <w:rPr>
                <w:rFonts w:ascii="Arial" w:hAnsi="Arial" w:cs="Arial"/>
                <w:sz w:val="20"/>
                <w:szCs w:val="20"/>
              </w:rPr>
              <w:t>45-64</w:t>
            </w:r>
          </w:p>
        </w:tc>
        <w:tc>
          <w:tcPr>
            <w:tcW w:w="1139" w:type="dxa"/>
          </w:tcPr>
          <w:p w14:paraId="40534411" w14:textId="77777777" w:rsidR="00F80E65" w:rsidRPr="00A3417A" w:rsidRDefault="00F80E65" w:rsidP="009B6045">
            <w:pPr>
              <w:rPr>
                <w:rFonts w:ascii="Arial" w:hAnsi="Arial" w:cs="Arial"/>
                <w:sz w:val="20"/>
                <w:szCs w:val="20"/>
              </w:rPr>
            </w:pPr>
            <w:r w:rsidRPr="00A3417A">
              <w:rPr>
                <w:rFonts w:ascii="Arial" w:hAnsi="Arial" w:cs="Arial"/>
                <w:sz w:val="20"/>
                <w:szCs w:val="20"/>
              </w:rPr>
              <w:t>577</w:t>
            </w:r>
          </w:p>
        </w:tc>
        <w:tc>
          <w:tcPr>
            <w:tcW w:w="1588" w:type="dxa"/>
          </w:tcPr>
          <w:p w14:paraId="556724A7" w14:textId="77777777" w:rsidR="00F80E65" w:rsidRPr="00A3417A" w:rsidRDefault="00F80E65" w:rsidP="009B6045">
            <w:pPr>
              <w:rPr>
                <w:rFonts w:ascii="Arial" w:hAnsi="Arial" w:cs="Arial"/>
                <w:sz w:val="20"/>
                <w:szCs w:val="20"/>
              </w:rPr>
            </w:pPr>
            <w:r w:rsidRPr="00A3417A">
              <w:rPr>
                <w:rFonts w:ascii="Arial" w:hAnsi="Arial" w:cs="Arial"/>
                <w:sz w:val="20"/>
                <w:szCs w:val="20"/>
              </w:rPr>
              <w:t>No</w:t>
            </w:r>
          </w:p>
        </w:tc>
        <w:tc>
          <w:tcPr>
            <w:tcW w:w="1832" w:type="dxa"/>
          </w:tcPr>
          <w:p w14:paraId="70F60AC2" w14:textId="77777777" w:rsidR="00F80E65" w:rsidRPr="00A3417A" w:rsidRDefault="00F80E65" w:rsidP="009B6045">
            <w:pPr>
              <w:rPr>
                <w:rFonts w:ascii="Arial" w:hAnsi="Arial" w:cs="Arial"/>
                <w:sz w:val="20"/>
                <w:szCs w:val="20"/>
              </w:rPr>
            </w:pPr>
            <w:r>
              <w:rPr>
                <w:rFonts w:ascii="Arial" w:hAnsi="Arial" w:cs="Arial"/>
                <w:sz w:val="20"/>
                <w:szCs w:val="20"/>
              </w:rPr>
              <w:t>0.8 (p=0.51)</w:t>
            </w:r>
          </w:p>
        </w:tc>
        <w:tc>
          <w:tcPr>
            <w:tcW w:w="1567" w:type="dxa"/>
          </w:tcPr>
          <w:p w14:paraId="2A07AA7E" w14:textId="77777777" w:rsidR="00F80E65" w:rsidRPr="00A3417A" w:rsidRDefault="00F80E65" w:rsidP="009B6045">
            <w:pPr>
              <w:rPr>
                <w:rFonts w:ascii="Arial" w:hAnsi="Arial" w:cs="Arial"/>
                <w:sz w:val="20"/>
                <w:szCs w:val="20"/>
              </w:rPr>
            </w:pPr>
            <w:r w:rsidRPr="00A3417A">
              <w:rPr>
                <w:rFonts w:ascii="Arial" w:hAnsi="Arial" w:cs="Arial"/>
                <w:sz w:val="20"/>
                <w:szCs w:val="20"/>
              </w:rPr>
              <w:t>No</w:t>
            </w:r>
          </w:p>
        </w:tc>
      </w:tr>
      <w:tr w:rsidR="00F80E65" w:rsidRPr="00A3417A" w14:paraId="0FBE2480" w14:textId="77777777" w:rsidTr="003E1CC5">
        <w:tc>
          <w:tcPr>
            <w:tcW w:w="1799" w:type="dxa"/>
          </w:tcPr>
          <w:p w14:paraId="24B27E3C" w14:textId="77777777" w:rsidR="00F80E65" w:rsidRPr="00A3417A" w:rsidRDefault="00F80E65" w:rsidP="009B6045">
            <w:pPr>
              <w:rPr>
                <w:rFonts w:ascii="Arial" w:hAnsi="Arial" w:cs="Arial"/>
                <w:sz w:val="20"/>
                <w:szCs w:val="20"/>
              </w:rPr>
            </w:pPr>
          </w:p>
        </w:tc>
        <w:tc>
          <w:tcPr>
            <w:tcW w:w="1435" w:type="dxa"/>
          </w:tcPr>
          <w:p w14:paraId="6EA18150" w14:textId="77777777" w:rsidR="00F80E65" w:rsidRPr="00A3417A" w:rsidRDefault="00F80E65" w:rsidP="009B6045">
            <w:pPr>
              <w:rPr>
                <w:rFonts w:ascii="Arial" w:hAnsi="Arial" w:cs="Arial"/>
                <w:sz w:val="20"/>
                <w:szCs w:val="20"/>
              </w:rPr>
            </w:pPr>
            <w:r w:rsidRPr="00A3417A">
              <w:rPr>
                <w:rFonts w:ascii="Arial" w:hAnsi="Arial" w:cs="Arial"/>
                <w:sz w:val="20"/>
                <w:szCs w:val="20"/>
              </w:rPr>
              <w:t>65+</w:t>
            </w:r>
          </w:p>
        </w:tc>
        <w:tc>
          <w:tcPr>
            <w:tcW w:w="1139" w:type="dxa"/>
          </w:tcPr>
          <w:p w14:paraId="44EACFC6" w14:textId="77777777" w:rsidR="00F80E65" w:rsidRPr="00A3417A" w:rsidRDefault="00F80E65" w:rsidP="009B6045">
            <w:pPr>
              <w:rPr>
                <w:rFonts w:ascii="Arial" w:hAnsi="Arial" w:cs="Arial"/>
                <w:sz w:val="20"/>
                <w:szCs w:val="20"/>
              </w:rPr>
            </w:pPr>
            <w:r w:rsidRPr="00A3417A">
              <w:rPr>
                <w:rFonts w:ascii="Arial" w:hAnsi="Arial" w:cs="Arial"/>
                <w:sz w:val="20"/>
                <w:szCs w:val="20"/>
              </w:rPr>
              <w:t>48</w:t>
            </w:r>
          </w:p>
        </w:tc>
        <w:tc>
          <w:tcPr>
            <w:tcW w:w="1588" w:type="dxa"/>
          </w:tcPr>
          <w:p w14:paraId="7F31C68D" w14:textId="77777777" w:rsidR="00F80E65" w:rsidRPr="00A3417A" w:rsidRDefault="00F80E65" w:rsidP="009B6045">
            <w:pPr>
              <w:rPr>
                <w:rFonts w:ascii="Arial" w:hAnsi="Arial" w:cs="Arial"/>
                <w:sz w:val="20"/>
                <w:szCs w:val="20"/>
              </w:rPr>
            </w:pPr>
            <w:r w:rsidRPr="00A3417A">
              <w:rPr>
                <w:rFonts w:ascii="Arial" w:hAnsi="Arial" w:cs="Arial"/>
                <w:sz w:val="20"/>
                <w:szCs w:val="20"/>
              </w:rPr>
              <w:t>Yes (</w:t>
            </w:r>
            <w:proofErr w:type="gramStart"/>
            <w:r w:rsidRPr="00A3417A">
              <w:rPr>
                <w:rFonts w:ascii="Arial" w:hAnsi="Arial" w:cs="Arial"/>
                <w:sz w:val="20"/>
                <w:szCs w:val="20"/>
              </w:rPr>
              <w:t>2005)*</w:t>
            </w:r>
            <w:proofErr w:type="gramEnd"/>
            <w:r w:rsidRPr="00A3417A">
              <w:rPr>
                <w:rFonts w:ascii="Arial" w:hAnsi="Arial" w:cs="Arial"/>
                <w:sz w:val="20"/>
                <w:szCs w:val="20"/>
              </w:rPr>
              <w:t>*</w:t>
            </w:r>
          </w:p>
        </w:tc>
        <w:tc>
          <w:tcPr>
            <w:tcW w:w="1832" w:type="dxa"/>
          </w:tcPr>
          <w:p w14:paraId="339B1772" w14:textId="77777777" w:rsidR="00F80E65" w:rsidRPr="00A3417A" w:rsidRDefault="00F80E65" w:rsidP="009B6045">
            <w:pPr>
              <w:rPr>
                <w:rFonts w:ascii="Arial" w:hAnsi="Arial" w:cs="Arial"/>
                <w:sz w:val="20"/>
                <w:szCs w:val="20"/>
              </w:rPr>
            </w:pPr>
            <w:r>
              <w:rPr>
                <w:rFonts w:ascii="Arial" w:hAnsi="Arial" w:cs="Arial"/>
                <w:sz w:val="20"/>
                <w:szCs w:val="20"/>
              </w:rPr>
              <w:t>0.8 (p=0.51)</w:t>
            </w:r>
          </w:p>
        </w:tc>
        <w:tc>
          <w:tcPr>
            <w:tcW w:w="1567" w:type="dxa"/>
          </w:tcPr>
          <w:p w14:paraId="5FDF2C94" w14:textId="77777777" w:rsidR="00F80E65" w:rsidRPr="00A3417A" w:rsidRDefault="00F80E65" w:rsidP="009B6045">
            <w:pPr>
              <w:rPr>
                <w:rFonts w:ascii="Arial" w:hAnsi="Arial" w:cs="Arial"/>
                <w:sz w:val="20"/>
                <w:szCs w:val="20"/>
              </w:rPr>
            </w:pPr>
            <w:r w:rsidRPr="00A3417A">
              <w:rPr>
                <w:rFonts w:ascii="Arial" w:hAnsi="Arial" w:cs="Arial"/>
                <w:sz w:val="20"/>
                <w:szCs w:val="20"/>
              </w:rPr>
              <w:t>No</w:t>
            </w:r>
          </w:p>
        </w:tc>
      </w:tr>
      <w:tr w:rsidR="00F80E65" w:rsidRPr="00A3417A" w14:paraId="7C91AB4A" w14:textId="77777777" w:rsidTr="003E1CC5">
        <w:tc>
          <w:tcPr>
            <w:tcW w:w="1799" w:type="dxa"/>
          </w:tcPr>
          <w:p w14:paraId="0C8B0A36" w14:textId="77777777" w:rsidR="00F80E65" w:rsidRPr="00A3417A" w:rsidRDefault="00F80E65" w:rsidP="009B6045">
            <w:pPr>
              <w:rPr>
                <w:rFonts w:ascii="Arial" w:hAnsi="Arial" w:cs="Arial"/>
                <w:sz w:val="20"/>
                <w:szCs w:val="20"/>
              </w:rPr>
            </w:pPr>
            <w:r>
              <w:rPr>
                <w:rFonts w:ascii="Arial" w:hAnsi="Arial" w:cs="Arial"/>
                <w:sz w:val="20"/>
                <w:szCs w:val="20"/>
              </w:rPr>
              <w:t xml:space="preserve">   </w:t>
            </w:r>
            <w:r w:rsidRPr="00A3417A">
              <w:rPr>
                <w:rFonts w:ascii="Arial" w:hAnsi="Arial" w:cs="Arial"/>
                <w:sz w:val="20"/>
                <w:szCs w:val="20"/>
              </w:rPr>
              <w:t>Non-</w:t>
            </w:r>
            <w:r>
              <w:rPr>
                <w:rFonts w:ascii="Arial" w:hAnsi="Arial" w:cs="Arial"/>
                <w:sz w:val="20"/>
                <w:szCs w:val="20"/>
              </w:rPr>
              <w:t>PWID</w:t>
            </w:r>
            <w:r w:rsidRPr="00A3417A">
              <w:rPr>
                <w:rFonts w:ascii="Arial" w:hAnsi="Arial" w:cs="Arial"/>
                <w:sz w:val="20"/>
                <w:szCs w:val="20"/>
              </w:rPr>
              <w:t>‡</w:t>
            </w:r>
          </w:p>
        </w:tc>
        <w:tc>
          <w:tcPr>
            <w:tcW w:w="1435" w:type="dxa"/>
          </w:tcPr>
          <w:p w14:paraId="4D136693" w14:textId="77777777" w:rsidR="00F80E65" w:rsidRPr="00A3417A" w:rsidRDefault="00F80E65" w:rsidP="009B6045">
            <w:pPr>
              <w:rPr>
                <w:rFonts w:ascii="Arial" w:hAnsi="Arial" w:cs="Arial"/>
                <w:sz w:val="20"/>
                <w:szCs w:val="20"/>
              </w:rPr>
            </w:pPr>
            <w:r w:rsidRPr="00A3417A">
              <w:rPr>
                <w:rFonts w:ascii="Arial" w:hAnsi="Arial" w:cs="Arial"/>
                <w:sz w:val="20"/>
                <w:szCs w:val="20"/>
              </w:rPr>
              <w:t>35-44</w:t>
            </w:r>
          </w:p>
        </w:tc>
        <w:tc>
          <w:tcPr>
            <w:tcW w:w="1139" w:type="dxa"/>
          </w:tcPr>
          <w:p w14:paraId="7C52EEA3" w14:textId="77777777" w:rsidR="00F80E65" w:rsidRPr="00A3417A" w:rsidRDefault="00F80E65" w:rsidP="009B6045">
            <w:pPr>
              <w:rPr>
                <w:rFonts w:ascii="Arial" w:hAnsi="Arial" w:cs="Arial"/>
                <w:sz w:val="20"/>
                <w:szCs w:val="20"/>
              </w:rPr>
            </w:pPr>
            <w:r w:rsidRPr="00A3417A">
              <w:rPr>
                <w:rFonts w:ascii="Arial" w:hAnsi="Arial" w:cs="Arial"/>
                <w:sz w:val="20"/>
                <w:szCs w:val="20"/>
              </w:rPr>
              <w:t>73</w:t>
            </w:r>
          </w:p>
        </w:tc>
        <w:tc>
          <w:tcPr>
            <w:tcW w:w="1588" w:type="dxa"/>
          </w:tcPr>
          <w:p w14:paraId="1499F03C" w14:textId="77777777" w:rsidR="00F80E65" w:rsidRPr="00A3417A" w:rsidRDefault="00F80E65" w:rsidP="009B6045">
            <w:pPr>
              <w:rPr>
                <w:rFonts w:ascii="Arial" w:hAnsi="Arial" w:cs="Arial"/>
                <w:sz w:val="20"/>
                <w:szCs w:val="20"/>
              </w:rPr>
            </w:pPr>
            <w:r w:rsidRPr="00A3417A">
              <w:rPr>
                <w:rFonts w:ascii="Arial" w:hAnsi="Arial" w:cs="Arial"/>
                <w:sz w:val="20"/>
                <w:szCs w:val="20"/>
              </w:rPr>
              <w:t>No</w:t>
            </w:r>
          </w:p>
        </w:tc>
        <w:tc>
          <w:tcPr>
            <w:tcW w:w="1832" w:type="dxa"/>
          </w:tcPr>
          <w:p w14:paraId="70A1DB93" w14:textId="77777777" w:rsidR="00F80E65" w:rsidRPr="00A3417A" w:rsidRDefault="00F80E65" w:rsidP="009B6045">
            <w:pPr>
              <w:rPr>
                <w:rFonts w:ascii="Arial" w:hAnsi="Arial" w:cs="Arial"/>
                <w:sz w:val="20"/>
                <w:szCs w:val="20"/>
              </w:rPr>
            </w:pPr>
            <w:r>
              <w:rPr>
                <w:rFonts w:ascii="Arial" w:hAnsi="Arial" w:cs="Arial"/>
                <w:sz w:val="20"/>
                <w:szCs w:val="20"/>
              </w:rPr>
              <w:t>-1.4 (p=0.92)</w:t>
            </w:r>
          </w:p>
        </w:tc>
        <w:tc>
          <w:tcPr>
            <w:tcW w:w="1567" w:type="dxa"/>
          </w:tcPr>
          <w:p w14:paraId="0C7195EF" w14:textId="77777777" w:rsidR="00F80E65" w:rsidRPr="00A3417A" w:rsidRDefault="00F80E65" w:rsidP="009B6045">
            <w:pPr>
              <w:rPr>
                <w:rFonts w:ascii="Arial" w:hAnsi="Arial" w:cs="Arial"/>
                <w:sz w:val="20"/>
                <w:szCs w:val="20"/>
              </w:rPr>
            </w:pPr>
            <w:r w:rsidRPr="00A3417A">
              <w:rPr>
                <w:rFonts w:ascii="Arial" w:hAnsi="Arial" w:cs="Arial"/>
                <w:sz w:val="20"/>
                <w:szCs w:val="20"/>
              </w:rPr>
              <w:t>No</w:t>
            </w:r>
          </w:p>
        </w:tc>
      </w:tr>
      <w:tr w:rsidR="00F80E65" w:rsidRPr="00A3417A" w14:paraId="7D4BA0D8" w14:textId="77777777" w:rsidTr="003E1CC5">
        <w:tc>
          <w:tcPr>
            <w:tcW w:w="1799" w:type="dxa"/>
          </w:tcPr>
          <w:p w14:paraId="7B65424C" w14:textId="77777777" w:rsidR="00F80E65" w:rsidRPr="00A3417A" w:rsidRDefault="00F80E65" w:rsidP="009B6045">
            <w:pPr>
              <w:rPr>
                <w:rFonts w:ascii="Arial" w:hAnsi="Arial" w:cs="Arial"/>
                <w:sz w:val="20"/>
                <w:szCs w:val="20"/>
              </w:rPr>
            </w:pPr>
          </w:p>
        </w:tc>
        <w:tc>
          <w:tcPr>
            <w:tcW w:w="1435" w:type="dxa"/>
          </w:tcPr>
          <w:p w14:paraId="76AD46BB" w14:textId="77777777" w:rsidR="00F80E65" w:rsidRPr="00A3417A" w:rsidRDefault="00F80E65" w:rsidP="009B6045">
            <w:pPr>
              <w:rPr>
                <w:rFonts w:ascii="Arial" w:hAnsi="Arial" w:cs="Arial"/>
                <w:sz w:val="20"/>
                <w:szCs w:val="20"/>
              </w:rPr>
            </w:pPr>
            <w:r w:rsidRPr="00A3417A">
              <w:rPr>
                <w:rFonts w:ascii="Arial" w:hAnsi="Arial" w:cs="Arial"/>
                <w:sz w:val="20"/>
                <w:szCs w:val="20"/>
              </w:rPr>
              <w:t>45-64</w:t>
            </w:r>
          </w:p>
        </w:tc>
        <w:tc>
          <w:tcPr>
            <w:tcW w:w="1139" w:type="dxa"/>
          </w:tcPr>
          <w:p w14:paraId="707F6E24" w14:textId="77777777" w:rsidR="00F80E65" w:rsidRPr="00A3417A" w:rsidRDefault="00F80E65" w:rsidP="009B6045">
            <w:pPr>
              <w:rPr>
                <w:rFonts w:ascii="Arial" w:hAnsi="Arial" w:cs="Arial"/>
                <w:sz w:val="20"/>
                <w:szCs w:val="20"/>
              </w:rPr>
            </w:pPr>
            <w:r w:rsidRPr="00A3417A">
              <w:rPr>
                <w:rFonts w:ascii="Arial" w:hAnsi="Arial" w:cs="Arial"/>
                <w:sz w:val="20"/>
                <w:szCs w:val="20"/>
              </w:rPr>
              <w:t>350</w:t>
            </w:r>
          </w:p>
        </w:tc>
        <w:tc>
          <w:tcPr>
            <w:tcW w:w="1588" w:type="dxa"/>
          </w:tcPr>
          <w:p w14:paraId="63B13ECE" w14:textId="77777777" w:rsidR="00F80E65" w:rsidRPr="00A3417A" w:rsidRDefault="00F80E65" w:rsidP="009B6045">
            <w:pPr>
              <w:rPr>
                <w:rFonts w:ascii="Arial" w:hAnsi="Arial" w:cs="Arial"/>
                <w:sz w:val="20"/>
                <w:szCs w:val="20"/>
              </w:rPr>
            </w:pPr>
            <w:r w:rsidRPr="00A3417A">
              <w:rPr>
                <w:rFonts w:ascii="Arial" w:hAnsi="Arial" w:cs="Arial"/>
                <w:sz w:val="20"/>
                <w:szCs w:val="20"/>
              </w:rPr>
              <w:t>No</w:t>
            </w:r>
          </w:p>
        </w:tc>
        <w:tc>
          <w:tcPr>
            <w:tcW w:w="1832" w:type="dxa"/>
          </w:tcPr>
          <w:p w14:paraId="21C35C0D" w14:textId="77777777" w:rsidR="00F80E65" w:rsidRPr="00A3417A" w:rsidRDefault="00F80E65" w:rsidP="009B6045">
            <w:pPr>
              <w:rPr>
                <w:rFonts w:ascii="Arial" w:hAnsi="Arial" w:cs="Arial"/>
                <w:sz w:val="20"/>
                <w:szCs w:val="20"/>
              </w:rPr>
            </w:pPr>
            <w:r>
              <w:rPr>
                <w:rFonts w:ascii="Arial" w:hAnsi="Arial" w:cs="Arial"/>
                <w:sz w:val="20"/>
                <w:szCs w:val="20"/>
              </w:rPr>
              <w:t>-1.4 (p=0.92)</w:t>
            </w:r>
          </w:p>
        </w:tc>
        <w:tc>
          <w:tcPr>
            <w:tcW w:w="1567" w:type="dxa"/>
          </w:tcPr>
          <w:p w14:paraId="5EAF11D2" w14:textId="77777777" w:rsidR="00F80E65" w:rsidRPr="00A3417A" w:rsidRDefault="00F80E65" w:rsidP="009B6045">
            <w:pPr>
              <w:rPr>
                <w:rFonts w:ascii="Arial" w:hAnsi="Arial" w:cs="Arial"/>
                <w:sz w:val="20"/>
                <w:szCs w:val="20"/>
              </w:rPr>
            </w:pPr>
            <w:r w:rsidRPr="00A3417A">
              <w:rPr>
                <w:rFonts w:ascii="Arial" w:hAnsi="Arial" w:cs="Arial"/>
                <w:sz w:val="20"/>
                <w:szCs w:val="20"/>
              </w:rPr>
              <w:t>No</w:t>
            </w:r>
          </w:p>
        </w:tc>
      </w:tr>
      <w:tr w:rsidR="00F80E65" w:rsidRPr="00A3417A" w14:paraId="386AC183" w14:textId="77777777" w:rsidTr="003E1CC5">
        <w:tc>
          <w:tcPr>
            <w:tcW w:w="1799" w:type="dxa"/>
          </w:tcPr>
          <w:p w14:paraId="59666C76" w14:textId="77777777" w:rsidR="00F80E65" w:rsidRPr="00A3417A" w:rsidRDefault="00F80E65" w:rsidP="009B6045">
            <w:pPr>
              <w:rPr>
                <w:rFonts w:ascii="Arial" w:hAnsi="Arial" w:cs="Arial"/>
                <w:sz w:val="20"/>
                <w:szCs w:val="20"/>
              </w:rPr>
            </w:pPr>
          </w:p>
        </w:tc>
        <w:tc>
          <w:tcPr>
            <w:tcW w:w="1435" w:type="dxa"/>
          </w:tcPr>
          <w:p w14:paraId="495BDD95" w14:textId="77777777" w:rsidR="00F80E65" w:rsidRPr="00A3417A" w:rsidRDefault="00F80E65" w:rsidP="009B6045">
            <w:pPr>
              <w:rPr>
                <w:rFonts w:ascii="Arial" w:hAnsi="Arial" w:cs="Arial"/>
                <w:sz w:val="20"/>
                <w:szCs w:val="20"/>
              </w:rPr>
            </w:pPr>
            <w:r w:rsidRPr="00A3417A">
              <w:rPr>
                <w:rFonts w:ascii="Arial" w:hAnsi="Arial" w:cs="Arial"/>
                <w:sz w:val="20"/>
                <w:szCs w:val="20"/>
              </w:rPr>
              <w:t>65+</w:t>
            </w:r>
          </w:p>
        </w:tc>
        <w:tc>
          <w:tcPr>
            <w:tcW w:w="1139" w:type="dxa"/>
          </w:tcPr>
          <w:p w14:paraId="64507A7D" w14:textId="77777777" w:rsidR="00F80E65" w:rsidRPr="00A3417A" w:rsidRDefault="00F80E65" w:rsidP="009B6045">
            <w:pPr>
              <w:rPr>
                <w:rFonts w:ascii="Arial" w:hAnsi="Arial" w:cs="Arial"/>
                <w:sz w:val="20"/>
                <w:szCs w:val="20"/>
              </w:rPr>
            </w:pPr>
            <w:r w:rsidRPr="00A3417A">
              <w:rPr>
                <w:rFonts w:ascii="Arial" w:hAnsi="Arial" w:cs="Arial"/>
                <w:sz w:val="20"/>
                <w:szCs w:val="20"/>
              </w:rPr>
              <w:t>49</w:t>
            </w:r>
          </w:p>
        </w:tc>
        <w:tc>
          <w:tcPr>
            <w:tcW w:w="1588" w:type="dxa"/>
          </w:tcPr>
          <w:p w14:paraId="7E77F3AF" w14:textId="77777777" w:rsidR="00F80E65" w:rsidRPr="00A3417A" w:rsidRDefault="00F80E65" w:rsidP="009B6045">
            <w:pPr>
              <w:rPr>
                <w:rFonts w:ascii="Arial" w:hAnsi="Arial" w:cs="Arial"/>
                <w:sz w:val="20"/>
                <w:szCs w:val="20"/>
              </w:rPr>
            </w:pPr>
            <w:r w:rsidRPr="00A3417A">
              <w:rPr>
                <w:rFonts w:ascii="Arial" w:hAnsi="Arial" w:cs="Arial"/>
                <w:sz w:val="20"/>
                <w:szCs w:val="20"/>
              </w:rPr>
              <w:t>No</w:t>
            </w:r>
          </w:p>
        </w:tc>
        <w:tc>
          <w:tcPr>
            <w:tcW w:w="1832" w:type="dxa"/>
          </w:tcPr>
          <w:p w14:paraId="5ACC7E74" w14:textId="77777777" w:rsidR="00F80E65" w:rsidRPr="00A3417A" w:rsidRDefault="00F80E65" w:rsidP="009B6045">
            <w:pPr>
              <w:rPr>
                <w:rFonts w:ascii="Arial" w:hAnsi="Arial" w:cs="Arial"/>
                <w:sz w:val="20"/>
                <w:szCs w:val="20"/>
              </w:rPr>
            </w:pPr>
            <w:r>
              <w:rPr>
                <w:rFonts w:ascii="Arial" w:hAnsi="Arial" w:cs="Arial"/>
                <w:sz w:val="20"/>
                <w:szCs w:val="20"/>
              </w:rPr>
              <w:t>-1.4 (p=0.92)</w:t>
            </w:r>
          </w:p>
        </w:tc>
        <w:tc>
          <w:tcPr>
            <w:tcW w:w="1567" w:type="dxa"/>
          </w:tcPr>
          <w:p w14:paraId="721C07F9" w14:textId="77777777" w:rsidR="00F80E65" w:rsidRPr="00A3417A" w:rsidRDefault="00F80E65" w:rsidP="009B6045">
            <w:pPr>
              <w:rPr>
                <w:rFonts w:ascii="Arial" w:hAnsi="Arial" w:cs="Arial"/>
                <w:sz w:val="20"/>
                <w:szCs w:val="20"/>
              </w:rPr>
            </w:pPr>
            <w:r w:rsidRPr="00A3417A">
              <w:rPr>
                <w:rFonts w:ascii="Arial" w:hAnsi="Arial" w:cs="Arial"/>
                <w:sz w:val="20"/>
                <w:szCs w:val="20"/>
              </w:rPr>
              <w:t>No</w:t>
            </w:r>
          </w:p>
        </w:tc>
      </w:tr>
      <w:tr w:rsidR="00F80E65" w:rsidRPr="00A3417A" w14:paraId="0909CA28" w14:textId="77777777" w:rsidTr="003E1CC5">
        <w:tc>
          <w:tcPr>
            <w:tcW w:w="1799" w:type="dxa"/>
          </w:tcPr>
          <w:p w14:paraId="728E8159" w14:textId="77777777" w:rsidR="00F80E65" w:rsidRPr="00A3417A" w:rsidRDefault="00F80E65" w:rsidP="009B6045">
            <w:pPr>
              <w:rPr>
                <w:rFonts w:ascii="Arial" w:hAnsi="Arial" w:cs="Arial"/>
                <w:sz w:val="20"/>
                <w:szCs w:val="20"/>
              </w:rPr>
            </w:pPr>
            <w:r w:rsidRPr="00A3417A">
              <w:rPr>
                <w:rFonts w:ascii="Arial" w:hAnsi="Arial" w:cs="Arial"/>
                <w:sz w:val="20"/>
                <w:szCs w:val="20"/>
              </w:rPr>
              <w:t>Hodgkin lymphoma†</w:t>
            </w:r>
          </w:p>
        </w:tc>
        <w:tc>
          <w:tcPr>
            <w:tcW w:w="1435" w:type="dxa"/>
          </w:tcPr>
          <w:p w14:paraId="60052D77" w14:textId="77777777" w:rsidR="00F80E65" w:rsidRPr="00A3417A" w:rsidRDefault="00F80E65" w:rsidP="009B6045">
            <w:pPr>
              <w:rPr>
                <w:rFonts w:ascii="Arial" w:hAnsi="Arial" w:cs="Arial"/>
                <w:sz w:val="20"/>
                <w:szCs w:val="20"/>
              </w:rPr>
            </w:pPr>
            <w:r w:rsidRPr="00A3417A">
              <w:rPr>
                <w:rFonts w:ascii="Arial" w:hAnsi="Arial" w:cs="Arial"/>
                <w:sz w:val="20"/>
                <w:szCs w:val="20"/>
              </w:rPr>
              <w:t>18-34</w:t>
            </w:r>
          </w:p>
        </w:tc>
        <w:tc>
          <w:tcPr>
            <w:tcW w:w="1139" w:type="dxa"/>
          </w:tcPr>
          <w:p w14:paraId="41AE0B11" w14:textId="77777777" w:rsidR="00F80E65" w:rsidRPr="00A3417A" w:rsidRDefault="00F80E65" w:rsidP="009B6045">
            <w:pPr>
              <w:rPr>
                <w:rFonts w:ascii="Arial" w:hAnsi="Arial" w:cs="Arial"/>
                <w:sz w:val="20"/>
                <w:szCs w:val="20"/>
              </w:rPr>
            </w:pPr>
            <w:r w:rsidRPr="00A3417A">
              <w:rPr>
                <w:rFonts w:ascii="Arial" w:hAnsi="Arial" w:cs="Arial"/>
                <w:sz w:val="20"/>
                <w:szCs w:val="20"/>
              </w:rPr>
              <w:t>155</w:t>
            </w:r>
          </w:p>
        </w:tc>
        <w:tc>
          <w:tcPr>
            <w:tcW w:w="1588" w:type="dxa"/>
          </w:tcPr>
          <w:p w14:paraId="4CEB670A" w14:textId="77777777" w:rsidR="00F80E65" w:rsidRPr="00A3417A" w:rsidRDefault="00F80E65" w:rsidP="009B6045">
            <w:pPr>
              <w:rPr>
                <w:rFonts w:ascii="Arial" w:hAnsi="Arial" w:cs="Arial"/>
                <w:sz w:val="20"/>
                <w:szCs w:val="20"/>
              </w:rPr>
            </w:pPr>
            <w:r w:rsidRPr="00A3417A">
              <w:rPr>
                <w:rFonts w:ascii="Arial" w:hAnsi="Arial" w:cs="Arial"/>
                <w:sz w:val="20"/>
                <w:szCs w:val="20"/>
              </w:rPr>
              <w:t>No</w:t>
            </w:r>
          </w:p>
        </w:tc>
        <w:tc>
          <w:tcPr>
            <w:tcW w:w="1832" w:type="dxa"/>
          </w:tcPr>
          <w:p w14:paraId="7DDCB8A1" w14:textId="596D5E9C" w:rsidR="00F80E65" w:rsidRPr="00A3417A" w:rsidRDefault="00F80E65" w:rsidP="009B6045">
            <w:pPr>
              <w:rPr>
                <w:rFonts w:ascii="Arial" w:hAnsi="Arial" w:cs="Arial"/>
                <w:sz w:val="20"/>
                <w:szCs w:val="20"/>
              </w:rPr>
            </w:pPr>
            <w:r>
              <w:rPr>
                <w:rFonts w:ascii="Arial" w:hAnsi="Arial" w:cs="Arial"/>
                <w:sz w:val="20"/>
                <w:szCs w:val="20"/>
              </w:rPr>
              <w:t>-4.4 (p&lt;0.001)</w:t>
            </w:r>
          </w:p>
        </w:tc>
        <w:tc>
          <w:tcPr>
            <w:tcW w:w="1567" w:type="dxa"/>
          </w:tcPr>
          <w:p w14:paraId="17A3FC11" w14:textId="77777777" w:rsidR="00F80E65" w:rsidRPr="00A3417A" w:rsidRDefault="00F80E65" w:rsidP="009B6045">
            <w:pPr>
              <w:rPr>
                <w:rFonts w:ascii="Arial" w:hAnsi="Arial" w:cs="Arial"/>
                <w:sz w:val="20"/>
                <w:szCs w:val="20"/>
              </w:rPr>
            </w:pPr>
            <w:r w:rsidRPr="00A3417A">
              <w:rPr>
                <w:rFonts w:ascii="Arial" w:hAnsi="Arial" w:cs="Arial"/>
                <w:sz w:val="20"/>
                <w:szCs w:val="20"/>
              </w:rPr>
              <w:t>No</w:t>
            </w:r>
          </w:p>
        </w:tc>
      </w:tr>
      <w:tr w:rsidR="00F80E65" w:rsidRPr="00A3417A" w14:paraId="52DCE8A4" w14:textId="77777777" w:rsidTr="003E1CC5">
        <w:tc>
          <w:tcPr>
            <w:tcW w:w="1799" w:type="dxa"/>
          </w:tcPr>
          <w:p w14:paraId="579D19ED" w14:textId="77777777" w:rsidR="00F80E65" w:rsidRPr="00A3417A" w:rsidRDefault="00F80E65" w:rsidP="009B6045">
            <w:pPr>
              <w:rPr>
                <w:rFonts w:ascii="Arial" w:hAnsi="Arial" w:cs="Arial"/>
                <w:sz w:val="20"/>
                <w:szCs w:val="20"/>
              </w:rPr>
            </w:pPr>
          </w:p>
        </w:tc>
        <w:tc>
          <w:tcPr>
            <w:tcW w:w="1435" w:type="dxa"/>
          </w:tcPr>
          <w:p w14:paraId="40F8782F" w14:textId="77777777" w:rsidR="00F80E65" w:rsidRPr="00A3417A" w:rsidRDefault="00F80E65" w:rsidP="009B6045">
            <w:pPr>
              <w:rPr>
                <w:rFonts w:ascii="Arial" w:hAnsi="Arial" w:cs="Arial"/>
                <w:sz w:val="20"/>
                <w:szCs w:val="20"/>
              </w:rPr>
            </w:pPr>
            <w:r w:rsidRPr="00A3417A">
              <w:rPr>
                <w:rFonts w:ascii="Arial" w:hAnsi="Arial" w:cs="Arial"/>
                <w:sz w:val="20"/>
                <w:szCs w:val="20"/>
              </w:rPr>
              <w:t>35-44</w:t>
            </w:r>
          </w:p>
        </w:tc>
        <w:tc>
          <w:tcPr>
            <w:tcW w:w="1139" w:type="dxa"/>
          </w:tcPr>
          <w:p w14:paraId="172769CF" w14:textId="77777777" w:rsidR="00F80E65" w:rsidRPr="00A3417A" w:rsidRDefault="00F80E65" w:rsidP="009B6045">
            <w:pPr>
              <w:rPr>
                <w:rFonts w:ascii="Arial" w:hAnsi="Arial" w:cs="Arial"/>
                <w:sz w:val="20"/>
                <w:szCs w:val="20"/>
              </w:rPr>
            </w:pPr>
            <w:r w:rsidRPr="00A3417A">
              <w:rPr>
                <w:rFonts w:ascii="Arial" w:hAnsi="Arial" w:cs="Arial"/>
                <w:sz w:val="20"/>
                <w:szCs w:val="20"/>
              </w:rPr>
              <w:t>324</w:t>
            </w:r>
          </w:p>
        </w:tc>
        <w:tc>
          <w:tcPr>
            <w:tcW w:w="1588" w:type="dxa"/>
          </w:tcPr>
          <w:p w14:paraId="5E12EFA8" w14:textId="77777777" w:rsidR="00F80E65" w:rsidRPr="00A3417A" w:rsidRDefault="00F80E65" w:rsidP="009B6045">
            <w:pPr>
              <w:rPr>
                <w:rFonts w:ascii="Arial" w:hAnsi="Arial" w:cs="Arial"/>
                <w:sz w:val="20"/>
                <w:szCs w:val="20"/>
              </w:rPr>
            </w:pPr>
            <w:r w:rsidRPr="00A3417A">
              <w:rPr>
                <w:rFonts w:ascii="Arial" w:hAnsi="Arial" w:cs="Arial"/>
                <w:sz w:val="20"/>
                <w:szCs w:val="20"/>
              </w:rPr>
              <w:t>No</w:t>
            </w:r>
          </w:p>
        </w:tc>
        <w:tc>
          <w:tcPr>
            <w:tcW w:w="1832" w:type="dxa"/>
          </w:tcPr>
          <w:p w14:paraId="1780E87C" w14:textId="53D35CD7" w:rsidR="00F80E65" w:rsidRPr="00A3417A" w:rsidRDefault="00F80E65" w:rsidP="009B6045">
            <w:pPr>
              <w:rPr>
                <w:rFonts w:ascii="Arial" w:hAnsi="Arial" w:cs="Arial"/>
                <w:sz w:val="20"/>
                <w:szCs w:val="20"/>
              </w:rPr>
            </w:pPr>
            <w:r w:rsidRPr="008E6CD5">
              <w:rPr>
                <w:rFonts w:ascii="Arial" w:hAnsi="Arial" w:cs="Arial"/>
                <w:sz w:val="20"/>
                <w:szCs w:val="20"/>
              </w:rPr>
              <w:t>-</w:t>
            </w:r>
            <w:r>
              <w:rPr>
                <w:rFonts w:ascii="Arial" w:hAnsi="Arial" w:cs="Arial"/>
                <w:sz w:val="20"/>
                <w:szCs w:val="20"/>
              </w:rPr>
              <w:t>4.4</w:t>
            </w:r>
            <w:r w:rsidRPr="008E6CD5">
              <w:rPr>
                <w:rFonts w:ascii="Arial" w:hAnsi="Arial" w:cs="Arial"/>
                <w:sz w:val="20"/>
                <w:szCs w:val="20"/>
              </w:rPr>
              <w:t xml:space="preserve"> (p&lt;0.001)</w:t>
            </w:r>
          </w:p>
        </w:tc>
        <w:tc>
          <w:tcPr>
            <w:tcW w:w="1567" w:type="dxa"/>
          </w:tcPr>
          <w:p w14:paraId="47639877" w14:textId="77777777" w:rsidR="00F80E65" w:rsidRPr="00A3417A" w:rsidRDefault="00F80E65" w:rsidP="009B6045">
            <w:pPr>
              <w:rPr>
                <w:rFonts w:ascii="Arial" w:hAnsi="Arial" w:cs="Arial"/>
                <w:sz w:val="20"/>
                <w:szCs w:val="20"/>
              </w:rPr>
            </w:pPr>
            <w:r w:rsidRPr="00A3417A">
              <w:rPr>
                <w:rFonts w:ascii="Arial" w:hAnsi="Arial" w:cs="Arial"/>
                <w:sz w:val="20"/>
                <w:szCs w:val="20"/>
              </w:rPr>
              <w:t>No</w:t>
            </w:r>
          </w:p>
        </w:tc>
      </w:tr>
      <w:tr w:rsidR="00F80E65" w:rsidRPr="00A3417A" w14:paraId="71E88E01" w14:textId="77777777" w:rsidTr="003E1CC5">
        <w:tc>
          <w:tcPr>
            <w:tcW w:w="1799" w:type="dxa"/>
          </w:tcPr>
          <w:p w14:paraId="7FD5CC7E" w14:textId="77777777" w:rsidR="00F80E65" w:rsidRPr="00A3417A" w:rsidRDefault="00F80E65" w:rsidP="009B6045">
            <w:pPr>
              <w:rPr>
                <w:rFonts w:ascii="Arial" w:hAnsi="Arial" w:cs="Arial"/>
                <w:sz w:val="20"/>
                <w:szCs w:val="20"/>
              </w:rPr>
            </w:pPr>
          </w:p>
        </w:tc>
        <w:tc>
          <w:tcPr>
            <w:tcW w:w="1435" w:type="dxa"/>
          </w:tcPr>
          <w:p w14:paraId="4812F3B6" w14:textId="77777777" w:rsidR="00F80E65" w:rsidRPr="00A3417A" w:rsidRDefault="00F80E65" w:rsidP="009B6045">
            <w:pPr>
              <w:rPr>
                <w:rFonts w:ascii="Arial" w:hAnsi="Arial" w:cs="Arial"/>
                <w:sz w:val="20"/>
                <w:szCs w:val="20"/>
              </w:rPr>
            </w:pPr>
            <w:r w:rsidRPr="00A3417A">
              <w:rPr>
                <w:rFonts w:ascii="Arial" w:hAnsi="Arial" w:cs="Arial"/>
                <w:sz w:val="20"/>
                <w:szCs w:val="20"/>
              </w:rPr>
              <w:t>45+</w:t>
            </w:r>
          </w:p>
        </w:tc>
        <w:tc>
          <w:tcPr>
            <w:tcW w:w="1139" w:type="dxa"/>
          </w:tcPr>
          <w:p w14:paraId="1A1C635D" w14:textId="77777777" w:rsidR="00F80E65" w:rsidRPr="00A3417A" w:rsidRDefault="00F80E65" w:rsidP="009B6045">
            <w:pPr>
              <w:rPr>
                <w:rFonts w:ascii="Arial" w:hAnsi="Arial" w:cs="Arial"/>
                <w:sz w:val="20"/>
                <w:szCs w:val="20"/>
              </w:rPr>
            </w:pPr>
            <w:r w:rsidRPr="00A3417A">
              <w:rPr>
                <w:rFonts w:ascii="Arial" w:hAnsi="Arial" w:cs="Arial"/>
                <w:sz w:val="20"/>
                <w:szCs w:val="20"/>
              </w:rPr>
              <w:t>440</w:t>
            </w:r>
          </w:p>
        </w:tc>
        <w:tc>
          <w:tcPr>
            <w:tcW w:w="1588" w:type="dxa"/>
          </w:tcPr>
          <w:p w14:paraId="4E1C9CE2" w14:textId="77777777" w:rsidR="00F80E65" w:rsidRPr="00A3417A" w:rsidRDefault="00F80E65" w:rsidP="009B6045">
            <w:pPr>
              <w:rPr>
                <w:rFonts w:ascii="Arial" w:hAnsi="Arial" w:cs="Arial"/>
                <w:sz w:val="20"/>
                <w:szCs w:val="20"/>
              </w:rPr>
            </w:pPr>
            <w:r w:rsidRPr="00A3417A">
              <w:rPr>
                <w:rFonts w:ascii="Arial" w:hAnsi="Arial" w:cs="Arial"/>
                <w:sz w:val="20"/>
                <w:szCs w:val="20"/>
              </w:rPr>
              <w:t>No</w:t>
            </w:r>
          </w:p>
        </w:tc>
        <w:tc>
          <w:tcPr>
            <w:tcW w:w="1832" w:type="dxa"/>
          </w:tcPr>
          <w:p w14:paraId="3ABB697C" w14:textId="6E9D7999" w:rsidR="00F80E65" w:rsidRPr="00A3417A" w:rsidRDefault="00F80E65" w:rsidP="009B6045">
            <w:pPr>
              <w:rPr>
                <w:rFonts w:ascii="Arial" w:hAnsi="Arial" w:cs="Arial"/>
                <w:sz w:val="20"/>
                <w:szCs w:val="20"/>
              </w:rPr>
            </w:pPr>
            <w:r w:rsidRPr="008E6CD5">
              <w:rPr>
                <w:rFonts w:ascii="Arial" w:hAnsi="Arial" w:cs="Arial"/>
                <w:sz w:val="20"/>
                <w:szCs w:val="20"/>
              </w:rPr>
              <w:t>-</w:t>
            </w:r>
            <w:r>
              <w:rPr>
                <w:rFonts w:ascii="Arial" w:hAnsi="Arial" w:cs="Arial"/>
                <w:sz w:val="20"/>
                <w:szCs w:val="20"/>
              </w:rPr>
              <w:t>4.4</w:t>
            </w:r>
            <w:r w:rsidRPr="008E6CD5">
              <w:rPr>
                <w:rFonts w:ascii="Arial" w:hAnsi="Arial" w:cs="Arial"/>
                <w:sz w:val="20"/>
                <w:szCs w:val="20"/>
              </w:rPr>
              <w:t xml:space="preserve"> (p&lt;0.001)</w:t>
            </w:r>
          </w:p>
        </w:tc>
        <w:tc>
          <w:tcPr>
            <w:tcW w:w="1567" w:type="dxa"/>
          </w:tcPr>
          <w:p w14:paraId="42CA9CA7" w14:textId="77777777" w:rsidR="00F80E65" w:rsidRPr="00A3417A" w:rsidRDefault="00F80E65" w:rsidP="009B6045">
            <w:pPr>
              <w:rPr>
                <w:rFonts w:ascii="Arial" w:hAnsi="Arial" w:cs="Arial"/>
                <w:sz w:val="20"/>
                <w:szCs w:val="20"/>
              </w:rPr>
            </w:pPr>
            <w:r w:rsidRPr="00A3417A">
              <w:rPr>
                <w:rFonts w:ascii="Arial" w:hAnsi="Arial" w:cs="Arial"/>
                <w:sz w:val="20"/>
                <w:szCs w:val="20"/>
              </w:rPr>
              <w:t>No</w:t>
            </w:r>
          </w:p>
        </w:tc>
      </w:tr>
      <w:tr w:rsidR="00F80E65" w:rsidRPr="00A3417A" w14:paraId="724E1991" w14:textId="77777777" w:rsidTr="003E1CC5">
        <w:tc>
          <w:tcPr>
            <w:tcW w:w="1799" w:type="dxa"/>
          </w:tcPr>
          <w:p w14:paraId="019CA651" w14:textId="77777777" w:rsidR="00F80E65" w:rsidRPr="00A3417A" w:rsidRDefault="00F80E65" w:rsidP="009B6045">
            <w:pPr>
              <w:rPr>
                <w:rFonts w:ascii="Arial" w:hAnsi="Arial" w:cs="Arial"/>
                <w:sz w:val="20"/>
                <w:szCs w:val="20"/>
              </w:rPr>
            </w:pPr>
            <w:r>
              <w:rPr>
                <w:rFonts w:ascii="Arial" w:hAnsi="Arial" w:cs="Arial"/>
                <w:sz w:val="20"/>
                <w:szCs w:val="20"/>
              </w:rPr>
              <w:t>Oral cavity/pharynx</w:t>
            </w:r>
            <w:r w:rsidRPr="00A3417A">
              <w:rPr>
                <w:rFonts w:ascii="Arial" w:hAnsi="Arial" w:cs="Arial"/>
                <w:sz w:val="20"/>
                <w:szCs w:val="20"/>
              </w:rPr>
              <w:t xml:space="preserve"> cancers‡</w:t>
            </w:r>
          </w:p>
        </w:tc>
        <w:tc>
          <w:tcPr>
            <w:tcW w:w="1435" w:type="dxa"/>
          </w:tcPr>
          <w:p w14:paraId="71A51EE8" w14:textId="77777777" w:rsidR="00F80E65" w:rsidRPr="00A3417A" w:rsidRDefault="00F80E65" w:rsidP="009B6045">
            <w:pPr>
              <w:rPr>
                <w:rFonts w:ascii="Arial" w:hAnsi="Arial" w:cs="Arial"/>
                <w:sz w:val="20"/>
                <w:szCs w:val="20"/>
              </w:rPr>
            </w:pPr>
            <w:r w:rsidRPr="00A3417A">
              <w:rPr>
                <w:rFonts w:ascii="Arial" w:hAnsi="Arial" w:cs="Arial"/>
                <w:sz w:val="20"/>
                <w:szCs w:val="20"/>
              </w:rPr>
              <w:t>35-44</w:t>
            </w:r>
          </w:p>
        </w:tc>
        <w:tc>
          <w:tcPr>
            <w:tcW w:w="1139" w:type="dxa"/>
          </w:tcPr>
          <w:p w14:paraId="669F8DEF" w14:textId="77777777" w:rsidR="00F80E65" w:rsidRPr="00A3417A" w:rsidRDefault="00F80E65" w:rsidP="009B6045">
            <w:pPr>
              <w:rPr>
                <w:rFonts w:ascii="Arial" w:hAnsi="Arial" w:cs="Arial"/>
                <w:sz w:val="20"/>
                <w:szCs w:val="20"/>
              </w:rPr>
            </w:pPr>
            <w:r w:rsidRPr="00A3417A">
              <w:rPr>
                <w:rFonts w:ascii="Arial" w:hAnsi="Arial" w:cs="Arial"/>
                <w:sz w:val="20"/>
                <w:szCs w:val="20"/>
              </w:rPr>
              <w:t>105</w:t>
            </w:r>
          </w:p>
        </w:tc>
        <w:tc>
          <w:tcPr>
            <w:tcW w:w="1588" w:type="dxa"/>
          </w:tcPr>
          <w:p w14:paraId="12150589" w14:textId="77777777" w:rsidR="00F80E65" w:rsidRPr="00A3417A" w:rsidRDefault="00F80E65" w:rsidP="009B6045">
            <w:pPr>
              <w:rPr>
                <w:rFonts w:ascii="Arial" w:hAnsi="Arial" w:cs="Arial"/>
                <w:sz w:val="20"/>
                <w:szCs w:val="20"/>
              </w:rPr>
            </w:pPr>
            <w:r w:rsidRPr="00A3417A">
              <w:rPr>
                <w:rFonts w:ascii="Arial" w:hAnsi="Arial" w:cs="Arial"/>
                <w:sz w:val="20"/>
                <w:szCs w:val="20"/>
              </w:rPr>
              <w:t>No</w:t>
            </w:r>
          </w:p>
        </w:tc>
        <w:tc>
          <w:tcPr>
            <w:tcW w:w="1832" w:type="dxa"/>
          </w:tcPr>
          <w:p w14:paraId="4B8207F9" w14:textId="2A4EC617" w:rsidR="00F80E65" w:rsidRPr="00A3417A" w:rsidRDefault="00F80E65" w:rsidP="009B6045">
            <w:pPr>
              <w:rPr>
                <w:rFonts w:ascii="Arial" w:hAnsi="Arial" w:cs="Arial"/>
                <w:sz w:val="20"/>
                <w:szCs w:val="20"/>
              </w:rPr>
            </w:pPr>
            <w:r>
              <w:rPr>
                <w:rFonts w:ascii="Arial" w:hAnsi="Arial" w:cs="Arial"/>
                <w:sz w:val="20"/>
                <w:szCs w:val="20"/>
              </w:rPr>
              <w:t>-1.5 (p=0.</w:t>
            </w:r>
            <w:r w:rsidR="007C1671">
              <w:rPr>
                <w:rFonts w:ascii="Arial" w:hAnsi="Arial" w:cs="Arial"/>
                <w:sz w:val="20"/>
                <w:szCs w:val="20"/>
              </w:rPr>
              <w:t>175</w:t>
            </w:r>
            <w:r>
              <w:rPr>
                <w:rFonts w:ascii="Arial" w:hAnsi="Arial" w:cs="Arial"/>
                <w:sz w:val="20"/>
                <w:szCs w:val="20"/>
              </w:rPr>
              <w:t>)</w:t>
            </w:r>
          </w:p>
        </w:tc>
        <w:tc>
          <w:tcPr>
            <w:tcW w:w="1567" w:type="dxa"/>
          </w:tcPr>
          <w:p w14:paraId="5678C5EE" w14:textId="77777777" w:rsidR="00F80E65" w:rsidRPr="00A3417A" w:rsidRDefault="00F80E65" w:rsidP="009B6045">
            <w:pPr>
              <w:rPr>
                <w:rFonts w:ascii="Arial" w:hAnsi="Arial" w:cs="Arial"/>
                <w:sz w:val="20"/>
                <w:szCs w:val="20"/>
              </w:rPr>
            </w:pPr>
            <w:r w:rsidRPr="00A3417A">
              <w:rPr>
                <w:rFonts w:ascii="Arial" w:hAnsi="Arial" w:cs="Arial"/>
                <w:sz w:val="20"/>
                <w:szCs w:val="20"/>
              </w:rPr>
              <w:t>No</w:t>
            </w:r>
          </w:p>
        </w:tc>
      </w:tr>
      <w:tr w:rsidR="00F80E65" w:rsidRPr="00A3417A" w14:paraId="3B94DD23" w14:textId="77777777" w:rsidTr="003E1CC5">
        <w:tc>
          <w:tcPr>
            <w:tcW w:w="1799" w:type="dxa"/>
          </w:tcPr>
          <w:p w14:paraId="3937D546" w14:textId="77777777" w:rsidR="00F80E65" w:rsidRPr="00A3417A" w:rsidRDefault="00F80E65" w:rsidP="009B6045">
            <w:pPr>
              <w:rPr>
                <w:rFonts w:ascii="Arial" w:hAnsi="Arial" w:cs="Arial"/>
                <w:sz w:val="20"/>
                <w:szCs w:val="20"/>
              </w:rPr>
            </w:pPr>
          </w:p>
        </w:tc>
        <w:tc>
          <w:tcPr>
            <w:tcW w:w="1435" w:type="dxa"/>
          </w:tcPr>
          <w:p w14:paraId="2DFDB32D" w14:textId="77777777" w:rsidR="00F80E65" w:rsidRPr="00A3417A" w:rsidRDefault="00F80E65" w:rsidP="009B6045">
            <w:pPr>
              <w:rPr>
                <w:rFonts w:ascii="Arial" w:hAnsi="Arial" w:cs="Arial"/>
                <w:sz w:val="20"/>
                <w:szCs w:val="20"/>
              </w:rPr>
            </w:pPr>
            <w:r w:rsidRPr="00A3417A">
              <w:rPr>
                <w:rFonts w:ascii="Arial" w:hAnsi="Arial" w:cs="Arial"/>
                <w:sz w:val="20"/>
                <w:szCs w:val="20"/>
              </w:rPr>
              <w:t>45-64</w:t>
            </w:r>
          </w:p>
        </w:tc>
        <w:tc>
          <w:tcPr>
            <w:tcW w:w="1139" w:type="dxa"/>
          </w:tcPr>
          <w:p w14:paraId="78CF8987" w14:textId="77777777" w:rsidR="00F80E65" w:rsidRPr="00A3417A" w:rsidRDefault="00F80E65" w:rsidP="009B6045">
            <w:pPr>
              <w:rPr>
                <w:rFonts w:ascii="Arial" w:hAnsi="Arial" w:cs="Arial"/>
                <w:sz w:val="20"/>
                <w:szCs w:val="20"/>
              </w:rPr>
            </w:pPr>
            <w:r w:rsidRPr="00A3417A">
              <w:rPr>
                <w:rFonts w:ascii="Arial" w:hAnsi="Arial" w:cs="Arial"/>
                <w:sz w:val="20"/>
                <w:szCs w:val="20"/>
              </w:rPr>
              <w:t>555</w:t>
            </w:r>
          </w:p>
        </w:tc>
        <w:tc>
          <w:tcPr>
            <w:tcW w:w="1588" w:type="dxa"/>
          </w:tcPr>
          <w:p w14:paraId="4CDC0B7C" w14:textId="77777777" w:rsidR="00F80E65" w:rsidRPr="00A3417A" w:rsidRDefault="00F80E65" w:rsidP="009B6045">
            <w:pPr>
              <w:rPr>
                <w:rFonts w:ascii="Arial" w:hAnsi="Arial" w:cs="Arial"/>
                <w:sz w:val="20"/>
                <w:szCs w:val="20"/>
              </w:rPr>
            </w:pPr>
            <w:r w:rsidRPr="00A3417A">
              <w:rPr>
                <w:rFonts w:ascii="Arial" w:hAnsi="Arial" w:cs="Arial"/>
                <w:sz w:val="20"/>
                <w:szCs w:val="20"/>
              </w:rPr>
              <w:t>No</w:t>
            </w:r>
          </w:p>
        </w:tc>
        <w:tc>
          <w:tcPr>
            <w:tcW w:w="1832" w:type="dxa"/>
          </w:tcPr>
          <w:p w14:paraId="30B16F3C" w14:textId="2B121C3A" w:rsidR="00F80E65" w:rsidRPr="00A3417A" w:rsidRDefault="00F80E65" w:rsidP="009B6045">
            <w:pPr>
              <w:rPr>
                <w:rFonts w:ascii="Arial" w:hAnsi="Arial" w:cs="Arial"/>
                <w:sz w:val="20"/>
                <w:szCs w:val="20"/>
              </w:rPr>
            </w:pPr>
            <w:r w:rsidRPr="00620D0A">
              <w:rPr>
                <w:rFonts w:ascii="Arial" w:hAnsi="Arial" w:cs="Arial"/>
                <w:sz w:val="20"/>
                <w:szCs w:val="20"/>
              </w:rPr>
              <w:t>-</w:t>
            </w:r>
            <w:r>
              <w:rPr>
                <w:rFonts w:ascii="Arial" w:hAnsi="Arial" w:cs="Arial"/>
                <w:sz w:val="20"/>
                <w:szCs w:val="20"/>
              </w:rPr>
              <w:t>1.5</w:t>
            </w:r>
            <w:r w:rsidRPr="00620D0A">
              <w:rPr>
                <w:rFonts w:ascii="Arial" w:hAnsi="Arial" w:cs="Arial"/>
                <w:sz w:val="20"/>
                <w:szCs w:val="20"/>
              </w:rPr>
              <w:t xml:space="preserve"> (p=0.</w:t>
            </w:r>
            <w:r w:rsidR="007C1671" w:rsidRPr="00620D0A">
              <w:rPr>
                <w:rFonts w:ascii="Arial" w:hAnsi="Arial" w:cs="Arial"/>
                <w:sz w:val="20"/>
                <w:szCs w:val="20"/>
              </w:rPr>
              <w:t>1</w:t>
            </w:r>
            <w:r w:rsidR="007C1671">
              <w:rPr>
                <w:rFonts w:ascii="Arial" w:hAnsi="Arial" w:cs="Arial"/>
                <w:sz w:val="20"/>
                <w:szCs w:val="20"/>
              </w:rPr>
              <w:t>75</w:t>
            </w:r>
            <w:r w:rsidRPr="00620D0A">
              <w:rPr>
                <w:rFonts w:ascii="Arial" w:hAnsi="Arial" w:cs="Arial"/>
                <w:sz w:val="20"/>
                <w:szCs w:val="20"/>
              </w:rPr>
              <w:t>)</w:t>
            </w:r>
          </w:p>
        </w:tc>
        <w:tc>
          <w:tcPr>
            <w:tcW w:w="1567" w:type="dxa"/>
          </w:tcPr>
          <w:p w14:paraId="22052CD0" w14:textId="77777777" w:rsidR="00F80E65" w:rsidRPr="00A3417A" w:rsidRDefault="00F80E65" w:rsidP="009B6045">
            <w:pPr>
              <w:rPr>
                <w:rFonts w:ascii="Arial" w:hAnsi="Arial" w:cs="Arial"/>
                <w:sz w:val="20"/>
                <w:szCs w:val="20"/>
              </w:rPr>
            </w:pPr>
            <w:r w:rsidRPr="00A3417A">
              <w:rPr>
                <w:rFonts w:ascii="Arial" w:hAnsi="Arial" w:cs="Arial"/>
                <w:sz w:val="20"/>
                <w:szCs w:val="20"/>
              </w:rPr>
              <w:t>No</w:t>
            </w:r>
          </w:p>
        </w:tc>
      </w:tr>
      <w:tr w:rsidR="00F80E65" w:rsidRPr="00A3417A" w14:paraId="01752514" w14:textId="77777777" w:rsidTr="003E1CC5">
        <w:tc>
          <w:tcPr>
            <w:tcW w:w="1799" w:type="dxa"/>
          </w:tcPr>
          <w:p w14:paraId="58F45CAF" w14:textId="77777777" w:rsidR="00F80E65" w:rsidRPr="00A3417A" w:rsidRDefault="00F80E65" w:rsidP="009B6045">
            <w:pPr>
              <w:rPr>
                <w:rFonts w:ascii="Arial" w:hAnsi="Arial" w:cs="Arial"/>
                <w:sz w:val="20"/>
                <w:szCs w:val="20"/>
              </w:rPr>
            </w:pPr>
          </w:p>
        </w:tc>
        <w:tc>
          <w:tcPr>
            <w:tcW w:w="1435" w:type="dxa"/>
          </w:tcPr>
          <w:p w14:paraId="31947EAA" w14:textId="77777777" w:rsidR="00F80E65" w:rsidRPr="00A3417A" w:rsidRDefault="00F80E65" w:rsidP="009B6045">
            <w:pPr>
              <w:rPr>
                <w:rFonts w:ascii="Arial" w:hAnsi="Arial" w:cs="Arial"/>
                <w:sz w:val="20"/>
                <w:szCs w:val="20"/>
              </w:rPr>
            </w:pPr>
            <w:r w:rsidRPr="00A3417A">
              <w:rPr>
                <w:rFonts w:ascii="Arial" w:hAnsi="Arial" w:cs="Arial"/>
                <w:sz w:val="20"/>
                <w:szCs w:val="20"/>
              </w:rPr>
              <w:t>65+</w:t>
            </w:r>
          </w:p>
        </w:tc>
        <w:tc>
          <w:tcPr>
            <w:tcW w:w="1139" w:type="dxa"/>
          </w:tcPr>
          <w:p w14:paraId="28CC187A" w14:textId="77777777" w:rsidR="00F80E65" w:rsidRPr="00A3417A" w:rsidRDefault="00F80E65" w:rsidP="009B6045">
            <w:pPr>
              <w:rPr>
                <w:rFonts w:ascii="Arial" w:hAnsi="Arial" w:cs="Arial"/>
                <w:sz w:val="20"/>
                <w:szCs w:val="20"/>
              </w:rPr>
            </w:pPr>
            <w:r w:rsidRPr="00A3417A">
              <w:rPr>
                <w:rFonts w:ascii="Arial" w:hAnsi="Arial" w:cs="Arial"/>
                <w:sz w:val="20"/>
                <w:szCs w:val="20"/>
              </w:rPr>
              <w:t>59</w:t>
            </w:r>
          </w:p>
        </w:tc>
        <w:tc>
          <w:tcPr>
            <w:tcW w:w="1588" w:type="dxa"/>
          </w:tcPr>
          <w:p w14:paraId="38D3B632" w14:textId="77777777" w:rsidR="00F80E65" w:rsidRPr="00A3417A" w:rsidRDefault="00F80E65" w:rsidP="009B6045">
            <w:pPr>
              <w:rPr>
                <w:rFonts w:ascii="Arial" w:hAnsi="Arial" w:cs="Arial"/>
                <w:sz w:val="20"/>
                <w:szCs w:val="20"/>
              </w:rPr>
            </w:pPr>
            <w:r w:rsidRPr="00A3417A">
              <w:rPr>
                <w:rFonts w:ascii="Arial" w:hAnsi="Arial" w:cs="Arial"/>
                <w:sz w:val="20"/>
                <w:szCs w:val="20"/>
              </w:rPr>
              <w:t>No</w:t>
            </w:r>
          </w:p>
        </w:tc>
        <w:tc>
          <w:tcPr>
            <w:tcW w:w="1832" w:type="dxa"/>
          </w:tcPr>
          <w:p w14:paraId="2D0166A5" w14:textId="70D19590" w:rsidR="00F80E65" w:rsidRPr="00A3417A" w:rsidRDefault="00F80E65" w:rsidP="009B6045">
            <w:pPr>
              <w:rPr>
                <w:rFonts w:ascii="Arial" w:hAnsi="Arial" w:cs="Arial"/>
                <w:sz w:val="20"/>
                <w:szCs w:val="20"/>
              </w:rPr>
            </w:pPr>
            <w:r>
              <w:rPr>
                <w:rFonts w:ascii="Arial" w:hAnsi="Arial" w:cs="Arial"/>
                <w:sz w:val="20"/>
                <w:szCs w:val="20"/>
              </w:rPr>
              <w:t>-1.5</w:t>
            </w:r>
            <w:r w:rsidRPr="00620D0A">
              <w:rPr>
                <w:rFonts w:ascii="Arial" w:hAnsi="Arial" w:cs="Arial"/>
                <w:sz w:val="20"/>
                <w:szCs w:val="20"/>
              </w:rPr>
              <w:t xml:space="preserve"> (p=0.</w:t>
            </w:r>
            <w:r w:rsidR="007C1671" w:rsidRPr="00620D0A">
              <w:rPr>
                <w:rFonts w:ascii="Arial" w:hAnsi="Arial" w:cs="Arial"/>
                <w:sz w:val="20"/>
                <w:szCs w:val="20"/>
              </w:rPr>
              <w:t>1</w:t>
            </w:r>
            <w:r w:rsidR="007C1671">
              <w:rPr>
                <w:rFonts w:ascii="Arial" w:hAnsi="Arial" w:cs="Arial"/>
                <w:sz w:val="20"/>
                <w:szCs w:val="20"/>
              </w:rPr>
              <w:t>75</w:t>
            </w:r>
            <w:r w:rsidRPr="00620D0A">
              <w:rPr>
                <w:rFonts w:ascii="Arial" w:hAnsi="Arial" w:cs="Arial"/>
                <w:sz w:val="20"/>
                <w:szCs w:val="20"/>
              </w:rPr>
              <w:t>)</w:t>
            </w:r>
          </w:p>
        </w:tc>
        <w:tc>
          <w:tcPr>
            <w:tcW w:w="1567" w:type="dxa"/>
          </w:tcPr>
          <w:p w14:paraId="29CB908C" w14:textId="77777777" w:rsidR="00F80E65" w:rsidRPr="00A3417A" w:rsidRDefault="00F80E65" w:rsidP="009B6045">
            <w:pPr>
              <w:rPr>
                <w:rFonts w:ascii="Arial" w:hAnsi="Arial" w:cs="Arial"/>
                <w:sz w:val="20"/>
                <w:szCs w:val="20"/>
              </w:rPr>
            </w:pPr>
            <w:r w:rsidRPr="00A3417A">
              <w:rPr>
                <w:rFonts w:ascii="Arial" w:hAnsi="Arial" w:cs="Arial"/>
                <w:sz w:val="20"/>
                <w:szCs w:val="20"/>
              </w:rPr>
              <w:t>No</w:t>
            </w:r>
          </w:p>
        </w:tc>
      </w:tr>
      <w:tr w:rsidR="00F80E65" w:rsidRPr="00A3417A" w14:paraId="70090CA6" w14:textId="77777777" w:rsidTr="003E1CC5">
        <w:tc>
          <w:tcPr>
            <w:tcW w:w="1799" w:type="dxa"/>
          </w:tcPr>
          <w:p w14:paraId="061C180E" w14:textId="77777777" w:rsidR="00F80E65" w:rsidRPr="00A3417A" w:rsidRDefault="00F80E65" w:rsidP="009B6045">
            <w:pPr>
              <w:rPr>
                <w:rFonts w:ascii="Arial" w:hAnsi="Arial" w:cs="Arial"/>
                <w:sz w:val="20"/>
                <w:szCs w:val="20"/>
              </w:rPr>
            </w:pPr>
            <w:r w:rsidRPr="00A3417A">
              <w:rPr>
                <w:rFonts w:ascii="Arial" w:hAnsi="Arial" w:cs="Arial"/>
                <w:sz w:val="20"/>
                <w:szCs w:val="20"/>
              </w:rPr>
              <w:t>Breast cancer‡</w:t>
            </w:r>
          </w:p>
        </w:tc>
        <w:tc>
          <w:tcPr>
            <w:tcW w:w="1435" w:type="dxa"/>
          </w:tcPr>
          <w:p w14:paraId="7ED395DE" w14:textId="77777777" w:rsidR="00F80E65" w:rsidRPr="00A3417A" w:rsidRDefault="00F80E65" w:rsidP="009B6045">
            <w:pPr>
              <w:rPr>
                <w:rFonts w:ascii="Arial" w:hAnsi="Arial" w:cs="Arial"/>
                <w:sz w:val="20"/>
                <w:szCs w:val="20"/>
              </w:rPr>
            </w:pPr>
            <w:r w:rsidRPr="00A3417A">
              <w:rPr>
                <w:rFonts w:ascii="Arial" w:hAnsi="Arial" w:cs="Arial"/>
                <w:sz w:val="20"/>
                <w:szCs w:val="20"/>
              </w:rPr>
              <w:t>25-44</w:t>
            </w:r>
          </w:p>
        </w:tc>
        <w:tc>
          <w:tcPr>
            <w:tcW w:w="1139" w:type="dxa"/>
          </w:tcPr>
          <w:p w14:paraId="1629679C" w14:textId="77777777" w:rsidR="00F80E65" w:rsidRPr="00A3417A" w:rsidRDefault="00F80E65" w:rsidP="009B6045">
            <w:pPr>
              <w:rPr>
                <w:rFonts w:ascii="Arial" w:hAnsi="Arial" w:cs="Arial"/>
                <w:sz w:val="20"/>
                <w:szCs w:val="20"/>
              </w:rPr>
            </w:pPr>
            <w:r w:rsidRPr="00A3417A">
              <w:rPr>
                <w:rFonts w:ascii="Arial" w:hAnsi="Arial" w:cs="Arial"/>
                <w:sz w:val="20"/>
                <w:szCs w:val="20"/>
              </w:rPr>
              <w:t>206</w:t>
            </w:r>
          </w:p>
        </w:tc>
        <w:tc>
          <w:tcPr>
            <w:tcW w:w="1588" w:type="dxa"/>
          </w:tcPr>
          <w:p w14:paraId="4D788CEF" w14:textId="77777777" w:rsidR="00F80E65" w:rsidRPr="00A3417A" w:rsidRDefault="00F80E65" w:rsidP="009B6045">
            <w:pPr>
              <w:rPr>
                <w:rFonts w:ascii="Arial" w:hAnsi="Arial" w:cs="Arial"/>
                <w:sz w:val="20"/>
                <w:szCs w:val="20"/>
              </w:rPr>
            </w:pPr>
            <w:r w:rsidRPr="00A3417A">
              <w:rPr>
                <w:rFonts w:ascii="Arial" w:hAnsi="Arial" w:cs="Arial"/>
                <w:sz w:val="20"/>
                <w:szCs w:val="20"/>
              </w:rPr>
              <w:t>No</w:t>
            </w:r>
          </w:p>
        </w:tc>
        <w:tc>
          <w:tcPr>
            <w:tcW w:w="1832" w:type="dxa"/>
          </w:tcPr>
          <w:p w14:paraId="24C38EAF" w14:textId="77777777" w:rsidR="00F80E65" w:rsidRPr="00A3417A" w:rsidRDefault="00F80E65" w:rsidP="009B6045">
            <w:pPr>
              <w:rPr>
                <w:rFonts w:ascii="Arial" w:hAnsi="Arial" w:cs="Arial"/>
                <w:sz w:val="20"/>
                <w:szCs w:val="20"/>
              </w:rPr>
            </w:pPr>
            <w:r>
              <w:rPr>
                <w:rFonts w:ascii="Arial" w:hAnsi="Arial" w:cs="Arial"/>
                <w:sz w:val="20"/>
                <w:szCs w:val="20"/>
              </w:rPr>
              <w:t>-1.4 (p=0.24)</w:t>
            </w:r>
          </w:p>
        </w:tc>
        <w:tc>
          <w:tcPr>
            <w:tcW w:w="1567" w:type="dxa"/>
          </w:tcPr>
          <w:p w14:paraId="7D458B97" w14:textId="77777777" w:rsidR="00F80E65" w:rsidRPr="00A3417A" w:rsidRDefault="00F80E65" w:rsidP="009B6045">
            <w:pPr>
              <w:rPr>
                <w:rFonts w:ascii="Arial" w:hAnsi="Arial" w:cs="Arial"/>
                <w:sz w:val="20"/>
                <w:szCs w:val="20"/>
              </w:rPr>
            </w:pPr>
            <w:r w:rsidRPr="00A3417A">
              <w:rPr>
                <w:rFonts w:ascii="Arial" w:hAnsi="Arial" w:cs="Arial"/>
                <w:sz w:val="20"/>
                <w:szCs w:val="20"/>
              </w:rPr>
              <w:t>No</w:t>
            </w:r>
          </w:p>
        </w:tc>
      </w:tr>
      <w:tr w:rsidR="00F80E65" w:rsidRPr="00A3417A" w14:paraId="0FE80939" w14:textId="77777777" w:rsidTr="003E1CC5">
        <w:tc>
          <w:tcPr>
            <w:tcW w:w="1799" w:type="dxa"/>
          </w:tcPr>
          <w:p w14:paraId="2637329E" w14:textId="77777777" w:rsidR="00F80E65" w:rsidRPr="00A3417A" w:rsidRDefault="00F80E65" w:rsidP="009B6045">
            <w:pPr>
              <w:rPr>
                <w:rFonts w:ascii="Arial" w:hAnsi="Arial" w:cs="Arial"/>
                <w:sz w:val="20"/>
                <w:szCs w:val="20"/>
              </w:rPr>
            </w:pPr>
          </w:p>
        </w:tc>
        <w:tc>
          <w:tcPr>
            <w:tcW w:w="1435" w:type="dxa"/>
          </w:tcPr>
          <w:p w14:paraId="2E9DAA0C" w14:textId="77777777" w:rsidR="00F80E65" w:rsidRPr="00A3417A" w:rsidRDefault="00F80E65" w:rsidP="009B6045">
            <w:pPr>
              <w:rPr>
                <w:rFonts w:ascii="Arial" w:hAnsi="Arial" w:cs="Arial"/>
                <w:sz w:val="20"/>
                <w:szCs w:val="20"/>
              </w:rPr>
            </w:pPr>
            <w:r w:rsidRPr="00A3417A">
              <w:rPr>
                <w:rFonts w:ascii="Arial" w:hAnsi="Arial" w:cs="Arial"/>
                <w:sz w:val="20"/>
                <w:szCs w:val="20"/>
              </w:rPr>
              <w:t>45-64</w:t>
            </w:r>
          </w:p>
        </w:tc>
        <w:tc>
          <w:tcPr>
            <w:tcW w:w="1139" w:type="dxa"/>
          </w:tcPr>
          <w:p w14:paraId="71914F3F" w14:textId="77777777" w:rsidR="00F80E65" w:rsidRPr="00A3417A" w:rsidRDefault="00F80E65" w:rsidP="009B6045">
            <w:pPr>
              <w:rPr>
                <w:rFonts w:ascii="Arial" w:hAnsi="Arial" w:cs="Arial"/>
                <w:sz w:val="20"/>
                <w:szCs w:val="20"/>
              </w:rPr>
            </w:pPr>
            <w:r w:rsidRPr="00A3417A">
              <w:rPr>
                <w:rFonts w:ascii="Arial" w:hAnsi="Arial" w:cs="Arial"/>
                <w:sz w:val="20"/>
                <w:szCs w:val="20"/>
              </w:rPr>
              <w:t>436</w:t>
            </w:r>
          </w:p>
        </w:tc>
        <w:tc>
          <w:tcPr>
            <w:tcW w:w="1588" w:type="dxa"/>
          </w:tcPr>
          <w:p w14:paraId="6E9A0943" w14:textId="77777777" w:rsidR="00F80E65" w:rsidRPr="00A3417A" w:rsidRDefault="00F80E65" w:rsidP="009B6045">
            <w:pPr>
              <w:rPr>
                <w:rFonts w:ascii="Arial" w:hAnsi="Arial" w:cs="Arial"/>
                <w:sz w:val="20"/>
                <w:szCs w:val="20"/>
              </w:rPr>
            </w:pPr>
            <w:r w:rsidRPr="00A3417A">
              <w:rPr>
                <w:rFonts w:ascii="Arial" w:hAnsi="Arial" w:cs="Arial"/>
                <w:sz w:val="20"/>
                <w:szCs w:val="20"/>
              </w:rPr>
              <w:t>No</w:t>
            </w:r>
          </w:p>
        </w:tc>
        <w:tc>
          <w:tcPr>
            <w:tcW w:w="1832" w:type="dxa"/>
          </w:tcPr>
          <w:p w14:paraId="26624667" w14:textId="77777777" w:rsidR="00F80E65" w:rsidRPr="00A3417A" w:rsidRDefault="00F80E65" w:rsidP="009B6045">
            <w:pPr>
              <w:rPr>
                <w:rFonts w:ascii="Arial" w:hAnsi="Arial" w:cs="Arial"/>
                <w:sz w:val="20"/>
                <w:szCs w:val="20"/>
              </w:rPr>
            </w:pPr>
            <w:r w:rsidRPr="00220D5F">
              <w:rPr>
                <w:rFonts w:ascii="Arial" w:hAnsi="Arial" w:cs="Arial"/>
                <w:sz w:val="20"/>
                <w:szCs w:val="20"/>
              </w:rPr>
              <w:t>-</w:t>
            </w:r>
            <w:r>
              <w:rPr>
                <w:rFonts w:ascii="Arial" w:hAnsi="Arial" w:cs="Arial"/>
                <w:sz w:val="20"/>
                <w:szCs w:val="20"/>
              </w:rPr>
              <w:t>1.4</w:t>
            </w:r>
            <w:r w:rsidRPr="00220D5F">
              <w:rPr>
                <w:rFonts w:ascii="Arial" w:hAnsi="Arial" w:cs="Arial"/>
                <w:sz w:val="20"/>
                <w:szCs w:val="20"/>
              </w:rPr>
              <w:t xml:space="preserve"> (p=0.24)</w:t>
            </w:r>
          </w:p>
        </w:tc>
        <w:tc>
          <w:tcPr>
            <w:tcW w:w="1567" w:type="dxa"/>
          </w:tcPr>
          <w:p w14:paraId="2333A906" w14:textId="77777777" w:rsidR="00F80E65" w:rsidRPr="00A3417A" w:rsidRDefault="00F80E65" w:rsidP="009B6045">
            <w:pPr>
              <w:rPr>
                <w:rFonts w:ascii="Arial" w:hAnsi="Arial" w:cs="Arial"/>
                <w:sz w:val="20"/>
                <w:szCs w:val="20"/>
              </w:rPr>
            </w:pPr>
            <w:r w:rsidRPr="00A3417A">
              <w:rPr>
                <w:rFonts w:ascii="Arial" w:hAnsi="Arial" w:cs="Arial"/>
                <w:sz w:val="20"/>
                <w:szCs w:val="20"/>
              </w:rPr>
              <w:t>No</w:t>
            </w:r>
          </w:p>
        </w:tc>
      </w:tr>
      <w:tr w:rsidR="00F80E65" w:rsidRPr="00A3417A" w14:paraId="53302758" w14:textId="77777777" w:rsidTr="003E1CC5">
        <w:tc>
          <w:tcPr>
            <w:tcW w:w="1799" w:type="dxa"/>
          </w:tcPr>
          <w:p w14:paraId="53B69278" w14:textId="77777777" w:rsidR="00F80E65" w:rsidRPr="00A3417A" w:rsidRDefault="00F80E65" w:rsidP="009B6045">
            <w:pPr>
              <w:rPr>
                <w:rFonts w:ascii="Arial" w:hAnsi="Arial" w:cs="Arial"/>
                <w:sz w:val="20"/>
                <w:szCs w:val="20"/>
              </w:rPr>
            </w:pPr>
          </w:p>
        </w:tc>
        <w:tc>
          <w:tcPr>
            <w:tcW w:w="1435" w:type="dxa"/>
          </w:tcPr>
          <w:p w14:paraId="1E1DD95E" w14:textId="77777777" w:rsidR="00F80E65" w:rsidRPr="00A3417A" w:rsidRDefault="00F80E65" w:rsidP="009B6045">
            <w:pPr>
              <w:rPr>
                <w:rFonts w:ascii="Arial" w:hAnsi="Arial" w:cs="Arial"/>
                <w:sz w:val="20"/>
                <w:szCs w:val="20"/>
                <w:highlight w:val="yellow"/>
              </w:rPr>
            </w:pPr>
            <w:r w:rsidRPr="00A3417A">
              <w:rPr>
                <w:rFonts w:ascii="Arial" w:hAnsi="Arial" w:cs="Arial"/>
                <w:sz w:val="20"/>
                <w:szCs w:val="20"/>
              </w:rPr>
              <w:t>65+</w:t>
            </w:r>
          </w:p>
        </w:tc>
        <w:tc>
          <w:tcPr>
            <w:tcW w:w="1139" w:type="dxa"/>
          </w:tcPr>
          <w:p w14:paraId="7A28A178" w14:textId="77777777" w:rsidR="00F80E65" w:rsidRPr="00A3417A" w:rsidRDefault="00F80E65" w:rsidP="009B6045">
            <w:pPr>
              <w:rPr>
                <w:rFonts w:ascii="Arial" w:hAnsi="Arial" w:cs="Arial"/>
                <w:sz w:val="20"/>
                <w:szCs w:val="20"/>
              </w:rPr>
            </w:pPr>
            <w:r w:rsidRPr="00A3417A">
              <w:rPr>
                <w:rFonts w:ascii="Arial" w:hAnsi="Arial" w:cs="Arial"/>
                <w:sz w:val="20"/>
                <w:szCs w:val="20"/>
              </w:rPr>
              <w:t>48</w:t>
            </w:r>
          </w:p>
        </w:tc>
        <w:tc>
          <w:tcPr>
            <w:tcW w:w="1588" w:type="dxa"/>
          </w:tcPr>
          <w:p w14:paraId="03C76CE3" w14:textId="77777777" w:rsidR="00F80E65" w:rsidRPr="00A3417A" w:rsidRDefault="00F80E65" w:rsidP="009B6045">
            <w:pPr>
              <w:rPr>
                <w:rFonts w:ascii="Arial" w:hAnsi="Arial" w:cs="Arial"/>
                <w:sz w:val="20"/>
                <w:szCs w:val="20"/>
              </w:rPr>
            </w:pPr>
            <w:r w:rsidRPr="00A3417A">
              <w:rPr>
                <w:rFonts w:ascii="Arial" w:hAnsi="Arial" w:cs="Arial"/>
                <w:sz w:val="20"/>
                <w:szCs w:val="20"/>
              </w:rPr>
              <w:t>No</w:t>
            </w:r>
          </w:p>
        </w:tc>
        <w:tc>
          <w:tcPr>
            <w:tcW w:w="1832" w:type="dxa"/>
          </w:tcPr>
          <w:p w14:paraId="14A8F059" w14:textId="77777777" w:rsidR="00F80E65" w:rsidRPr="00A3417A" w:rsidRDefault="00F80E65" w:rsidP="009B6045">
            <w:pPr>
              <w:rPr>
                <w:rFonts w:ascii="Arial" w:hAnsi="Arial" w:cs="Arial"/>
                <w:sz w:val="20"/>
                <w:szCs w:val="20"/>
              </w:rPr>
            </w:pPr>
            <w:r w:rsidRPr="00220D5F">
              <w:rPr>
                <w:rFonts w:ascii="Arial" w:hAnsi="Arial" w:cs="Arial"/>
                <w:sz w:val="20"/>
                <w:szCs w:val="20"/>
              </w:rPr>
              <w:t>-</w:t>
            </w:r>
            <w:r>
              <w:rPr>
                <w:rFonts w:ascii="Arial" w:hAnsi="Arial" w:cs="Arial"/>
                <w:sz w:val="20"/>
                <w:szCs w:val="20"/>
              </w:rPr>
              <w:t>1.4</w:t>
            </w:r>
            <w:r w:rsidRPr="00220D5F">
              <w:rPr>
                <w:rFonts w:ascii="Arial" w:hAnsi="Arial" w:cs="Arial"/>
                <w:sz w:val="20"/>
                <w:szCs w:val="20"/>
              </w:rPr>
              <w:t xml:space="preserve"> (p=0.24)</w:t>
            </w:r>
          </w:p>
        </w:tc>
        <w:tc>
          <w:tcPr>
            <w:tcW w:w="1567" w:type="dxa"/>
          </w:tcPr>
          <w:p w14:paraId="30193C6E" w14:textId="77777777" w:rsidR="00F80E65" w:rsidRPr="00A3417A" w:rsidRDefault="00F80E65" w:rsidP="009B6045">
            <w:pPr>
              <w:rPr>
                <w:rFonts w:ascii="Arial" w:hAnsi="Arial" w:cs="Arial"/>
                <w:sz w:val="20"/>
                <w:szCs w:val="20"/>
              </w:rPr>
            </w:pPr>
            <w:r w:rsidRPr="00A3417A">
              <w:rPr>
                <w:rFonts w:ascii="Arial" w:hAnsi="Arial" w:cs="Arial"/>
                <w:sz w:val="20"/>
                <w:szCs w:val="20"/>
              </w:rPr>
              <w:t>No</w:t>
            </w:r>
          </w:p>
        </w:tc>
      </w:tr>
      <w:tr w:rsidR="00F80E65" w:rsidRPr="00A3417A" w14:paraId="5886DDAE" w14:textId="77777777" w:rsidTr="003E1CC5">
        <w:tc>
          <w:tcPr>
            <w:tcW w:w="1799" w:type="dxa"/>
          </w:tcPr>
          <w:p w14:paraId="79623D92" w14:textId="77777777" w:rsidR="00F80E65" w:rsidRPr="00A3417A" w:rsidRDefault="00F80E65" w:rsidP="009B6045">
            <w:pPr>
              <w:rPr>
                <w:rFonts w:ascii="Arial" w:hAnsi="Arial" w:cs="Arial"/>
                <w:sz w:val="20"/>
                <w:szCs w:val="20"/>
              </w:rPr>
            </w:pPr>
            <w:r w:rsidRPr="00A3417A">
              <w:rPr>
                <w:rFonts w:ascii="Arial" w:hAnsi="Arial" w:cs="Arial"/>
                <w:sz w:val="20"/>
                <w:szCs w:val="20"/>
              </w:rPr>
              <w:t>Colon cancer*‡</w:t>
            </w:r>
          </w:p>
        </w:tc>
        <w:tc>
          <w:tcPr>
            <w:tcW w:w="1435" w:type="dxa"/>
          </w:tcPr>
          <w:p w14:paraId="48E10BBD" w14:textId="77777777" w:rsidR="00F80E65" w:rsidRPr="00A3417A" w:rsidRDefault="00F80E65" w:rsidP="009B6045">
            <w:pPr>
              <w:rPr>
                <w:rFonts w:ascii="Arial" w:hAnsi="Arial" w:cs="Arial"/>
                <w:sz w:val="20"/>
                <w:szCs w:val="20"/>
              </w:rPr>
            </w:pPr>
            <w:r w:rsidRPr="00A3417A">
              <w:rPr>
                <w:rFonts w:ascii="Arial" w:hAnsi="Arial" w:cs="Arial"/>
                <w:sz w:val="20"/>
                <w:szCs w:val="20"/>
              </w:rPr>
              <w:t>25-44</w:t>
            </w:r>
          </w:p>
        </w:tc>
        <w:tc>
          <w:tcPr>
            <w:tcW w:w="1139" w:type="dxa"/>
          </w:tcPr>
          <w:p w14:paraId="7C8C3BAE" w14:textId="77777777" w:rsidR="00F80E65" w:rsidRPr="00A3417A" w:rsidRDefault="00F80E65" w:rsidP="009B6045">
            <w:pPr>
              <w:rPr>
                <w:rFonts w:ascii="Arial" w:hAnsi="Arial" w:cs="Arial"/>
                <w:sz w:val="20"/>
                <w:szCs w:val="20"/>
              </w:rPr>
            </w:pPr>
            <w:r w:rsidRPr="00A3417A">
              <w:rPr>
                <w:rFonts w:ascii="Arial" w:hAnsi="Arial" w:cs="Arial"/>
                <w:sz w:val="20"/>
                <w:szCs w:val="20"/>
              </w:rPr>
              <w:t>58</w:t>
            </w:r>
          </w:p>
        </w:tc>
        <w:tc>
          <w:tcPr>
            <w:tcW w:w="1588" w:type="dxa"/>
          </w:tcPr>
          <w:p w14:paraId="2ADA833D" w14:textId="77777777" w:rsidR="00F80E65" w:rsidRPr="00A3417A" w:rsidRDefault="00F80E65" w:rsidP="009B6045">
            <w:pPr>
              <w:rPr>
                <w:rFonts w:ascii="Arial" w:hAnsi="Arial" w:cs="Arial"/>
                <w:sz w:val="20"/>
                <w:szCs w:val="20"/>
              </w:rPr>
            </w:pPr>
            <w:r w:rsidRPr="00A3417A">
              <w:rPr>
                <w:rFonts w:ascii="Arial" w:hAnsi="Arial" w:cs="Arial"/>
                <w:sz w:val="20"/>
                <w:szCs w:val="20"/>
              </w:rPr>
              <w:t>No</w:t>
            </w:r>
          </w:p>
        </w:tc>
        <w:tc>
          <w:tcPr>
            <w:tcW w:w="1832" w:type="dxa"/>
          </w:tcPr>
          <w:p w14:paraId="1BE98CE9" w14:textId="77777777" w:rsidR="00F80E65" w:rsidRPr="00A3417A" w:rsidRDefault="00F80E65" w:rsidP="009B6045">
            <w:pPr>
              <w:rPr>
                <w:rFonts w:ascii="Arial" w:hAnsi="Arial" w:cs="Arial"/>
                <w:sz w:val="20"/>
                <w:szCs w:val="20"/>
              </w:rPr>
            </w:pPr>
            <w:r>
              <w:rPr>
                <w:rFonts w:ascii="Arial" w:hAnsi="Arial" w:cs="Arial"/>
                <w:sz w:val="20"/>
                <w:szCs w:val="20"/>
              </w:rPr>
              <w:t>-4.7 (p=0.22)</w:t>
            </w:r>
          </w:p>
        </w:tc>
        <w:tc>
          <w:tcPr>
            <w:tcW w:w="1567" w:type="dxa"/>
          </w:tcPr>
          <w:p w14:paraId="69CF80A3" w14:textId="77777777" w:rsidR="00F80E65" w:rsidRPr="00A3417A" w:rsidRDefault="00F80E65" w:rsidP="009B6045">
            <w:pPr>
              <w:rPr>
                <w:rFonts w:ascii="Arial" w:hAnsi="Arial" w:cs="Arial"/>
                <w:sz w:val="20"/>
                <w:szCs w:val="20"/>
              </w:rPr>
            </w:pPr>
            <w:r w:rsidRPr="00A3417A">
              <w:rPr>
                <w:rFonts w:ascii="Arial" w:hAnsi="Arial" w:cs="Arial"/>
                <w:sz w:val="20"/>
                <w:szCs w:val="20"/>
              </w:rPr>
              <w:t>No</w:t>
            </w:r>
          </w:p>
        </w:tc>
      </w:tr>
      <w:tr w:rsidR="00F80E65" w:rsidRPr="00A3417A" w14:paraId="74303C38" w14:textId="77777777" w:rsidTr="003E1CC5">
        <w:tc>
          <w:tcPr>
            <w:tcW w:w="1799" w:type="dxa"/>
          </w:tcPr>
          <w:p w14:paraId="48F34EB3" w14:textId="77777777" w:rsidR="00F80E65" w:rsidRPr="00A3417A" w:rsidRDefault="00F80E65" w:rsidP="009B6045">
            <w:pPr>
              <w:rPr>
                <w:rFonts w:ascii="Arial" w:hAnsi="Arial" w:cs="Arial"/>
                <w:sz w:val="20"/>
                <w:szCs w:val="20"/>
              </w:rPr>
            </w:pPr>
          </w:p>
        </w:tc>
        <w:tc>
          <w:tcPr>
            <w:tcW w:w="1435" w:type="dxa"/>
          </w:tcPr>
          <w:p w14:paraId="391F17D9" w14:textId="77777777" w:rsidR="00F80E65" w:rsidRPr="00A3417A" w:rsidRDefault="00F80E65" w:rsidP="009B6045">
            <w:pPr>
              <w:rPr>
                <w:rFonts w:ascii="Arial" w:hAnsi="Arial" w:cs="Arial"/>
                <w:sz w:val="20"/>
                <w:szCs w:val="20"/>
              </w:rPr>
            </w:pPr>
            <w:r w:rsidRPr="00A3417A">
              <w:rPr>
                <w:rFonts w:ascii="Arial" w:hAnsi="Arial" w:cs="Arial"/>
                <w:sz w:val="20"/>
                <w:szCs w:val="20"/>
              </w:rPr>
              <w:t>45-64</w:t>
            </w:r>
          </w:p>
        </w:tc>
        <w:tc>
          <w:tcPr>
            <w:tcW w:w="1139" w:type="dxa"/>
          </w:tcPr>
          <w:p w14:paraId="78E2AC1B" w14:textId="77777777" w:rsidR="00F80E65" w:rsidRPr="00A3417A" w:rsidRDefault="00F80E65" w:rsidP="009B6045">
            <w:pPr>
              <w:rPr>
                <w:rFonts w:ascii="Arial" w:hAnsi="Arial" w:cs="Arial"/>
                <w:sz w:val="20"/>
                <w:szCs w:val="20"/>
              </w:rPr>
            </w:pPr>
            <w:r w:rsidRPr="00A3417A">
              <w:rPr>
                <w:rFonts w:ascii="Arial" w:hAnsi="Arial" w:cs="Arial"/>
                <w:sz w:val="20"/>
                <w:szCs w:val="20"/>
              </w:rPr>
              <w:t>325</w:t>
            </w:r>
          </w:p>
        </w:tc>
        <w:tc>
          <w:tcPr>
            <w:tcW w:w="1588" w:type="dxa"/>
          </w:tcPr>
          <w:p w14:paraId="2AF18491" w14:textId="77777777" w:rsidR="00F80E65" w:rsidRPr="00A3417A" w:rsidRDefault="00F80E65" w:rsidP="009B6045">
            <w:pPr>
              <w:rPr>
                <w:rFonts w:ascii="Arial" w:hAnsi="Arial" w:cs="Arial"/>
                <w:sz w:val="20"/>
                <w:szCs w:val="20"/>
              </w:rPr>
            </w:pPr>
            <w:r w:rsidRPr="00A3417A">
              <w:rPr>
                <w:rFonts w:ascii="Arial" w:hAnsi="Arial" w:cs="Arial"/>
                <w:sz w:val="20"/>
                <w:szCs w:val="20"/>
              </w:rPr>
              <w:t>No</w:t>
            </w:r>
          </w:p>
        </w:tc>
        <w:tc>
          <w:tcPr>
            <w:tcW w:w="1832" w:type="dxa"/>
          </w:tcPr>
          <w:p w14:paraId="0E7772CA" w14:textId="77777777" w:rsidR="00F80E65" w:rsidRPr="00A3417A" w:rsidRDefault="00F80E65" w:rsidP="009B6045">
            <w:pPr>
              <w:rPr>
                <w:rFonts w:ascii="Arial" w:hAnsi="Arial" w:cs="Arial"/>
                <w:sz w:val="20"/>
                <w:szCs w:val="20"/>
              </w:rPr>
            </w:pPr>
            <w:r>
              <w:rPr>
                <w:rFonts w:ascii="Arial" w:hAnsi="Arial" w:cs="Arial"/>
                <w:sz w:val="20"/>
                <w:szCs w:val="20"/>
              </w:rPr>
              <w:t>0.01 (p=0.99)</w:t>
            </w:r>
          </w:p>
        </w:tc>
        <w:tc>
          <w:tcPr>
            <w:tcW w:w="1567" w:type="dxa"/>
          </w:tcPr>
          <w:p w14:paraId="177B6722" w14:textId="77777777" w:rsidR="00F80E65" w:rsidRPr="00A3417A" w:rsidRDefault="00F80E65" w:rsidP="009B6045">
            <w:pPr>
              <w:rPr>
                <w:rFonts w:ascii="Arial" w:hAnsi="Arial" w:cs="Arial"/>
                <w:sz w:val="20"/>
                <w:szCs w:val="20"/>
              </w:rPr>
            </w:pPr>
            <w:r w:rsidRPr="00A3417A">
              <w:rPr>
                <w:rFonts w:ascii="Arial" w:hAnsi="Arial" w:cs="Arial"/>
                <w:sz w:val="20"/>
                <w:szCs w:val="20"/>
              </w:rPr>
              <w:t>No</w:t>
            </w:r>
          </w:p>
        </w:tc>
      </w:tr>
      <w:tr w:rsidR="00F80E65" w:rsidRPr="00A3417A" w14:paraId="54A61871" w14:textId="77777777" w:rsidTr="003E1CC5">
        <w:tc>
          <w:tcPr>
            <w:tcW w:w="1799" w:type="dxa"/>
          </w:tcPr>
          <w:p w14:paraId="79832B5F" w14:textId="77777777" w:rsidR="00F80E65" w:rsidRPr="00A3417A" w:rsidRDefault="00F80E65" w:rsidP="009B6045">
            <w:pPr>
              <w:rPr>
                <w:rFonts w:ascii="Arial" w:hAnsi="Arial" w:cs="Arial"/>
                <w:sz w:val="20"/>
                <w:szCs w:val="20"/>
              </w:rPr>
            </w:pPr>
          </w:p>
        </w:tc>
        <w:tc>
          <w:tcPr>
            <w:tcW w:w="1435" w:type="dxa"/>
          </w:tcPr>
          <w:p w14:paraId="3823E59B" w14:textId="77777777" w:rsidR="00F80E65" w:rsidRPr="00A3417A" w:rsidRDefault="00F80E65" w:rsidP="009B6045">
            <w:pPr>
              <w:rPr>
                <w:rFonts w:ascii="Arial" w:hAnsi="Arial" w:cs="Arial"/>
                <w:sz w:val="20"/>
                <w:szCs w:val="20"/>
                <w:highlight w:val="yellow"/>
              </w:rPr>
            </w:pPr>
            <w:r w:rsidRPr="00A3417A">
              <w:rPr>
                <w:rFonts w:ascii="Arial" w:hAnsi="Arial" w:cs="Arial"/>
                <w:sz w:val="20"/>
                <w:szCs w:val="20"/>
              </w:rPr>
              <w:t>65+</w:t>
            </w:r>
          </w:p>
        </w:tc>
        <w:tc>
          <w:tcPr>
            <w:tcW w:w="1139" w:type="dxa"/>
          </w:tcPr>
          <w:p w14:paraId="542C3C28" w14:textId="77777777" w:rsidR="00F80E65" w:rsidRPr="00A3417A" w:rsidRDefault="00F80E65" w:rsidP="009B6045">
            <w:pPr>
              <w:rPr>
                <w:rFonts w:ascii="Arial" w:hAnsi="Arial" w:cs="Arial"/>
                <w:sz w:val="20"/>
                <w:szCs w:val="20"/>
              </w:rPr>
            </w:pPr>
            <w:r w:rsidRPr="00A3417A">
              <w:rPr>
                <w:rFonts w:ascii="Arial" w:hAnsi="Arial" w:cs="Arial"/>
                <w:sz w:val="20"/>
                <w:szCs w:val="20"/>
              </w:rPr>
              <w:t>117</w:t>
            </w:r>
          </w:p>
        </w:tc>
        <w:tc>
          <w:tcPr>
            <w:tcW w:w="1588" w:type="dxa"/>
          </w:tcPr>
          <w:p w14:paraId="400CA3FF" w14:textId="77777777" w:rsidR="00F80E65" w:rsidRPr="00A3417A" w:rsidRDefault="00F80E65" w:rsidP="009B6045">
            <w:pPr>
              <w:rPr>
                <w:rFonts w:ascii="Arial" w:hAnsi="Arial" w:cs="Arial"/>
                <w:sz w:val="20"/>
                <w:szCs w:val="20"/>
              </w:rPr>
            </w:pPr>
            <w:r w:rsidRPr="00A3417A">
              <w:rPr>
                <w:rFonts w:ascii="Arial" w:hAnsi="Arial" w:cs="Arial"/>
                <w:sz w:val="20"/>
                <w:szCs w:val="20"/>
              </w:rPr>
              <w:t>No</w:t>
            </w:r>
          </w:p>
        </w:tc>
        <w:tc>
          <w:tcPr>
            <w:tcW w:w="1832" w:type="dxa"/>
          </w:tcPr>
          <w:p w14:paraId="3FFC42D5" w14:textId="3363B3DE" w:rsidR="00F80E65" w:rsidRPr="00A3417A" w:rsidRDefault="00F80E65" w:rsidP="009B6045">
            <w:pPr>
              <w:rPr>
                <w:rFonts w:ascii="Arial" w:hAnsi="Arial" w:cs="Arial"/>
                <w:sz w:val="20"/>
                <w:szCs w:val="20"/>
              </w:rPr>
            </w:pPr>
            <w:r>
              <w:rPr>
                <w:rFonts w:ascii="Arial" w:hAnsi="Arial" w:cs="Arial"/>
                <w:sz w:val="20"/>
                <w:szCs w:val="20"/>
              </w:rPr>
              <w:t>-6.0 (p=0.0</w:t>
            </w:r>
            <w:r w:rsidR="007C1671">
              <w:rPr>
                <w:rFonts w:ascii="Arial" w:hAnsi="Arial" w:cs="Arial"/>
                <w:sz w:val="20"/>
                <w:szCs w:val="20"/>
              </w:rPr>
              <w:t>28</w:t>
            </w:r>
            <w:r>
              <w:rPr>
                <w:rFonts w:ascii="Arial" w:hAnsi="Arial" w:cs="Arial"/>
                <w:sz w:val="20"/>
                <w:szCs w:val="20"/>
              </w:rPr>
              <w:t>)</w:t>
            </w:r>
          </w:p>
        </w:tc>
        <w:tc>
          <w:tcPr>
            <w:tcW w:w="1567" w:type="dxa"/>
          </w:tcPr>
          <w:p w14:paraId="4B9CAD03" w14:textId="77777777" w:rsidR="00F80E65" w:rsidRPr="00A3417A" w:rsidRDefault="00F80E65" w:rsidP="009B6045">
            <w:pPr>
              <w:rPr>
                <w:rFonts w:ascii="Arial" w:hAnsi="Arial" w:cs="Arial"/>
                <w:sz w:val="20"/>
                <w:szCs w:val="20"/>
              </w:rPr>
            </w:pPr>
            <w:r w:rsidRPr="00A3417A">
              <w:rPr>
                <w:rFonts w:ascii="Arial" w:hAnsi="Arial" w:cs="Arial"/>
                <w:sz w:val="20"/>
                <w:szCs w:val="20"/>
              </w:rPr>
              <w:t>No</w:t>
            </w:r>
          </w:p>
        </w:tc>
      </w:tr>
      <w:tr w:rsidR="00F80E65" w:rsidRPr="00A3417A" w14:paraId="53C733E4" w14:textId="77777777" w:rsidTr="003E1CC5">
        <w:tc>
          <w:tcPr>
            <w:tcW w:w="1799" w:type="dxa"/>
          </w:tcPr>
          <w:p w14:paraId="0304846A" w14:textId="77777777" w:rsidR="00F80E65" w:rsidRPr="00A3417A" w:rsidRDefault="00F80E65" w:rsidP="009B6045">
            <w:pPr>
              <w:rPr>
                <w:rFonts w:ascii="Arial" w:hAnsi="Arial" w:cs="Arial"/>
                <w:sz w:val="20"/>
                <w:szCs w:val="20"/>
              </w:rPr>
            </w:pPr>
            <w:r w:rsidRPr="00A3417A">
              <w:rPr>
                <w:rFonts w:ascii="Arial" w:hAnsi="Arial" w:cs="Arial"/>
                <w:sz w:val="20"/>
                <w:szCs w:val="20"/>
              </w:rPr>
              <w:t>All Other Cancers*</w:t>
            </w:r>
          </w:p>
        </w:tc>
        <w:tc>
          <w:tcPr>
            <w:tcW w:w="1435" w:type="dxa"/>
            <w:shd w:val="clear" w:color="auto" w:fill="auto"/>
          </w:tcPr>
          <w:p w14:paraId="5F58966C" w14:textId="77777777" w:rsidR="00F80E65" w:rsidRPr="00A3417A" w:rsidRDefault="00F80E65" w:rsidP="009B6045">
            <w:pPr>
              <w:rPr>
                <w:rFonts w:ascii="Arial" w:hAnsi="Arial" w:cs="Arial"/>
                <w:sz w:val="20"/>
                <w:szCs w:val="20"/>
              </w:rPr>
            </w:pPr>
            <w:r w:rsidRPr="00A3417A">
              <w:rPr>
                <w:rFonts w:ascii="Arial" w:hAnsi="Arial" w:cs="Arial"/>
                <w:sz w:val="20"/>
                <w:szCs w:val="20"/>
              </w:rPr>
              <w:t>18-34</w:t>
            </w:r>
          </w:p>
        </w:tc>
        <w:tc>
          <w:tcPr>
            <w:tcW w:w="1139" w:type="dxa"/>
          </w:tcPr>
          <w:p w14:paraId="648F84C0" w14:textId="77777777" w:rsidR="00F80E65" w:rsidRPr="00A3417A" w:rsidRDefault="00F80E65" w:rsidP="009B6045">
            <w:pPr>
              <w:rPr>
                <w:rFonts w:ascii="Arial" w:hAnsi="Arial" w:cs="Arial"/>
                <w:sz w:val="20"/>
                <w:szCs w:val="20"/>
              </w:rPr>
            </w:pPr>
            <w:r w:rsidRPr="00A3417A">
              <w:rPr>
                <w:rFonts w:ascii="Arial" w:hAnsi="Arial" w:cs="Arial"/>
                <w:sz w:val="20"/>
                <w:szCs w:val="20"/>
              </w:rPr>
              <w:t>269</w:t>
            </w:r>
          </w:p>
        </w:tc>
        <w:tc>
          <w:tcPr>
            <w:tcW w:w="1588" w:type="dxa"/>
          </w:tcPr>
          <w:p w14:paraId="70E4B095" w14:textId="77777777" w:rsidR="00F80E65" w:rsidRPr="00A3417A" w:rsidRDefault="00F80E65" w:rsidP="009B6045">
            <w:pPr>
              <w:rPr>
                <w:rFonts w:ascii="Arial" w:hAnsi="Arial" w:cs="Arial"/>
                <w:sz w:val="20"/>
                <w:szCs w:val="20"/>
              </w:rPr>
            </w:pPr>
            <w:r w:rsidRPr="00A3417A">
              <w:rPr>
                <w:rFonts w:ascii="Arial" w:hAnsi="Arial" w:cs="Arial"/>
                <w:sz w:val="20"/>
                <w:szCs w:val="20"/>
              </w:rPr>
              <w:t>No</w:t>
            </w:r>
          </w:p>
        </w:tc>
        <w:tc>
          <w:tcPr>
            <w:tcW w:w="1832" w:type="dxa"/>
          </w:tcPr>
          <w:p w14:paraId="1057477B" w14:textId="77777777" w:rsidR="00F80E65" w:rsidRPr="00A3417A" w:rsidRDefault="00F80E65" w:rsidP="009B6045">
            <w:pPr>
              <w:rPr>
                <w:rFonts w:ascii="Arial" w:hAnsi="Arial" w:cs="Arial"/>
                <w:sz w:val="20"/>
                <w:szCs w:val="20"/>
              </w:rPr>
            </w:pPr>
            <w:r>
              <w:rPr>
                <w:rFonts w:ascii="Arial" w:hAnsi="Arial" w:cs="Arial"/>
                <w:sz w:val="20"/>
                <w:szCs w:val="20"/>
              </w:rPr>
              <w:t>-5.3 (p=0.002)</w:t>
            </w:r>
          </w:p>
        </w:tc>
        <w:tc>
          <w:tcPr>
            <w:tcW w:w="1567" w:type="dxa"/>
          </w:tcPr>
          <w:p w14:paraId="7F5DFD31" w14:textId="77777777" w:rsidR="00F80E65" w:rsidRPr="00A3417A" w:rsidRDefault="00F80E65" w:rsidP="009B6045">
            <w:pPr>
              <w:rPr>
                <w:rFonts w:ascii="Arial" w:hAnsi="Arial" w:cs="Arial"/>
                <w:sz w:val="20"/>
                <w:szCs w:val="20"/>
              </w:rPr>
            </w:pPr>
            <w:r w:rsidRPr="00A3417A">
              <w:rPr>
                <w:rFonts w:ascii="Arial" w:hAnsi="Arial" w:cs="Arial"/>
                <w:sz w:val="20"/>
                <w:szCs w:val="20"/>
              </w:rPr>
              <w:t>No</w:t>
            </w:r>
          </w:p>
        </w:tc>
      </w:tr>
      <w:tr w:rsidR="00F80E65" w:rsidRPr="00A3417A" w14:paraId="1393143F" w14:textId="77777777" w:rsidTr="003E1CC5">
        <w:tc>
          <w:tcPr>
            <w:tcW w:w="1799" w:type="dxa"/>
          </w:tcPr>
          <w:p w14:paraId="1C1E8BAB" w14:textId="77777777" w:rsidR="00F80E65" w:rsidRPr="00A3417A" w:rsidRDefault="00F80E65" w:rsidP="009B6045">
            <w:pPr>
              <w:rPr>
                <w:rFonts w:ascii="Arial" w:hAnsi="Arial" w:cs="Arial"/>
                <w:sz w:val="20"/>
                <w:szCs w:val="20"/>
              </w:rPr>
            </w:pPr>
          </w:p>
        </w:tc>
        <w:tc>
          <w:tcPr>
            <w:tcW w:w="1435" w:type="dxa"/>
            <w:shd w:val="clear" w:color="auto" w:fill="auto"/>
          </w:tcPr>
          <w:p w14:paraId="5AE0F0CB" w14:textId="77777777" w:rsidR="00F80E65" w:rsidRPr="00A3417A" w:rsidRDefault="00F80E65" w:rsidP="009B6045">
            <w:pPr>
              <w:rPr>
                <w:rFonts w:ascii="Arial" w:hAnsi="Arial" w:cs="Arial"/>
                <w:sz w:val="20"/>
                <w:szCs w:val="20"/>
              </w:rPr>
            </w:pPr>
            <w:r w:rsidRPr="00A3417A">
              <w:rPr>
                <w:rFonts w:ascii="Arial" w:hAnsi="Arial" w:cs="Arial"/>
                <w:sz w:val="20"/>
                <w:szCs w:val="20"/>
              </w:rPr>
              <w:t>35-44</w:t>
            </w:r>
          </w:p>
        </w:tc>
        <w:tc>
          <w:tcPr>
            <w:tcW w:w="1139" w:type="dxa"/>
          </w:tcPr>
          <w:p w14:paraId="02827524" w14:textId="77777777" w:rsidR="00F80E65" w:rsidRPr="00A3417A" w:rsidRDefault="00F80E65" w:rsidP="009B6045">
            <w:pPr>
              <w:rPr>
                <w:rFonts w:ascii="Arial" w:hAnsi="Arial" w:cs="Arial"/>
                <w:sz w:val="20"/>
                <w:szCs w:val="20"/>
              </w:rPr>
            </w:pPr>
            <w:r w:rsidRPr="00A3417A">
              <w:rPr>
                <w:rFonts w:ascii="Arial" w:hAnsi="Arial" w:cs="Arial"/>
                <w:sz w:val="20"/>
                <w:szCs w:val="20"/>
              </w:rPr>
              <w:t>1019</w:t>
            </w:r>
          </w:p>
        </w:tc>
        <w:tc>
          <w:tcPr>
            <w:tcW w:w="1588" w:type="dxa"/>
          </w:tcPr>
          <w:p w14:paraId="61D48DF0" w14:textId="77777777" w:rsidR="00F80E65" w:rsidRPr="00A3417A" w:rsidRDefault="00F80E65" w:rsidP="009B6045">
            <w:pPr>
              <w:rPr>
                <w:rFonts w:ascii="Arial" w:hAnsi="Arial" w:cs="Arial"/>
                <w:sz w:val="20"/>
                <w:szCs w:val="20"/>
              </w:rPr>
            </w:pPr>
            <w:r w:rsidRPr="00A3417A">
              <w:rPr>
                <w:rFonts w:ascii="Arial" w:hAnsi="Arial" w:cs="Arial"/>
                <w:sz w:val="20"/>
                <w:szCs w:val="20"/>
              </w:rPr>
              <w:t>No</w:t>
            </w:r>
          </w:p>
        </w:tc>
        <w:tc>
          <w:tcPr>
            <w:tcW w:w="1832" w:type="dxa"/>
          </w:tcPr>
          <w:p w14:paraId="3256224F" w14:textId="77777777" w:rsidR="00F80E65" w:rsidRPr="00A3417A" w:rsidRDefault="00F80E65" w:rsidP="009B6045">
            <w:pPr>
              <w:rPr>
                <w:rFonts w:ascii="Arial" w:hAnsi="Arial" w:cs="Arial"/>
                <w:sz w:val="20"/>
                <w:szCs w:val="20"/>
              </w:rPr>
            </w:pPr>
            <w:r>
              <w:rPr>
                <w:rFonts w:ascii="Arial" w:hAnsi="Arial" w:cs="Arial"/>
                <w:sz w:val="20"/>
                <w:szCs w:val="20"/>
              </w:rPr>
              <w:t>-3.1 (p=0.001)</w:t>
            </w:r>
          </w:p>
        </w:tc>
        <w:tc>
          <w:tcPr>
            <w:tcW w:w="1567" w:type="dxa"/>
          </w:tcPr>
          <w:p w14:paraId="2D6EED51" w14:textId="77777777" w:rsidR="00F80E65" w:rsidRPr="00A3417A" w:rsidRDefault="00F80E65" w:rsidP="009B6045">
            <w:pPr>
              <w:rPr>
                <w:rFonts w:ascii="Arial" w:hAnsi="Arial" w:cs="Arial"/>
                <w:sz w:val="20"/>
                <w:szCs w:val="20"/>
              </w:rPr>
            </w:pPr>
            <w:r w:rsidRPr="00A3417A">
              <w:rPr>
                <w:rFonts w:ascii="Arial" w:hAnsi="Arial" w:cs="Arial"/>
                <w:sz w:val="20"/>
                <w:szCs w:val="20"/>
              </w:rPr>
              <w:t>No</w:t>
            </w:r>
          </w:p>
        </w:tc>
      </w:tr>
      <w:tr w:rsidR="00F80E65" w:rsidRPr="00A3417A" w14:paraId="7438C00F" w14:textId="77777777" w:rsidTr="003E1CC5">
        <w:tc>
          <w:tcPr>
            <w:tcW w:w="1799" w:type="dxa"/>
          </w:tcPr>
          <w:p w14:paraId="0C7C63DF" w14:textId="77777777" w:rsidR="00F80E65" w:rsidRPr="00A3417A" w:rsidRDefault="00F80E65" w:rsidP="009B6045">
            <w:pPr>
              <w:rPr>
                <w:rFonts w:ascii="Arial" w:hAnsi="Arial" w:cs="Arial"/>
                <w:sz w:val="20"/>
                <w:szCs w:val="20"/>
              </w:rPr>
            </w:pPr>
          </w:p>
        </w:tc>
        <w:tc>
          <w:tcPr>
            <w:tcW w:w="1435" w:type="dxa"/>
            <w:shd w:val="clear" w:color="auto" w:fill="auto"/>
          </w:tcPr>
          <w:p w14:paraId="1B101138" w14:textId="77777777" w:rsidR="00F80E65" w:rsidRPr="00A3417A" w:rsidRDefault="00F80E65" w:rsidP="009B6045">
            <w:pPr>
              <w:rPr>
                <w:rFonts w:ascii="Arial" w:hAnsi="Arial" w:cs="Arial"/>
                <w:sz w:val="20"/>
                <w:szCs w:val="20"/>
              </w:rPr>
            </w:pPr>
            <w:r w:rsidRPr="00A3417A">
              <w:rPr>
                <w:rFonts w:ascii="Arial" w:hAnsi="Arial" w:cs="Arial"/>
                <w:sz w:val="20"/>
                <w:szCs w:val="20"/>
              </w:rPr>
              <w:t>45-64</w:t>
            </w:r>
          </w:p>
        </w:tc>
        <w:tc>
          <w:tcPr>
            <w:tcW w:w="1139" w:type="dxa"/>
          </w:tcPr>
          <w:p w14:paraId="52715574" w14:textId="77777777" w:rsidR="00F80E65" w:rsidRPr="00A3417A" w:rsidRDefault="00F80E65" w:rsidP="009B6045">
            <w:pPr>
              <w:rPr>
                <w:rFonts w:ascii="Arial" w:hAnsi="Arial" w:cs="Arial"/>
                <w:sz w:val="20"/>
                <w:szCs w:val="20"/>
              </w:rPr>
            </w:pPr>
            <w:r w:rsidRPr="00A3417A">
              <w:rPr>
                <w:rFonts w:ascii="Arial" w:hAnsi="Arial" w:cs="Arial"/>
                <w:sz w:val="20"/>
                <w:szCs w:val="20"/>
              </w:rPr>
              <w:t>3379</w:t>
            </w:r>
          </w:p>
        </w:tc>
        <w:tc>
          <w:tcPr>
            <w:tcW w:w="1588" w:type="dxa"/>
          </w:tcPr>
          <w:p w14:paraId="60E82140" w14:textId="77777777" w:rsidR="00F80E65" w:rsidRPr="00A3417A" w:rsidRDefault="00F80E65" w:rsidP="009B6045">
            <w:pPr>
              <w:rPr>
                <w:rFonts w:ascii="Arial" w:hAnsi="Arial" w:cs="Arial"/>
                <w:sz w:val="20"/>
                <w:szCs w:val="20"/>
              </w:rPr>
            </w:pPr>
            <w:r w:rsidRPr="00A3417A">
              <w:rPr>
                <w:rFonts w:ascii="Arial" w:hAnsi="Arial" w:cs="Arial"/>
                <w:sz w:val="20"/>
                <w:szCs w:val="20"/>
              </w:rPr>
              <w:t>No</w:t>
            </w:r>
          </w:p>
        </w:tc>
        <w:tc>
          <w:tcPr>
            <w:tcW w:w="1832" w:type="dxa"/>
          </w:tcPr>
          <w:p w14:paraId="4450737C" w14:textId="12F81D8C" w:rsidR="00F80E65" w:rsidRPr="00A3417A" w:rsidRDefault="00F80E65" w:rsidP="009B6045">
            <w:pPr>
              <w:rPr>
                <w:rFonts w:ascii="Arial" w:hAnsi="Arial" w:cs="Arial"/>
                <w:sz w:val="20"/>
                <w:szCs w:val="20"/>
              </w:rPr>
            </w:pPr>
            <w:r>
              <w:rPr>
                <w:rFonts w:ascii="Arial" w:hAnsi="Arial" w:cs="Arial"/>
                <w:sz w:val="20"/>
                <w:szCs w:val="20"/>
              </w:rPr>
              <w:t>-2.0 (p&lt;0.001)</w:t>
            </w:r>
          </w:p>
        </w:tc>
        <w:tc>
          <w:tcPr>
            <w:tcW w:w="1567" w:type="dxa"/>
          </w:tcPr>
          <w:p w14:paraId="5D6B30B7" w14:textId="77777777" w:rsidR="00F80E65" w:rsidRPr="00A3417A" w:rsidRDefault="00F80E65" w:rsidP="009B6045">
            <w:pPr>
              <w:rPr>
                <w:rFonts w:ascii="Arial" w:hAnsi="Arial" w:cs="Arial"/>
                <w:sz w:val="20"/>
                <w:szCs w:val="20"/>
              </w:rPr>
            </w:pPr>
            <w:r w:rsidRPr="00A3417A">
              <w:rPr>
                <w:rFonts w:ascii="Arial" w:hAnsi="Arial" w:cs="Arial"/>
                <w:sz w:val="20"/>
                <w:szCs w:val="20"/>
              </w:rPr>
              <w:t>No</w:t>
            </w:r>
          </w:p>
        </w:tc>
      </w:tr>
      <w:tr w:rsidR="00F80E65" w:rsidRPr="00A3417A" w14:paraId="4BD04023" w14:textId="77777777" w:rsidTr="003E1CC5">
        <w:tc>
          <w:tcPr>
            <w:tcW w:w="1799" w:type="dxa"/>
          </w:tcPr>
          <w:p w14:paraId="402CE8A6" w14:textId="77777777" w:rsidR="00F80E65" w:rsidRPr="00A3417A" w:rsidRDefault="00F80E65" w:rsidP="009B6045">
            <w:pPr>
              <w:rPr>
                <w:rFonts w:ascii="Arial" w:hAnsi="Arial" w:cs="Arial"/>
                <w:sz w:val="20"/>
                <w:szCs w:val="20"/>
              </w:rPr>
            </w:pPr>
          </w:p>
        </w:tc>
        <w:tc>
          <w:tcPr>
            <w:tcW w:w="1435" w:type="dxa"/>
            <w:shd w:val="clear" w:color="auto" w:fill="auto"/>
          </w:tcPr>
          <w:p w14:paraId="15E6030C" w14:textId="77777777" w:rsidR="00F80E65" w:rsidRPr="00A3417A" w:rsidRDefault="00F80E65" w:rsidP="009B6045">
            <w:pPr>
              <w:rPr>
                <w:rFonts w:ascii="Arial" w:hAnsi="Arial" w:cs="Arial"/>
                <w:sz w:val="20"/>
                <w:szCs w:val="20"/>
              </w:rPr>
            </w:pPr>
            <w:r w:rsidRPr="00A3417A">
              <w:rPr>
                <w:rFonts w:ascii="Arial" w:hAnsi="Arial" w:cs="Arial"/>
                <w:sz w:val="20"/>
                <w:szCs w:val="20"/>
              </w:rPr>
              <w:t>65+</w:t>
            </w:r>
          </w:p>
        </w:tc>
        <w:tc>
          <w:tcPr>
            <w:tcW w:w="1139" w:type="dxa"/>
          </w:tcPr>
          <w:p w14:paraId="340F9590" w14:textId="77777777" w:rsidR="00F80E65" w:rsidRPr="00A3417A" w:rsidRDefault="00F80E65" w:rsidP="009B6045">
            <w:pPr>
              <w:rPr>
                <w:rFonts w:ascii="Arial" w:hAnsi="Arial" w:cs="Arial"/>
                <w:sz w:val="20"/>
                <w:szCs w:val="20"/>
              </w:rPr>
            </w:pPr>
            <w:r w:rsidRPr="00A3417A">
              <w:rPr>
                <w:rFonts w:ascii="Arial" w:hAnsi="Arial" w:cs="Arial"/>
                <w:sz w:val="20"/>
                <w:szCs w:val="20"/>
              </w:rPr>
              <w:t>579</w:t>
            </w:r>
          </w:p>
        </w:tc>
        <w:tc>
          <w:tcPr>
            <w:tcW w:w="1588" w:type="dxa"/>
          </w:tcPr>
          <w:p w14:paraId="54E9839D" w14:textId="77777777" w:rsidR="00F80E65" w:rsidRPr="00A3417A" w:rsidRDefault="00F80E65" w:rsidP="009B6045">
            <w:pPr>
              <w:rPr>
                <w:rFonts w:ascii="Arial" w:hAnsi="Arial" w:cs="Arial"/>
                <w:sz w:val="20"/>
                <w:szCs w:val="20"/>
              </w:rPr>
            </w:pPr>
            <w:r w:rsidRPr="00A3417A">
              <w:rPr>
                <w:rFonts w:ascii="Arial" w:hAnsi="Arial" w:cs="Arial"/>
                <w:sz w:val="20"/>
                <w:szCs w:val="20"/>
              </w:rPr>
              <w:t>No</w:t>
            </w:r>
          </w:p>
        </w:tc>
        <w:tc>
          <w:tcPr>
            <w:tcW w:w="1832" w:type="dxa"/>
          </w:tcPr>
          <w:p w14:paraId="1D6AF0C2" w14:textId="77777777" w:rsidR="00F80E65" w:rsidRPr="00A3417A" w:rsidRDefault="00F80E65" w:rsidP="009B6045">
            <w:pPr>
              <w:rPr>
                <w:rFonts w:ascii="Arial" w:hAnsi="Arial" w:cs="Arial"/>
                <w:sz w:val="20"/>
                <w:szCs w:val="20"/>
              </w:rPr>
            </w:pPr>
            <w:r>
              <w:rPr>
                <w:rFonts w:ascii="Arial" w:hAnsi="Arial" w:cs="Arial"/>
                <w:sz w:val="20"/>
                <w:szCs w:val="20"/>
              </w:rPr>
              <w:t>-3.4 (p=0.008)</w:t>
            </w:r>
          </w:p>
        </w:tc>
        <w:tc>
          <w:tcPr>
            <w:tcW w:w="1567" w:type="dxa"/>
          </w:tcPr>
          <w:p w14:paraId="2AA30A56" w14:textId="77777777" w:rsidR="00F80E65" w:rsidRPr="00A3417A" w:rsidRDefault="00F80E65" w:rsidP="009B6045">
            <w:pPr>
              <w:rPr>
                <w:rFonts w:ascii="Arial" w:hAnsi="Arial" w:cs="Arial"/>
                <w:sz w:val="20"/>
                <w:szCs w:val="20"/>
              </w:rPr>
            </w:pPr>
            <w:r w:rsidRPr="00A3417A">
              <w:rPr>
                <w:rFonts w:ascii="Arial" w:hAnsi="Arial" w:cs="Arial"/>
                <w:sz w:val="20"/>
                <w:szCs w:val="20"/>
              </w:rPr>
              <w:t>No</w:t>
            </w:r>
          </w:p>
        </w:tc>
      </w:tr>
    </w:tbl>
    <w:p w14:paraId="0F394FB7" w14:textId="77777777" w:rsidR="00F80E65" w:rsidRDefault="00F80E65" w:rsidP="00F80E65">
      <w:pPr>
        <w:spacing w:after="0" w:line="240" w:lineRule="auto"/>
        <w:rPr>
          <w:rFonts w:ascii="Arial" w:hAnsi="Arial" w:cs="Arial"/>
          <w:sz w:val="20"/>
          <w:szCs w:val="20"/>
        </w:rPr>
      </w:pPr>
      <w:r>
        <w:rPr>
          <w:rFonts w:ascii="Arial" w:hAnsi="Arial" w:cs="Arial"/>
          <w:sz w:val="20"/>
          <w:szCs w:val="20"/>
        </w:rPr>
        <w:t xml:space="preserve">Abbreviations: Surveillance, Epidemiology, and End Results Program, SEER; Men who have sex with men, MSM; Non-Hodgkin’s Lymphoma, NHL; Persons who inject drugs, PWID; </w:t>
      </w:r>
    </w:p>
    <w:p w14:paraId="24B3E085" w14:textId="77777777" w:rsidR="00F80E65" w:rsidRDefault="00F80E65" w:rsidP="00F80E65">
      <w:pPr>
        <w:spacing w:after="0" w:line="240" w:lineRule="auto"/>
        <w:rPr>
          <w:rFonts w:ascii="Arial" w:hAnsi="Arial" w:cs="Arial"/>
          <w:sz w:val="20"/>
          <w:szCs w:val="20"/>
        </w:rPr>
      </w:pPr>
      <w:r w:rsidRPr="00A3417A">
        <w:rPr>
          <w:rFonts w:ascii="Arial" w:hAnsi="Arial" w:cs="Arial"/>
          <w:sz w:val="20"/>
          <w:szCs w:val="20"/>
        </w:rPr>
        <w:t>*</w:t>
      </w:r>
      <w:r>
        <w:rPr>
          <w:rFonts w:ascii="Arial" w:hAnsi="Arial" w:cs="Arial"/>
          <w:sz w:val="20"/>
          <w:szCs w:val="20"/>
        </w:rPr>
        <w:t>T</w:t>
      </w:r>
      <w:r w:rsidRPr="00A3417A">
        <w:rPr>
          <w:rFonts w:ascii="Arial" w:hAnsi="Arial" w:cs="Arial"/>
          <w:sz w:val="20"/>
          <w:szCs w:val="20"/>
        </w:rPr>
        <w:t xml:space="preserve">ime trends </w:t>
      </w:r>
      <w:r>
        <w:rPr>
          <w:rFonts w:ascii="Arial" w:hAnsi="Arial" w:cs="Arial"/>
          <w:sz w:val="20"/>
          <w:szCs w:val="20"/>
        </w:rPr>
        <w:t>differed significantly across</w:t>
      </w:r>
      <w:r w:rsidRPr="00A3417A">
        <w:rPr>
          <w:rFonts w:ascii="Arial" w:hAnsi="Arial" w:cs="Arial"/>
          <w:sz w:val="20"/>
          <w:szCs w:val="20"/>
        </w:rPr>
        <w:t xml:space="preserve"> </w:t>
      </w:r>
      <w:r>
        <w:rPr>
          <w:rFonts w:ascii="Arial" w:hAnsi="Arial" w:cs="Arial"/>
          <w:sz w:val="20"/>
          <w:szCs w:val="20"/>
        </w:rPr>
        <w:t>age-groups, so trends were projected separately for each age-group</w:t>
      </w:r>
      <w:r w:rsidRPr="00A3417A">
        <w:rPr>
          <w:rFonts w:ascii="Arial" w:hAnsi="Arial" w:cs="Arial"/>
          <w:sz w:val="20"/>
          <w:szCs w:val="20"/>
        </w:rPr>
        <w:t>.</w:t>
      </w:r>
    </w:p>
    <w:p w14:paraId="23B91B45" w14:textId="77777777" w:rsidR="00F80E65" w:rsidRDefault="00F80E65" w:rsidP="00F80E65">
      <w:pPr>
        <w:spacing w:after="0" w:line="240" w:lineRule="auto"/>
        <w:rPr>
          <w:rFonts w:ascii="Arial" w:hAnsi="Arial" w:cs="Arial"/>
          <w:sz w:val="20"/>
          <w:szCs w:val="20"/>
        </w:rPr>
      </w:pPr>
      <w:r w:rsidRPr="00A3417A">
        <w:rPr>
          <w:rFonts w:ascii="Arial" w:hAnsi="Arial" w:cs="Arial"/>
          <w:sz w:val="20"/>
          <w:szCs w:val="20"/>
        </w:rPr>
        <w:t>†</w:t>
      </w:r>
      <w:r>
        <w:rPr>
          <w:rFonts w:ascii="Arial" w:hAnsi="Arial" w:cs="Arial"/>
          <w:sz w:val="20"/>
          <w:szCs w:val="20"/>
        </w:rPr>
        <w:t xml:space="preserve"> </w:t>
      </w:r>
      <w:r w:rsidRPr="00A3417A">
        <w:rPr>
          <w:rFonts w:ascii="Arial" w:hAnsi="Arial" w:cs="Arial"/>
          <w:sz w:val="20"/>
          <w:szCs w:val="20"/>
        </w:rPr>
        <w:t xml:space="preserve">2000 excluded due to extreme estimates. </w:t>
      </w:r>
    </w:p>
    <w:p w14:paraId="0F57EE73" w14:textId="77777777" w:rsidR="00F80E65" w:rsidRDefault="00F80E65" w:rsidP="00F80E65">
      <w:pPr>
        <w:spacing w:after="0" w:line="240" w:lineRule="auto"/>
        <w:rPr>
          <w:rFonts w:ascii="Arial" w:hAnsi="Arial" w:cs="Arial"/>
          <w:sz w:val="20"/>
          <w:szCs w:val="20"/>
        </w:rPr>
      </w:pPr>
      <w:r w:rsidRPr="00A3417A">
        <w:rPr>
          <w:rFonts w:ascii="Arial" w:hAnsi="Arial" w:cs="Arial"/>
          <w:sz w:val="20"/>
          <w:szCs w:val="20"/>
        </w:rPr>
        <w:t xml:space="preserve">**Though a </w:t>
      </w:r>
      <w:proofErr w:type="spellStart"/>
      <w:r w:rsidRPr="00A3417A">
        <w:rPr>
          <w:rFonts w:ascii="Arial" w:hAnsi="Arial" w:cs="Arial"/>
          <w:sz w:val="20"/>
          <w:szCs w:val="20"/>
        </w:rPr>
        <w:t>Joinpo</w:t>
      </w:r>
      <w:r>
        <w:rPr>
          <w:rFonts w:ascii="Arial" w:hAnsi="Arial" w:cs="Arial"/>
          <w:sz w:val="20"/>
          <w:szCs w:val="20"/>
        </w:rPr>
        <w:t>i</w:t>
      </w:r>
      <w:r w:rsidRPr="00A3417A">
        <w:rPr>
          <w:rFonts w:ascii="Arial" w:hAnsi="Arial" w:cs="Arial"/>
          <w:sz w:val="20"/>
          <w:szCs w:val="20"/>
        </w:rPr>
        <w:t>nt</w:t>
      </w:r>
      <w:proofErr w:type="spellEnd"/>
      <w:r w:rsidRPr="00A3417A">
        <w:rPr>
          <w:rFonts w:ascii="Arial" w:hAnsi="Arial" w:cs="Arial"/>
          <w:sz w:val="20"/>
          <w:szCs w:val="20"/>
        </w:rPr>
        <w:t xml:space="preserve"> was identified, data were too sparse for forecasting if the calendar years were limited. </w:t>
      </w:r>
    </w:p>
    <w:p w14:paraId="3B637716" w14:textId="53924BCA" w:rsidR="00F80E65" w:rsidRDefault="00F80E65" w:rsidP="00F80E65">
      <w:pPr>
        <w:spacing w:after="0" w:line="240" w:lineRule="auto"/>
        <w:rPr>
          <w:rFonts w:ascii="Arial" w:hAnsi="Arial" w:cs="Arial"/>
          <w:sz w:val="20"/>
          <w:szCs w:val="20"/>
        </w:rPr>
      </w:pPr>
      <w:r w:rsidRPr="00A3417A">
        <w:rPr>
          <w:rFonts w:ascii="Arial" w:hAnsi="Arial" w:cs="Arial"/>
          <w:sz w:val="20"/>
          <w:szCs w:val="20"/>
        </w:rPr>
        <w:t xml:space="preserve">‡The </w:t>
      </w:r>
      <w:r>
        <w:rPr>
          <w:rFonts w:ascii="Arial" w:hAnsi="Arial" w:cs="Arial"/>
          <w:sz w:val="20"/>
          <w:szCs w:val="20"/>
        </w:rPr>
        <w:t xml:space="preserve">cancer incidence rates in the </w:t>
      </w:r>
      <w:r w:rsidRPr="00A3417A">
        <w:rPr>
          <w:rFonts w:ascii="Arial" w:hAnsi="Arial" w:cs="Arial"/>
          <w:sz w:val="20"/>
          <w:szCs w:val="20"/>
        </w:rPr>
        <w:t xml:space="preserve">youngest </w:t>
      </w:r>
      <w:r>
        <w:rPr>
          <w:rFonts w:ascii="Arial" w:hAnsi="Arial" w:cs="Arial"/>
          <w:sz w:val="20"/>
          <w:szCs w:val="20"/>
        </w:rPr>
        <w:t>age-group</w:t>
      </w:r>
      <w:r w:rsidRPr="00A3417A">
        <w:rPr>
          <w:rFonts w:ascii="Arial" w:hAnsi="Arial" w:cs="Arial"/>
          <w:sz w:val="20"/>
          <w:szCs w:val="20"/>
        </w:rPr>
        <w:t xml:space="preserve">(s) were </w:t>
      </w:r>
      <w:r>
        <w:rPr>
          <w:rFonts w:ascii="Arial" w:hAnsi="Arial" w:cs="Arial"/>
          <w:sz w:val="20"/>
          <w:szCs w:val="20"/>
        </w:rPr>
        <w:t>assumed to be zero</w:t>
      </w:r>
      <w:r w:rsidRPr="00A3417A">
        <w:rPr>
          <w:rFonts w:ascii="Arial" w:hAnsi="Arial" w:cs="Arial"/>
          <w:sz w:val="20"/>
          <w:szCs w:val="20"/>
        </w:rPr>
        <w:t xml:space="preserve"> due to the limited number of </w:t>
      </w:r>
      <w:r>
        <w:rPr>
          <w:rFonts w:ascii="Arial" w:hAnsi="Arial" w:cs="Arial"/>
          <w:sz w:val="20"/>
          <w:szCs w:val="20"/>
        </w:rPr>
        <w:t xml:space="preserve">reported </w:t>
      </w:r>
      <w:r w:rsidRPr="00A3417A">
        <w:rPr>
          <w:rFonts w:ascii="Arial" w:hAnsi="Arial" w:cs="Arial"/>
          <w:sz w:val="20"/>
          <w:szCs w:val="20"/>
        </w:rPr>
        <w:t xml:space="preserve">cases: cervix (n=1); anal cancer MSM (n=2), anal cancer non-MSM (n=0), lung (n=10), liver </w:t>
      </w:r>
      <w:r>
        <w:rPr>
          <w:rFonts w:ascii="Arial" w:hAnsi="Arial" w:cs="Arial"/>
          <w:sz w:val="20"/>
          <w:szCs w:val="20"/>
        </w:rPr>
        <w:t>PWID</w:t>
      </w:r>
      <w:r w:rsidRPr="00A3417A">
        <w:rPr>
          <w:rFonts w:ascii="Arial" w:hAnsi="Arial" w:cs="Arial"/>
          <w:sz w:val="20"/>
          <w:szCs w:val="20"/>
        </w:rPr>
        <w:t xml:space="preserve"> (n=0), liver non-</w:t>
      </w:r>
      <w:r>
        <w:rPr>
          <w:rFonts w:ascii="Arial" w:hAnsi="Arial" w:cs="Arial"/>
          <w:sz w:val="20"/>
          <w:szCs w:val="20"/>
        </w:rPr>
        <w:t>PWID</w:t>
      </w:r>
      <w:r w:rsidRPr="00A3417A">
        <w:rPr>
          <w:rFonts w:ascii="Arial" w:hAnsi="Arial" w:cs="Arial"/>
          <w:sz w:val="20"/>
          <w:szCs w:val="20"/>
        </w:rPr>
        <w:t xml:space="preserve"> (n=2), oral cavity</w:t>
      </w:r>
      <w:r>
        <w:rPr>
          <w:rFonts w:ascii="Arial" w:hAnsi="Arial" w:cs="Arial"/>
          <w:sz w:val="20"/>
          <w:szCs w:val="20"/>
        </w:rPr>
        <w:t>/pharynx</w:t>
      </w:r>
      <w:r w:rsidRPr="00A3417A">
        <w:rPr>
          <w:rFonts w:ascii="Arial" w:hAnsi="Arial" w:cs="Arial"/>
          <w:sz w:val="20"/>
          <w:szCs w:val="20"/>
        </w:rPr>
        <w:t xml:space="preserve"> (n=7), prostate (n=2), breast (n=2), colon cancer (n=0). </w:t>
      </w:r>
    </w:p>
    <w:p w14:paraId="71DC6181" w14:textId="77777777" w:rsidR="00F80E65" w:rsidRPr="006C18F9" w:rsidRDefault="00F80E65" w:rsidP="00F80E65">
      <w:pPr>
        <w:spacing w:after="0" w:line="240" w:lineRule="auto"/>
        <w:rPr>
          <w:rFonts w:ascii="Arial" w:hAnsi="Arial" w:cs="Arial"/>
          <w:sz w:val="20"/>
          <w:szCs w:val="20"/>
        </w:rPr>
      </w:pPr>
      <w:r w:rsidRPr="006C18F9">
        <w:rPr>
          <w:rFonts w:ascii="Arial" w:hAnsi="Arial" w:cs="Arial"/>
          <w:sz w:val="20"/>
          <w:szCs w:val="20"/>
        </w:rPr>
        <w:t>***</w:t>
      </w:r>
      <w:r w:rsidRPr="00E90EB4">
        <w:rPr>
          <w:rFonts w:ascii="Arial" w:hAnsi="Arial" w:cs="Arial"/>
          <w:sz w:val="20"/>
          <w:szCs w:val="20"/>
        </w:rPr>
        <w:t xml:space="preserve"> For cancers known to be elevated in PLWH, it was assumed </w:t>
      </w:r>
      <w:r w:rsidRPr="00E90EB4">
        <w:rPr>
          <w:rFonts w:ascii="Arial" w:hAnsi="Arial" w:cs="Arial"/>
          <w:i/>
          <w:sz w:val="20"/>
          <w:szCs w:val="20"/>
        </w:rPr>
        <w:t>a priori</w:t>
      </w:r>
      <w:r w:rsidRPr="00E90EB4">
        <w:rPr>
          <w:rFonts w:ascii="Arial" w:hAnsi="Arial" w:cs="Arial"/>
          <w:sz w:val="20"/>
          <w:szCs w:val="20"/>
        </w:rPr>
        <w:t xml:space="preserve"> that future cancer rates would never be lower than rates observed in the general population. Therefore, any projected rate that was lower than the 2013 age-specific rate in the Surveillance, Epidemiology and End Results program (SEER-18) data (as a proxy for the US general population) was reset to the SEER rate. Likewise, as PLWH have a lower risk of prostate, breast and colon cancers for unclear reasons, we assumed that the age-specific rates of these cancers would never exceed those in SEER-18.</w:t>
      </w:r>
    </w:p>
    <w:p w14:paraId="2E957BE3" w14:textId="77777777" w:rsidR="00F80E65" w:rsidRPr="00A3417A" w:rsidRDefault="00F80E65" w:rsidP="00F80E65">
      <w:pPr>
        <w:spacing w:after="0" w:line="240" w:lineRule="auto"/>
        <w:rPr>
          <w:rFonts w:ascii="Arial" w:hAnsi="Arial" w:cs="Arial"/>
          <w:sz w:val="20"/>
          <w:szCs w:val="20"/>
        </w:rPr>
      </w:pPr>
    </w:p>
    <w:p w14:paraId="37BE8E34" w14:textId="77777777" w:rsidR="00F80E65" w:rsidRDefault="00F80E65" w:rsidP="00F80E65">
      <w:pPr>
        <w:rPr>
          <w:rFonts w:ascii="Arial" w:hAnsi="Arial" w:cs="Arial"/>
        </w:rPr>
      </w:pPr>
      <w:r>
        <w:rPr>
          <w:rFonts w:ascii="Arial" w:hAnsi="Arial" w:cs="Arial"/>
        </w:rPr>
        <w:br w:type="page"/>
      </w:r>
    </w:p>
    <w:tbl>
      <w:tblPr>
        <w:tblpPr w:leftFromText="180" w:rightFromText="180" w:horzAnchor="margin" w:tblpY="1050"/>
        <w:tblW w:w="9252" w:type="dxa"/>
        <w:tblLook w:val="04A0" w:firstRow="1" w:lastRow="0" w:firstColumn="1" w:lastColumn="0" w:noHBand="0" w:noVBand="1"/>
      </w:tblPr>
      <w:tblGrid>
        <w:gridCol w:w="3150"/>
        <w:gridCol w:w="1106"/>
        <w:gridCol w:w="960"/>
        <w:gridCol w:w="1106"/>
        <w:gridCol w:w="960"/>
        <w:gridCol w:w="1106"/>
        <w:gridCol w:w="963"/>
      </w:tblGrid>
      <w:tr w:rsidR="00F80E65" w:rsidRPr="00457D00" w14:paraId="26593118" w14:textId="77777777" w:rsidTr="009B6045">
        <w:trPr>
          <w:trHeight w:val="300"/>
        </w:trPr>
        <w:tc>
          <w:tcPr>
            <w:tcW w:w="3150" w:type="dxa"/>
            <w:tcBorders>
              <w:top w:val="single" w:sz="4" w:space="0" w:color="auto"/>
              <w:left w:val="nil"/>
              <w:bottom w:val="nil"/>
              <w:right w:val="nil"/>
            </w:tcBorders>
            <w:shd w:val="clear" w:color="auto" w:fill="auto"/>
            <w:noWrap/>
            <w:vAlign w:val="bottom"/>
            <w:hideMark/>
          </w:tcPr>
          <w:p w14:paraId="24623975" w14:textId="77777777" w:rsidR="00F80E65" w:rsidRPr="00457D00" w:rsidRDefault="00F80E65" w:rsidP="009B6045">
            <w:pPr>
              <w:tabs>
                <w:tab w:val="left" w:pos="172"/>
              </w:tabs>
              <w:spacing w:after="0" w:line="240" w:lineRule="auto"/>
              <w:rPr>
                <w:rFonts w:ascii="Arial" w:eastAsia="Times New Roman" w:hAnsi="Arial" w:cs="Arial"/>
                <w:color w:val="000000"/>
                <w:sz w:val="20"/>
                <w:szCs w:val="20"/>
              </w:rPr>
            </w:pPr>
            <w:r w:rsidRPr="00457D00">
              <w:rPr>
                <w:rFonts w:ascii="Arial" w:eastAsia="Times New Roman" w:hAnsi="Arial" w:cs="Arial"/>
                <w:color w:val="000000"/>
                <w:sz w:val="20"/>
                <w:szCs w:val="20"/>
              </w:rPr>
              <w:lastRenderedPageBreak/>
              <w:t> </w:t>
            </w:r>
          </w:p>
        </w:tc>
        <w:tc>
          <w:tcPr>
            <w:tcW w:w="2033" w:type="dxa"/>
            <w:gridSpan w:val="2"/>
            <w:tcBorders>
              <w:top w:val="single" w:sz="4" w:space="0" w:color="auto"/>
              <w:left w:val="nil"/>
              <w:bottom w:val="nil"/>
              <w:right w:val="nil"/>
            </w:tcBorders>
            <w:shd w:val="clear" w:color="auto" w:fill="auto"/>
            <w:noWrap/>
            <w:vAlign w:val="bottom"/>
            <w:hideMark/>
          </w:tcPr>
          <w:p w14:paraId="67430BCD" w14:textId="77777777" w:rsidR="00F80E65" w:rsidRPr="00457D00" w:rsidRDefault="00F80E65" w:rsidP="009B6045">
            <w:pPr>
              <w:spacing w:after="0" w:line="240" w:lineRule="auto"/>
              <w:jc w:val="center"/>
              <w:rPr>
                <w:rFonts w:ascii="Arial" w:eastAsia="Times New Roman" w:hAnsi="Arial" w:cs="Arial"/>
                <w:color w:val="000000"/>
                <w:sz w:val="20"/>
                <w:szCs w:val="20"/>
              </w:rPr>
            </w:pPr>
            <w:r w:rsidRPr="00457D00">
              <w:rPr>
                <w:rFonts w:ascii="Arial" w:eastAsia="Times New Roman" w:hAnsi="Arial" w:cs="Arial"/>
                <w:color w:val="000000"/>
                <w:sz w:val="20"/>
                <w:szCs w:val="20"/>
              </w:rPr>
              <w:t>2010</w:t>
            </w:r>
          </w:p>
        </w:tc>
        <w:tc>
          <w:tcPr>
            <w:tcW w:w="2033" w:type="dxa"/>
            <w:gridSpan w:val="2"/>
            <w:tcBorders>
              <w:top w:val="single" w:sz="4" w:space="0" w:color="auto"/>
              <w:left w:val="nil"/>
              <w:bottom w:val="nil"/>
              <w:right w:val="nil"/>
            </w:tcBorders>
            <w:shd w:val="clear" w:color="auto" w:fill="auto"/>
            <w:noWrap/>
            <w:vAlign w:val="bottom"/>
            <w:hideMark/>
          </w:tcPr>
          <w:p w14:paraId="1228B08F" w14:textId="77777777" w:rsidR="00F80E65" w:rsidRPr="00457D00" w:rsidRDefault="00F80E65" w:rsidP="009B6045">
            <w:pPr>
              <w:spacing w:after="0" w:line="240" w:lineRule="auto"/>
              <w:jc w:val="center"/>
              <w:rPr>
                <w:rFonts w:ascii="Arial" w:eastAsia="Times New Roman" w:hAnsi="Arial" w:cs="Arial"/>
                <w:color w:val="000000"/>
                <w:sz w:val="20"/>
                <w:szCs w:val="20"/>
              </w:rPr>
            </w:pPr>
            <w:r w:rsidRPr="00457D00">
              <w:rPr>
                <w:rFonts w:ascii="Arial" w:eastAsia="Times New Roman" w:hAnsi="Arial" w:cs="Arial"/>
                <w:color w:val="000000"/>
                <w:sz w:val="20"/>
                <w:szCs w:val="20"/>
              </w:rPr>
              <w:t>2020</w:t>
            </w:r>
          </w:p>
        </w:tc>
        <w:tc>
          <w:tcPr>
            <w:tcW w:w="2036" w:type="dxa"/>
            <w:gridSpan w:val="2"/>
            <w:tcBorders>
              <w:top w:val="single" w:sz="4" w:space="0" w:color="auto"/>
              <w:left w:val="nil"/>
              <w:bottom w:val="nil"/>
              <w:right w:val="nil"/>
            </w:tcBorders>
            <w:shd w:val="clear" w:color="auto" w:fill="auto"/>
            <w:noWrap/>
            <w:vAlign w:val="bottom"/>
            <w:hideMark/>
          </w:tcPr>
          <w:p w14:paraId="3E0A25CE" w14:textId="77777777" w:rsidR="00F80E65" w:rsidRPr="00457D00" w:rsidRDefault="00F80E65" w:rsidP="009B6045">
            <w:pPr>
              <w:spacing w:after="0" w:line="240" w:lineRule="auto"/>
              <w:jc w:val="center"/>
              <w:rPr>
                <w:rFonts w:ascii="Arial" w:eastAsia="Times New Roman" w:hAnsi="Arial" w:cs="Arial"/>
                <w:color w:val="000000"/>
                <w:sz w:val="20"/>
                <w:szCs w:val="20"/>
              </w:rPr>
            </w:pPr>
            <w:r w:rsidRPr="00457D00">
              <w:rPr>
                <w:rFonts w:ascii="Arial" w:eastAsia="Times New Roman" w:hAnsi="Arial" w:cs="Arial"/>
                <w:color w:val="000000"/>
                <w:sz w:val="20"/>
                <w:szCs w:val="20"/>
              </w:rPr>
              <w:t>2030</w:t>
            </w:r>
          </w:p>
        </w:tc>
      </w:tr>
      <w:tr w:rsidR="00F80E65" w:rsidRPr="00457D00" w14:paraId="29F270B1" w14:textId="77777777" w:rsidTr="009B6045">
        <w:trPr>
          <w:trHeight w:val="300"/>
        </w:trPr>
        <w:tc>
          <w:tcPr>
            <w:tcW w:w="3150" w:type="dxa"/>
            <w:tcBorders>
              <w:top w:val="nil"/>
              <w:left w:val="nil"/>
              <w:bottom w:val="single" w:sz="4" w:space="0" w:color="auto"/>
              <w:right w:val="nil"/>
            </w:tcBorders>
            <w:shd w:val="clear" w:color="auto" w:fill="auto"/>
            <w:noWrap/>
            <w:vAlign w:val="bottom"/>
            <w:hideMark/>
          </w:tcPr>
          <w:p w14:paraId="46BD36B7" w14:textId="77777777" w:rsidR="00F80E65" w:rsidRPr="00457D00" w:rsidRDefault="00F80E65" w:rsidP="009B6045">
            <w:pPr>
              <w:tabs>
                <w:tab w:val="left" w:pos="172"/>
              </w:tabs>
              <w:spacing w:after="0" w:line="240" w:lineRule="auto"/>
              <w:rPr>
                <w:rFonts w:ascii="Arial" w:eastAsia="Times New Roman" w:hAnsi="Arial" w:cs="Arial"/>
                <w:color w:val="000000"/>
                <w:sz w:val="20"/>
                <w:szCs w:val="20"/>
              </w:rPr>
            </w:pPr>
            <w:r w:rsidRPr="00457D00">
              <w:rPr>
                <w:rFonts w:ascii="Arial" w:eastAsia="Times New Roman" w:hAnsi="Arial" w:cs="Arial"/>
                <w:color w:val="000000"/>
                <w:sz w:val="20"/>
                <w:szCs w:val="20"/>
              </w:rPr>
              <w:t> </w:t>
            </w:r>
          </w:p>
        </w:tc>
        <w:tc>
          <w:tcPr>
            <w:tcW w:w="1073" w:type="dxa"/>
            <w:tcBorders>
              <w:top w:val="nil"/>
              <w:left w:val="nil"/>
              <w:bottom w:val="single" w:sz="4" w:space="0" w:color="auto"/>
              <w:right w:val="nil"/>
            </w:tcBorders>
            <w:shd w:val="clear" w:color="auto" w:fill="auto"/>
            <w:noWrap/>
            <w:vAlign w:val="bottom"/>
            <w:hideMark/>
          </w:tcPr>
          <w:p w14:paraId="63E8F1E1" w14:textId="77777777" w:rsidR="00F80E65" w:rsidRPr="00457D00" w:rsidRDefault="00F80E65" w:rsidP="009B6045">
            <w:pPr>
              <w:spacing w:after="0" w:line="240" w:lineRule="auto"/>
              <w:jc w:val="center"/>
              <w:rPr>
                <w:rFonts w:ascii="Arial" w:eastAsia="Times New Roman" w:hAnsi="Arial" w:cs="Arial"/>
                <w:color w:val="000000"/>
                <w:sz w:val="20"/>
                <w:szCs w:val="20"/>
              </w:rPr>
            </w:pPr>
            <w:r w:rsidRPr="00457D00">
              <w:rPr>
                <w:rFonts w:ascii="Arial" w:eastAsia="Times New Roman" w:hAnsi="Arial" w:cs="Arial"/>
                <w:color w:val="000000"/>
                <w:sz w:val="20"/>
                <w:szCs w:val="20"/>
              </w:rPr>
              <w:t>N</w:t>
            </w:r>
          </w:p>
        </w:tc>
        <w:tc>
          <w:tcPr>
            <w:tcW w:w="960" w:type="dxa"/>
            <w:tcBorders>
              <w:top w:val="nil"/>
              <w:left w:val="nil"/>
              <w:bottom w:val="single" w:sz="4" w:space="0" w:color="auto"/>
              <w:right w:val="nil"/>
            </w:tcBorders>
            <w:shd w:val="clear" w:color="auto" w:fill="auto"/>
            <w:noWrap/>
            <w:vAlign w:val="bottom"/>
            <w:hideMark/>
          </w:tcPr>
          <w:p w14:paraId="7A94380D" w14:textId="77777777" w:rsidR="00F80E65" w:rsidRPr="00457D00" w:rsidRDefault="00F80E65" w:rsidP="009B6045">
            <w:pPr>
              <w:spacing w:after="0" w:line="240" w:lineRule="auto"/>
              <w:jc w:val="center"/>
              <w:rPr>
                <w:rFonts w:ascii="Arial" w:eastAsia="Times New Roman" w:hAnsi="Arial" w:cs="Arial"/>
                <w:color w:val="000000"/>
                <w:sz w:val="20"/>
                <w:szCs w:val="20"/>
              </w:rPr>
            </w:pPr>
            <w:r w:rsidRPr="00457D00">
              <w:rPr>
                <w:rFonts w:ascii="Arial" w:eastAsia="Times New Roman" w:hAnsi="Arial" w:cs="Arial"/>
                <w:color w:val="000000"/>
                <w:sz w:val="20"/>
                <w:szCs w:val="20"/>
              </w:rPr>
              <w:t>%</w:t>
            </w:r>
          </w:p>
        </w:tc>
        <w:tc>
          <w:tcPr>
            <w:tcW w:w="1073" w:type="dxa"/>
            <w:tcBorders>
              <w:top w:val="nil"/>
              <w:left w:val="nil"/>
              <w:bottom w:val="single" w:sz="4" w:space="0" w:color="auto"/>
              <w:right w:val="nil"/>
            </w:tcBorders>
            <w:shd w:val="clear" w:color="auto" w:fill="auto"/>
            <w:noWrap/>
            <w:vAlign w:val="bottom"/>
            <w:hideMark/>
          </w:tcPr>
          <w:p w14:paraId="23373978" w14:textId="77777777" w:rsidR="00F80E65" w:rsidRPr="00457D00" w:rsidRDefault="00F80E65" w:rsidP="009B6045">
            <w:pPr>
              <w:spacing w:after="0" w:line="240" w:lineRule="auto"/>
              <w:jc w:val="center"/>
              <w:rPr>
                <w:rFonts w:ascii="Arial" w:eastAsia="Times New Roman" w:hAnsi="Arial" w:cs="Arial"/>
                <w:color w:val="000000"/>
                <w:sz w:val="20"/>
                <w:szCs w:val="20"/>
              </w:rPr>
            </w:pPr>
            <w:r w:rsidRPr="00457D00">
              <w:rPr>
                <w:rFonts w:ascii="Arial" w:eastAsia="Times New Roman" w:hAnsi="Arial" w:cs="Arial"/>
                <w:color w:val="000000"/>
                <w:sz w:val="20"/>
                <w:szCs w:val="20"/>
              </w:rPr>
              <w:t>N</w:t>
            </w:r>
          </w:p>
        </w:tc>
        <w:tc>
          <w:tcPr>
            <w:tcW w:w="960" w:type="dxa"/>
            <w:tcBorders>
              <w:top w:val="nil"/>
              <w:left w:val="nil"/>
              <w:bottom w:val="single" w:sz="4" w:space="0" w:color="auto"/>
              <w:right w:val="nil"/>
            </w:tcBorders>
            <w:shd w:val="clear" w:color="auto" w:fill="auto"/>
            <w:noWrap/>
            <w:vAlign w:val="bottom"/>
            <w:hideMark/>
          </w:tcPr>
          <w:p w14:paraId="18A4760E" w14:textId="77777777" w:rsidR="00F80E65" w:rsidRPr="00457D00" w:rsidRDefault="00F80E65" w:rsidP="009B6045">
            <w:pPr>
              <w:spacing w:after="0" w:line="240" w:lineRule="auto"/>
              <w:jc w:val="center"/>
              <w:rPr>
                <w:rFonts w:ascii="Arial" w:eastAsia="Times New Roman" w:hAnsi="Arial" w:cs="Arial"/>
                <w:color w:val="000000"/>
                <w:sz w:val="20"/>
                <w:szCs w:val="20"/>
              </w:rPr>
            </w:pPr>
            <w:r w:rsidRPr="00457D00">
              <w:rPr>
                <w:rFonts w:ascii="Arial" w:eastAsia="Times New Roman" w:hAnsi="Arial" w:cs="Arial"/>
                <w:color w:val="000000"/>
                <w:sz w:val="20"/>
                <w:szCs w:val="20"/>
              </w:rPr>
              <w:t>%</w:t>
            </w:r>
          </w:p>
        </w:tc>
        <w:tc>
          <w:tcPr>
            <w:tcW w:w="1073" w:type="dxa"/>
            <w:tcBorders>
              <w:top w:val="nil"/>
              <w:left w:val="nil"/>
              <w:bottom w:val="single" w:sz="4" w:space="0" w:color="auto"/>
              <w:right w:val="nil"/>
            </w:tcBorders>
            <w:shd w:val="clear" w:color="auto" w:fill="auto"/>
            <w:noWrap/>
            <w:vAlign w:val="bottom"/>
            <w:hideMark/>
          </w:tcPr>
          <w:p w14:paraId="7851B92B" w14:textId="77777777" w:rsidR="00F80E65" w:rsidRPr="00457D00" w:rsidRDefault="00F80E65" w:rsidP="009B6045">
            <w:pPr>
              <w:spacing w:after="0" w:line="240" w:lineRule="auto"/>
              <w:jc w:val="center"/>
              <w:rPr>
                <w:rFonts w:ascii="Arial" w:eastAsia="Times New Roman" w:hAnsi="Arial" w:cs="Arial"/>
                <w:color w:val="000000"/>
                <w:sz w:val="20"/>
                <w:szCs w:val="20"/>
              </w:rPr>
            </w:pPr>
            <w:r w:rsidRPr="00457D00">
              <w:rPr>
                <w:rFonts w:ascii="Arial" w:eastAsia="Times New Roman" w:hAnsi="Arial" w:cs="Arial"/>
                <w:color w:val="000000"/>
                <w:sz w:val="20"/>
                <w:szCs w:val="20"/>
              </w:rPr>
              <w:t>N</w:t>
            </w:r>
          </w:p>
        </w:tc>
        <w:tc>
          <w:tcPr>
            <w:tcW w:w="963" w:type="dxa"/>
            <w:tcBorders>
              <w:top w:val="nil"/>
              <w:left w:val="nil"/>
              <w:bottom w:val="single" w:sz="4" w:space="0" w:color="auto"/>
              <w:right w:val="nil"/>
            </w:tcBorders>
            <w:shd w:val="clear" w:color="auto" w:fill="auto"/>
            <w:noWrap/>
            <w:vAlign w:val="bottom"/>
            <w:hideMark/>
          </w:tcPr>
          <w:p w14:paraId="7239AEC3" w14:textId="77777777" w:rsidR="00F80E65" w:rsidRPr="00457D00" w:rsidRDefault="00F80E65" w:rsidP="009B6045">
            <w:pPr>
              <w:spacing w:after="0" w:line="240" w:lineRule="auto"/>
              <w:jc w:val="center"/>
              <w:rPr>
                <w:rFonts w:ascii="Arial" w:eastAsia="Times New Roman" w:hAnsi="Arial" w:cs="Arial"/>
                <w:color w:val="000000"/>
                <w:sz w:val="20"/>
                <w:szCs w:val="20"/>
              </w:rPr>
            </w:pPr>
            <w:r w:rsidRPr="00457D00">
              <w:rPr>
                <w:rFonts w:ascii="Arial" w:eastAsia="Times New Roman" w:hAnsi="Arial" w:cs="Arial"/>
                <w:color w:val="000000"/>
                <w:sz w:val="20"/>
                <w:szCs w:val="20"/>
              </w:rPr>
              <w:t>%</w:t>
            </w:r>
          </w:p>
        </w:tc>
      </w:tr>
      <w:tr w:rsidR="00F80E65" w:rsidRPr="00457D00" w14:paraId="1E58B8B6" w14:textId="77777777" w:rsidTr="009B6045">
        <w:trPr>
          <w:trHeight w:val="300"/>
        </w:trPr>
        <w:tc>
          <w:tcPr>
            <w:tcW w:w="3150" w:type="dxa"/>
            <w:tcBorders>
              <w:top w:val="nil"/>
              <w:left w:val="nil"/>
              <w:bottom w:val="nil"/>
              <w:right w:val="nil"/>
            </w:tcBorders>
            <w:shd w:val="clear" w:color="auto" w:fill="auto"/>
            <w:noWrap/>
            <w:vAlign w:val="bottom"/>
            <w:hideMark/>
          </w:tcPr>
          <w:p w14:paraId="54DA07E6" w14:textId="77777777" w:rsidR="00F80E65" w:rsidRPr="00457D00" w:rsidRDefault="00F80E65" w:rsidP="009B6045">
            <w:pPr>
              <w:tabs>
                <w:tab w:val="left" w:pos="172"/>
              </w:tabs>
              <w:spacing w:after="0" w:line="240" w:lineRule="auto"/>
              <w:rPr>
                <w:rFonts w:ascii="Arial" w:eastAsia="Times New Roman" w:hAnsi="Arial" w:cs="Arial"/>
                <w:color w:val="000000"/>
                <w:sz w:val="20"/>
                <w:szCs w:val="20"/>
              </w:rPr>
            </w:pPr>
            <w:r w:rsidRPr="00457D00">
              <w:rPr>
                <w:rFonts w:ascii="Arial" w:eastAsia="Times New Roman" w:hAnsi="Arial" w:cs="Arial"/>
                <w:color w:val="000000"/>
                <w:sz w:val="20"/>
                <w:szCs w:val="20"/>
              </w:rPr>
              <w:t>Total</w:t>
            </w:r>
          </w:p>
        </w:tc>
        <w:tc>
          <w:tcPr>
            <w:tcW w:w="1073" w:type="dxa"/>
            <w:tcBorders>
              <w:top w:val="nil"/>
              <w:left w:val="nil"/>
              <w:bottom w:val="nil"/>
              <w:right w:val="nil"/>
            </w:tcBorders>
            <w:shd w:val="clear" w:color="auto" w:fill="auto"/>
            <w:noWrap/>
            <w:vAlign w:val="bottom"/>
            <w:hideMark/>
          </w:tcPr>
          <w:p w14:paraId="4B6DD4FA" w14:textId="77777777" w:rsidR="00F80E65" w:rsidRPr="00457D00" w:rsidRDefault="00F80E65" w:rsidP="009B6045">
            <w:pPr>
              <w:spacing w:after="0" w:line="240" w:lineRule="auto"/>
              <w:jc w:val="center"/>
              <w:rPr>
                <w:rFonts w:ascii="Arial" w:eastAsia="Times New Roman" w:hAnsi="Arial" w:cs="Arial"/>
                <w:color w:val="000000"/>
                <w:sz w:val="20"/>
                <w:szCs w:val="20"/>
              </w:rPr>
            </w:pPr>
            <w:r w:rsidRPr="00457D00">
              <w:rPr>
                <w:rFonts w:ascii="Arial" w:eastAsia="Times New Roman" w:hAnsi="Arial" w:cs="Arial"/>
                <w:color w:val="000000"/>
                <w:sz w:val="20"/>
                <w:szCs w:val="20"/>
              </w:rPr>
              <w:t>1,127,669</w:t>
            </w:r>
          </w:p>
        </w:tc>
        <w:tc>
          <w:tcPr>
            <w:tcW w:w="960" w:type="dxa"/>
            <w:tcBorders>
              <w:top w:val="nil"/>
              <w:left w:val="nil"/>
              <w:bottom w:val="nil"/>
              <w:right w:val="nil"/>
            </w:tcBorders>
            <w:shd w:val="clear" w:color="auto" w:fill="auto"/>
            <w:noWrap/>
            <w:vAlign w:val="bottom"/>
            <w:hideMark/>
          </w:tcPr>
          <w:p w14:paraId="4F904D2A" w14:textId="77777777" w:rsidR="00F80E65" w:rsidRPr="00457D00" w:rsidRDefault="00F80E65" w:rsidP="009B6045">
            <w:pPr>
              <w:spacing w:after="0" w:line="240" w:lineRule="auto"/>
              <w:jc w:val="center"/>
              <w:rPr>
                <w:rFonts w:ascii="Arial" w:eastAsia="Times New Roman" w:hAnsi="Arial" w:cs="Arial"/>
                <w:color w:val="000000"/>
                <w:sz w:val="20"/>
                <w:szCs w:val="20"/>
              </w:rPr>
            </w:pPr>
          </w:p>
        </w:tc>
        <w:tc>
          <w:tcPr>
            <w:tcW w:w="1073" w:type="dxa"/>
            <w:tcBorders>
              <w:top w:val="nil"/>
              <w:left w:val="nil"/>
              <w:bottom w:val="nil"/>
              <w:right w:val="nil"/>
            </w:tcBorders>
            <w:shd w:val="clear" w:color="auto" w:fill="auto"/>
            <w:noWrap/>
            <w:vAlign w:val="bottom"/>
            <w:hideMark/>
          </w:tcPr>
          <w:p w14:paraId="6DED35FF" w14:textId="77777777" w:rsidR="00F80E65" w:rsidRPr="00457D00" w:rsidRDefault="00F80E65" w:rsidP="009B6045">
            <w:pPr>
              <w:spacing w:after="0" w:line="240" w:lineRule="auto"/>
              <w:jc w:val="center"/>
              <w:rPr>
                <w:rFonts w:ascii="Arial" w:eastAsia="Times New Roman" w:hAnsi="Arial" w:cs="Arial"/>
                <w:color w:val="000000"/>
                <w:sz w:val="20"/>
                <w:szCs w:val="20"/>
              </w:rPr>
            </w:pPr>
            <w:r w:rsidRPr="00457D00">
              <w:rPr>
                <w:rFonts w:ascii="Arial" w:eastAsia="Times New Roman" w:hAnsi="Arial" w:cs="Arial"/>
                <w:color w:val="000000"/>
                <w:sz w:val="20"/>
                <w:szCs w:val="20"/>
              </w:rPr>
              <w:t>1,16</w:t>
            </w:r>
            <w:bookmarkStart w:id="2" w:name="_GoBack"/>
            <w:bookmarkEnd w:id="2"/>
            <w:r w:rsidRPr="00457D00">
              <w:rPr>
                <w:rFonts w:ascii="Arial" w:eastAsia="Times New Roman" w:hAnsi="Arial" w:cs="Arial"/>
                <w:color w:val="000000"/>
                <w:sz w:val="20"/>
                <w:szCs w:val="20"/>
              </w:rPr>
              <w:t>1,947</w:t>
            </w:r>
          </w:p>
        </w:tc>
        <w:tc>
          <w:tcPr>
            <w:tcW w:w="960" w:type="dxa"/>
            <w:tcBorders>
              <w:top w:val="nil"/>
              <w:left w:val="nil"/>
              <w:bottom w:val="nil"/>
              <w:right w:val="nil"/>
            </w:tcBorders>
            <w:shd w:val="clear" w:color="auto" w:fill="auto"/>
            <w:noWrap/>
            <w:vAlign w:val="bottom"/>
            <w:hideMark/>
          </w:tcPr>
          <w:p w14:paraId="403D6D80" w14:textId="77777777" w:rsidR="00F80E65" w:rsidRPr="00457D00" w:rsidRDefault="00F80E65" w:rsidP="009B6045">
            <w:pPr>
              <w:spacing w:after="0" w:line="240" w:lineRule="auto"/>
              <w:jc w:val="center"/>
              <w:rPr>
                <w:rFonts w:ascii="Arial" w:eastAsia="Times New Roman" w:hAnsi="Arial" w:cs="Arial"/>
                <w:color w:val="000000"/>
                <w:sz w:val="20"/>
                <w:szCs w:val="20"/>
              </w:rPr>
            </w:pPr>
          </w:p>
        </w:tc>
        <w:tc>
          <w:tcPr>
            <w:tcW w:w="1073" w:type="dxa"/>
            <w:tcBorders>
              <w:top w:val="nil"/>
              <w:left w:val="nil"/>
              <w:bottom w:val="nil"/>
              <w:right w:val="nil"/>
            </w:tcBorders>
            <w:shd w:val="clear" w:color="auto" w:fill="auto"/>
            <w:noWrap/>
            <w:vAlign w:val="bottom"/>
            <w:hideMark/>
          </w:tcPr>
          <w:p w14:paraId="0F9E96B4" w14:textId="77777777" w:rsidR="00F80E65" w:rsidRPr="00457D00" w:rsidRDefault="00F80E65" w:rsidP="009B6045">
            <w:pPr>
              <w:spacing w:after="0" w:line="240" w:lineRule="auto"/>
              <w:jc w:val="center"/>
              <w:rPr>
                <w:rFonts w:ascii="Arial" w:eastAsia="Times New Roman" w:hAnsi="Arial" w:cs="Arial"/>
                <w:color w:val="000000"/>
                <w:sz w:val="20"/>
                <w:szCs w:val="20"/>
              </w:rPr>
            </w:pPr>
            <w:r w:rsidRPr="00457D00">
              <w:rPr>
                <w:rFonts w:ascii="Arial" w:eastAsia="Times New Roman" w:hAnsi="Arial" w:cs="Arial"/>
                <w:color w:val="000000"/>
                <w:sz w:val="20"/>
                <w:szCs w:val="20"/>
              </w:rPr>
              <w:t>1,091,827</w:t>
            </w:r>
          </w:p>
        </w:tc>
        <w:tc>
          <w:tcPr>
            <w:tcW w:w="963" w:type="dxa"/>
            <w:tcBorders>
              <w:top w:val="nil"/>
              <w:left w:val="nil"/>
              <w:bottom w:val="nil"/>
              <w:right w:val="nil"/>
            </w:tcBorders>
            <w:shd w:val="clear" w:color="auto" w:fill="auto"/>
            <w:noWrap/>
            <w:vAlign w:val="bottom"/>
            <w:hideMark/>
          </w:tcPr>
          <w:p w14:paraId="52082AA4" w14:textId="77777777" w:rsidR="00F80E65" w:rsidRPr="00457D00" w:rsidRDefault="00F80E65" w:rsidP="009B6045">
            <w:pPr>
              <w:spacing w:after="0" w:line="240" w:lineRule="auto"/>
              <w:jc w:val="center"/>
              <w:rPr>
                <w:rFonts w:ascii="Arial" w:eastAsia="Times New Roman" w:hAnsi="Arial" w:cs="Arial"/>
                <w:color w:val="000000"/>
                <w:sz w:val="20"/>
                <w:szCs w:val="20"/>
              </w:rPr>
            </w:pPr>
          </w:p>
        </w:tc>
      </w:tr>
      <w:tr w:rsidR="00F80E65" w:rsidRPr="00457D00" w14:paraId="7292816D" w14:textId="77777777" w:rsidTr="009B6045">
        <w:trPr>
          <w:trHeight w:val="300"/>
        </w:trPr>
        <w:tc>
          <w:tcPr>
            <w:tcW w:w="3150" w:type="dxa"/>
            <w:tcBorders>
              <w:top w:val="nil"/>
              <w:left w:val="nil"/>
              <w:bottom w:val="nil"/>
              <w:right w:val="nil"/>
            </w:tcBorders>
            <w:shd w:val="clear" w:color="auto" w:fill="auto"/>
            <w:noWrap/>
            <w:vAlign w:val="bottom"/>
          </w:tcPr>
          <w:p w14:paraId="4CB2DD82" w14:textId="77777777" w:rsidR="00F80E65" w:rsidRPr="00457D00" w:rsidRDefault="00F80E65" w:rsidP="009B6045">
            <w:pPr>
              <w:tabs>
                <w:tab w:val="left" w:pos="172"/>
              </w:tabs>
              <w:spacing w:after="0" w:line="240" w:lineRule="auto"/>
              <w:rPr>
                <w:rFonts w:ascii="Arial" w:eastAsia="Times New Roman" w:hAnsi="Arial" w:cs="Arial"/>
                <w:color w:val="000000"/>
                <w:sz w:val="20"/>
                <w:szCs w:val="20"/>
              </w:rPr>
            </w:pPr>
            <w:r w:rsidRPr="00457D00">
              <w:rPr>
                <w:rFonts w:ascii="Arial" w:eastAsia="Times New Roman" w:hAnsi="Arial" w:cs="Arial"/>
                <w:color w:val="000000"/>
                <w:sz w:val="20"/>
                <w:szCs w:val="20"/>
              </w:rPr>
              <w:t>Sex</w:t>
            </w:r>
          </w:p>
        </w:tc>
        <w:tc>
          <w:tcPr>
            <w:tcW w:w="1073" w:type="dxa"/>
            <w:tcBorders>
              <w:top w:val="nil"/>
              <w:left w:val="nil"/>
              <w:bottom w:val="nil"/>
              <w:right w:val="nil"/>
            </w:tcBorders>
            <w:shd w:val="clear" w:color="auto" w:fill="auto"/>
            <w:noWrap/>
            <w:vAlign w:val="bottom"/>
          </w:tcPr>
          <w:p w14:paraId="04E89155" w14:textId="77777777" w:rsidR="00F80E65" w:rsidRPr="00457D00" w:rsidRDefault="00F80E65" w:rsidP="009B6045">
            <w:pPr>
              <w:spacing w:after="0" w:line="240" w:lineRule="auto"/>
              <w:jc w:val="center"/>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tcPr>
          <w:p w14:paraId="691C19D5" w14:textId="77777777" w:rsidR="00F80E65" w:rsidRPr="00457D00" w:rsidRDefault="00F80E65" w:rsidP="009B6045">
            <w:pPr>
              <w:spacing w:after="0" w:line="240" w:lineRule="auto"/>
              <w:jc w:val="center"/>
              <w:rPr>
                <w:rFonts w:ascii="Arial" w:eastAsia="Times New Roman" w:hAnsi="Arial" w:cs="Arial"/>
                <w:color w:val="000000"/>
                <w:sz w:val="20"/>
                <w:szCs w:val="20"/>
              </w:rPr>
            </w:pPr>
          </w:p>
        </w:tc>
        <w:tc>
          <w:tcPr>
            <w:tcW w:w="1073" w:type="dxa"/>
            <w:tcBorders>
              <w:top w:val="nil"/>
              <w:left w:val="nil"/>
              <w:bottom w:val="nil"/>
              <w:right w:val="nil"/>
            </w:tcBorders>
            <w:shd w:val="clear" w:color="auto" w:fill="auto"/>
            <w:noWrap/>
            <w:vAlign w:val="bottom"/>
          </w:tcPr>
          <w:p w14:paraId="7617E3CE" w14:textId="77777777" w:rsidR="00F80E65" w:rsidRPr="00457D00" w:rsidRDefault="00F80E65" w:rsidP="009B6045">
            <w:pPr>
              <w:spacing w:after="0" w:line="240" w:lineRule="auto"/>
              <w:jc w:val="center"/>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tcPr>
          <w:p w14:paraId="0D8B5777" w14:textId="77777777" w:rsidR="00F80E65" w:rsidRPr="00457D00" w:rsidRDefault="00F80E65" w:rsidP="009B6045">
            <w:pPr>
              <w:spacing w:after="0" w:line="240" w:lineRule="auto"/>
              <w:jc w:val="center"/>
              <w:rPr>
                <w:rFonts w:ascii="Arial" w:eastAsia="Times New Roman" w:hAnsi="Arial" w:cs="Arial"/>
                <w:color w:val="000000"/>
                <w:sz w:val="20"/>
                <w:szCs w:val="20"/>
              </w:rPr>
            </w:pPr>
          </w:p>
        </w:tc>
        <w:tc>
          <w:tcPr>
            <w:tcW w:w="1073" w:type="dxa"/>
            <w:tcBorders>
              <w:top w:val="nil"/>
              <w:left w:val="nil"/>
              <w:bottom w:val="nil"/>
              <w:right w:val="nil"/>
            </w:tcBorders>
            <w:shd w:val="clear" w:color="auto" w:fill="auto"/>
            <w:noWrap/>
            <w:vAlign w:val="bottom"/>
          </w:tcPr>
          <w:p w14:paraId="35A72D00" w14:textId="77777777" w:rsidR="00F80E65" w:rsidRPr="00457D00" w:rsidRDefault="00F80E65" w:rsidP="009B6045">
            <w:pPr>
              <w:spacing w:after="0" w:line="240" w:lineRule="auto"/>
              <w:jc w:val="center"/>
              <w:rPr>
                <w:rFonts w:ascii="Arial" w:eastAsia="Times New Roman" w:hAnsi="Arial" w:cs="Arial"/>
                <w:color w:val="000000"/>
                <w:sz w:val="20"/>
                <w:szCs w:val="20"/>
              </w:rPr>
            </w:pPr>
          </w:p>
        </w:tc>
        <w:tc>
          <w:tcPr>
            <w:tcW w:w="963" w:type="dxa"/>
            <w:tcBorders>
              <w:top w:val="nil"/>
              <w:left w:val="nil"/>
              <w:bottom w:val="nil"/>
              <w:right w:val="nil"/>
            </w:tcBorders>
            <w:shd w:val="clear" w:color="auto" w:fill="auto"/>
            <w:noWrap/>
            <w:vAlign w:val="bottom"/>
          </w:tcPr>
          <w:p w14:paraId="69761863" w14:textId="77777777" w:rsidR="00F80E65" w:rsidRPr="00457D00" w:rsidRDefault="00F80E65" w:rsidP="009B6045">
            <w:pPr>
              <w:spacing w:after="0" w:line="240" w:lineRule="auto"/>
              <w:jc w:val="center"/>
              <w:rPr>
                <w:rFonts w:ascii="Arial" w:eastAsia="Times New Roman" w:hAnsi="Arial" w:cs="Arial"/>
                <w:color w:val="000000"/>
                <w:sz w:val="20"/>
                <w:szCs w:val="20"/>
              </w:rPr>
            </w:pPr>
          </w:p>
        </w:tc>
      </w:tr>
      <w:tr w:rsidR="00F80E65" w:rsidRPr="00457D00" w14:paraId="60D31EBE" w14:textId="77777777" w:rsidTr="009B6045">
        <w:trPr>
          <w:trHeight w:val="300"/>
        </w:trPr>
        <w:tc>
          <w:tcPr>
            <w:tcW w:w="3150" w:type="dxa"/>
            <w:tcBorders>
              <w:top w:val="nil"/>
              <w:left w:val="nil"/>
              <w:bottom w:val="nil"/>
              <w:right w:val="nil"/>
            </w:tcBorders>
            <w:shd w:val="clear" w:color="auto" w:fill="auto"/>
            <w:noWrap/>
            <w:vAlign w:val="bottom"/>
            <w:hideMark/>
          </w:tcPr>
          <w:p w14:paraId="797C2F46" w14:textId="77777777" w:rsidR="00F80E65" w:rsidRPr="00457D00" w:rsidRDefault="00F80E65" w:rsidP="009B6045">
            <w:pPr>
              <w:tabs>
                <w:tab w:val="left" w:pos="172"/>
              </w:tabs>
              <w:spacing w:after="0" w:line="240" w:lineRule="auto"/>
              <w:rPr>
                <w:rFonts w:ascii="Arial" w:eastAsia="Times New Roman" w:hAnsi="Arial" w:cs="Arial"/>
                <w:color w:val="000000"/>
                <w:sz w:val="20"/>
                <w:szCs w:val="20"/>
              </w:rPr>
            </w:pPr>
            <w:r w:rsidRPr="00457D00">
              <w:rPr>
                <w:rFonts w:ascii="Arial" w:eastAsia="Times New Roman" w:hAnsi="Arial" w:cs="Arial"/>
                <w:color w:val="000000"/>
                <w:sz w:val="20"/>
                <w:szCs w:val="20"/>
              </w:rPr>
              <w:tab/>
              <w:t>Male</w:t>
            </w:r>
          </w:p>
        </w:tc>
        <w:tc>
          <w:tcPr>
            <w:tcW w:w="1073" w:type="dxa"/>
            <w:tcBorders>
              <w:top w:val="nil"/>
              <w:left w:val="nil"/>
              <w:bottom w:val="nil"/>
              <w:right w:val="nil"/>
            </w:tcBorders>
            <w:shd w:val="clear" w:color="auto" w:fill="auto"/>
            <w:noWrap/>
            <w:vAlign w:val="bottom"/>
            <w:hideMark/>
          </w:tcPr>
          <w:p w14:paraId="2C2E9A39" w14:textId="77777777" w:rsidR="00F80E65" w:rsidRPr="00457D00" w:rsidRDefault="00F80E65" w:rsidP="009B6045">
            <w:pPr>
              <w:spacing w:after="0" w:line="240" w:lineRule="auto"/>
              <w:jc w:val="center"/>
              <w:rPr>
                <w:rFonts w:ascii="Arial" w:eastAsia="Times New Roman" w:hAnsi="Arial" w:cs="Arial"/>
                <w:color w:val="000000"/>
                <w:sz w:val="20"/>
                <w:szCs w:val="20"/>
              </w:rPr>
            </w:pPr>
            <w:r w:rsidRPr="00457D00">
              <w:rPr>
                <w:rFonts w:ascii="Arial" w:eastAsia="Times New Roman" w:hAnsi="Arial" w:cs="Arial"/>
                <w:color w:val="000000"/>
                <w:sz w:val="20"/>
                <w:szCs w:val="20"/>
              </w:rPr>
              <w:t>846,</w:t>
            </w:r>
            <w:r>
              <w:rPr>
                <w:rFonts w:ascii="Arial" w:eastAsia="Times New Roman" w:hAnsi="Arial" w:cs="Arial"/>
                <w:color w:val="000000"/>
                <w:sz w:val="20"/>
                <w:szCs w:val="20"/>
              </w:rPr>
              <w:t>197</w:t>
            </w:r>
          </w:p>
        </w:tc>
        <w:tc>
          <w:tcPr>
            <w:tcW w:w="960" w:type="dxa"/>
            <w:tcBorders>
              <w:top w:val="nil"/>
              <w:left w:val="nil"/>
              <w:bottom w:val="nil"/>
              <w:right w:val="nil"/>
            </w:tcBorders>
            <w:shd w:val="clear" w:color="auto" w:fill="auto"/>
            <w:noWrap/>
            <w:vAlign w:val="bottom"/>
            <w:hideMark/>
          </w:tcPr>
          <w:p w14:paraId="12DF580C" w14:textId="77777777" w:rsidR="00F80E65" w:rsidRPr="00457D00" w:rsidRDefault="00F80E65" w:rsidP="009B6045">
            <w:pPr>
              <w:spacing w:after="0" w:line="240" w:lineRule="auto"/>
              <w:jc w:val="center"/>
              <w:rPr>
                <w:rFonts w:ascii="Arial" w:eastAsia="Times New Roman" w:hAnsi="Arial" w:cs="Arial"/>
                <w:color w:val="000000"/>
                <w:sz w:val="20"/>
                <w:szCs w:val="20"/>
              </w:rPr>
            </w:pPr>
            <w:r w:rsidRPr="00457D00">
              <w:rPr>
                <w:rFonts w:ascii="Arial" w:eastAsia="Times New Roman" w:hAnsi="Arial" w:cs="Arial"/>
                <w:color w:val="000000"/>
                <w:sz w:val="20"/>
                <w:szCs w:val="20"/>
              </w:rPr>
              <w:t>75.</w:t>
            </w:r>
            <w:r>
              <w:rPr>
                <w:rFonts w:ascii="Arial" w:eastAsia="Times New Roman" w:hAnsi="Arial" w:cs="Arial"/>
                <w:color w:val="000000"/>
                <w:sz w:val="20"/>
                <w:szCs w:val="20"/>
              </w:rPr>
              <w:t>0</w:t>
            </w:r>
            <w:r w:rsidRPr="00457D00">
              <w:rPr>
                <w:rFonts w:ascii="Arial" w:eastAsia="Times New Roman" w:hAnsi="Arial" w:cs="Arial"/>
                <w:color w:val="000000"/>
                <w:sz w:val="20"/>
                <w:szCs w:val="20"/>
              </w:rPr>
              <w:t>%</w:t>
            </w:r>
          </w:p>
        </w:tc>
        <w:tc>
          <w:tcPr>
            <w:tcW w:w="1073" w:type="dxa"/>
            <w:tcBorders>
              <w:top w:val="nil"/>
              <w:left w:val="nil"/>
              <w:bottom w:val="nil"/>
              <w:right w:val="nil"/>
            </w:tcBorders>
            <w:shd w:val="clear" w:color="auto" w:fill="auto"/>
            <w:noWrap/>
            <w:vAlign w:val="bottom"/>
            <w:hideMark/>
          </w:tcPr>
          <w:p w14:paraId="1D4187F2" w14:textId="77777777" w:rsidR="00F80E65" w:rsidRPr="00457D00" w:rsidRDefault="00F80E65" w:rsidP="009B6045">
            <w:pPr>
              <w:spacing w:after="0" w:line="240" w:lineRule="auto"/>
              <w:jc w:val="center"/>
              <w:rPr>
                <w:rFonts w:ascii="Arial" w:eastAsia="Times New Roman" w:hAnsi="Arial" w:cs="Arial"/>
                <w:color w:val="000000"/>
                <w:sz w:val="20"/>
                <w:szCs w:val="20"/>
              </w:rPr>
            </w:pPr>
            <w:r w:rsidRPr="00457D00">
              <w:rPr>
                <w:rFonts w:ascii="Arial" w:eastAsia="Times New Roman" w:hAnsi="Arial" w:cs="Arial"/>
                <w:color w:val="000000"/>
                <w:sz w:val="20"/>
                <w:szCs w:val="20"/>
              </w:rPr>
              <w:t>879,868</w:t>
            </w:r>
          </w:p>
        </w:tc>
        <w:tc>
          <w:tcPr>
            <w:tcW w:w="960" w:type="dxa"/>
            <w:tcBorders>
              <w:top w:val="nil"/>
              <w:left w:val="nil"/>
              <w:bottom w:val="nil"/>
              <w:right w:val="nil"/>
            </w:tcBorders>
            <w:shd w:val="clear" w:color="auto" w:fill="auto"/>
            <w:noWrap/>
            <w:vAlign w:val="bottom"/>
            <w:hideMark/>
          </w:tcPr>
          <w:p w14:paraId="7609229B" w14:textId="77777777" w:rsidR="00F80E65" w:rsidRPr="00457D00" w:rsidRDefault="00F80E65" w:rsidP="009B6045">
            <w:pPr>
              <w:spacing w:after="0" w:line="240" w:lineRule="auto"/>
              <w:jc w:val="center"/>
              <w:rPr>
                <w:rFonts w:ascii="Arial" w:eastAsia="Times New Roman" w:hAnsi="Arial" w:cs="Arial"/>
                <w:color w:val="000000"/>
                <w:sz w:val="20"/>
                <w:szCs w:val="20"/>
              </w:rPr>
            </w:pPr>
            <w:r w:rsidRPr="00457D00">
              <w:rPr>
                <w:rFonts w:ascii="Arial" w:eastAsia="Times New Roman" w:hAnsi="Arial" w:cs="Arial"/>
                <w:color w:val="000000"/>
                <w:sz w:val="20"/>
                <w:szCs w:val="20"/>
              </w:rPr>
              <w:t>75.7%</w:t>
            </w:r>
          </w:p>
        </w:tc>
        <w:tc>
          <w:tcPr>
            <w:tcW w:w="1073" w:type="dxa"/>
            <w:tcBorders>
              <w:top w:val="nil"/>
              <w:left w:val="nil"/>
              <w:bottom w:val="nil"/>
              <w:right w:val="nil"/>
            </w:tcBorders>
            <w:shd w:val="clear" w:color="auto" w:fill="auto"/>
            <w:noWrap/>
            <w:vAlign w:val="bottom"/>
            <w:hideMark/>
          </w:tcPr>
          <w:p w14:paraId="57819064" w14:textId="77777777" w:rsidR="00F80E65" w:rsidRPr="00457D00" w:rsidRDefault="00F80E65" w:rsidP="009B6045">
            <w:pPr>
              <w:spacing w:after="0" w:line="240" w:lineRule="auto"/>
              <w:jc w:val="center"/>
              <w:rPr>
                <w:rFonts w:ascii="Arial" w:eastAsia="Times New Roman" w:hAnsi="Arial" w:cs="Arial"/>
                <w:color w:val="000000"/>
                <w:sz w:val="20"/>
                <w:szCs w:val="20"/>
              </w:rPr>
            </w:pPr>
            <w:r w:rsidRPr="00457D00">
              <w:rPr>
                <w:rFonts w:ascii="Arial" w:eastAsia="Times New Roman" w:hAnsi="Arial" w:cs="Arial"/>
                <w:color w:val="000000"/>
                <w:sz w:val="20"/>
                <w:szCs w:val="20"/>
              </w:rPr>
              <w:t>838,770</w:t>
            </w:r>
          </w:p>
        </w:tc>
        <w:tc>
          <w:tcPr>
            <w:tcW w:w="963" w:type="dxa"/>
            <w:tcBorders>
              <w:top w:val="nil"/>
              <w:left w:val="nil"/>
              <w:bottom w:val="nil"/>
              <w:right w:val="nil"/>
            </w:tcBorders>
            <w:shd w:val="clear" w:color="auto" w:fill="auto"/>
            <w:noWrap/>
            <w:vAlign w:val="bottom"/>
            <w:hideMark/>
          </w:tcPr>
          <w:p w14:paraId="208D1E60" w14:textId="77777777" w:rsidR="00F80E65" w:rsidRPr="00457D00" w:rsidRDefault="00F80E65" w:rsidP="009B6045">
            <w:pPr>
              <w:spacing w:after="0" w:line="240" w:lineRule="auto"/>
              <w:jc w:val="center"/>
              <w:rPr>
                <w:rFonts w:ascii="Arial" w:eastAsia="Times New Roman" w:hAnsi="Arial" w:cs="Arial"/>
                <w:color w:val="000000"/>
                <w:sz w:val="20"/>
                <w:szCs w:val="20"/>
              </w:rPr>
            </w:pPr>
            <w:r w:rsidRPr="00457D00">
              <w:rPr>
                <w:rFonts w:ascii="Arial" w:eastAsia="Times New Roman" w:hAnsi="Arial" w:cs="Arial"/>
                <w:color w:val="000000"/>
                <w:sz w:val="20"/>
                <w:szCs w:val="20"/>
              </w:rPr>
              <w:t>76.8%</w:t>
            </w:r>
          </w:p>
        </w:tc>
      </w:tr>
      <w:tr w:rsidR="00F80E65" w:rsidRPr="00457D00" w14:paraId="27816E3B" w14:textId="77777777" w:rsidTr="009B6045">
        <w:trPr>
          <w:trHeight w:val="300"/>
        </w:trPr>
        <w:tc>
          <w:tcPr>
            <w:tcW w:w="3150" w:type="dxa"/>
            <w:tcBorders>
              <w:top w:val="nil"/>
              <w:left w:val="nil"/>
              <w:bottom w:val="nil"/>
              <w:right w:val="nil"/>
            </w:tcBorders>
            <w:shd w:val="clear" w:color="auto" w:fill="auto"/>
            <w:noWrap/>
            <w:vAlign w:val="bottom"/>
            <w:hideMark/>
          </w:tcPr>
          <w:p w14:paraId="1E4F3F02" w14:textId="77777777" w:rsidR="00F80E65" w:rsidRPr="00457D00" w:rsidRDefault="00F80E65" w:rsidP="009B6045">
            <w:pPr>
              <w:tabs>
                <w:tab w:val="left" w:pos="172"/>
              </w:tabs>
              <w:spacing w:after="0" w:line="240" w:lineRule="auto"/>
              <w:rPr>
                <w:rFonts w:ascii="Arial" w:eastAsia="Times New Roman" w:hAnsi="Arial" w:cs="Arial"/>
                <w:color w:val="000000"/>
                <w:sz w:val="20"/>
                <w:szCs w:val="20"/>
              </w:rPr>
            </w:pPr>
            <w:r w:rsidRPr="00457D00">
              <w:rPr>
                <w:rFonts w:ascii="Arial" w:eastAsia="Times New Roman" w:hAnsi="Arial" w:cs="Arial"/>
                <w:color w:val="000000"/>
                <w:sz w:val="20"/>
                <w:szCs w:val="20"/>
              </w:rPr>
              <w:tab/>
              <w:t>Female</w:t>
            </w:r>
          </w:p>
        </w:tc>
        <w:tc>
          <w:tcPr>
            <w:tcW w:w="1073" w:type="dxa"/>
            <w:tcBorders>
              <w:top w:val="nil"/>
              <w:left w:val="nil"/>
              <w:bottom w:val="nil"/>
              <w:right w:val="nil"/>
            </w:tcBorders>
            <w:shd w:val="clear" w:color="auto" w:fill="auto"/>
            <w:noWrap/>
            <w:vAlign w:val="bottom"/>
            <w:hideMark/>
          </w:tcPr>
          <w:p w14:paraId="6130FD5A" w14:textId="77777777" w:rsidR="00F80E65" w:rsidRPr="00457D00" w:rsidRDefault="00F80E65" w:rsidP="009B6045">
            <w:pPr>
              <w:spacing w:after="0" w:line="240" w:lineRule="auto"/>
              <w:jc w:val="center"/>
              <w:rPr>
                <w:rFonts w:ascii="Arial" w:eastAsia="Times New Roman" w:hAnsi="Arial" w:cs="Arial"/>
                <w:color w:val="000000"/>
                <w:sz w:val="20"/>
                <w:szCs w:val="20"/>
              </w:rPr>
            </w:pPr>
            <w:r w:rsidRPr="00457D00">
              <w:rPr>
                <w:rFonts w:ascii="Arial" w:eastAsia="Times New Roman" w:hAnsi="Arial" w:cs="Arial"/>
                <w:color w:val="000000"/>
                <w:sz w:val="20"/>
                <w:szCs w:val="20"/>
              </w:rPr>
              <w:t>281,</w:t>
            </w:r>
            <w:r>
              <w:rPr>
                <w:rFonts w:ascii="Arial" w:eastAsia="Times New Roman" w:hAnsi="Arial" w:cs="Arial"/>
                <w:color w:val="000000"/>
                <w:sz w:val="20"/>
                <w:szCs w:val="20"/>
              </w:rPr>
              <w:t>472</w:t>
            </w:r>
          </w:p>
        </w:tc>
        <w:tc>
          <w:tcPr>
            <w:tcW w:w="960" w:type="dxa"/>
            <w:tcBorders>
              <w:top w:val="nil"/>
              <w:left w:val="nil"/>
              <w:bottom w:val="nil"/>
              <w:right w:val="nil"/>
            </w:tcBorders>
            <w:shd w:val="clear" w:color="auto" w:fill="auto"/>
            <w:noWrap/>
            <w:vAlign w:val="bottom"/>
            <w:hideMark/>
          </w:tcPr>
          <w:p w14:paraId="2F74466E" w14:textId="77777777" w:rsidR="00F80E65" w:rsidRPr="00457D00" w:rsidRDefault="00F80E65" w:rsidP="009B6045">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25.0</w:t>
            </w:r>
            <w:r w:rsidRPr="00457D00">
              <w:rPr>
                <w:rFonts w:ascii="Arial" w:eastAsia="Times New Roman" w:hAnsi="Arial" w:cs="Arial"/>
                <w:color w:val="000000"/>
                <w:sz w:val="20"/>
                <w:szCs w:val="20"/>
              </w:rPr>
              <w:t>%</w:t>
            </w:r>
          </w:p>
        </w:tc>
        <w:tc>
          <w:tcPr>
            <w:tcW w:w="1073" w:type="dxa"/>
            <w:tcBorders>
              <w:top w:val="nil"/>
              <w:left w:val="nil"/>
              <w:bottom w:val="nil"/>
              <w:right w:val="nil"/>
            </w:tcBorders>
            <w:shd w:val="clear" w:color="auto" w:fill="auto"/>
            <w:noWrap/>
            <w:vAlign w:val="bottom"/>
            <w:hideMark/>
          </w:tcPr>
          <w:p w14:paraId="1ABEB08C" w14:textId="77777777" w:rsidR="00F80E65" w:rsidRPr="00457D00" w:rsidRDefault="00F80E65" w:rsidP="009B6045">
            <w:pPr>
              <w:spacing w:after="0" w:line="240" w:lineRule="auto"/>
              <w:jc w:val="center"/>
              <w:rPr>
                <w:rFonts w:ascii="Arial" w:eastAsia="Times New Roman" w:hAnsi="Arial" w:cs="Arial"/>
                <w:color w:val="000000"/>
                <w:sz w:val="20"/>
                <w:szCs w:val="20"/>
              </w:rPr>
            </w:pPr>
            <w:r w:rsidRPr="00457D00">
              <w:rPr>
                <w:rFonts w:ascii="Arial" w:eastAsia="Times New Roman" w:hAnsi="Arial" w:cs="Arial"/>
                <w:color w:val="000000"/>
                <w:sz w:val="20"/>
                <w:szCs w:val="20"/>
              </w:rPr>
              <w:t>282,079</w:t>
            </w:r>
          </w:p>
        </w:tc>
        <w:tc>
          <w:tcPr>
            <w:tcW w:w="960" w:type="dxa"/>
            <w:tcBorders>
              <w:top w:val="nil"/>
              <w:left w:val="nil"/>
              <w:bottom w:val="nil"/>
              <w:right w:val="nil"/>
            </w:tcBorders>
            <w:shd w:val="clear" w:color="auto" w:fill="auto"/>
            <w:noWrap/>
            <w:vAlign w:val="bottom"/>
            <w:hideMark/>
          </w:tcPr>
          <w:p w14:paraId="2087A262" w14:textId="77777777" w:rsidR="00F80E65" w:rsidRPr="00457D00" w:rsidRDefault="00F80E65" w:rsidP="009B6045">
            <w:pPr>
              <w:spacing w:after="0" w:line="240" w:lineRule="auto"/>
              <w:jc w:val="center"/>
              <w:rPr>
                <w:rFonts w:ascii="Arial" w:eastAsia="Times New Roman" w:hAnsi="Arial" w:cs="Arial"/>
                <w:color w:val="000000"/>
                <w:sz w:val="20"/>
                <w:szCs w:val="20"/>
              </w:rPr>
            </w:pPr>
            <w:r w:rsidRPr="00457D00">
              <w:rPr>
                <w:rFonts w:ascii="Arial" w:eastAsia="Times New Roman" w:hAnsi="Arial" w:cs="Arial"/>
                <w:color w:val="000000"/>
                <w:sz w:val="20"/>
                <w:szCs w:val="20"/>
              </w:rPr>
              <w:t>24.3%</w:t>
            </w:r>
          </w:p>
        </w:tc>
        <w:tc>
          <w:tcPr>
            <w:tcW w:w="1073" w:type="dxa"/>
            <w:tcBorders>
              <w:top w:val="nil"/>
              <w:left w:val="nil"/>
              <w:bottom w:val="nil"/>
              <w:right w:val="nil"/>
            </w:tcBorders>
            <w:shd w:val="clear" w:color="auto" w:fill="auto"/>
            <w:noWrap/>
            <w:vAlign w:val="bottom"/>
            <w:hideMark/>
          </w:tcPr>
          <w:p w14:paraId="0E6D53EF" w14:textId="77777777" w:rsidR="00F80E65" w:rsidRPr="00457D00" w:rsidRDefault="00F80E65" w:rsidP="009B6045">
            <w:pPr>
              <w:spacing w:after="0" w:line="240" w:lineRule="auto"/>
              <w:jc w:val="center"/>
              <w:rPr>
                <w:rFonts w:ascii="Arial" w:eastAsia="Times New Roman" w:hAnsi="Arial" w:cs="Arial"/>
                <w:color w:val="000000"/>
                <w:sz w:val="20"/>
                <w:szCs w:val="20"/>
              </w:rPr>
            </w:pPr>
            <w:r w:rsidRPr="00457D00">
              <w:rPr>
                <w:rFonts w:ascii="Arial" w:eastAsia="Times New Roman" w:hAnsi="Arial" w:cs="Arial"/>
                <w:color w:val="000000"/>
                <w:sz w:val="20"/>
                <w:szCs w:val="20"/>
              </w:rPr>
              <w:t>253,057</w:t>
            </w:r>
          </w:p>
        </w:tc>
        <w:tc>
          <w:tcPr>
            <w:tcW w:w="963" w:type="dxa"/>
            <w:tcBorders>
              <w:top w:val="nil"/>
              <w:left w:val="nil"/>
              <w:bottom w:val="nil"/>
              <w:right w:val="nil"/>
            </w:tcBorders>
            <w:shd w:val="clear" w:color="auto" w:fill="auto"/>
            <w:noWrap/>
            <w:vAlign w:val="bottom"/>
            <w:hideMark/>
          </w:tcPr>
          <w:p w14:paraId="1339B27F" w14:textId="77777777" w:rsidR="00F80E65" w:rsidRPr="00457D00" w:rsidRDefault="00F80E65" w:rsidP="009B6045">
            <w:pPr>
              <w:spacing w:after="0" w:line="240" w:lineRule="auto"/>
              <w:jc w:val="center"/>
              <w:rPr>
                <w:rFonts w:ascii="Arial" w:eastAsia="Times New Roman" w:hAnsi="Arial" w:cs="Arial"/>
                <w:color w:val="000000"/>
                <w:sz w:val="20"/>
                <w:szCs w:val="20"/>
              </w:rPr>
            </w:pPr>
            <w:r w:rsidRPr="00457D00">
              <w:rPr>
                <w:rFonts w:ascii="Arial" w:eastAsia="Times New Roman" w:hAnsi="Arial" w:cs="Arial"/>
                <w:color w:val="000000"/>
                <w:sz w:val="20"/>
                <w:szCs w:val="20"/>
              </w:rPr>
              <w:t>23.2%</w:t>
            </w:r>
          </w:p>
        </w:tc>
      </w:tr>
      <w:tr w:rsidR="00F80E65" w:rsidRPr="00457D00" w14:paraId="3C785EEA" w14:textId="77777777" w:rsidTr="009B6045">
        <w:trPr>
          <w:trHeight w:val="300"/>
        </w:trPr>
        <w:tc>
          <w:tcPr>
            <w:tcW w:w="3150" w:type="dxa"/>
            <w:tcBorders>
              <w:top w:val="nil"/>
              <w:left w:val="nil"/>
              <w:bottom w:val="nil"/>
              <w:right w:val="nil"/>
            </w:tcBorders>
            <w:shd w:val="clear" w:color="auto" w:fill="auto"/>
            <w:noWrap/>
            <w:vAlign w:val="bottom"/>
            <w:hideMark/>
          </w:tcPr>
          <w:p w14:paraId="2B6E9AD6" w14:textId="77777777" w:rsidR="00F80E65" w:rsidRPr="00457D00" w:rsidRDefault="00F80E65" w:rsidP="009B6045">
            <w:pPr>
              <w:tabs>
                <w:tab w:val="left" w:pos="172"/>
              </w:tabs>
              <w:spacing w:after="0" w:line="240" w:lineRule="auto"/>
              <w:rPr>
                <w:rFonts w:ascii="Arial" w:eastAsia="Times New Roman" w:hAnsi="Arial" w:cs="Arial"/>
                <w:color w:val="000000"/>
                <w:sz w:val="20"/>
                <w:szCs w:val="20"/>
              </w:rPr>
            </w:pPr>
          </w:p>
        </w:tc>
        <w:tc>
          <w:tcPr>
            <w:tcW w:w="1073" w:type="dxa"/>
            <w:tcBorders>
              <w:top w:val="nil"/>
              <w:left w:val="nil"/>
              <w:bottom w:val="nil"/>
              <w:right w:val="nil"/>
            </w:tcBorders>
            <w:shd w:val="clear" w:color="auto" w:fill="auto"/>
            <w:noWrap/>
            <w:vAlign w:val="bottom"/>
            <w:hideMark/>
          </w:tcPr>
          <w:p w14:paraId="4D36CF92" w14:textId="77777777" w:rsidR="00F80E65" w:rsidRPr="00457D00" w:rsidRDefault="00F80E65" w:rsidP="009B6045">
            <w:pPr>
              <w:spacing w:after="0" w:line="240" w:lineRule="auto"/>
              <w:jc w:val="center"/>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4AC5E6FC" w14:textId="77777777" w:rsidR="00F80E65" w:rsidRPr="00457D00" w:rsidRDefault="00F80E65" w:rsidP="009B6045">
            <w:pPr>
              <w:spacing w:after="0" w:line="240" w:lineRule="auto"/>
              <w:jc w:val="center"/>
              <w:rPr>
                <w:rFonts w:ascii="Arial" w:eastAsia="Times New Roman" w:hAnsi="Arial" w:cs="Arial"/>
                <w:sz w:val="20"/>
                <w:szCs w:val="20"/>
              </w:rPr>
            </w:pPr>
          </w:p>
        </w:tc>
        <w:tc>
          <w:tcPr>
            <w:tcW w:w="1073" w:type="dxa"/>
            <w:tcBorders>
              <w:top w:val="nil"/>
              <w:left w:val="nil"/>
              <w:bottom w:val="nil"/>
              <w:right w:val="nil"/>
            </w:tcBorders>
            <w:shd w:val="clear" w:color="auto" w:fill="auto"/>
            <w:noWrap/>
            <w:vAlign w:val="bottom"/>
            <w:hideMark/>
          </w:tcPr>
          <w:p w14:paraId="253B2E4F" w14:textId="77777777" w:rsidR="00F80E65" w:rsidRPr="00457D00" w:rsidRDefault="00F80E65" w:rsidP="009B6045">
            <w:pPr>
              <w:spacing w:after="0" w:line="240" w:lineRule="auto"/>
              <w:jc w:val="center"/>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6A6C6197" w14:textId="77777777" w:rsidR="00F80E65" w:rsidRPr="00457D00" w:rsidRDefault="00F80E65" w:rsidP="009B6045">
            <w:pPr>
              <w:spacing w:after="0" w:line="240" w:lineRule="auto"/>
              <w:jc w:val="center"/>
              <w:rPr>
                <w:rFonts w:ascii="Arial" w:eastAsia="Times New Roman" w:hAnsi="Arial" w:cs="Arial"/>
                <w:sz w:val="20"/>
                <w:szCs w:val="20"/>
              </w:rPr>
            </w:pPr>
          </w:p>
        </w:tc>
        <w:tc>
          <w:tcPr>
            <w:tcW w:w="1073" w:type="dxa"/>
            <w:tcBorders>
              <w:top w:val="nil"/>
              <w:left w:val="nil"/>
              <w:bottom w:val="nil"/>
              <w:right w:val="nil"/>
            </w:tcBorders>
            <w:shd w:val="clear" w:color="auto" w:fill="auto"/>
            <w:noWrap/>
            <w:vAlign w:val="bottom"/>
            <w:hideMark/>
          </w:tcPr>
          <w:p w14:paraId="5AE8D657" w14:textId="77777777" w:rsidR="00F80E65" w:rsidRPr="00457D00" w:rsidRDefault="00F80E65" w:rsidP="009B6045">
            <w:pPr>
              <w:spacing w:after="0" w:line="240" w:lineRule="auto"/>
              <w:jc w:val="center"/>
              <w:rPr>
                <w:rFonts w:ascii="Arial" w:eastAsia="Times New Roman" w:hAnsi="Arial" w:cs="Arial"/>
                <w:sz w:val="20"/>
                <w:szCs w:val="20"/>
              </w:rPr>
            </w:pPr>
          </w:p>
        </w:tc>
        <w:tc>
          <w:tcPr>
            <w:tcW w:w="963" w:type="dxa"/>
            <w:tcBorders>
              <w:top w:val="nil"/>
              <w:left w:val="nil"/>
              <w:bottom w:val="nil"/>
              <w:right w:val="nil"/>
            </w:tcBorders>
            <w:shd w:val="clear" w:color="auto" w:fill="auto"/>
            <w:noWrap/>
            <w:vAlign w:val="bottom"/>
            <w:hideMark/>
          </w:tcPr>
          <w:p w14:paraId="3173A471" w14:textId="77777777" w:rsidR="00F80E65" w:rsidRPr="00457D00" w:rsidRDefault="00F80E65" w:rsidP="009B6045">
            <w:pPr>
              <w:spacing w:after="0" w:line="240" w:lineRule="auto"/>
              <w:jc w:val="center"/>
              <w:rPr>
                <w:rFonts w:ascii="Arial" w:eastAsia="Times New Roman" w:hAnsi="Arial" w:cs="Arial"/>
                <w:sz w:val="20"/>
                <w:szCs w:val="20"/>
              </w:rPr>
            </w:pPr>
          </w:p>
        </w:tc>
      </w:tr>
      <w:tr w:rsidR="00F80E65" w:rsidRPr="00457D00" w14:paraId="7D2DCC5A" w14:textId="77777777" w:rsidTr="009B6045">
        <w:trPr>
          <w:trHeight w:val="300"/>
        </w:trPr>
        <w:tc>
          <w:tcPr>
            <w:tcW w:w="3150" w:type="dxa"/>
            <w:tcBorders>
              <w:top w:val="nil"/>
              <w:left w:val="nil"/>
              <w:bottom w:val="nil"/>
              <w:right w:val="nil"/>
            </w:tcBorders>
            <w:shd w:val="clear" w:color="auto" w:fill="auto"/>
            <w:noWrap/>
            <w:vAlign w:val="bottom"/>
          </w:tcPr>
          <w:p w14:paraId="70DE0501" w14:textId="77777777" w:rsidR="00F80E65" w:rsidRPr="00457D00" w:rsidRDefault="00F80E65" w:rsidP="009B6045">
            <w:pPr>
              <w:tabs>
                <w:tab w:val="left" w:pos="172"/>
              </w:tabs>
              <w:spacing w:after="0" w:line="240" w:lineRule="auto"/>
              <w:rPr>
                <w:rFonts w:ascii="Arial" w:eastAsia="Times New Roman" w:hAnsi="Arial" w:cs="Arial"/>
                <w:color w:val="000000"/>
                <w:sz w:val="20"/>
                <w:szCs w:val="20"/>
              </w:rPr>
            </w:pPr>
            <w:r w:rsidRPr="00457D00">
              <w:rPr>
                <w:rFonts w:ascii="Arial" w:eastAsia="Times New Roman" w:hAnsi="Arial" w:cs="Arial"/>
                <w:color w:val="000000"/>
                <w:sz w:val="20"/>
                <w:szCs w:val="20"/>
              </w:rPr>
              <w:t>Age group, years</w:t>
            </w:r>
          </w:p>
        </w:tc>
        <w:tc>
          <w:tcPr>
            <w:tcW w:w="1073" w:type="dxa"/>
            <w:tcBorders>
              <w:top w:val="nil"/>
              <w:left w:val="nil"/>
              <w:bottom w:val="nil"/>
              <w:right w:val="nil"/>
            </w:tcBorders>
            <w:shd w:val="clear" w:color="auto" w:fill="auto"/>
            <w:noWrap/>
            <w:vAlign w:val="bottom"/>
          </w:tcPr>
          <w:p w14:paraId="1072FAF1" w14:textId="77777777" w:rsidR="00F80E65" w:rsidRPr="00457D00" w:rsidRDefault="00F80E65" w:rsidP="009B6045">
            <w:pPr>
              <w:spacing w:after="0" w:line="240" w:lineRule="auto"/>
              <w:jc w:val="center"/>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tcPr>
          <w:p w14:paraId="2611A188" w14:textId="77777777" w:rsidR="00F80E65" w:rsidRPr="00457D00" w:rsidRDefault="00F80E65" w:rsidP="009B6045">
            <w:pPr>
              <w:spacing w:after="0" w:line="240" w:lineRule="auto"/>
              <w:jc w:val="center"/>
              <w:rPr>
                <w:rFonts w:ascii="Arial" w:eastAsia="Times New Roman" w:hAnsi="Arial" w:cs="Arial"/>
                <w:color w:val="000000"/>
                <w:sz w:val="20"/>
                <w:szCs w:val="20"/>
              </w:rPr>
            </w:pPr>
          </w:p>
        </w:tc>
        <w:tc>
          <w:tcPr>
            <w:tcW w:w="1073" w:type="dxa"/>
            <w:tcBorders>
              <w:top w:val="nil"/>
              <w:left w:val="nil"/>
              <w:bottom w:val="nil"/>
              <w:right w:val="nil"/>
            </w:tcBorders>
            <w:shd w:val="clear" w:color="auto" w:fill="auto"/>
            <w:noWrap/>
            <w:vAlign w:val="bottom"/>
          </w:tcPr>
          <w:p w14:paraId="0D6E97CE" w14:textId="77777777" w:rsidR="00F80E65" w:rsidRPr="00457D00" w:rsidRDefault="00F80E65" w:rsidP="009B6045">
            <w:pPr>
              <w:spacing w:after="0" w:line="240" w:lineRule="auto"/>
              <w:jc w:val="center"/>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tcPr>
          <w:p w14:paraId="66C2728E" w14:textId="77777777" w:rsidR="00F80E65" w:rsidRPr="00457D00" w:rsidRDefault="00F80E65" w:rsidP="009B6045">
            <w:pPr>
              <w:spacing w:after="0" w:line="240" w:lineRule="auto"/>
              <w:jc w:val="center"/>
              <w:rPr>
                <w:rFonts w:ascii="Arial" w:eastAsia="Times New Roman" w:hAnsi="Arial" w:cs="Arial"/>
                <w:color w:val="000000"/>
                <w:sz w:val="20"/>
                <w:szCs w:val="20"/>
              </w:rPr>
            </w:pPr>
          </w:p>
        </w:tc>
        <w:tc>
          <w:tcPr>
            <w:tcW w:w="1073" w:type="dxa"/>
            <w:tcBorders>
              <w:top w:val="nil"/>
              <w:left w:val="nil"/>
              <w:bottom w:val="nil"/>
              <w:right w:val="nil"/>
            </w:tcBorders>
            <w:shd w:val="clear" w:color="auto" w:fill="auto"/>
            <w:noWrap/>
            <w:vAlign w:val="bottom"/>
          </w:tcPr>
          <w:p w14:paraId="4CB19EAE" w14:textId="77777777" w:rsidR="00F80E65" w:rsidRPr="00457D00" w:rsidRDefault="00F80E65" w:rsidP="009B6045">
            <w:pPr>
              <w:spacing w:after="0" w:line="240" w:lineRule="auto"/>
              <w:jc w:val="center"/>
              <w:rPr>
                <w:rFonts w:ascii="Arial" w:eastAsia="Times New Roman" w:hAnsi="Arial" w:cs="Arial"/>
                <w:color w:val="000000"/>
                <w:sz w:val="20"/>
                <w:szCs w:val="20"/>
              </w:rPr>
            </w:pPr>
          </w:p>
        </w:tc>
        <w:tc>
          <w:tcPr>
            <w:tcW w:w="963" w:type="dxa"/>
            <w:tcBorders>
              <w:top w:val="nil"/>
              <w:left w:val="nil"/>
              <w:bottom w:val="nil"/>
              <w:right w:val="nil"/>
            </w:tcBorders>
            <w:shd w:val="clear" w:color="auto" w:fill="auto"/>
            <w:noWrap/>
            <w:vAlign w:val="bottom"/>
          </w:tcPr>
          <w:p w14:paraId="55216508" w14:textId="77777777" w:rsidR="00F80E65" w:rsidRPr="00457D00" w:rsidRDefault="00F80E65" w:rsidP="009B6045">
            <w:pPr>
              <w:spacing w:after="0" w:line="240" w:lineRule="auto"/>
              <w:jc w:val="center"/>
              <w:rPr>
                <w:rFonts w:ascii="Arial" w:eastAsia="Times New Roman" w:hAnsi="Arial" w:cs="Arial"/>
                <w:color w:val="000000"/>
                <w:sz w:val="20"/>
                <w:szCs w:val="20"/>
              </w:rPr>
            </w:pPr>
          </w:p>
        </w:tc>
      </w:tr>
      <w:tr w:rsidR="00F80E65" w:rsidRPr="00457D00" w14:paraId="6229EC25" w14:textId="77777777" w:rsidTr="009B6045">
        <w:trPr>
          <w:trHeight w:val="300"/>
        </w:trPr>
        <w:tc>
          <w:tcPr>
            <w:tcW w:w="3150" w:type="dxa"/>
            <w:tcBorders>
              <w:top w:val="nil"/>
              <w:left w:val="nil"/>
              <w:bottom w:val="nil"/>
              <w:right w:val="nil"/>
            </w:tcBorders>
            <w:shd w:val="clear" w:color="auto" w:fill="auto"/>
            <w:noWrap/>
            <w:vAlign w:val="bottom"/>
            <w:hideMark/>
          </w:tcPr>
          <w:p w14:paraId="6105A0D7" w14:textId="77777777" w:rsidR="00F80E65" w:rsidRPr="00457D00" w:rsidRDefault="00F80E65" w:rsidP="009B6045">
            <w:pPr>
              <w:tabs>
                <w:tab w:val="left" w:pos="172"/>
              </w:tabs>
              <w:spacing w:after="0" w:line="240" w:lineRule="auto"/>
              <w:rPr>
                <w:rFonts w:ascii="Arial" w:eastAsia="Times New Roman" w:hAnsi="Arial" w:cs="Arial"/>
                <w:color w:val="000000"/>
                <w:sz w:val="20"/>
                <w:szCs w:val="20"/>
              </w:rPr>
            </w:pPr>
            <w:r w:rsidRPr="00457D00">
              <w:rPr>
                <w:rFonts w:ascii="Arial" w:eastAsia="Times New Roman" w:hAnsi="Arial" w:cs="Arial"/>
                <w:color w:val="000000"/>
                <w:sz w:val="20"/>
                <w:szCs w:val="20"/>
              </w:rPr>
              <w:tab/>
              <w:t>18–24</w:t>
            </w:r>
          </w:p>
        </w:tc>
        <w:tc>
          <w:tcPr>
            <w:tcW w:w="1073" w:type="dxa"/>
            <w:tcBorders>
              <w:top w:val="nil"/>
              <w:left w:val="nil"/>
              <w:bottom w:val="nil"/>
              <w:right w:val="nil"/>
            </w:tcBorders>
            <w:shd w:val="clear" w:color="auto" w:fill="auto"/>
            <w:noWrap/>
            <w:vAlign w:val="bottom"/>
            <w:hideMark/>
          </w:tcPr>
          <w:p w14:paraId="2FF83398" w14:textId="77777777" w:rsidR="00F80E65" w:rsidRPr="00457D00" w:rsidRDefault="00F80E65" w:rsidP="009B6045">
            <w:pPr>
              <w:spacing w:after="0" w:line="240" w:lineRule="auto"/>
              <w:jc w:val="center"/>
              <w:rPr>
                <w:rFonts w:ascii="Arial" w:eastAsia="Times New Roman" w:hAnsi="Arial" w:cs="Arial"/>
                <w:color w:val="000000"/>
                <w:sz w:val="20"/>
                <w:szCs w:val="20"/>
              </w:rPr>
            </w:pPr>
            <w:r w:rsidRPr="00457D00">
              <w:rPr>
                <w:rFonts w:ascii="Arial" w:hAnsi="Arial" w:cs="Arial"/>
                <w:color w:val="000000"/>
                <w:sz w:val="20"/>
                <w:szCs w:val="20"/>
              </w:rPr>
              <w:t>73,130</w:t>
            </w:r>
          </w:p>
        </w:tc>
        <w:tc>
          <w:tcPr>
            <w:tcW w:w="960" w:type="dxa"/>
            <w:tcBorders>
              <w:top w:val="nil"/>
              <w:left w:val="nil"/>
              <w:bottom w:val="nil"/>
              <w:right w:val="nil"/>
            </w:tcBorders>
            <w:shd w:val="clear" w:color="auto" w:fill="auto"/>
            <w:noWrap/>
            <w:vAlign w:val="bottom"/>
            <w:hideMark/>
          </w:tcPr>
          <w:p w14:paraId="5FE01FBD" w14:textId="77777777" w:rsidR="00F80E65" w:rsidRPr="00457D00" w:rsidRDefault="00F80E65" w:rsidP="009B6045">
            <w:pPr>
              <w:spacing w:after="0" w:line="240" w:lineRule="auto"/>
              <w:jc w:val="center"/>
              <w:rPr>
                <w:rFonts w:ascii="Arial" w:eastAsia="Times New Roman" w:hAnsi="Arial" w:cs="Arial"/>
                <w:color w:val="000000"/>
                <w:sz w:val="20"/>
                <w:szCs w:val="20"/>
              </w:rPr>
            </w:pPr>
            <w:r w:rsidRPr="00457D00">
              <w:rPr>
                <w:rFonts w:ascii="Arial" w:eastAsia="Times New Roman" w:hAnsi="Arial" w:cs="Arial"/>
                <w:color w:val="000000"/>
                <w:sz w:val="20"/>
                <w:szCs w:val="20"/>
              </w:rPr>
              <w:t>6.5%</w:t>
            </w:r>
          </w:p>
        </w:tc>
        <w:tc>
          <w:tcPr>
            <w:tcW w:w="1073" w:type="dxa"/>
            <w:tcBorders>
              <w:top w:val="nil"/>
              <w:left w:val="nil"/>
              <w:bottom w:val="nil"/>
              <w:right w:val="nil"/>
            </w:tcBorders>
            <w:shd w:val="clear" w:color="auto" w:fill="auto"/>
            <w:noWrap/>
            <w:vAlign w:val="bottom"/>
            <w:hideMark/>
          </w:tcPr>
          <w:p w14:paraId="342E877A" w14:textId="77777777" w:rsidR="00F80E65" w:rsidRPr="00457D00" w:rsidRDefault="00F80E65" w:rsidP="009B6045">
            <w:pPr>
              <w:spacing w:after="0" w:line="240" w:lineRule="auto"/>
              <w:jc w:val="center"/>
              <w:rPr>
                <w:rFonts w:ascii="Arial" w:eastAsia="Times New Roman" w:hAnsi="Arial" w:cs="Arial"/>
                <w:color w:val="000000"/>
                <w:sz w:val="20"/>
                <w:szCs w:val="20"/>
              </w:rPr>
            </w:pPr>
            <w:r w:rsidRPr="00457D00">
              <w:rPr>
                <w:rFonts w:ascii="Arial" w:eastAsia="Times New Roman" w:hAnsi="Arial" w:cs="Arial"/>
                <w:color w:val="000000"/>
                <w:sz w:val="20"/>
                <w:szCs w:val="20"/>
              </w:rPr>
              <w:t>40,260</w:t>
            </w:r>
          </w:p>
        </w:tc>
        <w:tc>
          <w:tcPr>
            <w:tcW w:w="960" w:type="dxa"/>
            <w:tcBorders>
              <w:top w:val="nil"/>
              <w:left w:val="nil"/>
              <w:bottom w:val="nil"/>
              <w:right w:val="nil"/>
            </w:tcBorders>
            <w:shd w:val="clear" w:color="auto" w:fill="auto"/>
            <w:noWrap/>
            <w:vAlign w:val="bottom"/>
            <w:hideMark/>
          </w:tcPr>
          <w:p w14:paraId="781029C9" w14:textId="77777777" w:rsidR="00F80E65" w:rsidRPr="00457D00" w:rsidRDefault="00F80E65" w:rsidP="009B6045">
            <w:pPr>
              <w:spacing w:after="0" w:line="240" w:lineRule="auto"/>
              <w:jc w:val="center"/>
              <w:rPr>
                <w:rFonts w:ascii="Arial" w:eastAsia="Times New Roman" w:hAnsi="Arial" w:cs="Arial"/>
                <w:color w:val="000000"/>
                <w:sz w:val="20"/>
                <w:szCs w:val="20"/>
              </w:rPr>
            </w:pPr>
            <w:r w:rsidRPr="00457D00">
              <w:rPr>
                <w:rFonts w:ascii="Arial" w:eastAsia="Times New Roman" w:hAnsi="Arial" w:cs="Arial"/>
                <w:color w:val="000000"/>
                <w:sz w:val="20"/>
                <w:szCs w:val="20"/>
              </w:rPr>
              <w:t>3.5%</w:t>
            </w:r>
          </w:p>
        </w:tc>
        <w:tc>
          <w:tcPr>
            <w:tcW w:w="1073" w:type="dxa"/>
            <w:tcBorders>
              <w:top w:val="nil"/>
              <w:left w:val="nil"/>
              <w:bottom w:val="nil"/>
              <w:right w:val="nil"/>
            </w:tcBorders>
            <w:shd w:val="clear" w:color="auto" w:fill="auto"/>
            <w:noWrap/>
            <w:vAlign w:val="bottom"/>
            <w:hideMark/>
          </w:tcPr>
          <w:p w14:paraId="1F1FF563" w14:textId="77777777" w:rsidR="00F80E65" w:rsidRPr="00457D00" w:rsidRDefault="00F80E65" w:rsidP="009B6045">
            <w:pPr>
              <w:spacing w:after="0" w:line="240" w:lineRule="auto"/>
              <w:jc w:val="center"/>
              <w:rPr>
                <w:rFonts w:ascii="Arial" w:eastAsia="Times New Roman" w:hAnsi="Arial" w:cs="Arial"/>
                <w:color w:val="000000"/>
                <w:sz w:val="20"/>
                <w:szCs w:val="20"/>
              </w:rPr>
            </w:pPr>
            <w:r w:rsidRPr="00457D00">
              <w:rPr>
                <w:rFonts w:ascii="Arial" w:eastAsia="Times New Roman" w:hAnsi="Arial" w:cs="Arial"/>
                <w:color w:val="000000"/>
                <w:sz w:val="20"/>
                <w:szCs w:val="20"/>
              </w:rPr>
              <w:t>21,550</w:t>
            </w:r>
          </w:p>
        </w:tc>
        <w:tc>
          <w:tcPr>
            <w:tcW w:w="963" w:type="dxa"/>
            <w:tcBorders>
              <w:top w:val="nil"/>
              <w:left w:val="nil"/>
              <w:bottom w:val="nil"/>
              <w:right w:val="nil"/>
            </w:tcBorders>
            <w:shd w:val="clear" w:color="auto" w:fill="auto"/>
            <w:noWrap/>
            <w:vAlign w:val="bottom"/>
            <w:hideMark/>
          </w:tcPr>
          <w:p w14:paraId="2815AA10" w14:textId="77777777" w:rsidR="00F80E65" w:rsidRPr="00457D00" w:rsidRDefault="00F80E65" w:rsidP="009B6045">
            <w:pPr>
              <w:spacing w:after="0" w:line="240" w:lineRule="auto"/>
              <w:jc w:val="center"/>
              <w:rPr>
                <w:rFonts w:ascii="Arial" w:eastAsia="Times New Roman" w:hAnsi="Arial" w:cs="Arial"/>
                <w:color w:val="000000"/>
                <w:sz w:val="20"/>
                <w:szCs w:val="20"/>
              </w:rPr>
            </w:pPr>
            <w:r w:rsidRPr="00457D00">
              <w:rPr>
                <w:rFonts w:ascii="Arial" w:eastAsia="Times New Roman" w:hAnsi="Arial" w:cs="Arial"/>
                <w:color w:val="000000"/>
                <w:sz w:val="20"/>
                <w:szCs w:val="20"/>
              </w:rPr>
              <w:t>2.0%</w:t>
            </w:r>
          </w:p>
        </w:tc>
      </w:tr>
      <w:tr w:rsidR="00F80E65" w:rsidRPr="00457D00" w14:paraId="16D7062E" w14:textId="77777777" w:rsidTr="009B6045">
        <w:trPr>
          <w:trHeight w:val="300"/>
        </w:trPr>
        <w:tc>
          <w:tcPr>
            <w:tcW w:w="3150" w:type="dxa"/>
            <w:tcBorders>
              <w:top w:val="nil"/>
              <w:left w:val="nil"/>
              <w:bottom w:val="nil"/>
              <w:right w:val="nil"/>
            </w:tcBorders>
            <w:shd w:val="clear" w:color="auto" w:fill="auto"/>
            <w:noWrap/>
            <w:vAlign w:val="bottom"/>
            <w:hideMark/>
          </w:tcPr>
          <w:p w14:paraId="7D553A74" w14:textId="77777777" w:rsidR="00F80E65" w:rsidRPr="00457D00" w:rsidRDefault="00F80E65" w:rsidP="009B6045">
            <w:pPr>
              <w:tabs>
                <w:tab w:val="left" w:pos="172"/>
              </w:tabs>
              <w:spacing w:after="0" w:line="240" w:lineRule="auto"/>
              <w:rPr>
                <w:rFonts w:ascii="Arial" w:eastAsia="Times New Roman" w:hAnsi="Arial" w:cs="Arial"/>
                <w:color w:val="000000"/>
                <w:sz w:val="20"/>
                <w:szCs w:val="20"/>
              </w:rPr>
            </w:pPr>
            <w:r w:rsidRPr="00457D00">
              <w:rPr>
                <w:rFonts w:ascii="Arial" w:eastAsia="Times New Roman" w:hAnsi="Arial" w:cs="Arial"/>
                <w:color w:val="000000"/>
                <w:sz w:val="20"/>
                <w:szCs w:val="20"/>
              </w:rPr>
              <w:tab/>
              <w:t>25–34</w:t>
            </w:r>
          </w:p>
        </w:tc>
        <w:tc>
          <w:tcPr>
            <w:tcW w:w="1073" w:type="dxa"/>
            <w:tcBorders>
              <w:top w:val="nil"/>
              <w:left w:val="nil"/>
              <w:bottom w:val="nil"/>
              <w:right w:val="nil"/>
            </w:tcBorders>
            <w:shd w:val="clear" w:color="auto" w:fill="auto"/>
            <w:noWrap/>
            <w:vAlign w:val="bottom"/>
            <w:hideMark/>
          </w:tcPr>
          <w:p w14:paraId="49B06D60" w14:textId="77777777" w:rsidR="00F80E65" w:rsidRPr="00457D00" w:rsidRDefault="00F80E65" w:rsidP="009B6045">
            <w:pPr>
              <w:spacing w:after="0" w:line="240" w:lineRule="auto"/>
              <w:jc w:val="center"/>
              <w:rPr>
                <w:rFonts w:ascii="Arial" w:eastAsia="Times New Roman" w:hAnsi="Arial" w:cs="Arial"/>
                <w:color w:val="000000"/>
                <w:sz w:val="20"/>
                <w:szCs w:val="20"/>
              </w:rPr>
            </w:pPr>
            <w:r w:rsidRPr="00457D00">
              <w:rPr>
                <w:rFonts w:ascii="Arial" w:hAnsi="Arial" w:cs="Arial"/>
                <w:color w:val="000000"/>
                <w:sz w:val="20"/>
                <w:szCs w:val="20"/>
              </w:rPr>
              <w:t>212,100</w:t>
            </w:r>
          </w:p>
        </w:tc>
        <w:tc>
          <w:tcPr>
            <w:tcW w:w="960" w:type="dxa"/>
            <w:tcBorders>
              <w:top w:val="nil"/>
              <w:left w:val="nil"/>
              <w:bottom w:val="nil"/>
              <w:right w:val="nil"/>
            </w:tcBorders>
            <w:shd w:val="clear" w:color="auto" w:fill="auto"/>
            <w:noWrap/>
            <w:vAlign w:val="bottom"/>
            <w:hideMark/>
          </w:tcPr>
          <w:p w14:paraId="1060D1D2" w14:textId="77777777" w:rsidR="00F80E65" w:rsidRPr="00457D00" w:rsidRDefault="00F80E65" w:rsidP="009B6045">
            <w:pPr>
              <w:spacing w:after="0" w:line="240" w:lineRule="auto"/>
              <w:jc w:val="center"/>
              <w:rPr>
                <w:rFonts w:ascii="Arial" w:eastAsia="Times New Roman" w:hAnsi="Arial" w:cs="Arial"/>
                <w:color w:val="000000"/>
                <w:sz w:val="20"/>
                <w:szCs w:val="20"/>
              </w:rPr>
            </w:pPr>
            <w:r w:rsidRPr="00457D00">
              <w:rPr>
                <w:rFonts w:ascii="Arial" w:eastAsia="Times New Roman" w:hAnsi="Arial" w:cs="Arial"/>
                <w:color w:val="000000"/>
                <w:sz w:val="20"/>
                <w:szCs w:val="20"/>
              </w:rPr>
              <w:t>18.8%</w:t>
            </w:r>
          </w:p>
        </w:tc>
        <w:tc>
          <w:tcPr>
            <w:tcW w:w="1073" w:type="dxa"/>
            <w:tcBorders>
              <w:top w:val="nil"/>
              <w:left w:val="nil"/>
              <w:bottom w:val="nil"/>
              <w:right w:val="nil"/>
            </w:tcBorders>
            <w:shd w:val="clear" w:color="auto" w:fill="auto"/>
            <w:noWrap/>
            <w:vAlign w:val="bottom"/>
            <w:hideMark/>
          </w:tcPr>
          <w:p w14:paraId="6D5E25E0" w14:textId="77777777" w:rsidR="00F80E65" w:rsidRPr="00457D00" w:rsidRDefault="00F80E65" w:rsidP="009B6045">
            <w:pPr>
              <w:spacing w:after="0" w:line="240" w:lineRule="auto"/>
              <w:jc w:val="center"/>
              <w:rPr>
                <w:rFonts w:ascii="Arial" w:eastAsia="Times New Roman" w:hAnsi="Arial" w:cs="Arial"/>
                <w:color w:val="000000"/>
                <w:sz w:val="20"/>
                <w:szCs w:val="20"/>
              </w:rPr>
            </w:pPr>
            <w:r w:rsidRPr="00457D00">
              <w:rPr>
                <w:rFonts w:ascii="Arial" w:eastAsia="Times New Roman" w:hAnsi="Arial" w:cs="Arial"/>
                <w:color w:val="000000"/>
                <w:sz w:val="20"/>
                <w:szCs w:val="20"/>
              </w:rPr>
              <w:t>157,330</w:t>
            </w:r>
          </w:p>
        </w:tc>
        <w:tc>
          <w:tcPr>
            <w:tcW w:w="960" w:type="dxa"/>
            <w:tcBorders>
              <w:top w:val="nil"/>
              <w:left w:val="nil"/>
              <w:bottom w:val="nil"/>
              <w:right w:val="nil"/>
            </w:tcBorders>
            <w:shd w:val="clear" w:color="auto" w:fill="auto"/>
            <w:noWrap/>
            <w:vAlign w:val="bottom"/>
            <w:hideMark/>
          </w:tcPr>
          <w:p w14:paraId="4FDFF23E" w14:textId="77777777" w:rsidR="00F80E65" w:rsidRPr="00457D00" w:rsidRDefault="00F80E65" w:rsidP="009B6045">
            <w:pPr>
              <w:spacing w:after="0" w:line="240" w:lineRule="auto"/>
              <w:jc w:val="center"/>
              <w:rPr>
                <w:rFonts w:ascii="Arial" w:eastAsia="Times New Roman" w:hAnsi="Arial" w:cs="Arial"/>
                <w:color w:val="000000"/>
                <w:sz w:val="20"/>
                <w:szCs w:val="20"/>
              </w:rPr>
            </w:pPr>
            <w:r w:rsidRPr="00457D00">
              <w:rPr>
                <w:rFonts w:ascii="Arial" w:eastAsia="Times New Roman" w:hAnsi="Arial" w:cs="Arial"/>
                <w:color w:val="000000"/>
                <w:sz w:val="20"/>
                <w:szCs w:val="20"/>
              </w:rPr>
              <w:t>13.5%</w:t>
            </w:r>
          </w:p>
        </w:tc>
        <w:tc>
          <w:tcPr>
            <w:tcW w:w="1073" w:type="dxa"/>
            <w:tcBorders>
              <w:top w:val="nil"/>
              <w:left w:val="nil"/>
              <w:bottom w:val="nil"/>
              <w:right w:val="nil"/>
            </w:tcBorders>
            <w:shd w:val="clear" w:color="auto" w:fill="auto"/>
            <w:noWrap/>
            <w:vAlign w:val="bottom"/>
            <w:hideMark/>
          </w:tcPr>
          <w:p w14:paraId="5D5D15B4" w14:textId="77777777" w:rsidR="00F80E65" w:rsidRPr="00457D00" w:rsidRDefault="00F80E65" w:rsidP="009B6045">
            <w:pPr>
              <w:spacing w:after="0" w:line="240" w:lineRule="auto"/>
              <w:jc w:val="center"/>
              <w:rPr>
                <w:rFonts w:ascii="Arial" w:eastAsia="Times New Roman" w:hAnsi="Arial" w:cs="Arial"/>
                <w:color w:val="000000"/>
                <w:sz w:val="20"/>
                <w:szCs w:val="20"/>
              </w:rPr>
            </w:pPr>
            <w:r w:rsidRPr="00457D00">
              <w:rPr>
                <w:rFonts w:ascii="Arial" w:eastAsia="Times New Roman" w:hAnsi="Arial" w:cs="Arial"/>
                <w:color w:val="000000"/>
                <w:sz w:val="20"/>
                <w:szCs w:val="20"/>
              </w:rPr>
              <w:t>111,310</w:t>
            </w:r>
          </w:p>
        </w:tc>
        <w:tc>
          <w:tcPr>
            <w:tcW w:w="963" w:type="dxa"/>
            <w:tcBorders>
              <w:top w:val="nil"/>
              <w:left w:val="nil"/>
              <w:bottom w:val="nil"/>
              <w:right w:val="nil"/>
            </w:tcBorders>
            <w:shd w:val="clear" w:color="auto" w:fill="auto"/>
            <w:noWrap/>
            <w:vAlign w:val="bottom"/>
            <w:hideMark/>
          </w:tcPr>
          <w:p w14:paraId="57168AC8" w14:textId="77777777" w:rsidR="00F80E65" w:rsidRPr="00457D00" w:rsidRDefault="00F80E65" w:rsidP="009B6045">
            <w:pPr>
              <w:spacing w:after="0" w:line="240" w:lineRule="auto"/>
              <w:jc w:val="center"/>
              <w:rPr>
                <w:rFonts w:ascii="Arial" w:eastAsia="Times New Roman" w:hAnsi="Arial" w:cs="Arial"/>
                <w:color w:val="000000"/>
                <w:sz w:val="20"/>
                <w:szCs w:val="20"/>
              </w:rPr>
            </w:pPr>
            <w:r w:rsidRPr="00457D00">
              <w:rPr>
                <w:rFonts w:ascii="Arial" w:eastAsia="Times New Roman" w:hAnsi="Arial" w:cs="Arial"/>
                <w:color w:val="000000"/>
                <w:sz w:val="20"/>
                <w:szCs w:val="20"/>
              </w:rPr>
              <w:t>10.2%</w:t>
            </w:r>
          </w:p>
        </w:tc>
      </w:tr>
      <w:tr w:rsidR="00F80E65" w:rsidRPr="00457D00" w14:paraId="00508896" w14:textId="77777777" w:rsidTr="009B6045">
        <w:trPr>
          <w:trHeight w:val="300"/>
        </w:trPr>
        <w:tc>
          <w:tcPr>
            <w:tcW w:w="3150" w:type="dxa"/>
            <w:tcBorders>
              <w:top w:val="nil"/>
              <w:left w:val="nil"/>
              <w:bottom w:val="nil"/>
              <w:right w:val="nil"/>
            </w:tcBorders>
            <w:shd w:val="clear" w:color="auto" w:fill="auto"/>
            <w:noWrap/>
            <w:vAlign w:val="bottom"/>
            <w:hideMark/>
          </w:tcPr>
          <w:p w14:paraId="5214DF49" w14:textId="77777777" w:rsidR="00F80E65" w:rsidRPr="00457D00" w:rsidRDefault="00F80E65" w:rsidP="009B6045">
            <w:pPr>
              <w:tabs>
                <w:tab w:val="left" w:pos="172"/>
              </w:tabs>
              <w:spacing w:after="0" w:line="240" w:lineRule="auto"/>
              <w:rPr>
                <w:rFonts w:ascii="Arial" w:eastAsia="Times New Roman" w:hAnsi="Arial" w:cs="Arial"/>
                <w:color w:val="000000"/>
                <w:sz w:val="20"/>
                <w:szCs w:val="20"/>
              </w:rPr>
            </w:pPr>
            <w:r w:rsidRPr="00457D00">
              <w:rPr>
                <w:rFonts w:ascii="Arial" w:eastAsia="Times New Roman" w:hAnsi="Arial" w:cs="Arial"/>
                <w:color w:val="000000"/>
                <w:sz w:val="20"/>
                <w:szCs w:val="20"/>
              </w:rPr>
              <w:tab/>
              <w:t>35–44</w:t>
            </w:r>
          </w:p>
        </w:tc>
        <w:tc>
          <w:tcPr>
            <w:tcW w:w="1073" w:type="dxa"/>
            <w:tcBorders>
              <w:top w:val="nil"/>
              <w:left w:val="nil"/>
              <w:bottom w:val="nil"/>
              <w:right w:val="nil"/>
            </w:tcBorders>
            <w:shd w:val="clear" w:color="auto" w:fill="auto"/>
            <w:noWrap/>
            <w:vAlign w:val="bottom"/>
            <w:hideMark/>
          </w:tcPr>
          <w:p w14:paraId="05C6E5CA" w14:textId="77777777" w:rsidR="00F80E65" w:rsidRPr="00457D00" w:rsidRDefault="00F80E65" w:rsidP="009B6045">
            <w:pPr>
              <w:spacing w:after="0" w:line="240" w:lineRule="auto"/>
              <w:jc w:val="center"/>
              <w:rPr>
                <w:rFonts w:ascii="Arial" w:eastAsia="Times New Roman" w:hAnsi="Arial" w:cs="Arial"/>
                <w:color w:val="000000"/>
                <w:sz w:val="20"/>
                <w:szCs w:val="20"/>
              </w:rPr>
            </w:pPr>
            <w:r w:rsidRPr="00457D00">
              <w:rPr>
                <w:rFonts w:ascii="Arial" w:hAnsi="Arial" w:cs="Arial"/>
                <w:color w:val="000000"/>
                <w:sz w:val="20"/>
                <w:szCs w:val="20"/>
              </w:rPr>
              <w:t>301,590</w:t>
            </w:r>
          </w:p>
        </w:tc>
        <w:tc>
          <w:tcPr>
            <w:tcW w:w="960" w:type="dxa"/>
            <w:tcBorders>
              <w:top w:val="nil"/>
              <w:left w:val="nil"/>
              <w:bottom w:val="nil"/>
              <w:right w:val="nil"/>
            </w:tcBorders>
            <w:shd w:val="clear" w:color="auto" w:fill="auto"/>
            <w:noWrap/>
            <w:vAlign w:val="bottom"/>
            <w:hideMark/>
          </w:tcPr>
          <w:p w14:paraId="3A6A29EF" w14:textId="77777777" w:rsidR="00F80E65" w:rsidRPr="00457D00" w:rsidRDefault="00F80E65" w:rsidP="009B6045">
            <w:pPr>
              <w:spacing w:after="0" w:line="240" w:lineRule="auto"/>
              <w:jc w:val="center"/>
              <w:rPr>
                <w:rFonts w:ascii="Arial" w:eastAsia="Times New Roman" w:hAnsi="Arial" w:cs="Arial"/>
                <w:color w:val="000000"/>
                <w:sz w:val="20"/>
                <w:szCs w:val="20"/>
              </w:rPr>
            </w:pPr>
            <w:r w:rsidRPr="00457D00">
              <w:rPr>
                <w:rFonts w:ascii="Arial" w:eastAsia="Times New Roman" w:hAnsi="Arial" w:cs="Arial"/>
                <w:color w:val="000000"/>
                <w:sz w:val="20"/>
                <w:szCs w:val="20"/>
              </w:rPr>
              <w:t>26.7%</w:t>
            </w:r>
          </w:p>
        </w:tc>
        <w:tc>
          <w:tcPr>
            <w:tcW w:w="1073" w:type="dxa"/>
            <w:tcBorders>
              <w:top w:val="nil"/>
              <w:left w:val="nil"/>
              <w:bottom w:val="nil"/>
              <w:right w:val="nil"/>
            </w:tcBorders>
            <w:shd w:val="clear" w:color="auto" w:fill="auto"/>
            <w:noWrap/>
            <w:vAlign w:val="bottom"/>
            <w:hideMark/>
          </w:tcPr>
          <w:p w14:paraId="15D78E78" w14:textId="77777777" w:rsidR="00F80E65" w:rsidRPr="00457D00" w:rsidRDefault="00F80E65" w:rsidP="009B6045">
            <w:pPr>
              <w:spacing w:after="0" w:line="240" w:lineRule="auto"/>
              <w:jc w:val="center"/>
              <w:rPr>
                <w:rFonts w:ascii="Arial" w:eastAsia="Times New Roman" w:hAnsi="Arial" w:cs="Arial"/>
                <w:color w:val="000000"/>
                <w:sz w:val="20"/>
                <w:szCs w:val="20"/>
              </w:rPr>
            </w:pPr>
            <w:r w:rsidRPr="00457D00">
              <w:rPr>
                <w:rFonts w:ascii="Arial" w:eastAsia="Times New Roman" w:hAnsi="Arial" w:cs="Arial"/>
                <w:color w:val="000000"/>
                <w:sz w:val="20"/>
                <w:szCs w:val="20"/>
              </w:rPr>
              <w:t>254,290</w:t>
            </w:r>
          </w:p>
        </w:tc>
        <w:tc>
          <w:tcPr>
            <w:tcW w:w="960" w:type="dxa"/>
            <w:tcBorders>
              <w:top w:val="nil"/>
              <w:left w:val="nil"/>
              <w:bottom w:val="nil"/>
              <w:right w:val="nil"/>
            </w:tcBorders>
            <w:shd w:val="clear" w:color="auto" w:fill="auto"/>
            <w:noWrap/>
            <w:vAlign w:val="bottom"/>
            <w:hideMark/>
          </w:tcPr>
          <w:p w14:paraId="09814081" w14:textId="77777777" w:rsidR="00F80E65" w:rsidRPr="00457D00" w:rsidRDefault="00F80E65" w:rsidP="009B6045">
            <w:pPr>
              <w:spacing w:after="0" w:line="240" w:lineRule="auto"/>
              <w:jc w:val="center"/>
              <w:rPr>
                <w:rFonts w:ascii="Arial" w:eastAsia="Times New Roman" w:hAnsi="Arial" w:cs="Arial"/>
                <w:color w:val="000000"/>
                <w:sz w:val="20"/>
                <w:szCs w:val="20"/>
              </w:rPr>
            </w:pPr>
            <w:r w:rsidRPr="00457D00">
              <w:rPr>
                <w:rFonts w:ascii="Arial" w:eastAsia="Times New Roman" w:hAnsi="Arial" w:cs="Arial"/>
                <w:color w:val="000000"/>
                <w:sz w:val="20"/>
                <w:szCs w:val="20"/>
              </w:rPr>
              <w:t>21.9%</w:t>
            </w:r>
          </w:p>
        </w:tc>
        <w:tc>
          <w:tcPr>
            <w:tcW w:w="1073" w:type="dxa"/>
            <w:tcBorders>
              <w:top w:val="nil"/>
              <w:left w:val="nil"/>
              <w:bottom w:val="nil"/>
              <w:right w:val="nil"/>
            </w:tcBorders>
            <w:shd w:val="clear" w:color="auto" w:fill="auto"/>
            <w:noWrap/>
            <w:vAlign w:val="bottom"/>
            <w:hideMark/>
          </w:tcPr>
          <w:p w14:paraId="3E943D1A" w14:textId="77777777" w:rsidR="00F80E65" w:rsidRPr="00457D00" w:rsidRDefault="00F80E65" w:rsidP="009B6045">
            <w:pPr>
              <w:spacing w:after="0" w:line="240" w:lineRule="auto"/>
              <w:jc w:val="center"/>
              <w:rPr>
                <w:rFonts w:ascii="Arial" w:eastAsia="Times New Roman" w:hAnsi="Arial" w:cs="Arial"/>
                <w:color w:val="000000"/>
                <w:sz w:val="20"/>
                <w:szCs w:val="20"/>
              </w:rPr>
            </w:pPr>
            <w:r w:rsidRPr="00457D00">
              <w:rPr>
                <w:rFonts w:ascii="Arial" w:eastAsia="Times New Roman" w:hAnsi="Arial" w:cs="Arial"/>
                <w:color w:val="000000"/>
                <w:sz w:val="20"/>
                <w:szCs w:val="20"/>
              </w:rPr>
              <w:t>204,400</w:t>
            </w:r>
          </w:p>
        </w:tc>
        <w:tc>
          <w:tcPr>
            <w:tcW w:w="963" w:type="dxa"/>
            <w:tcBorders>
              <w:top w:val="nil"/>
              <w:left w:val="nil"/>
              <w:bottom w:val="nil"/>
              <w:right w:val="nil"/>
            </w:tcBorders>
            <w:shd w:val="clear" w:color="auto" w:fill="auto"/>
            <w:noWrap/>
            <w:vAlign w:val="bottom"/>
            <w:hideMark/>
          </w:tcPr>
          <w:p w14:paraId="57F8D6AD" w14:textId="77777777" w:rsidR="00F80E65" w:rsidRPr="00457D00" w:rsidRDefault="00F80E65" w:rsidP="009B6045">
            <w:pPr>
              <w:spacing w:after="0" w:line="240" w:lineRule="auto"/>
              <w:jc w:val="center"/>
              <w:rPr>
                <w:rFonts w:ascii="Arial" w:eastAsia="Times New Roman" w:hAnsi="Arial" w:cs="Arial"/>
                <w:color w:val="000000"/>
                <w:sz w:val="20"/>
                <w:szCs w:val="20"/>
              </w:rPr>
            </w:pPr>
            <w:r w:rsidRPr="00457D00">
              <w:rPr>
                <w:rFonts w:ascii="Arial" w:eastAsia="Times New Roman" w:hAnsi="Arial" w:cs="Arial"/>
                <w:color w:val="000000"/>
                <w:sz w:val="20"/>
                <w:szCs w:val="20"/>
              </w:rPr>
              <w:t>18.7%</w:t>
            </w:r>
          </w:p>
        </w:tc>
      </w:tr>
      <w:tr w:rsidR="00F80E65" w:rsidRPr="00457D00" w14:paraId="416392A3" w14:textId="77777777" w:rsidTr="009B6045">
        <w:trPr>
          <w:trHeight w:val="300"/>
        </w:trPr>
        <w:tc>
          <w:tcPr>
            <w:tcW w:w="3150" w:type="dxa"/>
            <w:tcBorders>
              <w:top w:val="nil"/>
              <w:left w:val="nil"/>
              <w:bottom w:val="nil"/>
              <w:right w:val="nil"/>
            </w:tcBorders>
            <w:shd w:val="clear" w:color="auto" w:fill="auto"/>
            <w:noWrap/>
            <w:vAlign w:val="bottom"/>
            <w:hideMark/>
          </w:tcPr>
          <w:p w14:paraId="2C949EE3" w14:textId="77777777" w:rsidR="00F80E65" w:rsidRPr="00457D00" w:rsidRDefault="00F80E65" w:rsidP="009B6045">
            <w:pPr>
              <w:tabs>
                <w:tab w:val="left" w:pos="172"/>
              </w:tabs>
              <w:spacing w:after="0" w:line="240" w:lineRule="auto"/>
              <w:rPr>
                <w:rFonts w:ascii="Arial" w:eastAsia="Times New Roman" w:hAnsi="Arial" w:cs="Arial"/>
                <w:color w:val="000000"/>
                <w:sz w:val="20"/>
                <w:szCs w:val="20"/>
              </w:rPr>
            </w:pPr>
            <w:r w:rsidRPr="00457D00">
              <w:rPr>
                <w:rFonts w:ascii="Arial" w:eastAsia="Times New Roman" w:hAnsi="Arial" w:cs="Arial"/>
                <w:color w:val="000000"/>
                <w:sz w:val="20"/>
                <w:szCs w:val="20"/>
              </w:rPr>
              <w:tab/>
              <w:t>45–64</w:t>
            </w:r>
          </w:p>
        </w:tc>
        <w:tc>
          <w:tcPr>
            <w:tcW w:w="1073" w:type="dxa"/>
            <w:tcBorders>
              <w:top w:val="nil"/>
              <w:left w:val="nil"/>
              <w:bottom w:val="nil"/>
              <w:right w:val="nil"/>
            </w:tcBorders>
            <w:shd w:val="clear" w:color="auto" w:fill="auto"/>
            <w:noWrap/>
            <w:vAlign w:val="bottom"/>
            <w:hideMark/>
          </w:tcPr>
          <w:p w14:paraId="5CA02D60" w14:textId="77777777" w:rsidR="00F80E65" w:rsidRPr="00457D00" w:rsidRDefault="00F80E65" w:rsidP="009B6045">
            <w:pPr>
              <w:spacing w:after="0" w:line="240" w:lineRule="auto"/>
              <w:jc w:val="center"/>
              <w:rPr>
                <w:rFonts w:ascii="Arial" w:eastAsia="Times New Roman" w:hAnsi="Arial" w:cs="Arial"/>
                <w:color w:val="000000"/>
                <w:sz w:val="20"/>
                <w:szCs w:val="20"/>
              </w:rPr>
            </w:pPr>
            <w:r w:rsidRPr="00457D00">
              <w:rPr>
                <w:rFonts w:ascii="Arial" w:hAnsi="Arial" w:cs="Arial"/>
                <w:color w:val="000000"/>
                <w:sz w:val="20"/>
                <w:szCs w:val="20"/>
              </w:rPr>
              <w:t>444,710</w:t>
            </w:r>
          </w:p>
        </w:tc>
        <w:tc>
          <w:tcPr>
            <w:tcW w:w="960" w:type="dxa"/>
            <w:tcBorders>
              <w:top w:val="nil"/>
              <w:left w:val="nil"/>
              <w:bottom w:val="nil"/>
              <w:right w:val="nil"/>
            </w:tcBorders>
            <w:shd w:val="clear" w:color="auto" w:fill="auto"/>
            <w:noWrap/>
            <w:vAlign w:val="bottom"/>
            <w:hideMark/>
          </w:tcPr>
          <w:p w14:paraId="07F9ABF9" w14:textId="77777777" w:rsidR="00F80E65" w:rsidRPr="00457D00" w:rsidRDefault="00F80E65" w:rsidP="009B6045">
            <w:pPr>
              <w:spacing w:after="0" w:line="240" w:lineRule="auto"/>
              <w:jc w:val="center"/>
              <w:rPr>
                <w:rFonts w:ascii="Arial" w:eastAsia="Times New Roman" w:hAnsi="Arial" w:cs="Arial"/>
                <w:color w:val="000000"/>
                <w:sz w:val="20"/>
                <w:szCs w:val="20"/>
              </w:rPr>
            </w:pPr>
            <w:r w:rsidRPr="00457D00">
              <w:rPr>
                <w:rFonts w:ascii="Arial" w:eastAsia="Times New Roman" w:hAnsi="Arial" w:cs="Arial"/>
                <w:color w:val="000000"/>
                <w:sz w:val="20"/>
                <w:szCs w:val="20"/>
              </w:rPr>
              <w:t>39.4%</w:t>
            </w:r>
          </w:p>
        </w:tc>
        <w:tc>
          <w:tcPr>
            <w:tcW w:w="1073" w:type="dxa"/>
            <w:tcBorders>
              <w:top w:val="nil"/>
              <w:left w:val="nil"/>
              <w:bottom w:val="nil"/>
              <w:right w:val="nil"/>
            </w:tcBorders>
            <w:shd w:val="clear" w:color="auto" w:fill="auto"/>
            <w:noWrap/>
            <w:vAlign w:val="bottom"/>
            <w:hideMark/>
          </w:tcPr>
          <w:p w14:paraId="104718BF" w14:textId="77777777" w:rsidR="00F80E65" w:rsidRPr="00457D00" w:rsidRDefault="00F80E65" w:rsidP="009B6045">
            <w:pPr>
              <w:spacing w:after="0" w:line="240" w:lineRule="auto"/>
              <w:jc w:val="center"/>
              <w:rPr>
                <w:rFonts w:ascii="Arial" w:eastAsia="Times New Roman" w:hAnsi="Arial" w:cs="Arial"/>
                <w:color w:val="000000"/>
                <w:sz w:val="20"/>
                <w:szCs w:val="20"/>
              </w:rPr>
            </w:pPr>
            <w:r w:rsidRPr="00457D00">
              <w:rPr>
                <w:rFonts w:ascii="Arial" w:eastAsia="Times New Roman" w:hAnsi="Arial" w:cs="Arial"/>
                <w:color w:val="000000"/>
                <w:sz w:val="20"/>
                <w:szCs w:val="20"/>
              </w:rPr>
              <w:t>520,050</w:t>
            </w:r>
          </w:p>
        </w:tc>
        <w:tc>
          <w:tcPr>
            <w:tcW w:w="960" w:type="dxa"/>
            <w:tcBorders>
              <w:top w:val="nil"/>
              <w:left w:val="nil"/>
              <w:bottom w:val="nil"/>
              <w:right w:val="nil"/>
            </w:tcBorders>
            <w:shd w:val="clear" w:color="auto" w:fill="auto"/>
            <w:noWrap/>
            <w:vAlign w:val="bottom"/>
            <w:hideMark/>
          </w:tcPr>
          <w:p w14:paraId="128D0E16" w14:textId="77777777" w:rsidR="00F80E65" w:rsidRPr="00457D00" w:rsidRDefault="00F80E65" w:rsidP="009B6045">
            <w:pPr>
              <w:spacing w:after="0" w:line="240" w:lineRule="auto"/>
              <w:jc w:val="center"/>
              <w:rPr>
                <w:rFonts w:ascii="Arial" w:eastAsia="Times New Roman" w:hAnsi="Arial" w:cs="Arial"/>
                <w:color w:val="000000"/>
                <w:sz w:val="20"/>
                <w:szCs w:val="20"/>
              </w:rPr>
            </w:pPr>
            <w:r w:rsidRPr="00457D00">
              <w:rPr>
                <w:rFonts w:ascii="Arial" w:eastAsia="Times New Roman" w:hAnsi="Arial" w:cs="Arial"/>
                <w:color w:val="000000"/>
                <w:sz w:val="20"/>
                <w:szCs w:val="20"/>
              </w:rPr>
              <w:t>44.8%</w:t>
            </w:r>
          </w:p>
        </w:tc>
        <w:tc>
          <w:tcPr>
            <w:tcW w:w="1073" w:type="dxa"/>
            <w:tcBorders>
              <w:top w:val="nil"/>
              <w:left w:val="nil"/>
              <w:bottom w:val="nil"/>
              <w:right w:val="nil"/>
            </w:tcBorders>
            <w:shd w:val="clear" w:color="auto" w:fill="auto"/>
            <w:noWrap/>
            <w:vAlign w:val="bottom"/>
            <w:hideMark/>
          </w:tcPr>
          <w:p w14:paraId="48622C65" w14:textId="77777777" w:rsidR="00F80E65" w:rsidRPr="00457D00" w:rsidRDefault="00F80E65" w:rsidP="009B6045">
            <w:pPr>
              <w:spacing w:after="0" w:line="240" w:lineRule="auto"/>
              <w:jc w:val="center"/>
              <w:rPr>
                <w:rFonts w:ascii="Arial" w:eastAsia="Times New Roman" w:hAnsi="Arial" w:cs="Arial"/>
                <w:color w:val="000000"/>
                <w:sz w:val="20"/>
                <w:szCs w:val="20"/>
              </w:rPr>
            </w:pPr>
            <w:r w:rsidRPr="00457D00">
              <w:rPr>
                <w:rFonts w:ascii="Arial" w:eastAsia="Times New Roman" w:hAnsi="Arial" w:cs="Arial"/>
                <w:color w:val="000000"/>
                <w:sz w:val="20"/>
                <w:szCs w:val="20"/>
              </w:rPr>
              <w:t>520,470</w:t>
            </w:r>
          </w:p>
        </w:tc>
        <w:tc>
          <w:tcPr>
            <w:tcW w:w="963" w:type="dxa"/>
            <w:tcBorders>
              <w:top w:val="nil"/>
              <w:left w:val="nil"/>
              <w:bottom w:val="nil"/>
              <w:right w:val="nil"/>
            </w:tcBorders>
            <w:shd w:val="clear" w:color="auto" w:fill="auto"/>
            <w:noWrap/>
            <w:vAlign w:val="bottom"/>
            <w:hideMark/>
          </w:tcPr>
          <w:p w14:paraId="794E06B0" w14:textId="77777777" w:rsidR="00F80E65" w:rsidRPr="00457D00" w:rsidRDefault="00F80E65" w:rsidP="009B6045">
            <w:pPr>
              <w:spacing w:after="0" w:line="240" w:lineRule="auto"/>
              <w:jc w:val="center"/>
              <w:rPr>
                <w:rFonts w:ascii="Arial" w:eastAsia="Times New Roman" w:hAnsi="Arial" w:cs="Arial"/>
                <w:color w:val="000000"/>
                <w:sz w:val="20"/>
                <w:szCs w:val="20"/>
              </w:rPr>
            </w:pPr>
            <w:r w:rsidRPr="00457D00">
              <w:rPr>
                <w:rFonts w:ascii="Arial" w:eastAsia="Times New Roman" w:hAnsi="Arial" w:cs="Arial"/>
                <w:color w:val="000000"/>
                <w:sz w:val="20"/>
                <w:szCs w:val="20"/>
              </w:rPr>
              <w:t>47.7%</w:t>
            </w:r>
          </w:p>
        </w:tc>
      </w:tr>
      <w:tr w:rsidR="00F80E65" w:rsidRPr="00457D00" w14:paraId="54EF11DB" w14:textId="77777777" w:rsidTr="009B6045">
        <w:trPr>
          <w:trHeight w:val="300"/>
        </w:trPr>
        <w:tc>
          <w:tcPr>
            <w:tcW w:w="3150" w:type="dxa"/>
            <w:tcBorders>
              <w:top w:val="nil"/>
              <w:left w:val="nil"/>
              <w:bottom w:val="nil"/>
              <w:right w:val="nil"/>
            </w:tcBorders>
            <w:shd w:val="clear" w:color="auto" w:fill="auto"/>
            <w:noWrap/>
            <w:vAlign w:val="bottom"/>
            <w:hideMark/>
          </w:tcPr>
          <w:p w14:paraId="23FD4511" w14:textId="77777777" w:rsidR="00F80E65" w:rsidRPr="00457D00" w:rsidRDefault="00F80E65" w:rsidP="009B6045">
            <w:pPr>
              <w:tabs>
                <w:tab w:val="left" w:pos="172"/>
              </w:tabs>
              <w:spacing w:after="0" w:line="240" w:lineRule="auto"/>
              <w:rPr>
                <w:rFonts w:ascii="Arial" w:eastAsia="Times New Roman" w:hAnsi="Arial" w:cs="Arial"/>
                <w:color w:val="000000"/>
                <w:sz w:val="20"/>
                <w:szCs w:val="20"/>
              </w:rPr>
            </w:pPr>
            <w:r w:rsidRPr="00457D00">
              <w:rPr>
                <w:rFonts w:ascii="Arial" w:eastAsia="Times New Roman" w:hAnsi="Arial" w:cs="Arial"/>
                <w:color w:val="000000"/>
                <w:sz w:val="20"/>
                <w:szCs w:val="20"/>
              </w:rPr>
              <w:tab/>
              <w:t>65+</w:t>
            </w:r>
          </w:p>
        </w:tc>
        <w:tc>
          <w:tcPr>
            <w:tcW w:w="1073" w:type="dxa"/>
            <w:tcBorders>
              <w:top w:val="nil"/>
              <w:left w:val="nil"/>
              <w:bottom w:val="nil"/>
              <w:right w:val="nil"/>
            </w:tcBorders>
            <w:shd w:val="clear" w:color="auto" w:fill="auto"/>
            <w:noWrap/>
            <w:vAlign w:val="bottom"/>
            <w:hideMark/>
          </w:tcPr>
          <w:p w14:paraId="464F6C73" w14:textId="77777777" w:rsidR="00F80E65" w:rsidRPr="00457D00" w:rsidRDefault="00F80E65" w:rsidP="009B6045">
            <w:pPr>
              <w:spacing w:after="0" w:line="240" w:lineRule="auto"/>
              <w:jc w:val="center"/>
              <w:rPr>
                <w:rFonts w:ascii="Arial" w:eastAsia="Times New Roman" w:hAnsi="Arial" w:cs="Arial"/>
                <w:color w:val="000000"/>
                <w:sz w:val="20"/>
                <w:szCs w:val="20"/>
              </w:rPr>
            </w:pPr>
            <w:r w:rsidRPr="00457D00">
              <w:rPr>
                <w:rFonts w:ascii="Arial" w:hAnsi="Arial" w:cs="Arial"/>
                <w:color w:val="000000"/>
                <w:sz w:val="20"/>
                <w:szCs w:val="20"/>
              </w:rPr>
              <w:t>96,139</w:t>
            </w:r>
          </w:p>
        </w:tc>
        <w:tc>
          <w:tcPr>
            <w:tcW w:w="960" w:type="dxa"/>
            <w:tcBorders>
              <w:top w:val="nil"/>
              <w:left w:val="nil"/>
              <w:bottom w:val="nil"/>
              <w:right w:val="nil"/>
            </w:tcBorders>
            <w:shd w:val="clear" w:color="auto" w:fill="auto"/>
            <w:noWrap/>
            <w:vAlign w:val="bottom"/>
            <w:hideMark/>
          </w:tcPr>
          <w:p w14:paraId="7000585B" w14:textId="77777777" w:rsidR="00F80E65" w:rsidRPr="00457D00" w:rsidRDefault="00F80E65" w:rsidP="009B6045">
            <w:pPr>
              <w:spacing w:after="0" w:line="240" w:lineRule="auto"/>
              <w:jc w:val="center"/>
              <w:rPr>
                <w:rFonts w:ascii="Arial" w:eastAsia="Times New Roman" w:hAnsi="Arial" w:cs="Arial"/>
                <w:color w:val="000000"/>
                <w:sz w:val="20"/>
                <w:szCs w:val="20"/>
              </w:rPr>
            </w:pPr>
            <w:r w:rsidRPr="00457D00">
              <w:rPr>
                <w:rFonts w:ascii="Arial" w:eastAsia="Times New Roman" w:hAnsi="Arial" w:cs="Arial"/>
                <w:color w:val="000000"/>
                <w:sz w:val="20"/>
                <w:szCs w:val="20"/>
              </w:rPr>
              <w:t>8.5%</w:t>
            </w:r>
          </w:p>
        </w:tc>
        <w:tc>
          <w:tcPr>
            <w:tcW w:w="1073" w:type="dxa"/>
            <w:tcBorders>
              <w:top w:val="nil"/>
              <w:left w:val="nil"/>
              <w:bottom w:val="nil"/>
              <w:right w:val="nil"/>
            </w:tcBorders>
            <w:shd w:val="clear" w:color="auto" w:fill="auto"/>
            <w:noWrap/>
            <w:vAlign w:val="bottom"/>
            <w:hideMark/>
          </w:tcPr>
          <w:p w14:paraId="584AA06E" w14:textId="77777777" w:rsidR="00F80E65" w:rsidRPr="00457D00" w:rsidRDefault="00F80E65" w:rsidP="009B6045">
            <w:pPr>
              <w:spacing w:after="0" w:line="240" w:lineRule="auto"/>
              <w:jc w:val="center"/>
              <w:rPr>
                <w:rFonts w:ascii="Arial" w:eastAsia="Times New Roman" w:hAnsi="Arial" w:cs="Arial"/>
                <w:color w:val="000000"/>
                <w:sz w:val="20"/>
                <w:szCs w:val="20"/>
              </w:rPr>
            </w:pPr>
            <w:r w:rsidRPr="00457D00">
              <w:rPr>
                <w:rFonts w:ascii="Arial" w:eastAsia="Times New Roman" w:hAnsi="Arial" w:cs="Arial"/>
                <w:color w:val="000000"/>
                <w:sz w:val="20"/>
                <w:szCs w:val="20"/>
              </w:rPr>
              <w:t>190,017</w:t>
            </w:r>
          </w:p>
        </w:tc>
        <w:tc>
          <w:tcPr>
            <w:tcW w:w="960" w:type="dxa"/>
            <w:tcBorders>
              <w:top w:val="nil"/>
              <w:left w:val="nil"/>
              <w:bottom w:val="nil"/>
              <w:right w:val="nil"/>
            </w:tcBorders>
            <w:shd w:val="clear" w:color="auto" w:fill="auto"/>
            <w:noWrap/>
            <w:vAlign w:val="bottom"/>
            <w:hideMark/>
          </w:tcPr>
          <w:p w14:paraId="41F98217" w14:textId="77777777" w:rsidR="00F80E65" w:rsidRPr="00457D00" w:rsidRDefault="00F80E65" w:rsidP="009B6045">
            <w:pPr>
              <w:spacing w:after="0" w:line="240" w:lineRule="auto"/>
              <w:jc w:val="center"/>
              <w:rPr>
                <w:rFonts w:ascii="Arial" w:eastAsia="Times New Roman" w:hAnsi="Arial" w:cs="Arial"/>
                <w:color w:val="000000"/>
                <w:sz w:val="20"/>
                <w:szCs w:val="20"/>
              </w:rPr>
            </w:pPr>
            <w:r w:rsidRPr="00457D00">
              <w:rPr>
                <w:rFonts w:ascii="Arial" w:eastAsia="Times New Roman" w:hAnsi="Arial" w:cs="Arial"/>
                <w:color w:val="000000"/>
                <w:sz w:val="20"/>
                <w:szCs w:val="20"/>
              </w:rPr>
              <w:t>16.4%</w:t>
            </w:r>
          </w:p>
        </w:tc>
        <w:tc>
          <w:tcPr>
            <w:tcW w:w="1073" w:type="dxa"/>
            <w:tcBorders>
              <w:top w:val="nil"/>
              <w:left w:val="nil"/>
              <w:bottom w:val="nil"/>
              <w:right w:val="nil"/>
            </w:tcBorders>
            <w:shd w:val="clear" w:color="auto" w:fill="auto"/>
            <w:noWrap/>
            <w:vAlign w:val="bottom"/>
            <w:hideMark/>
          </w:tcPr>
          <w:p w14:paraId="1C0075F0" w14:textId="77777777" w:rsidR="00F80E65" w:rsidRPr="00457D00" w:rsidRDefault="00F80E65" w:rsidP="009B6045">
            <w:pPr>
              <w:spacing w:after="0" w:line="240" w:lineRule="auto"/>
              <w:jc w:val="center"/>
              <w:rPr>
                <w:rFonts w:ascii="Arial" w:eastAsia="Times New Roman" w:hAnsi="Arial" w:cs="Arial"/>
                <w:color w:val="000000"/>
                <w:sz w:val="20"/>
                <w:szCs w:val="20"/>
              </w:rPr>
            </w:pPr>
            <w:r w:rsidRPr="00457D00">
              <w:rPr>
                <w:rFonts w:ascii="Arial" w:eastAsia="Times New Roman" w:hAnsi="Arial" w:cs="Arial"/>
                <w:color w:val="000000"/>
                <w:sz w:val="20"/>
                <w:szCs w:val="20"/>
              </w:rPr>
              <w:t>234,097</w:t>
            </w:r>
          </w:p>
        </w:tc>
        <w:tc>
          <w:tcPr>
            <w:tcW w:w="963" w:type="dxa"/>
            <w:tcBorders>
              <w:top w:val="nil"/>
              <w:left w:val="nil"/>
              <w:bottom w:val="nil"/>
              <w:right w:val="nil"/>
            </w:tcBorders>
            <w:shd w:val="clear" w:color="auto" w:fill="auto"/>
            <w:noWrap/>
            <w:vAlign w:val="bottom"/>
            <w:hideMark/>
          </w:tcPr>
          <w:p w14:paraId="58B939E6" w14:textId="77777777" w:rsidR="00F80E65" w:rsidRPr="00457D00" w:rsidRDefault="00F80E65" w:rsidP="009B6045">
            <w:pPr>
              <w:spacing w:after="0" w:line="240" w:lineRule="auto"/>
              <w:jc w:val="center"/>
              <w:rPr>
                <w:rFonts w:ascii="Arial" w:eastAsia="Times New Roman" w:hAnsi="Arial" w:cs="Arial"/>
                <w:color w:val="000000"/>
                <w:sz w:val="20"/>
                <w:szCs w:val="20"/>
              </w:rPr>
            </w:pPr>
            <w:r w:rsidRPr="00457D00">
              <w:rPr>
                <w:rFonts w:ascii="Arial" w:eastAsia="Times New Roman" w:hAnsi="Arial" w:cs="Arial"/>
                <w:color w:val="000000"/>
                <w:sz w:val="20"/>
                <w:szCs w:val="20"/>
              </w:rPr>
              <w:t>21.4%</w:t>
            </w:r>
          </w:p>
        </w:tc>
      </w:tr>
      <w:tr w:rsidR="00F80E65" w:rsidRPr="00457D00" w14:paraId="1A31DED4" w14:textId="77777777" w:rsidTr="009B6045">
        <w:trPr>
          <w:trHeight w:val="300"/>
        </w:trPr>
        <w:tc>
          <w:tcPr>
            <w:tcW w:w="3150" w:type="dxa"/>
            <w:tcBorders>
              <w:top w:val="nil"/>
              <w:left w:val="nil"/>
              <w:bottom w:val="nil"/>
              <w:right w:val="nil"/>
            </w:tcBorders>
            <w:shd w:val="clear" w:color="auto" w:fill="auto"/>
            <w:noWrap/>
            <w:vAlign w:val="bottom"/>
            <w:hideMark/>
          </w:tcPr>
          <w:p w14:paraId="728CEE93" w14:textId="77777777" w:rsidR="00F80E65" w:rsidRPr="00457D00" w:rsidRDefault="00F80E65" w:rsidP="009B6045">
            <w:pPr>
              <w:tabs>
                <w:tab w:val="left" w:pos="172"/>
              </w:tabs>
              <w:spacing w:after="0" w:line="240" w:lineRule="auto"/>
              <w:jc w:val="right"/>
              <w:rPr>
                <w:rFonts w:ascii="Arial" w:eastAsia="Times New Roman" w:hAnsi="Arial" w:cs="Arial"/>
                <w:color w:val="000000"/>
                <w:sz w:val="20"/>
                <w:szCs w:val="20"/>
              </w:rPr>
            </w:pPr>
          </w:p>
        </w:tc>
        <w:tc>
          <w:tcPr>
            <w:tcW w:w="1073" w:type="dxa"/>
            <w:tcBorders>
              <w:top w:val="nil"/>
              <w:left w:val="nil"/>
              <w:bottom w:val="nil"/>
              <w:right w:val="nil"/>
            </w:tcBorders>
            <w:shd w:val="clear" w:color="auto" w:fill="auto"/>
            <w:noWrap/>
            <w:vAlign w:val="bottom"/>
            <w:hideMark/>
          </w:tcPr>
          <w:p w14:paraId="23A96C73" w14:textId="77777777" w:rsidR="00F80E65" w:rsidRPr="00457D00" w:rsidRDefault="00F80E65" w:rsidP="009B6045">
            <w:pPr>
              <w:spacing w:after="0" w:line="240" w:lineRule="auto"/>
              <w:jc w:val="center"/>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35B232BF" w14:textId="77777777" w:rsidR="00F80E65" w:rsidRPr="00457D00" w:rsidRDefault="00F80E65" w:rsidP="009B6045">
            <w:pPr>
              <w:spacing w:after="0" w:line="240" w:lineRule="auto"/>
              <w:jc w:val="center"/>
              <w:rPr>
                <w:rFonts w:ascii="Arial" w:eastAsia="Times New Roman" w:hAnsi="Arial" w:cs="Arial"/>
                <w:sz w:val="20"/>
                <w:szCs w:val="20"/>
              </w:rPr>
            </w:pPr>
          </w:p>
        </w:tc>
        <w:tc>
          <w:tcPr>
            <w:tcW w:w="1073" w:type="dxa"/>
            <w:tcBorders>
              <w:top w:val="nil"/>
              <w:left w:val="nil"/>
              <w:bottom w:val="nil"/>
              <w:right w:val="nil"/>
            </w:tcBorders>
            <w:shd w:val="clear" w:color="auto" w:fill="auto"/>
            <w:noWrap/>
            <w:vAlign w:val="bottom"/>
            <w:hideMark/>
          </w:tcPr>
          <w:p w14:paraId="1051A15B" w14:textId="77777777" w:rsidR="00F80E65" w:rsidRPr="00457D00" w:rsidRDefault="00F80E65" w:rsidP="009B6045">
            <w:pPr>
              <w:spacing w:after="0" w:line="240" w:lineRule="auto"/>
              <w:jc w:val="center"/>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26A7DCFA" w14:textId="77777777" w:rsidR="00F80E65" w:rsidRPr="00457D00" w:rsidRDefault="00F80E65" w:rsidP="009B6045">
            <w:pPr>
              <w:spacing w:after="0" w:line="240" w:lineRule="auto"/>
              <w:jc w:val="center"/>
              <w:rPr>
                <w:rFonts w:ascii="Arial" w:eastAsia="Times New Roman" w:hAnsi="Arial" w:cs="Arial"/>
                <w:sz w:val="20"/>
                <w:szCs w:val="20"/>
              </w:rPr>
            </w:pPr>
          </w:p>
        </w:tc>
        <w:tc>
          <w:tcPr>
            <w:tcW w:w="1073" w:type="dxa"/>
            <w:tcBorders>
              <w:top w:val="nil"/>
              <w:left w:val="nil"/>
              <w:bottom w:val="nil"/>
              <w:right w:val="nil"/>
            </w:tcBorders>
            <w:shd w:val="clear" w:color="auto" w:fill="auto"/>
            <w:noWrap/>
            <w:vAlign w:val="bottom"/>
            <w:hideMark/>
          </w:tcPr>
          <w:p w14:paraId="10D53026" w14:textId="77777777" w:rsidR="00F80E65" w:rsidRPr="00457D00" w:rsidRDefault="00F80E65" w:rsidP="009B6045">
            <w:pPr>
              <w:spacing w:after="0" w:line="240" w:lineRule="auto"/>
              <w:jc w:val="center"/>
              <w:rPr>
                <w:rFonts w:ascii="Arial" w:eastAsia="Times New Roman" w:hAnsi="Arial" w:cs="Arial"/>
                <w:sz w:val="20"/>
                <w:szCs w:val="20"/>
              </w:rPr>
            </w:pPr>
          </w:p>
        </w:tc>
        <w:tc>
          <w:tcPr>
            <w:tcW w:w="963" w:type="dxa"/>
            <w:tcBorders>
              <w:top w:val="nil"/>
              <w:left w:val="nil"/>
              <w:bottom w:val="nil"/>
              <w:right w:val="nil"/>
            </w:tcBorders>
            <w:shd w:val="clear" w:color="auto" w:fill="auto"/>
            <w:noWrap/>
            <w:vAlign w:val="bottom"/>
            <w:hideMark/>
          </w:tcPr>
          <w:p w14:paraId="5DA4E6AA" w14:textId="77777777" w:rsidR="00F80E65" w:rsidRPr="00457D00" w:rsidRDefault="00F80E65" w:rsidP="009B6045">
            <w:pPr>
              <w:spacing w:after="0" w:line="240" w:lineRule="auto"/>
              <w:jc w:val="center"/>
              <w:rPr>
                <w:rFonts w:ascii="Arial" w:eastAsia="Times New Roman" w:hAnsi="Arial" w:cs="Arial"/>
                <w:sz w:val="20"/>
                <w:szCs w:val="20"/>
              </w:rPr>
            </w:pPr>
          </w:p>
        </w:tc>
      </w:tr>
      <w:tr w:rsidR="00F80E65" w:rsidRPr="00457D00" w14:paraId="6268714B" w14:textId="77777777" w:rsidTr="009B6045">
        <w:trPr>
          <w:trHeight w:val="300"/>
        </w:trPr>
        <w:tc>
          <w:tcPr>
            <w:tcW w:w="3150" w:type="dxa"/>
            <w:tcBorders>
              <w:top w:val="nil"/>
              <w:left w:val="nil"/>
              <w:bottom w:val="nil"/>
              <w:right w:val="nil"/>
            </w:tcBorders>
            <w:shd w:val="clear" w:color="auto" w:fill="auto"/>
            <w:noWrap/>
            <w:vAlign w:val="bottom"/>
          </w:tcPr>
          <w:p w14:paraId="063E210B" w14:textId="77777777" w:rsidR="00F80E65" w:rsidRPr="00457D00" w:rsidRDefault="00F80E65" w:rsidP="009B6045">
            <w:pPr>
              <w:tabs>
                <w:tab w:val="left" w:pos="172"/>
              </w:tabs>
              <w:spacing w:after="0" w:line="240" w:lineRule="auto"/>
              <w:rPr>
                <w:rFonts w:ascii="Arial" w:eastAsia="Times New Roman" w:hAnsi="Arial" w:cs="Arial"/>
                <w:color w:val="000000"/>
                <w:sz w:val="20"/>
                <w:szCs w:val="20"/>
              </w:rPr>
            </w:pPr>
            <w:r w:rsidRPr="00457D00">
              <w:rPr>
                <w:rFonts w:ascii="Arial" w:eastAsia="Times New Roman" w:hAnsi="Arial" w:cs="Arial"/>
                <w:color w:val="000000"/>
                <w:sz w:val="20"/>
                <w:szCs w:val="20"/>
              </w:rPr>
              <w:t>Race/ethnicity</w:t>
            </w:r>
          </w:p>
        </w:tc>
        <w:tc>
          <w:tcPr>
            <w:tcW w:w="1073" w:type="dxa"/>
            <w:tcBorders>
              <w:top w:val="nil"/>
              <w:left w:val="nil"/>
              <w:bottom w:val="nil"/>
              <w:right w:val="nil"/>
            </w:tcBorders>
            <w:shd w:val="clear" w:color="auto" w:fill="auto"/>
            <w:noWrap/>
            <w:vAlign w:val="bottom"/>
          </w:tcPr>
          <w:p w14:paraId="1886550D" w14:textId="77777777" w:rsidR="00F80E65" w:rsidRPr="00457D00" w:rsidRDefault="00F80E65" w:rsidP="009B6045">
            <w:pPr>
              <w:spacing w:after="0" w:line="240" w:lineRule="auto"/>
              <w:jc w:val="center"/>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tcPr>
          <w:p w14:paraId="74799415" w14:textId="77777777" w:rsidR="00F80E65" w:rsidRPr="00457D00" w:rsidRDefault="00F80E65" w:rsidP="009B6045">
            <w:pPr>
              <w:spacing w:after="0" w:line="240" w:lineRule="auto"/>
              <w:jc w:val="center"/>
              <w:rPr>
                <w:rFonts w:ascii="Arial" w:eastAsia="Times New Roman" w:hAnsi="Arial" w:cs="Arial"/>
                <w:color w:val="000000"/>
                <w:sz w:val="20"/>
                <w:szCs w:val="20"/>
              </w:rPr>
            </w:pPr>
          </w:p>
        </w:tc>
        <w:tc>
          <w:tcPr>
            <w:tcW w:w="1073" w:type="dxa"/>
            <w:tcBorders>
              <w:top w:val="nil"/>
              <w:left w:val="nil"/>
              <w:bottom w:val="nil"/>
              <w:right w:val="nil"/>
            </w:tcBorders>
            <w:shd w:val="clear" w:color="auto" w:fill="auto"/>
            <w:noWrap/>
            <w:vAlign w:val="bottom"/>
          </w:tcPr>
          <w:p w14:paraId="7732EAF4" w14:textId="77777777" w:rsidR="00F80E65" w:rsidRPr="00457D00" w:rsidRDefault="00F80E65" w:rsidP="009B6045">
            <w:pPr>
              <w:spacing w:after="0" w:line="240" w:lineRule="auto"/>
              <w:jc w:val="center"/>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tcPr>
          <w:p w14:paraId="776C8042" w14:textId="77777777" w:rsidR="00F80E65" w:rsidRPr="00457D00" w:rsidRDefault="00F80E65" w:rsidP="009B6045">
            <w:pPr>
              <w:spacing w:after="0" w:line="240" w:lineRule="auto"/>
              <w:jc w:val="center"/>
              <w:rPr>
                <w:rFonts w:ascii="Arial" w:eastAsia="Times New Roman" w:hAnsi="Arial" w:cs="Arial"/>
                <w:color w:val="000000"/>
                <w:sz w:val="20"/>
                <w:szCs w:val="20"/>
              </w:rPr>
            </w:pPr>
          </w:p>
        </w:tc>
        <w:tc>
          <w:tcPr>
            <w:tcW w:w="1073" w:type="dxa"/>
            <w:tcBorders>
              <w:top w:val="nil"/>
              <w:left w:val="nil"/>
              <w:bottom w:val="nil"/>
              <w:right w:val="nil"/>
            </w:tcBorders>
            <w:shd w:val="clear" w:color="auto" w:fill="auto"/>
            <w:noWrap/>
            <w:vAlign w:val="bottom"/>
          </w:tcPr>
          <w:p w14:paraId="18815A4B" w14:textId="77777777" w:rsidR="00F80E65" w:rsidRPr="00457D00" w:rsidRDefault="00F80E65" w:rsidP="009B6045">
            <w:pPr>
              <w:spacing w:after="0" w:line="240" w:lineRule="auto"/>
              <w:jc w:val="center"/>
              <w:rPr>
                <w:rFonts w:ascii="Arial" w:eastAsia="Times New Roman" w:hAnsi="Arial" w:cs="Arial"/>
                <w:color w:val="000000"/>
                <w:sz w:val="20"/>
                <w:szCs w:val="20"/>
              </w:rPr>
            </w:pPr>
          </w:p>
        </w:tc>
        <w:tc>
          <w:tcPr>
            <w:tcW w:w="963" w:type="dxa"/>
            <w:tcBorders>
              <w:top w:val="nil"/>
              <w:left w:val="nil"/>
              <w:bottom w:val="nil"/>
              <w:right w:val="nil"/>
            </w:tcBorders>
            <w:shd w:val="clear" w:color="auto" w:fill="auto"/>
            <w:noWrap/>
            <w:vAlign w:val="bottom"/>
          </w:tcPr>
          <w:p w14:paraId="35719B88" w14:textId="77777777" w:rsidR="00F80E65" w:rsidRPr="00457D00" w:rsidRDefault="00F80E65" w:rsidP="009B6045">
            <w:pPr>
              <w:spacing w:after="0" w:line="240" w:lineRule="auto"/>
              <w:jc w:val="center"/>
              <w:rPr>
                <w:rFonts w:ascii="Arial" w:eastAsia="Times New Roman" w:hAnsi="Arial" w:cs="Arial"/>
                <w:color w:val="000000"/>
                <w:sz w:val="20"/>
                <w:szCs w:val="20"/>
              </w:rPr>
            </w:pPr>
          </w:p>
        </w:tc>
      </w:tr>
      <w:tr w:rsidR="00F80E65" w:rsidRPr="00457D00" w14:paraId="067EF35F" w14:textId="77777777" w:rsidTr="009B6045">
        <w:trPr>
          <w:trHeight w:val="300"/>
        </w:trPr>
        <w:tc>
          <w:tcPr>
            <w:tcW w:w="3150" w:type="dxa"/>
            <w:tcBorders>
              <w:top w:val="nil"/>
              <w:left w:val="nil"/>
              <w:bottom w:val="nil"/>
              <w:right w:val="nil"/>
            </w:tcBorders>
            <w:shd w:val="clear" w:color="auto" w:fill="auto"/>
            <w:noWrap/>
            <w:vAlign w:val="bottom"/>
            <w:hideMark/>
          </w:tcPr>
          <w:p w14:paraId="5BCF2F9F" w14:textId="77777777" w:rsidR="00F80E65" w:rsidRPr="00457D00" w:rsidRDefault="00F80E65" w:rsidP="009B6045">
            <w:pPr>
              <w:tabs>
                <w:tab w:val="left" w:pos="172"/>
              </w:tabs>
              <w:spacing w:after="0" w:line="240" w:lineRule="auto"/>
              <w:rPr>
                <w:rFonts w:ascii="Arial" w:eastAsia="Times New Roman" w:hAnsi="Arial" w:cs="Arial"/>
                <w:color w:val="000000"/>
                <w:sz w:val="20"/>
                <w:szCs w:val="20"/>
              </w:rPr>
            </w:pPr>
            <w:r w:rsidRPr="00457D00">
              <w:rPr>
                <w:rFonts w:ascii="Arial" w:eastAsia="Times New Roman" w:hAnsi="Arial" w:cs="Arial"/>
                <w:color w:val="000000"/>
                <w:sz w:val="20"/>
                <w:szCs w:val="20"/>
              </w:rPr>
              <w:tab/>
              <w:t>Non-Hispanic black</w:t>
            </w:r>
          </w:p>
        </w:tc>
        <w:tc>
          <w:tcPr>
            <w:tcW w:w="1073" w:type="dxa"/>
            <w:tcBorders>
              <w:top w:val="nil"/>
              <w:left w:val="nil"/>
              <w:bottom w:val="nil"/>
              <w:right w:val="nil"/>
            </w:tcBorders>
            <w:shd w:val="clear" w:color="auto" w:fill="auto"/>
            <w:noWrap/>
            <w:vAlign w:val="bottom"/>
            <w:hideMark/>
          </w:tcPr>
          <w:p w14:paraId="3662DDC0" w14:textId="77777777" w:rsidR="00F80E65" w:rsidRPr="00457D00" w:rsidRDefault="00F80E65" w:rsidP="009B6045">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481,535</w:t>
            </w:r>
          </w:p>
        </w:tc>
        <w:tc>
          <w:tcPr>
            <w:tcW w:w="960" w:type="dxa"/>
            <w:tcBorders>
              <w:top w:val="nil"/>
              <w:left w:val="nil"/>
              <w:bottom w:val="nil"/>
              <w:right w:val="nil"/>
            </w:tcBorders>
            <w:shd w:val="clear" w:color="auto" w:fill="auto"/>
            <w:noWrap/>
            <w:vAlign w:val="bottom"/>
            <w:hideMark/>
          </w:tcPr>
          <w:p w14:paraId="09E1D350" w14:textId="77777777" w:rsidR="00F80E65" w:rsidRPr="00457D00" w:rsidRDefault="00F80E65" w:rsidP="009B6045">
            <w:pPr>
              <w:spacing w:after="0" w:line="240" w:lineRule="auto"/>
              <w:jc w:val="center"/>
              <w:rPr>
                <w:rFonts w:ascii="Arial" w:eastAsia="Times New Roman" w:hAnsi="Arial" w:cs="Arial"/>
                <w:color w:val="000000"/>
                <w:sz w:val="20"/>
                <w:szCs w:val="20"/>
              </w:rPr>
            </w:pPr>
            <w:r w:rsidRPr="00457D00">
              <w:rPr>
                <w:rFonts w:ascii="Arial" w:eastAsia="Times New Roman" w:hAnsi="Arial" w:cs="Arial"/>
                <w:color w:val="000000"/>
                <w:sz w:val="20"/>
                <w:szCs w:val="20"/>
              </w:rPr>
              <w:t>42.</w:t>
            </w:r>
            <w:r>
              <w:rPr>
                <w:rFonts w:ascii="Arial" w:eastAsia="Times New Roman" w:hAnsi="Arial" w:cs="Arial"/>
                <w:color w:val="000000"/>
                <w:sz w:val="20"/>
                <w:szCs w:val="20"/>
              </w:rPr>
              <w:t>7</w:t>
            </w:r>
            <w:r w:rsidRPr="00457D00">
              <w:rPr>
                <w:rFonts w:ascii="Arial" w:eastAsia="Times New Roman" w:hAnsi="Arial" w:cs="Arial"/>
                <w:color w:val="000000"/>
                <w:sz w:val="20"/>
                <w:szCs w:val="20"/>
              </w:rPr>
              <w:t>%</w:t>
            </w:r>
          </w:p>
        </w:tc>
        <w:tc>
          <w:tcPr>
            <w:tcW w:w="1073" w:type="dxa"/>
            <w:tcBorders>
              <w:top w:val="nil"/>
              <w:left w:val="nil"/>
              <w:bottom w:val="nil"/>
              <w:right w:val="nil"/>
            </w:tcBorders>
            <w:shd w:val="clear" w:color="auto" w:fill="auto"/>
            <w:noWrap/>
            <w:vAlign w:val="bottom"/>
            <w:hideMark/>
          </w:tcPr>
          <w:p w14:paraId="37745F42" w14:textId="77777777" w:rsidR="00F80E65" w:rsidRPr="00457D00" w:rsidRDefault="00F80E65" w:rsidP="009B6045">
            <w:pPr>
              <w:spacing w:after="0" w:line="240" w:lineRule="auto"/>
              <w:jc w:val="center"/>
              <w:rPr>
                <w:rFonts w:ascii="Arial" w:eastAsia="Times New Roman" w:hAnsi="Arial" w:cs="Arial"/>
                <w:color w:val="000000"/>
                <w:sz w:val="20"/>
                <w:szCs w:val="20"/>
              </w:rPr>
            </w:pPr>
            <w:r w:rsidRPr="00457D00">
              <w:rPr>
                <w:rFonts w:ascii="Arial" w:eastAsia="Times New Roman" w:hAnsi="Arial" w:cs="Arial"/>
                <w:color w:val="000000"/>
                <w:sz w:val="20"/>
                <w:szCs w:val="20"/>
              </w:rPr>
              <w:t>472,273</w:t>
            </w:r>
          </w:p>
        </w:tc>
        <w:tc>
          <w:tcPr>
            <w:tcW w:w="960" w:type="dxa"/>
            <w:tcBorders>
              <w:top w:val="nil"/>
              <w:left w:val="nil"/>
              <w:bottom w:val="nil"/>
              <w:right w:val="nil"/>
            </w:tcBorders>
            <w:shd w:val="clear" w:color="auto" w:fill="auto"/>
            <w:noWrap/>
            <w:vAlign w:val="bottom"/>
            <w:hideMark/>
          </w:tcPr>
          <w:p w14:paraId="06772D7D" w14:textId="77777777" w:rsidR="00F80E65" w:rsidRPr="00457D00" w:rsidRDefault="00F80E65" w:rsidP="009B6045">
            <w:pPr>
              <w:spacing w:after="0" w:line="240" w:lineRule="auto"/>
              <w:jc w:val="center"/>
              <w:rPr>
                <w:rFonts w:ascii="Arial" w:eastAsia="Times New Roman" w:hAnsi="Arial" w:cs="Arial"/>
                <w:color w:val="000000"/>
                <w:sz w:val="20"/>
                <w:szCs w:val="20"/>
              </w:rPr>
            </w:pPr>
            <w:r w:rsidRPr="00457D00">
              <w:rPr>
                <w:rFonts w:ascii="Arial" w:eastAsia="Times New Roman" w:hAnsi="Arial" w:cs="Arial"/>
                <w:color w:val="000000"/>
                <w:sz w:val="20"/>
                <w:szCs w:val="20"/>
              </w:rPr>
              <w:t>40.6%</w:t>
            </w:r>
          </w:p>
        </w:tc>
        <w:tc>
          <w:tcPr>
            <w:tcW w:w="1073" w:type="dxa"/>
            <w:tcBorders>
              <w:top w:val="nil"/>
              <w:left w:val="nil"/>
              <w:bottom w:val="nil"/>
              <w:right w:val="nil"/>
            </w:tcBorders>
            <w:shd w:val="clear" w:color="auto" w:fill="auto"/>
            <w:noWrap/>
            <w:vAlign w:val="bottom"/>
            <w:hideMark/>
          </w:tcPr>
          <w:p w14:paraId="2518C4F7" w14:textId="77777777" w:rsidR="00F80E65" w:rsidRPr="00457D00" w:rsidRDefault="00F80E65" w:rsidP="009B6045">
            <w:pPr>
              <w:spacing w:after="0" w:line="240" w:lineRule="auto"/>
              <w:jc w:val="center"/>
              <w:rPr>
                <w:rFonts w:ascii="Arial" w:eastAsia="Times New Roman" w:hAnsi="Arial" w:cs="Arial"/>
                <w:color w:val="000000"/>
                <w:sz w:val="20"/>
                <w:szCs w:val="20"/>
              </w:rPr>
            </w:pPr>
            <w:r w:rsidRPr="00457D00">
              <w:rPr>
                <w:rFonts w:ascii="Arial" w:eastAsia="Times New Roman" w:hAnsi="Arial" w:cs="Arial"/>
                <w:color w:val="000000"/>
                <w:sz w:val="20"/>
                <w:szCs w:val="20"/>
              </w:rPr>
              <w:t>419,535</w:t>
            </w:r>
          </w:p>
        </w:tc>
        <w:tc>
          <w:tcPr>
            <w:tcW w:w="963" w:type="dxa"/>
            <w:tcBorders>
              <w:top w:val="nil"/>
              <w:left w:val="nil"/>
              <w:bottom w:val="nil"/>
              <w:right w:val="nil"/>
            </w:tcBorders>
            <w:shd w:val="clear" w:color="auto" w:fill="auto"/>
            <w:noWrap/>
            <w:vAlign w:val="bottom"/>
            <w:hideMark/>
          </w:tcPr>
          <w:p w14:paraId="4249062E" w14:textId="77777777" w:rsidR="00F80E65" w:rsidRPr="00457D00" w:rsidRDefault="00F80E65" w:rsidP="009B6045">
            <w:pPr>
              <w:spacing w:after="0" w:line="240" w:lineRule="auto"/>
              <w:jc w:val="center"/>
              <w:rPr>
                <w:rFonts w:ascii="Arial" w:eastAsia="Times New Roman" w:hAnsi="Arial" w:cs="Arial"/>
                <w:color w:val="000000"/>
                <w:sz w:val="20"/>
                <w:szCs w:val="20"/>
              </w:rPr>
            </w:pPr>
            <w:r w:rsidRPr="00457D00">
              <w:rPr>
                <w:rFonts w:ascii="Arial" w:eastAsia="Times New Roman" w:hAnsi="Arial" w:cs="Arial"/>
                <w:color w:val="000000"/>
                <w:sz w:val="20"/>
                <w:szCs w:val="20"/>
              </w:rPr>
              <w:t>38.4%</w:t>
            </w:r>
          </w:p>
        </w:tc>
      </w:tr>
      <w:tr w:rsidR="00F80E65" w:rsidRPr="00457D00" w14:paraId="147F30C8" w14:textId="77777777" w:rsidTr="009B6045">
        <w:trPr>
          <w:trHeight w:val="300"/>
        </w:trPr>
        <w:tc>
          <w:tcPr>
            <w:tcW w:w="3150" w:type="dxa"/>
            <w:tcBorders>
              <w:top w:val="nil"/>
              <w:left w:val="nil"/>
              <w:bottom w:val="nil"/>
              <w:right w:val="nil"/>
            </w:tcBorders>
            <w:shd w:val="clear" w:color="auto" w:fill="auto"/>
            <w:noWrap/>
            <w:vAlign w:val="bottom"/>
            <w:hideMark/>
          </w:tcPr>
          <w:p w14:paraId="4F4B4320" w14:textId="77777777" w:rsidR="00F80E65" w:rsidRPr="00457D00" w:rsidRDefault="00F80E65" w:rsidP="009B6045">
            <w:pPr>
              <w:tabs>
                <w:tab w:val="left" w:pos="172"/>
              </w:tabs>
              <w:spacing w:after="0" w:line="240" w:lineRule="auto"/>
              <w:rPr>
                <w:rFonts w:ascii="Arial" w:eastAsia="Times New Roman" w:hAnsi="Arial" w:cs="Arial"/>
                <w:color w:val="000000"/>
                <w:sz w:val="20"/>
                <w:szCs w:val="20"/>
              </w:rPr>
            </w:pPr>
            <w:r w:rsidRPr="00457D00">
              <w:rPr>
                <w:rFonts w:ascii="Arial" w:eastAsia="Times New Roman" w:hAnsi="Arial" w:cs="Arial"/>
                <w:color w:val="000000"/>
                <w:sz w:val="20"/>
                <w:szCs w:val="20"/>
              </w:rPr>
              <w:tab/>
              <w:t>Hispanic</w:t>
            </w:r>
          </w:p>
        </w:tc>
        <w:tc>
          <w:tcPr>
            <w:tcW w:w="1073" w:type="dxa"/>
            <w:tcBorders>
              <w:top w:val="nil"/>
              <w:left w:val="nil"/>
              <w:bottom w:val="nil"/>
              <w:right w:val="nil"/>
            </w:tcBorders>
            <w:shd w:val="clear" w:color="auto" w:fill="auto"/>
            <w:noWrap/>
            <w:vAlign w:val="bottom"/>
            <w:hideMark/>
          </w:tcPr>
          <w:p w14:paraId="155B04A2" w14:textId="77777777" w:rsidR="00F80E65" w:rsidRPr="00457D00" w:rsidRDefault="00F80E65" w:rsidP="009B6045">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218,971</w:t>
            </w:r>
          </w:p>
        </w:tc>
        <w:tc>
          <w:tcPr>
            <w:tcW w:w="960" w:type="dxa"/>
            <w:tcBorders>
              <w:top w:val="nil"/>
              <w:left w:val="nil"/>
              <w:bottom w:val="nil"/>
              <w:right w:val="nil"/>
            </w:tcBorders>
            <w:shd w:val="clear" w:color="auto" w:fill="auto"/>
            <w:noWrap/>
            <w:vAlign w:val="bottom"/>
            <w:hideMark/>
          </w:tcPr>
          <w:p w14:paraId="5FCD84CE" w14:textId="77777777" w:rsidR="00F80E65" w:rsidRPr="00457D00" w:rsidRDefault="00F80E65" w:rsidP="009B6045">
            <w:pPr>
              <w:spacing w:after="0" w:line="240" w:lineRule="auto"/>
              <w:jc w:val="center"/>
              <w:rPr>
                <w:rFonts w:ascii="Arial" w:eastAsia="Times New Roman" w:hAnsi="Arial" w:cs="Arial"/>
                <w:color w:val="000000"/>
                <w:sz w:val="20"/>
                <w:szCs w:val="20"/>
              </w:rPr>
            </w:pPr>
            <w:r w:rsidRPr="00457D00">
              <w:rPr>
                <w:rFonts w:ascii="Arial" w:eastAsia="Times New Roman" w:hAnsi="Arial" w:cs="Arial"/>
                <w:color w:val="000000"/>
                <w:sz w:val="20"/>
                <w:szCs w:val="20"/>
              </w:rPr>
              <w:t>19.4%</w:t>
            </w:r>
          </w:p>
        </w:tc>
        <w:tc>
          <w:tcPr>
            <w:tcW w:w="1073" w:type="dxa"/>
            <w:tcBorders>
              <w:top w:val="nil"/>
              <w:left w:val="nil"/>
              <w:bottom w:val="nil"/>
              <w:right w:val="nil"/>
            </w:tcBorders>
            <w:shd w:val="clear" w:color="auto" w:fill="auto"/>
            <w:noWrap/>
            <w:vAlign w:val="bottom"/>
            <w:hideMark/>
          </w:tcPr>
          <w:p w14:paraId="6A6CB763" w14:textId="77777777" w:rsidR="00F80E65" w:rsidRPr="00457D00" w:rsidRDefault="00F80E65" w:rsidP="009B6045">
            <w:pPr>
              <w:spacing w:after="0" w:line="240" w:lineRule="auto"/>
              <w:jc w:val="center"/>
              <w:rPr>
                <w:rFonts w:ascii="Arial" w:eastAsia="Times New Roman" w:hAnsi="Arial" w:cs="Arial"/>
                <w:color w:val="000000"/>
                <w:sz w:val="20"/>
                <w:szCs w:val="20"/>
              </w:rPr>
            </w:pPr>
            <w:r w:rsidRPr="00457D00">
              <w:rPr>
                <w:rFonts w:ascii="Arial" w:eastAsia="Times New Roman" w:hAnsi="Arial" w:cs="Arial"/>
                <w:color w:val="000000"/>
                <w:sz w:val="20"/>
                <w:szCs w:val="20"/>
              </w:rPr>
              <w:t>228,199</w:t>
            </w:r>
          </w:p>
        </w:tc>
        <w:tc>
          <w:tcPr>
            <w:tcW w:w="960" w:type="dxa"/>
            <w:tcBorders>
              <w:top w:val="nil"/>
              <w:left w:val="nil"/>
              <w:bottom w:val="nil"/>
              <w:right w:val="nil"/>
            </w:tcBorders>
            <w:shd w:val="clear" w:color="auto" w:fill="auto"/>
            <w:noWrap/>
            <w:vAlign w:val="bottom"/>
            <w:hideMark/>
          </w:tcPr>
          <w:p w14:paraId="67C44806" w14:textId="77777777" w:rsidR="00F80E65" w:rsidRPr="00457D00" w:rsidRDefault="00F80E65" w:rsidP="009B6045">
            <w:pPr>
              <w:spacing w:after="0" w:line="240" w:lineRule="auto"/>
              <w:jc w:val="center"/>
              <w:rPr>
                <w:rFonts w:ascii="Arial" w:eastAsia="Times New Roman" w:hAnsi="Arial" w:cs="Arial"/>
                <w:color w:val="000000"/>
                <w:sz w:val="20"/>
                <w:szCs w:val="20"/>
              </w:rPr>
            </w:pPr>
            <w:r w:rsidRPr="00457D00">
              <w:rPr>
                <w:rFonts w:ascii="Arial" w:eastAsia="Times New Roman" w:hAnsi="Arial" w:cs="Arial"/>
                <w:color w:val="000000"/>
                <w:sz w:val="20"/>
                <w:szCs w:val="20"/>
              </w:rPr>
              <w:t>19.6%</w:t>
            </w:r>
          </w:p>
        </w:tc>
        <w:tc>
          <w:tcPr>
            <w:tcW w:w="1073" w:type="dxa"/>
            <w:tcBorders>
              <w:top w:val="nil"/>
              <w:left w:val="nil"/>
              <w:bottom w:val="nil"/>
              <w:right w:val="nil"/>
            </w:tcBorders>
            <w:shd w:val="clear" w:color="auto" w:fill="auto"/>
            <w:noWrap/>
            <w:vAlign w:val="bottom"/>
            <w:hideMark/>
          </w:tcPr>
          <w:p w14:paraId="700C0011" w14:textId="77777777" w:rsidR="00F80E65" w:rsidRPr="00457D00" w:rsidRDefault="00F80E65" w:rsidP="009B6045">
            <w:pPr>
              <w:spacing w:after="0" w:line="240" w:lineRule="auto"/>
              <w:jc w:val="center"/>
              <w:rPr>
                <w:rFonts w:ascii="Arial" w:eastAsia="Times New Roman" w:hAnsi="Arial" w:cs="Arial"/>
                <w:color w:val="000000"/>
                <w:sz w:val="20"/>
                <w:szCs w:val="20"/>
              </w:rPr>
            </w:pPr>
            <w:r w:rsidRPr="00457D00">
              <w:rPr>
                <w:rFonts w:ascii="Arial" w:eastAsia="Times New Roman" w:hAnsi="Arial" w:cs="Arial"/>
                <w:color w:val="000000"/>
                <w:sz w:val="20"/>
                <w:szCs w:val="20"/>
              </w:rPr>
              <w:t>216,506</w:t>
            </w:r>
          </w:p>
        </w:tc>
        <w:tc>
          <w:tcPr>
            <w:tcW w:w="963" w:type="dxa"/>
            <w:tcBorders>
              <w:top w:val="nil"/>
              <w:left w:val="nil"/>
              <w:bottom w:val="nil"/>
              <w:right w:val="nil"/>
            </w:tcBorders>
            <w:shd w:val="clear" w:color="auto" w:fill="auto"/>
            <w:noWrap/>
            <w:vAlign w:val="bottom"/>
            <w:hideMark/>
          </w:tcPr>
          <w:p w14:paraId="176B8FFA" w14:textId="77777777" w:rsidR="00F80E65" w:rsidRPr="00457D00" w:rsidRDefault="00F80E65" w:rsidP="009B6045">
            <w:pPr>
              <w:spacing w:after="0" w:line="240" w:lineRule="auto"/>
              <w:jc w:val="center"/>
              <w:rPr>
                <w:rFonts w:ascii="Arial" w:eastAsia="Times New Roman" w:hAnsi="Arial" w:cs="Arial"/>
                <w:color w:val="000000"/>
                <w:sz w:val="20"/>
                <w:szCs w:val="20"/>
              </w:rPr>
            </w:pPr>
            <w:r w:rsidRPr="00457D00">
              <w:rPr>
                <w:rFonts w:ascii="Arial" w:eastAsia="Times New Roman" w:hAnsi="Arial" w:cs="Arial"/>
                <w:color w:val="000000"/>
                <w:sz w:val="20"/>
                <w:szCs w:val="20"/>
              </w:rPr>
              <w:t>19.8%</w:t>
            </w:r>
          </w:p>
        </w:tc>
      </w:tr>
      <w:tr w:rsidR="00F80E65" w:rsidRPr="00457D00" w14:paraId="7CDFF78F" w14:textId="77777777" w:rsidTr="009B6045">
        <w:trPr>
          <w:trHeight w:val="300"/>
        </w:trPr>
        <w:tc>
          <w:tcPr>
            <w:tcW w:w="3150" w:type="dxa"/>
            <w:tcBorders>
              <w:top w:val="nil"/>
              <w:left w:val="nil"/>
              <w:bottom w:val="nil"/>
              <w:right w:val="nil"/>
            </w:tcBorders>
            <w:shd w:val="clear" w:color="auto" w:fill="auto"/>
            <w:noWrap/>
            <w:vAlign w:val="bottom"/>
            <w:hideMark/>
          </w:tcPr>
          <w:p w14:paraId="6E7F1CA7" w14:textId="2F59DE24" w:rsidR="00F80E65" w:rsidRPr="00457D00" w:rsidRDefault="00F80E65" w:rsidP="009B6045">
            <w:pPr>
              <w:tabs>
                <w:tab w:val="left" w:pos="172"/>
              </w:tabs>
              <w:spacing w:after="0" w:line="240" w:lineRule="auto"/>
              <w:rPr>
                <w:rFonts w:ascii="Arial" w:eastAsia="Times New Roman" w:hAnsi="Arial" w:cs="Arial"/>
                <w:color w:val="000000"/>
                <w:sz w:val="20"/>
                <w:szCs w:val="20"/>
              </w:rPr>
            </w:pPr>
            <w:r w:rsidRPr="00457D00">
              <w:rPr>
                <w:rFonts w:ascii="Arial" w:eastAsia="Times New Roman" w:hAnsi="Arial" w:cs="Arial"/>
                <w:color w:val="000000"/>
                <w:sz w:val="20"/>
                <w:szCs w:val="20"/>
              </w:rPr>
              <w:tab/>
              <w:t>Non-Hispanic white/</w:t>
            </w:r>
            <w:r w:rsidR="00EE52F4">
              <w:rPr>
                <w:rFonts w:ascii="Arial" w:eastAsia="Times New Roman" w:hAnsi="Arial" w:cs="Arial"/>
                <w:color w:val="000000"/>
                <w:sz w:val="20"/>
                <w:szCs w:val="20"/>
              </w:rPr>
              <w:t>o</w:t>
            </w:r>
            <w:r w:rsidRPr="00457D00">
              <w:rPr>
                <w:rFonts w:ascii="Arial" w:eastAsia="Times New Roman" w:hAnsi="Arial" w:cs="Arial"/>
                <w:color w:val="000000"/>
                <w:sz w:val="20"/>
                <w:szCs w:val="20"/>
              </w:rPr>
              <w:t>ther</w:t>
            </w:r>
          </w:p>
        </w:tc>
        <w:tc>
          <w:tcPr>
            <w:tcW w:w="1073" w:type="dxa"/>
            <w:tcBorders>
              <w:top w:val="nil"/>
              <w:left w:val="nil"/>
              <w:bottom w:val="nil"/>
              <w:right w:val="nil"/>
            </w:tcBorders>
            <w:shd w:val="clear" w:color="auto" w:fill="auto"/>
            <w:noWrap/>
            <w:vAlign w:val="bottom"/>
            <w:hideMark/>
          </w:tcPr>
          <w:p w14:paraId="1D7B351F" w14:textId="77777777" w:rsidR="00F80E65" w:rsidRPr="00457D00" w:rsidRDefault="00F80E65" w:rsidP="009B6045">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427,163</w:t>
            </w:r>
          </w:p>
        </w:tc>
        <w:tc>
          <w:tcPr>
            <w:tcW w:w="960" w:type="dxa"/>
            <w:tcBorders>
              <w:top w:val="nil"/>
              <w:left w:val="nil"/>
              <w:bottom w:val="nil"/>
              <w:right w:val="nil"/>
            </w:tcBorders>
            <w:shd w:val="clear" w:color="auto" w:fill="auto"/>
            <w:noWrap/>
            <w:vAlign w:val="bottom"/>
            <w:hideMark/>
          </w:tcPr>
          <w:p w14:paraId="1AB1A2E2" w14:textId="77777777" w:rsidR="00F80E65" w:rsidRPr="00457D00" w:rsidRDefault="00F80E65" w:rsidP="009B6045">
            <w:pPr>
              <w:spacing w:after="0" w:line="240" w:lineRule="auto"/>
              <w:jc w:val="center"/>
              <w:rPr>
                <w:rFonts w:ascii="Arial" w:eastAsia="Times New Roman" w:hAnsi="Arial" w:cs="Arial"/>
                <w:color w:val="000000"/>
                <w:sz w:val="20"/>
                <w:szCs w:val="20"/>
              </w:rPr>
            </w:pPr>
            <w:r w:rsidRPr="00457D00">
              <w:rPr>
                <w:rFonts w:ascii="Arial" w:eastAsia="Times New Roman" w:hAnsi="Arial" w:cs="Arial"/>
                <w:color w:val="000000"/>
                <w:sz w:val="20"/>
                <w:szCs w:val="20"/>
              </w:rPr>
              <w:t>37.</w:t>
            </w:r>
            <w:r>
              <w:rPr>
                <w:rFonts w:ascii="Arial" w:eastAsia="Times New Roman" w:hAnsi="Arial" w:cs="Arial"/>
                <w:color w:val="000000"/>
                <w:sz w:val="20"/>
                <w:szCs w:val="20"/>
              </w:rPr>
              <w:t>9</w:t>
            </w:r>
            <w:r w:rsidRPr="00457D00">
              <w:rPr>
                <w:rFonts w:ascii="Arial" w:eastAsia="Times New Roman" w:hAnsi="Arial" w:cs="Arial"/>
                <w:color w:val="000000"/>
                <w:sz w:val="20"/>
                <w:szCs w:val="20"/>
              </w:rPr>
              <w:t>%</w:t>
            </w:r>
          </w:p>
        </w:tc>
        <w:tc>
          <w:tcPr>
            <w:tcW w:w="1073" w:type="dxa"/>
            <w:tcBorders>
              <w:top w:val="nil"/>
              <w:left w:val="nil"/>
              <w:bottom w:val="nil"/>
              <w:right w:val="nil"/>
            </w:tcBorders>
            <w:shd w:val="clear" w:color="auto" w:fill="auto"/>
            <w:noWrap/>
            <w:vAlign w:val="bottom"/>
            <w:hideMark/>
          </w:tcPr>
          <w:p w14:paraId="2BC2698E" w14:textId="77777777" w:rsidR="00F80E65" w:rsidRPr="00457D00" w:rsidRDefault="00F80E65" w:rsidP="009B6045">
            <w:pPr>
              <w:spacing w:after="0" w:line="240" w:lineRule="auto"/>
              <w:jc w:val="center"/>
              <w:rPr>
                <w:rFonts w:ascii="Arial" w:eastAsia="Times New Roman" w:hAnsi="Arial" w:cs="Arial"/>
                <w:color w:val="000000"/>
                <w:sz w:val="20"/>
                <w:szCs w:val="20"/>
              </w:rPr>
            </w:pPr>
            <w:r w:rsidRPr="00457D00">
              <w:rPr>
                <w:rFonts w:ascii="Arial" w:eastAsia="Times New Roman" w:hAnsi="Arial" w:cs="Arial"/>
                <w:color w:val="000000"/>
                <w:sz w:val="20"/>
                <w:szCs w:val="20"/>
              </w:rPr>
              <w:t>461,475</w:t>
            </w:r>
          </w:p>
        </w:tc>
        <w:tc>
          <w:tcPr>
            <w:tcW w:w="960" w:type="dxa"/>
            <w:tcBorders>
              <w:top w:val="nil"/>
              <w:left w:val="nil"/>
              <w:bottom w:val="nil"/>
              <w:right w:val="nil"/>
            </w:tcBorders>
            <w:shd w:val="clear" w:color="auto" w:fill="auto"/>
            <w:noWrap/>
            <w:vAlign w:val="bottom"/>
            <w:hideMark/>
          </w:tcPr>
          <w:p w14:paraId="5C5841EE" w14:textId="77777777" w:rsidR="00F80E65" w:rsidRPr="00457D00" w:rsidRDefault="00F80E65" w:rsidP="009B6045">
            <w:pPr>
              <w:spacing w:after="0" w:line="240" w:lineRule="auto"/>
              <w:jc w:val="center"/>
              <w:rPr>
                <w:rFonts w:ascii="Arial" w:eastAsia="Times New Roman" w:hAnsi="Arial" w:cs="Arial"/>
                <w:color w:val="000000"/>
                <w:sz w:val="20"/>
                <w:szCs w:val="20"/>
              </w:rPr>
            </w:pPr>
            <w:r w:rsidRPr="00457D00">
              <w:rPr>
                <w:rFonts w:ascii="Arial" w:eastAsia="Times New Roman" w:hAnsi="Arial" w:cs="Arial"/>
                <w:color w:val="000000"/>
                <w:sz w:val="20"/>
                <w:szCs w:val="20"/>
              </w:rPr>
              <w:t>39.7%</w:t>
            </w:r>
          </w:p>
        </w:tc>
        <w:tc>
          <w:tcPr>
            <w:tcW w:w="1073" w:type="dxa"/>
            <w:tcBorders>
              <w:top w:val="nil"/>
              <w:left w:val="nil"/>
              <w:bottom w:val="nil"/>
              <w:right w:val="nil"/>
            </w:tcBorders>
            <w:shd w:val="clear" w:color="auto" w:fill="auto"/>
            <w:noWrap/>
            <w:vAlign w:val="bottom"/>
            <w:hideMark/>
          </w:tcPr>
          <w:p w14:paraId="40E61D08" w14:textId="77777777" w:rsidR="00F80E65" w:rsidRPr="00457D00" w:rsidRDefault="00F80E65" w:rsidP="009B6045">
            <w:pPr>
              <w:spacing w:after="0" w:line="240" w:lineRule="auto"/>
              <w:jc w:val="center"/>
              <w:rPr>
                <w:rFonts w:ascii="Arial" w:eastAsia="Times New Roman" w:hAnsi="Arial" w:cs="Arial"/>
                <w:color w:val="000000"/>
                <w:sz w:val="20"/>
                <w:szCs w:val="20"/>
              </w:rPr>
            </w:pPr>
            <w:r w:rsidRPr="00457D00">
              <w:rPr>
                <w:rFonts w:ascii="Arial" w:eastAsia="Times New Roman" w:hAnsi="Arial" w:cs="Arial"/>
                <w:color w:val="000000"/>
                <w:sz w:val="20"/>
                <w:szCs w:val="20"/>
              </w:rPr>
              <w:t>455,786</w:t>
            </w:r>
          </w:p>
        </w:tc>
        <w:tc>
          <w:tcPr>
            <w:tcW w:w="963" w:type="dxa"/>
            <w:tcBorders>
              <w:top w:val="nil"/>
              <w:left w:val="nil"/>
              <w:bottom w:val="nil"/>
              <w:right w:val="nil"/>
            </w:tcBorders>
            <w:shd w:val="clear" w:color="auto" w:fill="auto"/>
            <w:noWrap/>
            <w:vAlign w:val="bottom"/>
            <w:hideMark/>
          </w:tcPr>
          <w:p w14:paraId="56F48004" w14:textId="77777777" w:rsidR="00F80E65" w:rsidRPr="00457D00" w:rsidRDefault="00F80E65" w:rsidP="009B6045">
            <w:pPr>
              <w:spacing w:after="0" w:line="240" w:lineRule="auto"/>
              <w:jc w:val="center"/>
              <w:rPr>
                <w:rFonts w:ascii="Arial" w:eastAsia="Times New Roman" w:hAnsi="Arial" w:cs="Arial"/>
                <w:color w:val="000000"/>
                <w:sz w:val="20"/>
                <w:szCs w:val="20"/>
              </w:rPr>
            </w:pPr>
            <w:r w:rsidRPr="00457D00">
              <w:rPr>
                <w:rFonts w:ascii="Arial" w:eastAsia="Times New Roman" w:hAnsi="Arial" w:cs="Arial"/>
                <w:color w:val="000000"/>
                <w:sz w:val="20"/>
                <w:szCs w:val="20"/>
              </w:rPr>
              <w:t>41.7%</w:t>
            </w:r>
          </w:p>
        </w:tc>
      </w:tr>
      <w:tr w:rsidR="00F80E65" w:rsidRPr="00457D00" w14:paraId="7E03D92A" w14:textId="77777777" w:rsidTr="009B6045">
        <w:trPr>
          <w:trHeight w:val="300"/>
        </w:trPr>
        <w:tc>
          <w:tcPr>
            <w:tcW w:w="3150" w:type="dxa"/>
            <w:tcBorders>
              <w:top w:val="nil"/>
              <w:left w:val="nil"/>
              <w:bottom w:val="nil"/>
              <w:right w:val="nil"/>
            </w:tcBorders>
            <w:shd w:val="clear" w:color="auto" w:fill="auto"/>
            <w:noWrap/>
            <w:vAlign w:val="bottom"/>
            <w:hideMark/>
          </w:tcPr>
          <w:p w14:paraId="37292E8C" w14:textId="77777777" w:rsidR="00F80E65" w:rsidRPr="00457D00" w:rsidRDefault="00F80E65" w:rsidP="009B6045">
            <w:pPr>
              <w:tabs>
                <w:tab w:val="left" w:pos="172"/>
              </w:tabs>
              <w:spacing w:after="0" w:line="240" w:lineRule="auto"/>
              <w:jc w:val="right"/>
              <w:rPr>
                <w:rFonts w:ascii="Arial" w:eastAsia="Times New Roman" w:hAnsi="Arial" w:cs="Arial"/>
                <w:color w:val="000000"/>
                <w:sz w:val="20"/>
                <w:szCs w:val="20"/>
              </w:rPr>
            </w:pPr>
          </w:p>
        </w:tc>
        <w:tc>
          <w:tcPr>
            <w:tcW w:w="1073" w:type="dxa"/>
            <w:tcBorders>
              <w:top w:val="nil"/>
              <w:left w:val="nil"/>
              <w:bottom w:val="nil"/>
              <w:right w:val="nil"/>
            </w:tcBorders>
            <w:shd w:val="clear" w:color="auto" w:fill="auto"/>
            <w:noWrap/>
            <w:vAlign w:val="bottom"/>
            <w:hideMark/>
          </w:tcPr>
          <w:p w14:paraId="41EB859A" w14:textId="77777777" w:rsidR="00F80E65" w:rsidRPr="00457D00" w:rsidRDefault="00F80E65" w:rsidP="009B6045">
            <w:pPr>
              <w:spacing w:after="0" w:line="240" w:lineRule="auto"/>
              <w:jc w:val="center"/>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03714F7F" w14:textId="77777777" w:rsidR="00F80E65" w:rsidRPr="00457D00" w:rsidRDefault="00F80E65" w:rsidP="009B6045">
            <w:pPr>
              <w:spacing w:after="0" w:line="240" w:lineRule="auto"/>
              <w:jc w:val="center"/>
              <w:rPr>
                <w:rFonts w:ascii="Arial" w:eastAsia="Times New Roman" w:hAnsi="Arial" w:cs="Arial"/>
                <w:sz w:val="20"/>
                <w:szCs w:val="20"/>
              </w:rPr>
            </w:pPr>
          </w:p>
        </w:tc>
        <w:tc>
          <w:tcPr>
            <w:tcW w:w="1073" w:type="dxa"/>
            <w:tcBorders>
              <w:top w:val="nil"/>
              <w:left w:val="nil"/>
              <w:bottom w:val="nil"/>
              <w:right w:val="nil"/>
            </w:tcBorders>
            <w:shd w:val="clear" w:color="auto" w:fill="auto"/>
            <w:noWrap/>
            <w:vAlign w:val="bottom"/>
            <w:hideMark/>
          </w:tcPr>
          <w:p w14:paraId="2D0379DA" w14:textId="77777777" w:rsidR="00F80E65" w:rsidRPr="00457D00" w:rsidRDefault="00F80E65" w:rsidP="009B6045">
            <w:pPr>
              <w:spacing w:after="0" w:line="240" w:lineRule="auto"/>
              <w:jc w:val="center"/>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14:paraId="79667B4E" w14:textId="77777777" w:rsidR="00F80E65" w:rsidRPr="00457D00" w:rsidRDefault="00F80E65" w:rsidP="009B6045">
            <w:pPr>
              <w:spacing w:after="0" w:line="240" w:lineRule="auto"/>
              <w:jc w:val="center"/>
              <w:rPr>
                <w:rFonts w:ascii="Arial" w:eastAsia="Times New Roman" w:hAnsi="Arial" w:cs="Arial"/>
                <w:sz w:val="20"/>
                <w:szCs w:val="20"/>
              </w:rPr>
            </w:pPr>
          </w:p>
        </w:tc>
        <w:tc>
          <w:tcPr>
            <w:tcW w:w="1073" w:type="dxa"/>
            <w:tcBorders>
              <w:top w:val="nil"/>
              <w:left w:val="nil"/>
              <w:bottom w:val="nil"/>
              <w:right w:val="nil"/>
            </w:tcBorders>
            <w:shd w:val="clear" w:color="auto" w:fill="auto"/>
            <w:noWrap/>
            <w:vAlign w:val="bottom"/>
            <w:hideMark/>
          </w:tcPr>
          <w:p w14:paraId="6B955ABE" w14:textId="77777777" w:rsidR="00F80E65" w:rsidRPr="00457D00" w:rsidRDefault="00F80E65" w:rsidP="009B6045">
            <w:pPr>
              <w:spacing w:after="0" w:line="240" w:lineRule="auto"/>
              <w:jc w:val="center"/>
              <w:rPr>
                <w:rFonts w:ascii="Arial" w:eastAsia="Times New Roman" w:hAnsi="Arial" w:cs="Arial"/>
                <w:sz w:val="20"/>
                <w:szCs w:val="20"/>
              </w:rPr>
            </w:pPr>
          </w:p>
        </w:tc>
        <w:tc>
          <w:tcPr>
            <w:tcW w:w="963" w:type="dxa"/>
            <w:tcBorders>
              <w:top w:val="nil"/>
              <w:left w:val="nil"/>
              <w:bottom w:val="nil"/>
              <w:right w:val="nil"/>
            </w:tcBorders>
            <w:shd w:val="clear" w:color="auto" w:fill="auto"/>
            <w:noWrap/>
            <w:vAlign w:val="bottom"/>
            <w:hideMark/>
          </w:tcPr>
          <w:p w14:paraId="5BC70B28" w14:textId="77777777" w:rsidR="00F80E65" w:rsidRPr="00457D00" w:rsidRDefault="00F80E65" w:rsidP="009B6045">
            <w:pPr>
              <w:spacing w:after="0" w:line="240" w:lineRule="auto"/>
              <w:jc w:val="center"/>
              <w:rPr>
                <w:rFonts w:ascii="Arial" w:eastAsia="Times New Roman" w:hAnsi="Arial" w:cs="Arial"/>
                <w:sz w:val="20"/>
                <w:szCs w:val="20"/>
              </w:rPr>
            </w:pPr>
          </w:p>
        </w:tc>
      </w:tr>
      <w:tr w:rsidR="00F80E65" w:rsidRPr="00457D00" w14:paraId="5B1A84E7" w14:textId="77777777" w:rsidTr="009B6045">
        <w:trPr>
          <w:trHeight w:val="300"/>
        </w:trPr>
        <w:tc>
          <w:tcPr>
            <w:tcW w:w="3150" w:type="dxa"/>
            <w:tcBorders>
              <w:top w:val="nil"/>
              <w:left w:val="nil"/>
              <w:bottom w:val="nil"/>
              <w:right w:val="nil"/>
            </w:tcBorders>
            <w:shd w:val="clear" w:color="auto" w:fill="auto"/>
            <w:noWrap/>
            <w:vAlign w:val="bottom"/>
          </w:tcPr>
          <w:p w14:paraId="74AF2614" w14:textId="77777777" w:rsidR="00F80E65" w:rsidRPr="00457D00" w:rsidRDefault="00F80E65" w:rsidP="009B6045">
            <w:pPr>
              <w:tabs>
                <w:tab w:val="left" w:pos="172"/>
              </w:tabs>
              <w:spacing w:after="0" w:line="240" w:lineRule="auto"/>
              <w:rPr>
                <w:rFonts w:ascii="Arial" w:eastAsia="Times New Roman" w:hAnsi="Arial" w:cs="Arial"/>
                <w:color w:val="000000"/>
                <w:sz w:val="20"/>
                <w:szCs w:val="20"/>
              </w:rPr>
            </w:pPr>
            <w:r w:rsidRPr="00457D00">
              <w:rPr>
                <w:rFonts w:ascii="Arial" w:eastAsia="Times New Roman" w:hAnsi="Arial" w:cs="Arial"/>
                <w:color w:val="000000"/>
                <w:sz w:val="20"/>
                <w:szCs w:val="20"/>
              </w:rPr>
              <w:t>Risk Group</w:t>
            </w:r>
          </w:p>
        </w:tc>
        <w:tc>
          <w:tcPr>
            <w:tcW w:w="1073" w:type="dxa"/>
            <w:tcBorders>
              <w:top w:val="nil"/>
              <w:left w:val="nil"/>
              <w:bottom w:val="nil"/>
              <w:right w:val="nil"/>
            </w:tcBorders>
            <w:shd w:val="clear" w:color="auto" w:fill="auto"/>
            <w:noWrap/>
            <w:vAlign w:val="bottom"/>
          </w:tcPr>
          <w:p w14:paraId="7E54B6FC" w14:textId="77777777" w:rsidR="00F80E65" w:rsidRPr="00457D00" w:rsidRDefault="00F80E65" w:rsidP="009B6045">
            <w:pPr>
              <w:spacing w:after="0" w:line="240" w:lineRule="auto"/>
              <w:jc w:val="center"/>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tcPr>
          <w:p w14:paraId="12FCED24" w14:textId="77777777" w:rsidR="00F80E65" w:rsidRPr="00457D00" w:rsidRDefault="00F80E65" w:rsidP="009B6045">
            <w:pPr>
              <w:spacing w:after="0" w:line="240" w:lineRule="auto"/>
              <w:jc w:val="center"/>
              <w:rPr>
                <w:rFonts w:ascii="Arial" w:eastAsia="Times New Roman" w:hAnsi="Arial" w:cs="Arial"/>
                <w:color w:val="000000"/>
                <w:sz w:val="20"/>
                <w:szCs w:val="20"/>
              </w:rPr>
            </w:pPr>
          </w:p>
        </w:tc>
        <w:tc>
          <w:tcPr>
            <w:tcW w:w="1073" w:type="dxa"/>
            <w:tcBorders>
              <w:top w:val="nil"/>
              <w:left w:val="nil"/>
              <w:bottom w:val="nil"/>
              <w:right w:val="nil"/>
            </w:tcBorders>
            <w:shd w:val="clear" w:color="auto" w:fill="auto"/>
            <w:noWrap/>
            <w:vAlign w:val="bottom"/>
          </w:tcPr>
          <w:p w14:paraId="0C2240D8" w14:textId="77777777" w:rsidR="00F80E65" w:rsidRPr="00457D00" w:rsidRDefault="00F80E65" w:rsidP="009B6045">
            <w:pPr>
              <w:spacing w:after="0" w:line="240" w:lineRule="auto"/>
              <w:jc w:val="center"/>
              <w:rPr>
                <w:rFonts w:ascii="Arial" w:eastAsia="Times New Roman" w:hAnsi="Arial" w:cs="Arial"/>
                <w:color w:val="000000"/>
                <w:sz w:val="20"/>
                <w:szCs w:val="20"/>
              </w:rPr>
            </w:pPr>
          </w:p>
        </w:tc>
        <w:tc>
          <w:tcPr>
            <w:tcW w:w="960" w:type="dxa"/>
            <w:tcBorders>
              <w:top w:val="nil"/>
              <w:left w:val="nil"/>
              <w:bottom w:val="nil"/>
              <w:right w:val="nil"/>
            </w:tcBorders>
            <w:shd w:val="clear" w:color="auto" w:fill="auto"/>
            <w:noWrap/>
            <w:vAlign w:val="bottom"/>
          </w:tcPr>
          <w:p w14:paraId="191E4BE1" w14:textId="77777777" w:rsidR="00F80E65" w:rsidRPr="00457D00" w:rsidRDefault="00F80E65" w:rsidP="009B6045">
            <w:pPr>
              <w:spacing w:after="0" w:line="240" w:lineRule="auto"/>
              <w:jc w:val="center"/>
              <w:rPr>
                <w:rFonts w:ascii="Arial" w:eastAsia="Times New Roman" w:hAnsi="Arial" w:cs="Arial"/>
                <w:color w:val="000000"/>
                <w:sz w:val="20"/>
                <w:szCs w:val="20"/>
              </w:rPr>
            </w:pPr>
          </w:p>
        </w:tc>
        <w:tc>
          <w:tcPr>
            <w:tcW w:w="1073" w:type="dxa"/>
            <w:tcBorders>
              <w:top w:val="nil"/>
              <w:left w:val="nil"/>
              <w:bottom w:val="nil"/>
              <w:right w:val="nil"/>
            </w:tcBorders>
            <w:shd w:val="clear" w:color="auto" w:fill="auto"/>
            <w:noWrap/>
            <w:vAlign w:val="bottom"/>
          </w:tcPr>
          <w:p w14:paraId="3A51AD10" w14:textId="77777777" w:rsidR="00F80E65" w:rsidRPr="00457D00" w:rsidRDefault="00F80E65" w:rsidP="009B6045">
            <w:pPr>
              <w:spacing w:after="0" w:line="240" w:lineRule="auto"/>
              <w:jc w:val="center"/>
              <w:rPr>
                <w:rFonts w:ascii="Arial" w:eastAsia="Times New Roman" w:hAnsi="Arial" w:cs="Arial"/>
                <w:color w:val="000000"/>
                <w:sz w:val="20"/>
                <w:szCs w:val="20"/>
              </w:rPr>
            </w:pPr>
          </w:p>
        </w:tc>
        <w:tc>
          <w:tcPr>
            <w:tcW w:w="963" w:type="dxa"/>
            <w:tcBorders>
              <w:top w:val="nil"/>
              <w:left w:val="nil"/>
              <w:bottom w:val="nil"/>
              <w:right w:val="nil"/>
            </w:tcBorders>
            <w:shd w:val="clear" w:color="auto" w:fill="auto"/>
            <w:noWrap/>
            <w:vAlign w:val="bottom"/>
          </w:tcPr>
          <w:p w14:paraId="6A690CBC" w14:textId="77777777" w:rsidR="00F80E65" w:rsidRPr="00457D00" w:rsidRDefault="00F80E65" w:rsidP="009B6045">
            <w:pPr>
              <w:spacing w:after="0" w:line="240" w:lineRule="auto"/>
              <w:jc w:val="center"/>
              <w:rPr>
                <w:rFonts w:ascii="Arial" w:eastAsia="Times New Roman" w:hAnsi="Arial" w:cs="Arial"/>
                <w:color w:val="000000"/>
                <w:sz w:val="20"/>
                <w:szCs w:val="20"/>
              </w:rPr>
            </w:pPr>
          </w:p>
        </w:tc>
      </w:tr>
      <w:tr w:rsidR="00F80E65" w:rsidRPr="00457D00" w14:paraId="7FFB86A0" w14:textId="77777777" w:rsidTr="009B6045">
        <w:trPr>
          <w:trHeight w:val="300"/>
        </w:trPr>
        <w:tc>
          <w:tcPr>
            <w:tcW w:w="3150" w:type="dxa"/>
            <w:tcBorders>
              <w:top w:val="nil"/>
              <w:left w:val="nil"/>
              <w:bottom w:val="nil"/>
              <w:right w:val="nil"/>
            </w:tcBorders>
            <w:shd w:val="clear" w:color="auto" w:fill="auto"/>
            <w:noWrap/>
            <w:vAlign w:val="bottom"/>
            <w:hideMark/>
          </w:tcPr>
          <w:p w14:paraId="23696E62" w14:textId="77777777" w:rsidR="00F80E65" w:rsidRPr="00457D00" w:rsidRDefault="00F80E65" w:rsidP="009B6045">
            <w:pPr>
              <w:tabs>
                <w:tab w:val="left" w:pos="172"/>
              </w:tabs>
              <w:spacing w:after="0" w:line="240" w:lineRule="auto"/>
              <w:rPr>
                <w:rFonts w:ascii="Arial" w:eastAsia="Times New Roman" w:hAnsi="Arial" w:cs="Arial"/>
                <w:color w:val="000000"/>
                <w:sz w:val="20"/>
                <w:szCs w:val="20"/>
              </w:rPr>
            </w:pPr>
            <w:r w:rsidRPr="00457D00">
              <w:rPr>
                <w:rFonts w:ascii="Arial" w:eastAsia="Times New Roman" w:hAnsi="Arial" w:cs="Arial"/>
                <w:color w:val="000000"/>
                <w:sz w:val="20"/>
                <w:szCs w:val="20"/>
              </w:rPr>
              <w:tab/>
              <w:t>MSM</w:t>
            </w:r>
          </w:p>
        </w:tc>
        <w:tc>
          <w:tcPr>
            <w:tcW w:w="1073" w:type="dxa"/>
            <w:tcBorders>
              <w:top w:val="nil"/>
              <w:left w:val="nil"/>
              <w:bottom w:val="nil"/>
              <w:right w:val="nil"/>
            </w:tcBorders>
            <w:shd w:val="clear" w:color="auto" w:fill="auto"/>
            <w:noWrap/>
            <w:vAlign w:val="bottom"/>
            <w:hideMark/>
          </w:tcPr>
          <w:p w14:paraId="1EBC5EA0" w14:textId="77777777" w:rsidR="00F80E65" w:rsidRPr="00457D00" w:rsidRDefault="00F80E65" w:rsidP="009B6045">
            <w:pPr>
              <w:spacing w:after="0" w:line="240" w:lineRule="auto"/>
              <w:jc w:val="center"/>
              <w:rPr>
                <w:rFonts w:ascii="Arial" w:eastAsia="Times New Roman" w:hAnsi="Arial" w:cs="Arial"/>
                <w:color w:val="000000"/>
                <w:sz w:val="20"/>
                <w:szCs w:val="20"/>
              </w:rPr>
            </w:pPr>
            <w:r w:rsidRPr="00457D00">
              <w:rPr>
                <w:rFonts w:ascii="Arial" w:eastAsia="Times New Roman" w:hAnsi="Arial" w:cs="Arial"/>
                <w:color w:val="000000"/>
                <w:sz w:val="20"/>
                <w:szCs w:val="20"/>
              </w:rPr>
              <w:t>624,456</w:t>
            </w:r>
          </w:p>
        </w:tc>
        <w:tc>
          <w:tcPr>
            <w:tcW w:w="960" w:type="dxa"/>
            <w:tcBorders>
              <w:top w:val="nil"/>
              <w:left w:val="nil"/>
              <w:bottom w:val="nil"/>
              <w:right w:val="nil"/>
            </w:tcBorders>
            <w:shd w:val="clear" w:color="auto" w:fill="auto"/>
            <w:noWrap/>
            <w:vAlign w:val="bottom"/>
            <w:hideMark/>
          </w:tcPr>
          <w:p w14:paraId="3B86DC5E" w14:textId="77777777" w:rsidR="00F80E65" w:rsidRPr="00457D00" w:rsidRDefault="00F80E65" w:rsidP="009B6045">
            <w:pPr>
              <w:spacing w:after="0" w:line="240" w:lineRule="auto"/>
              <w:jc w:val="center"/>
              <w:rPr>
                <w:rFonts w:ascii="Arial" w:eastAsia="Times New Roman" w:hAnsi="Arial" w:cs="Arial"/>
                <w:color w:val="000000"/>
                <w:sz w:val="20"/>
                <w:szCs w:val="20"/>
              </w:rPr>
            </w:pPr>
            <w:r w:rsidRPr="00457D00">
              <w:rPr>
                <w:rFonts w:ascii="Arial" w:eastAsia="Times New Roman" w:hAnsi="Arial" w:cs="Arial"/>
                <w:color w:val="000000"/>
                <w:sz w:val="20"/>
                <w:szCs w:val="20"/>
              </w:rPr>
              <w:t>55.4%</w:t>
            </w:r>
          </w:p>
        </w:tc>
        <w:tc>
          <w:tcPr>
            <w:tcW w:w="1073" w:type="dxa"/>
            <w:tcBorders>
              <w:top w:val="nil"/>
              <w:left w:val="nil"/>
              <w:bottom w:val="nil"/>
              <w:right w:val="nil"/>
            </w:tcBorders>
            <w:shd w:val="clear" w:color="auto" w:fill="auto"/>
            <w:noWrap/>
            <w:vAlign w:val="bottom"/>
            <w:hideMark/>
          </w:tcPr>
          <w:p w14:paraId="3FC0DD7D" w14:textId="77777777" w:rsidR="00F80E65" w:rsidRPr="00457D00" w:rsidRDefault="00F80E65" w:rsidP="009B6045">
            <w:pPr>
              <w:spacing w:after="0" w:line="240" w:lineRule="auto"/>
              <w:jc w:val="center"/>
              <w:rPr>
                <w:rFonts w:ascii="Arial" w:eastAsia="Times New Roman" w:hAnsi="Arial" w:cs="Arial"/>
                <w:color w:val="000000"/>
                <w:sz w:val="20"/>
                <w:szCs w:val="20"/>
              </w:rPr>
            </w:pPr>
            <w:r w:rsidRPr="00457D00">
              <w:rPr>
                <w:rFonts w:ascii="Arial" w:eastAsia="Times New Roman" w:hAnsi="Arial" w:cs="Arial"/>
                <w:color w:val="000000"/>
                <w:sz w:val="20"/>
                <w:szCs w:val="20"/>
              </w:rPr>
              <w:t>677,332</w:t>
            </w:r>
          </w:p>
        </w:tc>
        <w:tc>
          <w:tcPr>
            <w:tcW w:w="960" w:type="dxa"/>
            <w:tcBorders>
              <w:top w:val="nil"/>
              <w:left w:val="nil"/>
              <w:bottom w:val="nil"/>
              <w:right w:val="nil"/>
            </w:tcBorders>
            <w:shd w:val="clear" w:color="auto" w:fill="auto"/>
            <w:noWrap/>
            <w:vAlign w:val="bottom"/>
            <w:hideMark/>
          </w:tcPr>
          <w:p w14:paraId="64FDC7FE" w14:textId="77777777" w:rsidR="00F80E65" w:rsidRPr="00457D00" w:rsidRDefault="00F80E65" w:rsidP="009B6045">
            <w:pPr>
              <w:spacing w:after="0" w:line="240" w:lineRule="auto"/>
              <w:jc w:val="center"/>
              <w:rPr>
                <w:rFonts w:ascii="Arial" w:eastAsia="Times New Roman" w:hAnsi="Arial" w:cs="Arial"/>
                <w:color w:val="000000"/>
                <w:sz w:val="20"/>
                <w:szCs w:val="20"/>
              </w:rPr>
            </w:pPr>
            <w:r w:rsidRPr="00457D00">
              <w:rPr>
                <w:rFonts w:ascii="Arial" w:eastAsia="Times New Roman" w:hAnsi="Arial" w:cs="Arial"/>
                <w:color w:val="000000"/>
                <w:sz w:val="20"/>
                <w:szCs w:val="20"/>
              </w:rPr>
              <w:t>58.3%</w:t>
            </w:r>
          </w:p>
        </w:tc>
        <w:tc>
          <w:tcPr>
            <w:tcW w:w="1073" w:type="dxa"/>
            <w:tcBorders>
              <w:top w:val="nil"/>
              <w:left w:val="nil"/>
              <w:bottom w:val="nil"/>
              <w:right w:val="nil"/>
            </w:tcBorders>
            <w:shd w:val="clear" w:color="auto" w:fill="auto"/>
            <w:noWrap/>
            <w:vAlign w:val="bottom"/>
            <w:hideMark/>
          </w:tcPr>
          <w:p w14:paraId="76EE5554" w14:textId="77777777" w:rsidR="00F80E65" w:rsidRPr="00457D00" w:rsidRDefault="00F80E65" w:rsidP="009B6045">
            <w:pPr>
              <w:spacing w:after="0" w:line="240" w:lineRule="auto"/>
              <w:jc w:val="center"/>
              <w:rPr>
                <w:rFonts w:ascii="Arial" w:eastAsia="Times New Roman" w:hAnsi="Arial" w:cs="Arial"/>
                <w:color w:val="000000"/>
                <w:sz w:val="20"/>
                <w:szCs w:val="20"/>
              </w:rPr>
            </w:pPr>
            <w:r w:rsidRPr="00457D00">
              <w:rPr>
                <w:rFonts w:ascii="Arial" w:eastAsia="Times New Roman" w:hAnsi="Arial" w:cs="Arial"/>
                <w:color w:val="000000"/>
                <w:sz w:val="20"/>
                <w:szCs w:val="20"/>
              </w:rPr>
              <w:t>665,471</w:t>
            </w:r>
          </w:p>
        </w:tc>
        <w:tc>
          <w:tcPr>
            <w:tcW w:w="963" w:type="dxa"/>
            <w:tcBorders>
              <w:top w:val="nil"/>
              <w:left w:val="nil"/>
              <w:bottom w:val="nil"/>
              <w:right w:val="nil"/>
            </w:tcBorders>
            <w:shd w:val="clear" w:color="auto" w:fill="auto"/>
            <w:noWrap/>
            <w:vAlign w:val="bottom"/>
            <w:hideMark/>
          </w:tcPr>
          <w:p w14:paraId="304C7399" w14:textId="77777777" w:rsidR="00F80E65" w:rsidRPr="00457D00" w:rsidRDefault="00F80E65" w:rsidP="009B6045">
            <w:pPr>
              <w:spacing w:after="0" w:line="240" w:lineRule="auto"/>
              <w:jc w:val="center"/>
              <w:rPr>
                <w:rFonts w:ascii="Arial" w:eastAsia="Times New Roman" w:hAnsi="Arial" w:cs="Arial"/>
                <w:color w:val="000000"/>
                <w:sz w:val="20"/>
                <w:szCs w:val="20"/>
              </w:rPr>
            </w:pPr>
            <w:r w:rsidRPr="00457D00">
              <w:rPr>
                <w:rFonts w:ascii="Arial" w:eastAsia="Times New Roman" w:hAnsi="Arial" w:cs="Arial"/>
                <w:color w:val="000000"/>
                <w:sz w:val="20"/>
                <w:szCs w:val="20"/>
              </w:rPr>
              <w:t>61.0%</w:t>
            </w:r>
          </w:p>
        </w:tc>
      </w:tr>
      <w:tr w:rsidR="00F80E65" w:rsidRPr="00457D00" w14:paraId="22617EFF" w14:textId="77777777" w:rsidTr="009B6045">
        <w:trPr>
          <w:trHeight w:val="300"/>
        </w:trPr>
        <w:tc>
          <w:tcPr>
            <w:tcW w:w="3150" w:type="dxa"/>
            <w:tcBorders>
              <w:top w:val="nil"/>
              <w:left w:val="nil"/>
              <w:bottom w:val="nil"/>
              <w:right w:val="nil"/>
            </w:tcBorders>
            <w:shd w:val="clear" w:color="auto" w:fill="auto"/>
            <w:noWrap/>
            <w:vAlign w:val="bottom"/>
            <w:hideMark/>
          </w:tcPr>
          <w:p w14:paraId="6F68A45B" w14:textId="77777777" w:rsidR="00F80E65" w:rsidRPr="00457D00" w:rsidRDefault="00F80E65" w:rsidP="009B6045">
            <w:pPr>
              <w:tabs>
                <w:tab w:val="left" w:pos="172"/>
              </w:tabs>
              <w:spacing w:after="0" w:line="240" w:lineRule="auto"/>
              <w:rPr>
                <w:rFonts w:ascii="Arial" w:eastAsia="Times New Roman" w:hAnsi="Arial" w:cs="Arial"/>
                <w:color w:val="000000"/>
                <w:sz w:val="20"/>
                <w:szCs w:val="20"/>
              </w:rPr>
            </w:pPr>
            <w:r w:rsidRPr="00457D00">
              <w:rPr>
                <w:rFonts w:ascii="Arial" w:eastAsia="Times New Roman" w:hAnsi="Arial" w:cs="Arial"/>
                <w:color w:val="000000"/>
                <w:sz w:val="20"/>
                <w:szCs w:val="20"/>
              </w:rPr>
              <w:tab/>
              <w:t>PWID</w:t>
            </w:r>
          </w:p>
        </w:tc>
        <w:tc>
          <w:tcPr>
            <w:tcW w:w="1073" w:type="dxa"/>
            <w:tcBorders>
              <w:top w:val="nil"/>
              <w:left w:val="nil"/>
              <w:bottom w:val="nil"/>
              <w:right w:val="nil"/>
            </w:tcBorders>
            <w:shd w:val="clear" w:color="auto" w:fill="auto"/>
            <w:noWrap/>
            <w:vAlign w:val="bottom"/>
            <w:hideMark/>
          </w:tcPr>
          <w:p w14:paraId="1C761732" w14:textId="77777777" w:rsidR="00F80E65" w:rsidRPr="00457D00" w:rsidRDefault="00F80E65" w:rsidP="009B6045">
            <w:pPr>
              <w:spacing w:after="0" w:line="240" w:lineRule="auto"/>
              <w:jc w:val="center"/>
              <w:rPr>
                <w:rFonts w:ascii="Arial" w:eastAsia="Times New Roman" w:hAnsi="Arial" w:cs="Arial"/>
                <w:color w:val="000000"/>
                <w:sz w:val="20"/>
                <w:szCs w:val="20"/>
              </w:rPr>
            </w:pPr>
            <w:r w:rsidRPr="00457D00">
              <w:rPr>
                <w:rFonts w:ascii="Arial" w:eastAsia="Times New Roman" w:hAnsi="Arial" w:cs="Arial"/>
                <w:color w:val="000000"/>
                <w:sz w:val="20"/>
                <w:szCs w:val="20"/>
              </w:rPr>
              <w:t>193,630</w:t>
            </w:r>
          </w:p>
        </w:tc>
        <w:tc>
          <w:tcPr>
            <w:tcW w:w="960" w:type="dxa"/>
            <w:tcBorders>
              <w:top w:val="nil"/>
              <w:left w:val="nil"/>
              <w:bottom w:val="nil"/>
              <w:right w:val="nil"/>
            </w:tcBorders>
            <w:shd w:val="clear" w:color="auto" w:fill="auto"/>
            <w:noWrap/>
            <w:vAlign w:val="bottom"/>
            <w:hideMark/>
          </w:tcPr>
          <w:p w14:paraId="79648E6F" w14:textId="77777777" w:rsidR="00F80E65" w:rsidRPr="00457D00" w:rsidRDefault="00F80E65" w:rsidP="009B6045">
            <w:pPr>
              <w:spacing w:after="0" w:line="240" w:lineRule="auto"/>
              <w:jc w:val="center"/>
              <w:rPr>
                <w:rFonts w:ascii="Arial" w:eastAsia="Times New Roman" w:hAnsi="Arial" w:cs="Arial"/>
                <w:color w:val="000000"/>
                <w:sz w:val="20"/>
                <w:szCs w:val="20"/>
              </w:rPr>
            </w:pPr>
            <w:r w:rsidRPr="00457D00">
              <w:rPr>
                <w:rFonts w:ascii="Arial" w:eastAsia="Times New Roman" w:hAnsi="Arial" w:cs="Arial"/>
                <w:color w:val="000000"/>
                <w:sz w:val="20"/>
                <w:szCs w:val="20"/>
              </w:rPr>
              <w:t>17.2%</w:t>
            </w:r>
          </w:p>
        </w:tc>
        <w:tc>
          <w:tcPr>
            <w:tcW w:w="1073" w:type="dxa"/>
            <w:tcBorders>
              <w:top w:val="nil"/>
              <w:left w:val="nil"/>
              <w:bottom w:val="nil"/>
              <w:right w:val="nil"/>
            </w:tcBorders>
            <w:shd w:val="clear" w:color="auto" w:fill="auto"/>
            <w:noWrap/>
            <w:vAlign w:val="bottom"/>
            <w:hideMark/>
          </w:tcPr>
          <w:p w14:paraId="21B93E26" w14:textId="77777777" w:rsidR="00F80E65" w:rsidRPr="00457D00" w:rsidRDefault="00F80E65" w:rsidP="009B6045">
            <w:pPr>
              <w:spacing w:after="0" w:line="240" w:lineRule="auto"/>
              <w:jc w:val="center"/>
              <w:rPr>
                <w:rFonts w:ascii="Arial" w:eastAsia="Times New Roman" w:hAnsi="Arial" w:cs="Arial"/>
                <w:color w:val="000000"/>
                <w:sz w:val="20"/>
                <w:szCs w:val="20"/>
              </w:rPr>
            </w:pPr>
            <w:r w:rsidRPr="00457D00">
              <w:rPr>
                <w:rFonts w:ascii="Arial" w:eastAsia="Times New Roman" w:hAnsi="Arial" w:cs="Arial"/>
                <w:color w:val="000000"/>
                <w:sz w:val="20"/>
                <w:szCs w:val="20"/>
              </w:rPr>
              <w:t>174,103</w:t>
            </w:r>
          </w:p>
        </w:tc>
        <w:tc>
          <w:tcPr>
            <w:tcW w:w="960" w:type="dxa"/>
            <w:tcBorders>
              <w:top w:val="nil"/>
              <w:left w:val="nil"/>
              <w:bottom w:val="nil"/>
              <w:right w:val="nil"/>
            </w:tcBorders>
            <w:shd w:val="clear" w:color="auto" w:fill="auto"/>
            <w:noWrap/>
            <w:vAlign w:val="bottom"/>
            <w:hideMark/>
          </w:tcPr>
          <w:p w14:paraId="5A91FB2A" w14:textId="77777777" w:rsidR="00F80E65" w:rsidRPr="00457D00" w:rsidRDefault="00F80E65" w:rsidP="009B6045">
            <w:pPr>
              <w:spacing w:after="0" w:line="240" w:lineRule="auto"/>
              <w:jc w:val="center"/>
              <w:rPr>
                <w:rFonts w:ascii="Arial" w:eastAsia="Times New Roman" w:hAnsi="Arial" w:cs="Arial"/>
                <w:color w:val="000000"/>
                <w:sz w:val="20"/>
                <w:szCs w:val="20"/>
              </w:rPr>
            </w:pPr>
            <w:r w:rsidRPr="00457D00">
              <w:rPr>
                <w:rFonts w:ascii="Arial" w:eastAsia="Times New Roman" w:hAnsi="Arial" w:cs="Arial"/>
                <w:color w:val="000000"/>
                <w:sz w:val="20"/>
                <w:szCs w:val="20"/>
              </w:rPr>
              <w:t>15.0%</w:t>
            </w:r>
          </w:p>
        </w:tc>
        <w:tc>
          <w:tcPr>
            <w:tcW w:w="1073" w:type="dxa"/>
            <w:tcBorders>
              <w:top w:val="nil"/>
              <w:left w:val="nil"/>
              <w:bottom w:val="nil"/>
              <w:right w:val="nil"/>
            </w:tcBorders>
            <w:shd w:val="clear" w:color="auto" w:fill="auto"/>
            <w:noWrap/>
            <w:vAlign w:val="bottom"/>
            <w:hideMark/>
          </w:tcPr>
          <w:p w14:paraId="2D5D5F6A" w14:textId="77777777" w:rsidR="00F80E65" w:rsidRPr="00457D00" w:rsidRDefault="00F80E65" w:rsidP="009B6045">
            <w:pPr>
              <w:spacing w:after="0" w:line="240" w:lineRule="auto"/>
              <w:jc w:val="center"/>
              <w:rPr>
                <w:rFonts w:ascii="Arial" w:eastAsia="Times New Roman" w:hAnsi="Arial" w:cs="Arial"/>
                <w:color w:val="000000"/>
                <w:sz w:val="20"/>
                <w:szCs w:val="20"/>
              </w:rPr>
            </w:pPr>
            <w:r w:rsidRPr="00457D00">
              <w:rPr>
                <w:rFonts w:ascii="Arial" w:eastAsia="Times New Roman" w:hAnsi="Arial" w:cs="Arial"/>
                <w:color w:val="000000"/>
                <w:sz w:val="20"/>
                <w:szCs w:val="20"/>
              </w:rPr>
              <w:t>148,579</w:t>
            </w:r>
          </w:p>
        </w:tc>
        <w:tc>
          <w:tcPr>
            <w:tcW w:w="963" w:type="dxa"/>
            <w:tcBorders>
              <w:top w:val="nil"/>
              <w:left w:val="nil"/>
              <w:bottom w:val="nil"/>
              <w:right w:val="nil"/>
            </w:tcBorders>
            <w:shd w:val="clear" w:color="auto" w:fill="auto"/>
            <w:noWrap/>
            <w:vAlign w:val="bottom"/>
            <w:hideMark/>
          </w:tcPr>
          <w:p w14:paraId="72222139" w14:textId="77777777" w:rsidR="00F80E65" w:rsidRPr="00457D00" w:rsidRDefault="00F80E65" w:rsidP="009B6045">
            <w:pPr>
              <w:spacing w:after="0" w:line="240" w:lineRule="auto"/>
              <w:jc w:val="center"/>
              <w:rPr>
                <w:rFonts w:ascii="Arial" w:eastAsia="Times New Roman" w:hAnsi="Arial" w:cs="Arial"/>
                <w:color w:val="000000"/>
                <w:sz w:val="20"/>
                <w:szCs w:val="20"/>
              </w:rPr>
            </w:pPr>
            <w:r w:rsidRPr="00457D00">
              <w:rPr>
                <w:rFonts w:ascii="Arial" w:eastAsia="Times New Roman" w:hAnsi="Arial" w:cs="Arial"/>
                <w:color w:val="000000"/>
                <w:sz w:val="20"/>
                <w:szCs w:val="20"/>
              </w:rPr>
              <w:t>13.6%</w:t>
            </w:r>
          </w:p>
        </w:tc>
      </w:tr>
      <w:tr w:rsidR="00F80E65" w:rsidRPr="00457D00" w14:paraId="7BE00404" w14:textId="77777777" w:rsidTr="009B6045">
        <w:trPr>
          <w:trHeight w:val="300"/>
        </w:trPr>
        <w:tc>
          <w:tcPr>
            <w:tcW w:w="3150" w:type="dxa"/>
            <w:tcBorders>
              <w:top w:val="nil"/>
              <w:left w:val="nil"/>
              <w:bottom w:val="single" w:sz="4" w:space="0" w:color="auto"/>
              <w:right w:val="nil"/>
            </w:tcBorders>
            <w:shd w:val="clear" w:color="auto" w:fill="auto"/>
            <w:noWrap/>
            <w:vAlign w:val="bottom"/>
            <w:hideMark/>
          </w:tcPr>
          <w:p w14:paraId="1151B6B6" w14:textId="77777777" w:rsidR="00F80E65" w:rsidRPr="00457D00" w:rsidRDefault="00F80E65" w:rsidP="009B6045">
            <w:pPr>
              <w:tabs>
                <w:tab w:val="left" w:pos="172"/>
              </w:tabs>
              <w:spacing w:after="0" w:line="240" w:lineRule="auto"/>
              <w:rPr>
                <w:rFonts w:ascii="Arial" w:eastAsia="Times New Roman" w:hAnsi="Arial" w:cs="Arial"/>
                <w:color w:val="000000"/>
                <w:sz w:val="20"/>
                <w:szCs w:val="20"/>
              </w:rPr>
            </w:pPr>
            <w:r w:rsidRPr="00457D00">
              <w:rPr>
                <w:rFonts w:ascii="Arial" w:eastAsia="Times New Roman" w:hAnsi="Arial" w:cs="Arial"/>
                <w:color w:val="000000"/>
                <w:sz w:val="20"/>
                <w:szCs w:val="20"/>
              </w:rPr>
              <w:tab/>
              <w:t>Heterosexual</w:t>
            </w:r>
          </w:p>
        </w:tc>
        <w:tc>
          <w:tcPr>
            <w:tcW w:w="1073" w:type="dxa"/>
            <w:tcBorders>
              <w:top w:val="nil"/>
              <w:left w:val="nil"/>
              <w:bottom w:val="single" w:sz="4" w:space="0" w:color="auto"/>
              <w:right w:val="nil"/>
            </w:tcBorders>
            <w:shd w:val="clear" w:color="auto" w:fill="auto"/>
            <w:noWrap/>
            <w:vAlign w:val="bottom"/>
            <w:hideMark/>
          </w:tcPr>
          <w:p w14:paraId="06DB0ED5" w14:textId="77777777" w:rsidR="00F80E65" w:rsidRPr="00457D00" w:rsidRDefault="00F80E65" w:rsidP="009B6045">
            <w:pPr>
              <w:spacing w:after="0" w:line="240" w:lineRule="auto"/>
              <w:jc w:val="center"/>
              <w:rPr>
                <w:rFonts w:ascii="Arial" w:eastAsia="Times New Roman" w:hAnsi="Arial" w:cs="Arial"/>
                <w:color w:val="000000"/>
                <w:sz w:val="20"/>
                <w:szCs w:val="20"/>
              </w:rPr>
            </w:pPr>
            <w:r w:rsidRPr="00457D00">
              <w:rPr>
                <w:rFonts w:ascii="Arial" w:eastAsia="Times New Roman" w:hAnsi="Arial" w:cs="Arial"/>
                <w:color w:val="000000"/>
                <w:sz w:val="20"/>
                <w:szCs w:val="20"/>
              </w:rPr>
              <w:t>309.583</w:t>
            </w:r>
          </w:p>
        </w:tc>
        <w:tc>
          <w:tcPr>
            <w:tcW w:w="960" w:type="dxa"/>
            <w:tcBorders>
              <w:top w:val="nil"/>
              <w:left w:val="nil"/>
              <w:bottom w:val="single" w:sz="4" w:space="0" w:color="auto"/>
              <w:right w:val="nil"/>
            </w:tcBorders>
            <w:shd w:val="clear" w:color="auto" w:fill="auto"/>
            <w:noWrap/>
            <w:vAlign w:val="bottom"/>
            <w:hideMark/>
          </w:tcPr>
          <w:p w14:paraId="1CD4A306" w14:textId="77777777" w:rsidR="00F80E65" w:rsidRPr="00457D00" w:rsidRDefault="00F80E65" w:rsidP="009B6045">
            <w:pPr>
              <w:spacing w:after="0" w:line="240" w:lineRule="auto"/>
              <w:jc w:val="center"/>
              <w:rPr>
                <w:rFonts w:ascii="Arial" w:eastAsia="Times New Roman" w:hAnsi="Arial" w:cs="Arial"/>
                <w:color w:val="000000"/>
                <w:sz w:val="20"/>
                <w:szCs w:val="20"/>
              </w:rPr>
            </w:pPr>
            <w:r w:rsidRPr="00457D00">
              <w:rPr>
                <w:rFonts w:ascii="Arial" w:eastAsia="Times New Roman" w:hAnsi="Arial" w:cs="Arial"/>
                <w:color w:val="000000"/>
                <w:sz w:val="20"/>
                <w:szCs w:val="20"/>
              </w:rPr>
              <w:t>27.5%</w:t>
            </w:r>
          </w:p>
        </w:tc>
        <w:tc>
          <w:tcPr>
            <w:tcW w:w="1073" w:type="dxa"/>
            <w:tcBorders>
              <w:top w:val="nil"/>
              <w:left w:val="nil"/>
              <w:bottom w:val="single" w:sz="4" w:space="0" w:color="auto"/>
              <w:right w:val="nil"/>
            </w:tcBorders>
            <w:shd w:val="clear" w:color="auto" w:fill="auto"/>
            <w:noWrap/>
            <w:vAlign w:val="bottom"/>
            <w:hideMark/>
          </w:tcPr>
          <w:p w14:paraId="247EE603" w14:textId="77777777" w:rsidR="00F80E65" w:rsidRPr="00457D00" w:rsidRDefault="00F80E65" w:rsidP="009B6045">
            <w:pPr>
              <w:spacing w:after="0" w:line="240" w:lineRule="auto"/>
              <w:jc w:val="center"/>
              <w:rPr>
                <w:rFonts w:ascii="Arial" w:eastAsia="Times New Roman" w:hAnsi="Arial" w:cs="Arial"/>
                <w:color w:val="000000"/>
                <w:sz w:val="20"/>
                <w:szCs w:val="20"/>
              </w:rPr>
            </w:pPr>
            <w:r w:rsidRPr="00457D00">
              <w:rPr>
                <w:rFonts w:ascii="Arial" w:eastAsia="Times New Roman" w:hAnsi="Arial" w:cs="Arial"/>
                <w:color w:val="000000"/>
                <w:sz w:val="20"/>
                <w:szCs w:val="20"/>
              </w:rPr>
              <w:t>310,512</w:t>
            </w:r>
          </w:p>
        </w:tc>
        <w:tc>
          <w:tcPr>
            <w:tcW w:w="960" w:type="dxa"/>
            <w:tcBorders>
              <w:top w:val="nil"/>
              <w:left w:val="nil"/>
              <w:bottom w:val="single" w:sz="4" w:space="0" w:color="auto"/>
              <w:right w:val="nil"/>
            </w:tcBorders>
            <w:shd w:val="clear" w:color="auto" w:fill="auto"/>
            <w:noWrap/>
            <w:vAlign w:val="bottom"/>
            <w:hideMark/>
          </w:tcPr>
          <w:p w14:paraId="334AC9D9" w14:textId="77777777" w:rsidR="00F80E65" w:rsidRPr="00457D00" w:rsidRDefault="00F80E65" w:rsidP="009B6045">
            <w:pPr>
              <w:spacing w:after="0" w:line="240" w:lineRule="auto"/>
              <w:jc w:val="center"/>
              <w:rPr>
                <w:rFonts w:ascii="Arial" w:eastAsia="Times New Roman" w:hAnsi="Arial" w:cs="Arial"/>
                <w:color w:val="000000"/>
                <w:sz w:val="20"/>
                <w:szCs w:val="20"/>
              </w:rPr>
            </w:pPr>
            <w:r w:rsidRPr="00457D00">
              <w:rPr>
                <w:rFonts w:ascii="Arial" w:eastAsia="Times New Roman" w:hAnsi="Arial" w:cs="Arial"/>
                <w:color w:val="000000"/>
                <w:sz w:val="20"/>
                <w:szCs w:val="20"/>
              </w:rPr>
              <w:t>26.7%</w:t>
            </w:r>
          </w:p>
        </w:tc>
        <w:tc>
          <w:tcPr>
            <w:tcW w:w="1073" w:type="dxa"/>
            <w:tcBorders>
              <w:top w:val="nil"/>
              <w:left w:val="nil"/>
              <w:bottom w:val="single" w:sz="4" w:space="0" w:color="auto"/>
              <w:right w:val="nil"/>
            </w:tcBorders>
            <w:shd w:val="clear" w:color="auto" w:fill="auto"/>
            <w:noWrap/>
            <w:vAlign w:val="bottom"/>
            <w:hideMark/>
          </w:tcPr>
          <w:p w14:paraId="572E4B9E" w14:textId="77777777" w:rsidR="00F80E65" w:rsidRPr="00457D00" w:rsidRDefault="00F80E65" w:rsidP="009B6045">
            <w:pPr>
              <w:spacing w:after="0" w:line="240" w:lineRule="auto"/>
              <w:jc w:val="center"/>
              <w:rPr>
                <w:rFonts w:ascii="Arial" w:eastAsia="Times New Roman" w:hAnsi="Arial" w:cs="Arial"/>
                <w:color w:val="000000"/>
                <w:sz w:val="20"/>
                <w:szCs w:val="20"/>
              </w:rPr>
            </w:pPr>
            <w:r w:rsidRPr="00457D00">
              <w:rPr>
                <w:rFonts w:ascii="Arial" w:eastAsia="Times New Roman" w:hAnsi="Arial" w:cs="Arial"/>
                <w:color w:val="000000"/>
                <w:sz w:val="20"/>
                <w:szCs w:val="20"/>
              </w:rPr>
              <w:t>277,777</w:t>
            </w:r>
          </w:p>
        </w:tc>
        <w:tc>
          <w:tcPr>
            <w:tcW w:w="963" w:type="dxa"/>
            <w:tcBorders>
              <w:top w:val="nil"/>
              <w:left w:val="nil"/>
              <w:bottom w:val="single" w:sz="4" w:space="0" w:color="auto"/>
              <w:right w:val="nil"/>
            </w:tcBorders>
            <w:shd w:val="clear" w:color="auto" w:fill="auto"/>
            <w:noWrap/>
            <w:vAlign w:val="bottom"/>
            <w:hideMark/>
          </w:tcPr>
          <w:p w14:paraId="2617D8AC" w14:textId="77777777" w:rsidR="00F80E65" w:rsidRPr="00457D00" w:rsidRDefault="00F80E65" w:rsidP="009B6045">
            <w:pPr>
              <w:spacing w:after="0" w:line="240" w:lineRule="auto"/>
              <w:jc w:val="center"/>
              <w:rPr>
                <w:rFonts w:ascii="Arial" w:eastAsia="Times New Roman" w:hAnsi="Arial" w:cs="Arial"/>
                <w:color w:val="000000"/>
                <w:sz w:val="20"/>
                <w:szCs w:val="20"/>
              </w:rPr>
            </w:pPr>
            <w:r w:rsidRPr="00457D00">
              <w:rPr>
                <w:rFonts w:ascii="Arial" w:eastAsia="Times New Roman" w:hAnsi="Arial" w:cs="Arial"/>
                <w:color w:val="000000"/>
                <w:sz w:val="20"/>
                <w:szCs w:val="20"/>
              </w:rPr>
              <w:t>25.4%</w:t>
            </w:r>
          </w:p>
        </w:tc>
      </w:tr>
      <w:tr w:rsidR="00F80E65" w:rsidRPr="00457D00" w14:paraId="131FD4C0" w14:textId="77777777" w:rsidTr="009B6045">
        <w:trPr>
          <w:trHeight w:val="126"/>
        </w:trPr>
        <w:tc>
          <w:tcPr>
            <w:tcW w:w="9252" w:type="dxa"/>
            <w:gridSpan w:val="7"/>
            <w:tcBorders>
              <w:top w:val="single" w:sz="4" w:space="0" w:color="auto"/>
              <w:left w:val="nil"/>
              <w:right w:val="nil"/>
            </w:tcBorders>
            <w:shd w:val="clear" w:color="auto" w:fill="auto"/>
            <w:noWrap/>
            <w:vAlign w:val="bottom"/>
          </w:tcPr>
          <w:p w14:paraId="5C06FCDF" w14:textId="77777777" w:rsidR="00F80E65" w:rsidRPr="00457D00" w:rsidRDefault="00F80E65" w:rsidP="009B6045">
            <w:pPr>
              <w:tabs>
                <w:tab w:val="left" w:pos="172"/>
              </w:tabs>
              <w:spacing w:after="0" w:line="240" w:lineRule="auto"/>
              <w:rPr>
                <w:rFonts w:ascii="Arial" w:eastAsia="Times New Roman" w:hAnsi="Arial" w:cs="Arial"/>
                <w:color w:val="000000"/>
                <w:sz w:val="20"/>
                <w:szCs w:val="20"/>
              </w:rPr>
            </w:pPr>
            <w:r w:rsidRPr="00457D00">
              <w:rPr>
                <w:rFonts w:ascii="Arial" w:eastAsia="Times New Roman" w:hAnsi="Arial" w:cs="Arial"/>
                <w:color w:val="000000"/>
                <w:sz w:val="20"/>
                <w:szCs w:val="20"/>
              </w:rPr>
              <w:t>Abbreviations: Men who have sex with men, MSM; Persons who inject drugs, PWID</w:t>
            </w:r>
          </w:p>
        </w:tc>
      </w:tr>
    </w:tbl>
    <w:p w14:paraId="47318624" w14:textId="77777777" w:rsidR="00F80E65" w:rsidRDefault="00F80E65" w:rsidP="00F80E65">
      <w:pPr>
        <w:rPr>
          <w:rFonts w:ascii="Arial" w:hAnsi="Arial" w:cs="Arial"/>
        </w:rPr>
      </w:pPr>
      <w:r>
        <w:rPr>
          <w:rFonts w:ascii="Arial" w:hAnsi="Arial" w:cs="Arial"/>
        </w:rPr>
        <w:t>Supplemental Table 2. Characteristics of modeled adult U.S. HIV population in 2010, 2020 and 2030.</w:t>
      </w:r>
    </w:p>
    <w:p w14:paraId="51F3FC5A" w14:textId="77777777" w:rsidR="00F80E65" w:rsidRDefault="00F80E65" w:rsidP="00F80E65">
      <w:pPr>
        <w:rPr>
          <w:rFonts w:ascii="Arial" w:hAnsi="Arial" w:cs="Arial"/>
          <w:sz w:val="20"/>
          <w:szCs w:val="20"/>
        </w:rPr>
      </w:pPr>
      <w:r>
        <w:rPr>
          <w:rFonts w:ascii="Arial" w:hAnsi="Arial" w:cs="Arial"/>
          <w:sz w:val="20"/>
          <w:szCs w:val="20"/>
        </w:rPr>
        <w:br w:type="page"/>
      </w:r>
    </w:p>
    <w:p w14:paraId="1824EA68" w14:textId="77777777" w:rsidR="00F80E65" w:rsidRDefault="00F80E65" w:rsidP="00F80E65">
      <w:pPr>
        <w:rPr>
          <w:rFonts w:ascii="Arial" w:hAnsi="Arial" w:cs="Arial"/>
          <w:sz w:val="20"/>
          <w:szCs w:val="20"/>
        </w:rPr>
      </w:pPr>
      <w:r>
        <w:rPr>
          <w:rFonts w:ascii="Arial" w:hAnsi="Arial" w:cs="Arial"/>
          <w:sz w:val="20"/>
          <w:szCs w:val="20"/>
        </w:rPr>
        <w:lastRenderedPageBreak/>
        <w:t xml:space="preserve">Supplemental Table 3. Minimum and maximum estimates for the adult U.S. HIV population by calendar year. </w:t>
      </w:r>
    </w:p>
    <w:tbl>
      <w:tblPr>
        <w:tblW w:w="0" w:type="auto"/>
        <w:tblBorders>
          <w:top w:val="single" w:sz="4" w:space="0" w:color="auto"/>
          <w:bottom w:val="single" w:sz="4" w:space="0" w:color="auto"/>
        </w:tblBorders>
        <w:shd w:val="clear" w:color="auto" w:fill="FFFFFF"/>
        <w:tblCellMar>
          <w:left w:w="0" w:type="dxa"/>
          <w:right w:w="0" w:type="dxa"/>
        </w:tblCellMar>
        <w:tblLook w:val="04A0" w:firstRow="1" w:lastRow="0" w:firstColumn="1" w:lastColumn="0" w:noHBand="0" w:noVBand="1"/>
      </w:tblPr>
      <w:tblGrid>
        <w:gridCol w:w="661"/>
        <w:gridCol w:w="1657"/>
        <w:gridCol w:w="1106"/>
        <w:gridCol w:w="1106"/>
      </w:tblGrid>
      <w:tr w:rsidR="00F80E65" w:rsidRPr="002740DA" w14:paraId="19BCECBA" w14:textId="77777777" w:rsidTr="009B6045">
        <w:trPr>
          <w:trHeight w:val="300"/>
        </w:trPr>
        <w:tc>
          <w:tcPr>
            <w:tcW w:w="0" w:type="auto"/>
            <w:tcBorders>
              <w:top w:val="single" w:sz="4" w:space="0" w:color="auto"/>
              <w:bottom w:val="single" w:sz="4" w:space="0" w:color="auto"/>
            </w:tcBorders>
            <w:shd w:val="clear" w:color="auto" w:fill="FFFFFF"/>
            <w:noWrap/>
            <w:tcMar>
              <w:top w:w="0" w:type="dxa"/>
              <w:left w:w="108" w:type="dxa"/>
              <w:bottom w:w="0" w:type="dxa"/>
              <w:right w:w="108" w:type="dxa"/>
            </w:tcMar>
            <w:vAlign w:val="center"/>
            <w:hideMark/>
          </w:tcPr>
          <w:p w14:paraId="5B4145DC" w14:textId="77777777" w:rsidR="00F80E65" w:rsidRPr="002740DA" w:rsidRDefault="00F80E65" w:rsidP="009B6045">
            <w:pPr>
              <w:spacing w:after="0" w:line="240" w:lineRule="auto"/>
              <w:jc w:val="center"/>
              <w:rPr>
                <w:rFonts w:ascii="Arial" w:eastAsia="Times New Roman" w:hAnsi="Arial" w:cs="Arial"/>
                <w:color w:val="212121"/>
                <w:sz w:val="20"/>
                <w:szCs w:val="20"/>
              </w:rPr>
            </w:pPr>
            <w:r w:rsidRPr="002740DA">
              <w:rPr>
                <w:rFonts w:ascii="Arial" w:eastAsia="Times New Roman" w:hAnsi="Arial" w:cs="Arial"/>
                <w:color w:val="000000"/>
                <w:sz w:val="20"/>
                <w:szCs w:val="20"/>
              </w:rPr>
              <w:t>Year</w:t>
            </w:r>
          </w:p>
        </w:tc>
        <w:tc>
          <w:tcPr>
            <w:tcW w:w="0" w:type="auto"/>
            <w:tcBorders>
              <w:top w:val="single" w:sz="4" w:space="0" w:color="auto"/>
              <w:bottom w:val="single" w:sz="4" w:space="0" w:color="auto"/>
            </w:tcBorders>
            <w:shd w:val="clear" w:color="auto" w:fill="FFFFFF"/>
            <w:vAlign w:val="center"/>
          </w:tcPr>
          <w:p w14:paraId="7221FDF5" w14:textId="77777777" w:rsidR="00F80E65" w:rsidRDefault="00F80E65" w:rsidP="009B6045">
            <w:pPr>
              <w:spacing w:after="0" w:line="240" w:lineRule="auto"/>
              <w:jc w:val="center"/>
              <w:rPr>
                <w:rFonts w:ascii="Arial" w:eastAsia="Times New Roman" w:hAnsi="Arial" w:cs="Arial"/>
                <w:bCs/>
                <w:color w:val="000000"/>
                <w:sz w:val="20"/>
                <w:szCs w:val="20"/>
              </w:rPr>
            </w:pPr>
            <w:r w:rsidRPr="002740DA">
              <w:rPr>
                <w:rFonts w:ascii="Arial" w:eastAsia="Times New Roman" w:hAnsi="Arial" w:cs="Arial"/>
                <w:bCs/>
                <w:color w:val="000000"/>
                <w:sz w:val="20"/>
                <w:szCs w:val="20"/>
              </w:rPr>
              <w:t>Estimated Number</w:t>
            </w:r>
          </w:p>
          <w:p w14:paraId="1D189592" w14:textId="77777777" w:rsidR="00F80E65" w:rsidRPr="002740DA" w:rsidRDefault="00F80E65" w:rsidP="009B6045">
            <w:pPr>
              <w:spacing w:after="0" w:line="240" w:lineRule="auto"/>
              <w:jc w:val="center"/>
              <w:rPr>
                <w:rFonts w:ascii="Arial" w:eastAsia="Times New Roman" w:hAnsi="Arial" w:cs="Arial"/>
                <w:bCs/>
                <w:color w:val="000000"/>
                <w:sz w:val="20"/>
                <w:szCs w:val="20"/>
              </w:rPr>
            </w:pPr>
            <w:r w:rsidRPr="002740DA">
              <w:rPr>
                <w:rFonts w:ascii="Arial" w:eastAsia="Times New Roman" w:hAnsi="Arial" w:cs="Arial"/>
                <w:bCs/>
                <w:color w:val="000000"/>
                <w:sz w:val="20"/>
                <w:szCs w:val="20"/>
              </w:rPr>
              <w:t>of PLWH</w:t>
            </w:r>
          </w:p>
        </w:tc>
        <w:tc>
          <w:tcPr>
            <w:tcW w:w="0" w:type="auto"/>
            <w:tcBorders>
              <w:top w:val="single" w:sz="4" w:space="0" w:color="auto"/>
              <w:bottom w:val="single" w:sz="4" w:space="0" w:color="auto"/>
            </w:tcBorders>
            <w:shd w:val="clear" w:color="auto" w:fill="FFFFFF"/>
            <w:noWrap/>
            <w:tcMar>
              <w:top w:w="0" w:type="dxa"/>
              <w:left w:w="108" w:type="dxa"/>
              <w:bottom w:w="0" w:type="dxa"/>
              <w:right w:w="108" w:type="dxa"/>
            </w:tcMar>
            <w:vAlign w:val="center"/>
            <w:hideMark/>
          </w:tcPr>
          <w:p w14:paraId="532EB55D" w14:textId="77777777" w:rsidR="00F80E65" w:rsidRDefault="00F80E65" w:rsidP="009B6045">
            <w:pPr>
              <w:spacing w:after="0" w:line="240" w:lineRule="auto"/>
              <w:jc w:val="center"/>
              <w:rPr>
                <w:rFonts w:ascii="Arial" w:eastAsia="Times New Roman" w:hAnsi="Arial" w:cs="Arial"/>
                <w:bCs/>
                <w:color w:val="000000"/>
                <w:sz w:val="20"/>
                <w:szCs w:val="20"/>
              </w:rPr>
            </w:pPr>
            <w:r w:rsidRPr="002740DA">
              <w:rPr>
                <w:rFonts w:ascii="Arial" w:eastAsia="Times New Roman" w:hAnsi="Arial" w:cs="Arial"/>
                <w:bCs/>
                <w:color w:val="000000"/>
                <w:sz w:val="20"/>
                <w:szCs w:val="20"/>
              </w:rPr>
              <w:t xml:space="preserve">Minimum </w:t>
            </w:r>
          </w:p>
          <w:p w14:paraId="41F09AE2" w14:textId="77777777" w:rsidR="00F80E65" w:rsidRPr="002740DA" w:rsidRDefault="00F80E65" w:rsidP="009B6045">
            <w:pPr>
              <w:spacing w:after="0" w:line="240" w:lineRule="auto"/>
              <w:jc w:val="center"/>
              <w:rPr>
                <w:rFonts w:ascii="Arial" w:eastAsia="Times New Roman" w:hAnsi="Arial" w:cs="Arial"/>
                <w:color w:val="212121"/>
                <w:sz w:val="20"/>
                <w:szCs w:val="20"/>
              </w:rPr>
            </w:pPr>
            <w:r w:rsidRPr="002740DA">
              <w:rPr>
                <w:rFonts w:ascii="Arial" w:eastAsia="Times New Roman" w:hAnsi="Arial" w:cs="Arial"/>
                <w:bCs/>
                <w:color w:val="000000"/>
                <w:sz w:val="20"/>
                <w:szCs w:val="20"/>
              </w:rPr>
              <w:t>Estimate</w:t>
            </w:r>
          </w:p>
        </w:tc>
        <w:tc>
          <w:tcPr>
            <w:tcW w:w="0" w:type="auto"/>
            <w:tcBorders>
              <w:top w:val="single" w:sz="4" w:space="0" w:color="auto"/>
              <w:bottom w:val="single" w:sz="4" w:space="0" w:color="auto"/>
            </w:tcBorders>
            <w:shd w:val="clear" w:color="auto" w:fill="FFFFFF"/>
            <w:noWrap/>
            <w:tcMar>
              <w:top w:w="0" w:type="dxa"/>
              <w:left w:w="108" w:type="dxa"/>
              <w:bottom w:w="0" w:type="dxa"/>
              <w:right w:w="108" w:type="dxa"/>
            </w:tcMar>
            <w:vAlign w:val="center"/>
            <w:hideMark/>
          </w:tcPr>
          <w:p w14:paraId="4672B1BC" w14:textId="77777777" w:rsidR="00F80E65" w:rsidRDefault="00F80E65" w:rsidP="009B6045">
            <w:pPr>
              <w:spacing w:after="0" w:line="240" w:lineRule="auto"/>
              <w:jc w:val="center"/>
              <w:rPr>
                <w:rFonts w:ascii="Arial" w:eastAsia="Times New Roman" w:hAnsi="Arial" w:cs="Arial"/>
                <w:bCs/>
                <w:color w:val="000000"/>
                <w:sz w:val="20"/>
                <w:szCs w:val="20"/>
              </w:rPr>
            </w:pPr>
            <w:r w:rsidRPr="002740DA">
              <w:rPr>
                <w:rFonts w:ascii="Arial" w:eastAsia="Times New Roman" w:hAnsi="Arial" w:cs="Arial"/>
                <w:bCs/>
                <w:color w:val="000000"/>
                <w:sz w:val="20"/>
                <w:szCs w:val="20"/>
              </w:rPr>
              <w:t xml:space="preserve">Maximum </w:t>
            </w:r>
          </w:p>
          <w:p w14:paraId="391946C6" w14:textId="77777777" w:rsidR="00F80E65" w:rsidRPr="002740DA" w:rsidRDefault="00F80E65" w:rsidP="009B6045">
            <w:pPr>
              <w:spacing w:after="0" w:line="240" w:lineRule="auto"/>
              <w:jc w:val="center"/>
              <w:rPr>
                <w:rFonts w:ascii="Arial" w:eastAsia="Times New Roman" w:hAnsi="Arial" w:cs="Arial"/>
                <w:color w:val="212121"/>
                <w:sz w:val="20"/>
                <w:szCs w:val="20"/>
              </w:rPr>
            </w:pPr>
            <w:r w:rsidRPr="002740DA">
              <w:rPr>
                <w:rFonts w:ascii="Arial" w:eastAsia="Times New Roman" w:hAnsi="Arial" w:cs="Arial"/>
                <w:bCs/>
                <w:color w:val="000000"/>
                <w:sz w:val="20"/>
                <w:szCs w:val="20"/>
              </w:rPr>
              <w:t>Estimate</w:t>
            </w:r>
          </w:p>
        </w:tc>
      </w:tr>
      <w:tr w:rsidR="00F80E65" w:rsidRPr="002740DA" w14:paraId="01EE2713" w14:textId="77777777" w:rsidTr="009B6045">
        <w:trPr>
          <w:trHeight w:val="300"/>
        </w:trPr>
        <w:tc>
          <w:tcPr>
            <w:tcW w:w="0" w:type="auto"/>
            <w:tcBorders>
              <w:top w:val="single" w:sz="4" w:space="0" w:color="auto"/>
            </w:tcBorders>
            <w:shd w:val="clear" w:color="auto" w:fill="FFFFFF"/>
            <w:noWrap/>
            <w:tcMar>
              <w:top w:w="0" w:type="dxa"/>
              <w:left w:w="108" w:type="dxa"/>
              <w:bottom w:w="0" w:type="dxa"/>
              <w:right w:w="108" w:type="dxa"/>
            </w:tcMar>
            <w:vAlign w:val="center"/>
            <w:hideMark/>
          </w:tcPr>
          <w:p w14:paraId="7FD26A64" w14:textId="77777777" w:rsidR="00F80E65" w:rsidRPr="002740DA" w:rsidRDefault="00F80E65" w:rsidP="009B6045">
            <w:pPr>
              <w:spacing w:after="0" w:line="240" w:lineRule="auto"/>
              <w:jc w:val="center"/>
              <w:rPr>
                <w:rFonts w:ascii="Arial" w:eastAsia="Times New Roman" w:hAnsi="Arial" w:cs="Arial"/>
                <w:color w:val="212121"/>
                <w:sz w:val="20"/>
                <w:szCs w:val="20"/>
              </w:rPr>
            </w:pPr>
            <w:r w:rsidRPr="002740DA">
              <w:rPr>
                <w:rFonts w:ascii="Arial" w:eastAsia="Times New Roman" w:hAnsi="Arial" w:cs="Arial"/>
                <w:color w:val="000000"/>
                <w:sz w:val="20"/>
                <w:szCs w:val="20"/>
              </w:rPr>
              <w:t>2006</w:t>
            </w:r>
          </w:p>
        </w:tc>
        <w:tc>
          <w:tcPr>
            <w:tcW w:w="0" w:type="auto"/>
            <w:tcBorders>
              <w:top w:val="single" w:sz="4" w:space="0" w:color="auto"/>
            </w:tcBorders>
            <w:shd w:val="clear" w:color="auto" w:fill="FFFFFF"/>
            <w:vAlign w:val="center"/>
          </w:tcPr>
          <w:p w14:paraId="464881D4" w14:textId="77777777" w:rsidR="00F80E65" w:rsidRPr="002740DA" w:rsidRDefault="00F80E65" w:rsidP="009B6045">
            <w:pPr>
              <w:spacing w:after="0" w:line="240" w:lineRule="auto"/>
              <w:jc w:val="center"/>
              <w:rPr>
                <w:rFonts w:ascii="Arial" w:eastAsia="Times New Roman" w:hAnsi="Arial" w:cs="Arial"/>
                <w:bCs/>
                <w:color w:val="000000"/>
                <w:sz w:val="20"/>
                <w:szCs w:val="20"/>
              </w:rPr>
            </w:pPr>
            <w:r>
              <w:rPr>
                <w:rFonts w:ascii="Arial" w:hAnsi="Arial" w:cs="Arial"/>
                <w:color w:val="000000"/>
                <w:sz w:val="20"/>
                <w:szCs w:val="20"/>
              </w:rPr>
              <w:t>1,063,089</w:t>
            </w:r>
          </w:p>
        </w:tc>
        <w:tc>
          <w:tcPr>
            <w:tcW w:w="0" w:type="auto"/>
            <w:tcBorders>
              <w:top w:val="single" w:sz="4" w:space="0" w:color="auto"/>
            </w:tcBorders>
            <w:shd w:val="clear" w:color="auto" w:fill="FFFFFF"/>
            <w:noWrap/>
            <w:tcMar>
              <w:top w:w="0" w:type="dxa"/>
              <w:left w:w="108" w:type="dxa"/>
              <w:bottom w:w="0" w:type="dxa"/>
              <w:right w:w="108" w:type="dxa"/>
            </w:tcMar>
            <w:vAlign w:val="center"/>
            <w:hideMark/>
          </w:tcPr>
          <w:p w14:paraId="66A97376" w14:textId="77777777" w:rsidR="00F80E65" w:rsidRPr="002740DA" w:rsidRDefault="00F80E65" w:rsidP="009B6045">
            <w:pPr>
              <w:spacing w:after="0" w:line="240" w:lineRule="auto"/>
              <w:jc w:val="center"/>
              <w:rPr>
                <w:rFonts w:ascii="Arial" w:eastAsia="Times New Roman" w:hAnsi="Arial" w:cs="Arial"/>
                <w:color w:val="212121"/>
                <w:sz w:val="20"/>
                <w:szCs w:val="20"/>
              </w:rPr>
            </w:pPr>
            <w:r>
              <w:rPr>
                <w:rFonts w:ascii="Arial" w:hAnsi="Arial" w:cs="Arial"/>
                <w:color w:val="000000"/>
                <w:sz w:val="20"/>
                <w:szCs w:val="20"/>
              </w:rPr>
              <w:t>1,058,806</w:t>
            </w:r>
          </w:p>
        </w:tc>
        <w:tc>
          <w:tcPr>
            <w:tcW w:w="0" w:type="auto"/>
            <w:tcBorders>
              <w:top w:val="single" w:sz="4" w:space="0" w:color="auto"/>
            </w:tcBorders>
            <w:shd w:val="clear" w:color="auto" w:fill="FFFFFF"/>
            <w:noWrap/>
            <w:tcMar>
              <w:top w:w="0" w:type="dxa"/>
              <w:left w:w="108" w:type="dxa"/>
              <w:bottom w:w="0" w:type="dxa"/>
              <w:right w:w="108" w:type="dxa"/>
            </w:tcMar>
            <w:vAlign w:val="center"/>
            <w:hideMark/>
          </w:tcPr>
          <w:p w14:paraId="0DBF60B8" w14:textId="77777777" w:rsidR="00F80E65" w:rsidRPr="002740DA" w:rsidRDefault="00F80E65" w:rsidP="009B6045">
            <w:pPr>
              <w:spacing w:after="0" w:line="240" w:lineRule="auto"/>
              <w:jc w:val="center"/>
              <w:rPr>
                <w:rFonts w:ascii="Arial" w:eastAsia="Times New Roman" w:hAnsi="Arial" w:cs="Arial"/>
                <w:color w:val="212121"/>
                <w:sz w:val="20"/>
                <w:szCs w:val="20"/>
              </w:rPr>
            </w:pPr>
            <w:r>
              <w:rPr>
                <w:rFonts w:ascii="Arial" w:hAnsi="Arial" w:cs="Arial"/>
                <w:color w:val="000000"/>
                <w:sz w:val="20"/>
                <w:szCs w:val="20"/>
              </w:rPr>
              <w:t>1,063,091</w:t>
            </w:r>
          </w:p>
        </w:tc>
      </w:tr>
      <w:tr w:rsidR="00F80E65" w:rsidRPr="002740DA" w14:paraId="7B25406A" w14:textId="77777777" w:rsidTr="009B6045">
        <w:trPr>
          <w:trHeight w:val="300"/>
        </w:trPr>
        <w:tc>
          <w:tcPr>
            <w:tcW w:w="0" w:type="auto"/>
            <w:shd w:val="clear" w:color="auto" w:fill="FFFFFF"/>
            <w:noWrap/>
            <w:tcMar>
              <w:top w:w="0" w:type="dxa"/>
              <w:left w:w="108" w:type="dxa"/>
              <w:bottom w:w="0" w:type="dxa"/>
              <w:right w:w="108" w:type="dxa"/>
            </w:tcMar>
            <w:vAlign w:val="center"/>
            <w:hideMark/>
          </w:tcPr>
          <w:p w14:paraId="285DA82B" w14:textId="77777777" w:rsidR="00F80E65" w:rsidRPr="002740DA" w:rsidRDefault="00F80E65" w:rsidP="009B6045">
            <w:pPr>
              <w:spacing w:after="0" w:line="240" w:lineRule="auto"/>
              <w:jc w:val="center"/>
              <w:rPr>
                <w:rFonts w:ascii="Arial" w:eastAsia="Times New Roman" w:hAnsi="Arial" w:cs="Arial"/>
                <w:color w:val="212121"/>
                <w:sz w:val="20"/>
                <w:szCs w:val="20"/>
              </w:rPr>
            </w:pPr>
            <w:r w:rsidRPr="002740DA">
              <w:rPr>
                <w:rFonts w:ascii="Arial" w:eastAsia="Times New Roman" w:hAnsi="Arial" w:cs="Arial"/>
                <w:color w:val="000000"/>
                <w:sz w:val="20"/>
                <w:szCs w:val="20"/>
              </w:rPr>
              <w:t>2007</w:t>
            </w:r>
          </w:p>
        </w:tc>
        <w:tc>
          <w:tcPr>
            <w:tcW w:w="0" w:type="auto"/>
            <w:shd w:val="clear" w:color="auto" w:fill="FFFFFF"/>
            <w:vAlign w:val="center"/>
          </w:tcPr>
          <w:p w14:paraId="2C09502B" w14:textId="77777777" w:rsidR="00F80E65" w:rsidRPr="002740DA" w:rsidRDefault="00F80E65" w:rsidP="009B6045">
            <w:pPr>
              <w:spacing w:after="0" w:line="240" w:lineRule="auto"/>
              <w:jc w:val="center"/>
              <w:rPr>
                <w:rFonts w:ascii="Arial" w:eastAsia="Times New Roman" w:hAnsi="Arial" w:cs="Arial"/>
                <w:bCs/>
                <w:color w:val="000000"/>
                <w:sz w:val="20"/>
                <w:szCs w:val="20"/>
              </w:rPr>
            </w:pPr>
            <w:r>
              <w:rPr>
                <w:rFonts w:ascii="Arial" w:hAnsi="Arial" w:cs="Arial"/>
                <w:color w:val="000000"/>
                <w:sz w:val="20"/>
                <w:szCs w:val="20"/>
              </w:rPr>
              <w:t>1,083,294</w:t>
            </w:r>
          </w:p>
        </w:tc>
        <w:tc>
          <w:tcPr>
            <w:tcW w:w="0" w:type="auto"/>
            <w:shd w:val="clear" w:color="auto" w:fill="FFFFFF"/>
            <w:noWrap/>
            <w:tcMar>
              <w:top w:w="0" w:type="dxa"/>
              <w:left w:w="108" w:type="dxa"/>
              <w:bottom w:w="0" w:type="dxa"/>
              <w:right w:w="108" w:type="dxa"/>
            </w:tcMar>
            <w:vAlign w:val="center"/>
            <w:hideMark/>
          </w:tcPr>
          <w:p w14:paraId="7C55443B" w14:textId="77777777" w:rsidR="00F80E65" w:rsidRPr="002740DA" w:rsidRDefault="00F80E65" w:rsidP="009B6045">
            <w:pPr>
              <w:spacing w:after="0" w:line="240" w:lineRule="auto"/>
              <w:jc w:val="center"/>
              <w:rPr>
                <w:rFonts w:ascii="Arial" w:eastAsia="Times New Roman" w:hAnsi="Arial" w:cs="Arial"/>
                <w:color w:val="212121"/>
                <w:sz w:val="20"/>
                <w:szCs w:val="20"/>
              </w:rPr>
            </w:pPr>
            <w:r>
              <w:rPr>
                <w:rFonts w:ascii="Arial" w:hAnsi="Arial" w:cs="Arial"/>
                <w:color w:val="000000"/>
                <w:sz w:val="20"/>
                <w:szCs w:val="20"/>
              </w:rPr>
              <w:t>1,080,005</w:t>
            </w:r>
          </w:p>
        </w:tc>
        <w:tc>
          <w:tcPr>
            <w:tcW w:w="0" w:type="auto"/>
            <w:shd w:val="clear" w:color="auto" w:fill="FFFFFF"/>
            <w:noWrap/>
            <w:tcMar>
              <w:top w:w="0" w:type="dxa"/>
              <w:left w:w="108" w:type="dxa"/>
              <w:bottom w:w="0" w:type="dxa"/>
              <w:right w:w="108" w:type="dxa"/>
            </w:tcMar>
            <w:vAlign w:val="center"/>
            <w:hideMark/>
          </w:tcPr>
          <w:p w14:paraId="6E2777A1" w14:textId="77777777" w:rsidR="00F80E65" w:rsidRPr="002740DA" w:rsidRDefault="00F80E65" w:rsidP="009B6045">
            <w:pPr>
              <w:spacing w:after="0" w:line="240" w:lineRule="auto"/>
              <w:jc w:val="center"/>
              <w:rPr>
                <w:rFonts w:ascii="Arial" w:eastAsia="Times New Roman" w:hAnsi="Arial" w:cs="Arial"/>
                <w:color w:val="212121"/>
                <w:sz w:val="20"/>
                <w:szCs w:val="20"/>
              </w:rPr>
            </w:pPr>
            <w:r>
              <w:rPr>
                <w:rFonts w:ascii="Arial" w:hAnsi="Arial" w:cs="Arial"/>
                <w:color w:val="000000"/>
                <w:sz w:val="20"/>
                <w:szCs w:val="20"/>
              </w:rPr>
              <w:t>1,085,508</w:t>
            </w:r>
          </w:p>
        </w:tc>
      </w:tr>
      <w:tr w:rsidR="00F80E65" w:rsidRPr="002740DA" w14:paraId="2A1BD97F" w14:textId="77777777" w:rsidTr="009B6045">
        <w:trPr>
          <w:trHeight w:val="300"/>
        </w:trPr>
        <w:tc>
          <w:tcPr>
            <w:tcW w:w="0" w:type="auto"/>
            <w:shd w:val="clear" w:color="auto" w:fill="FFFFFF"/>
            <w:noWrap/>
            <w:tcMar>
              <w:top w:w="0" w:type="dxa"/>
              <w:left w:w="108" w:type="dxa"/>
              <w:bottom w:w="0" w:type="dxa"/>
              <w:right w:w="108" w:type="dxa"/>
            </w:tcMar>
            <w:vAlign w:val="center"/>
            <w:hideMark/>
          </w:tcPr>
          <w:p w14:paraId="5F25161F" w14:textId="77777777" w:rsidR="00F80E65" w:rsidRPr="002740DA" w:rsidRDefault="00F80E65" w:rsidP="009B6045">
            <w:pPr>
              <w:spacing w:after="0" w:line="240" w:lineRule="auto"/>
              <w:jc w:val="center"/>
              <w:rPr>
                <w:rFonts w:ascii="Arial" w:eastAsia="Times New Roman" w:hAnsi="Arial" w:cs="Arial"/>
                <w:color w:val="212121"/>
                <w:sz w:val="20"/>
                <w:szCs w:val="20"/>
              </w:rPr>
            </w:pPr>
            <w:r w:rsidRPr="002740DA">
              <w:rPr>
                <w:rFonts w:ascii="Arial" w:eastAsia="Times New Roman" w:hAnsi="Arial" w:cs="Arial"/>
                <w:color w:val="000000"/>
                <w:sz w:val="20"/>
                <w:szCs w:val="20"/>
              </w:rPr>
              <w:t>2008</w:t>
            </w:r>
          </w:p>
        </w:tc>
        <w:tc>
          <w:tcPr>
            <w:tcW w:w="0" w:type="auto"/>
            <w:shd w:val="clear" w:color="auto" w:fill="FFFFFF"/>
            <w:vAlign w:val="center"/>
          </w:tcPr>
          <w:p w14:paraId="2CCE8798" w14:textId="77777777" w:rsidR="00F80E65" w:rsidRPr="002740DA" w:rsidRDefault="00F80E65" w:rsidP="009B6045">
            <w:pPr>
              <w:spacing w:after="0" w:line="240" w:lineRule="auto"/>
              <w:jc w:val="center"/>
              <w:rPr>
                <w:rFonts w:ascii="Arial" w:eastAsia="Times New Roman" w:hAnsi="Arial" w:cs="Arial"/>
                <w:bCs/>
                <w:color w:val="000000"/>
                <w:sz w:val="20"/>
                <w:szCs w:val="20"/>
              </w:rPr>
            </w:pPr>
            <w:r>
              <w:rPr>
                <w:rFonts w:ascii="Arial" w:hAnsi="Arial" w:cs="Arial"/>
                <w:color w:val="000000"/>
                <w:sz w:val="20"/>
                <w:szCs w:val="20"/>
              </w:rPr>
              <w:t>1,100,540</w:t>
            </w:r>
          </w:p>
        </w:tc>
        <w:tc>
          <w:tcPr>
            <w:tcW w:w="0" w:type="auto"/>
            <w:shd w:val="clear" w:color="auto" w:fill="FFFFFF"/>
            <w:noWrap/>
            <w:tcMar>
              <w:top w:w="0" w:type="dxa"/>
              <w:left w:w="108" w:type="dxa"/>
              <w:bottom w:w="0" w:type="dxa"/>
              <w:right w:w="108" w:type="dxa"/>
            </w:tcMar>
            <w:vAlign w:val="center"/>
            <w:hideMark/>
          </w:tcPr>
          <w:p w14:paraId="0A348E04" w14:textId="77777777" w:rsidR="00F80E65" w:rsidRPr="002740DA" w:rsidRDefault="00F80E65" w:rsidP="009B6045">
            <w:pPr>
              <w:spacing w:after="0" w:line="240" w:lineRule="auto"/>
              <w:jc w:val="center"/>
              <w:rPr>
                <w:rFonts w:ascii="Arial" w:eastAsia="Times New Roman" w:hAnsi="Arial" w:cs="Arial"/>
                <w:color w:val="212121"/>
                <w:sz w:val="20"/>
                <w:szCs w:val="20"/>
              </w:rPr>
            </w:pPr>
            <w:r>
              <w:rPr>
                <w:rFonts w:ascii="Arial" w:hAnsi="Arial" w:cs="Arial"/>
                <w:color w:val="000000"/>
                <w:sz w:val="20"/>
                <w:szCs w:val="20"/>
              </w:rPr>
              <w:t>1,098,408</w:t>
            </w:r>
          </w:p>
        </w:tc>
        <w:tc>
          <w:tcPr>
            <w:tcW w:w="0" w:type="auto"/>
            <w:shd w:val="clear" w:color="auto" w:fill="FFFFFF"/>
            <w:noWrap/>
            <w:tcMar>
              <w:top w:w="0" w:type="dxa"/>
              <w:left w:w="108" w:type="dxa"/>
              <w:bottom w:w="0" w:type="dxa"/>
              <w:right w:w="108" w:type="dxa"/>
            </w:tcMar>
            <w:vAlign w:val="center"/>
            <w:hideMark/>
          </w:tcPr>
          <w:p w14:paraId="1D38E0FC" w14:textId="77777777" w:rsidR="00F80E65" w:rsidRPr="002740DA" w:rsidRDefault="00F80E65" w:rsidP="009B6045">
            <w:pPr>
              <w:spacing w:after="0" w:line="240" w:lineRule="auto"/>
              <w:jc w:val="center"/>
              <w:rPr>
                <w:rFonts w:ascii="Arial" w:eastAsia="Times New Roman" w:hAnsi="Arial" w:cs="Arial"/>
                <w:color w:val="212121"/>
                <w:sz w:val="20"/>
                <w:szCs w:val="20"/>
              </w:rPr>
            </w:pPr>
            <w:r>
              <w:rPr>
                <w:rFonts w:ascii="Arial" w:hAnsi="Arial" w:cs="Arial"/>
                <w:color w:val="000000"/>
                <w:sz w:val="20"/>
                <w:szCs w:val="20"/>
              </w:rPr>
              <w:t>1,107,386</w:t>
            </w:r>
          </w:p>
        </w:tc>
      </w:tr>
      <w:tr w:rsidR="00F80E65" w:rsidRPr="002740DA" w14:paraId="4C4D0D79" w14:textId="77777777" w:rsidTr="009B6045">
        <w:trPr>
          <w:trHeight w:val="300"/>
        </w:trPr>
        <w:tc>
          <w:tcPr>
            <w:tcW w:w="0" w:type="auto"/>
            <w:shd w:val="clear" w:color="auto" w:fill="FFFFFF"/>
            <w:noWrap/>
            <w:tcMar>
              <w:top w:w="0" w:type="dxa"/>
              <w:left w:w="108" w:type="dxa"/>
              <w:bottom w:w="0" w:type="dxa"/>
              <w:right w:w="108" w:type="dxa"/>
            </w:tcMar>
            <w:vAlign w:val="center"/>
            <w:hideMark/>
          </w:tcPr>
          <w:p w14:paraId="0973AE96" w14:textId="77777777" w:rsidR="00F80E65" w:rsidRPr="002740DA" w:rsidRDefault="00F80E65" w:rsidP="009B6045">
            <w:pPr>
              <w:spacing w:after="0" w:line="240" w:lineRule="auto"/>
              <w:jc w:val="center"/>
              <w:rPr>
                <w:rFonts w:ascii="Arial" w:eastAsia="Times New Roman" w:hAnsi="Arial" w:cs="Arial"/>
                <w:color w:val="212121"/>
                <w:sz w:val="20"/>
                <w:szCs w:val="20"/>
              </w:rPr>
            </w:pPr>
            <w:r w:rsidRPr="002740DA">
              <w:rPr>
                <w:rFonts w:ascii="Arial" w:eastAsia="Times New Roman" w:hAnsi="Arial" w:cs="Arial"/>
                <w:color w:val="000000"/>
                <w:sz w:val="20"/>
                <w:szCs w:val="20"/>
              </w:rPr>
              <w:t>2009</w:t>
            </w:r>
          </w:p>
        </w:tc>
        <w:tc>
          <w:tcPr>
            <w:tcW w:w="0" w:type="auto"/>
            <w:shd w:val="clear" w:color="auto" w:fill="FFFFFF"/>
            <w:vAlign w:val="center"/>
          </w:tcPr>
          <w:p w14:paraId="35FD74FA" w14:textId="77777777" w:rsidR="00F80E65" w:rsidRPr="002740DA" w:rsidRDefault="00F80E65" w:rsidP="009B6045">
            <w:pPr>
              <w:spacing w:after="0" w:line="240" w:lineRule="auto"/>
              <w:jc w:val="center"/>
              <w:rPr>
                <w:rFonts w:ascii="Arial" w:eastAsia="Times New Roman" w:hAnsi="Arial" w:cs="Arial"/>
                <w:bCs/>
                <w:color w:val="000000"/>
                <w:sz w:val="20"/>
                <w:szCs w:val="20"/>
              </w:rPr>
            </w:pPr>
            <w:r>
              <w:rPr>
                <w:rFonts w:ascii="Arial" w:hAnsi="Arial" w:cs="Arial"/>
                <w:color w:val="000000"/>
                <w:sz w:val="20"/>
                <w:szCs w:val="20"/>
              </w:rPr>
              <w:t>1,115,194</w:t>
            </w:r>
          </w:p>
        </w:tc>
        <w:tc>
          <w:tcPr>
            <w:tcW w:w="0" w:type="auto"/>
            <w:shd w:val="clear" w:color="auto" w:fill="FFFFFF"/>
            <w:noWrap/>
            <w:tcMar>
              <w:top w:w="0" w:type="dxa"/>
              <w:left w:w="108" w:type="dxa"/>
              <w:bottom w:w="0" w:type="dxa"/>
              <w:right w:w="108" w:type="dxa"/>
            </w:tcMar>
            <w:vAlign w:val="center"/>
            <w:hideMark/>
          </w:tcPr>
          <w:p w14:paraId="577D7568" w14:textId="77777777" w:rsidR="00F80E65" w:rsidRPr="002740DA" w:rsidRDefault="00F80E65" w:rsidP="009B6045">
            <w:pPr>
              <w:spacing w:after="0" w:line="240" w:lineRule="auto"/>
              <w:jc w:val="center"/>
              <w:rPr>
                <w:rFonts w:ascii="Arial" w:eastAsia="Times New Roman" w:hAnsi="Arial" w:cs="Arial"/>
                <w:color w:val="212121"/>
                <w:sz w:val="20"/>
                <w:szCs w:val="20"/>
              </w:rPr>
            </w:pPr>
            <w:r>
              <w:rPr>
                <w:rFonts w:ascii="Arial" w:hAnsi="Arial" w:cs="Arial"/>
                <w:color w:val="000000"/>
                <w:sz w:val="20"/>
                <w:szCs w:val="20"/>
              </w:rPr>
              <w:t>1,114,485</w:t>
            </w:r>
          </w:p>
        </w:tc>
        <w:tc>
          <w:tcPr>
            <w:tcW w:w="0" w:type="auto"/>
            <w:shd w:val="clear" w:color="auto" w:fill="FFFFFF"/>
            <w:noWrap/>
            <w:tcMar>
              <w:top w:w="0" w:type="dxa"/>
              <w:left w:w="108" w:type="dxa"/>
              <w:bottom w:w="0" w:type="dxa"/>
              <w:right w:w="108" w:type="dxa"/>
            </w:tcMar>
            <w:vAlign w:val="center"/>
            <w:hideMark/>
          </w:tcPr>
          <w:p w14:paraId="030E07C7" w14:textId="77777777" w:rsidR="00F80E65" w:rsidRPr="002740DA" w:rsidRDefault="00F80E65" w:rsidP="009B6045">
            <w:pPr>
              <w:spacing w:after="0" w:line="240" w:lineRule="auto"/>
              <w:jc w:val="center"/>
              <w:rPr>
                <w:rFonts w:ascii="Arial" w:eastAsia="Times New Roman" w:hAnsi="Arial" w:cs="Arial"/>
                <w:color w:val="212121"/>
                <w:sz w:val="20"/>
                <w:szCs w:val="20"/>
              </w:rPr>
            </w:pPr>
            <w:r>
              <w:rPr>
                <w:rFonts w:ascii="Arial" w:hAnsi="Arial" w:cs="Arial"/>
                <w:color w:val="000000"/>
                <w:sz w:val="20"/>
                <w:szCs w:val="20"/>
              </w:rPr>
              <w:t>1,127,652</w:t>
            </w:r>
          </w:p>
        </w:tc>
      </w:tr>
      <w:tr w:rsidR="00F80E65" w:rsidRPr="002740DA" w14:paraId="06DBD5C1" w14:textId="77777777" w:rsidTr="009B6045">
        <w:trPr>
          <w:trHeight w:val="300"/>
        </w:trPr>
        <w:tc>
          <w:tcPr>
            <w:tcW w:w="0" w:type="auto"/>
            <w:shd w:val="clear" w:color="auto" w:fill="FFFFFF"/>
            <w:noWrap/>
            <w:tcMar>
              <w:top w:w="0" w:type="dxa"/>
              <w:left w:w="108" w:type="dxa"/>
              <w:bottom w:w="0" w:type="dxa"/>
              <w:right w:w="108" w:type="dxa"/>
            </w:tcMar>
            <w:vAlign w:val="center"/>
            <w:hideMark/>
          </w:tcPr>
          <w:p w14:paraId="430AACEE" w14:textId="77777777" w:rsidR="00F80E65" w:rsidRPr="002740DA" w:rsidRDefault="00F80E65" w:rsidP="009B6045">
            <w:pPr>
              <w:spacing w:after="0" w:line="240" w:lineRule="auto"/>
              <w:jc w:val="center"/>
              <w:rPr>
                <w:rFonts w:ascii="Arial" w:eastAsia="Times New Roman" w:hAnsi="Arial" w:cs="Arial"/>
                <w:color w:val="212121"/>
                <w:sz w:val="20"/>
                <w:szCs w:val="20"/>
              </w:rPr>
            </w:pPr>
            <w:r w:rsidRPr="002740DA">
              <w:rPr>
                <w:rFonts w:ascii="Arial" w:eastAsia="Times New Roman" w:hAnsi="Arial" w:cs="Arial"/>
                <w:color w:val="000000"/>
                <w:sz w:val="20"/>
                <w:szCs w:val="20"/>
              </w:rPr>
              <w:t>2010</w:t>
            </w:r>
          </w:p>
        </w:tc>
        <w:tc>
          <w:tcPr>
            <w:tcW w:w="0" w:type="auto"/>
            <w:shd w:val="clear" w:color="auto" w:fill="FFFFFF"/>
            <w:vAlign w:val="center"/>
          </w:tcPr>
          <w:p w14:paraId="0B990C5E" w14:textId="77777777" w:rsidR="00F80E65" w:rsidRPr="002740DA" w:rsidRDefault="00F80E65" w:rsidP="009B6045">
            <w:pPr>
              <w:spacing w:after="0" w:line="240" w:lineRule="auto"/>
              <w:jc w:val="center"/>
              <w:rPr>
                <w:rFonts w:ascii="Arial" w:eastAsia="Times New Roman" w:hAnsi="Arial" w:cs="Arial"/>
                <w:bCs/>
                <w:color w:val="000000"/>
                <w:sz w:val="20"/>
                <w:szCs w:val="20"/>
              </w:rPr>
            </w:pPr>
            <w:r>
              <w:rPr>
                <w:rFonts w:ascii="Arial" w:hAnsi="Arial" w:cs="Arial"/>
                <w:color w:val="000000"/>
                <w:sz w:val="20"/>
                <w:szCs w:val="20"/>
              </w:rPr>
              <w:t>1,127,669</w:t>
            </w:r>
          </w:p>
        </w:tc>
        <w:tc>
          <w:tcPr>
            <w:tcW w:w="0" w:type="auto"/>
            <w:shd w:val="clear" w:color="auto" w:fill="FFFFFF"/>
            <w:noWrap/>
            <w:tcMar>
              <w:top w:w="0" w:type="dxa"/>
              <w:left w:w="108" w:type="dxa"/>
              <w:bottom w:w="0" w:type="dxa"/>
              <w:right w:w="108" w:type="dxa"/>
            </w:tcMar>
            <w:vAlign w:val="center"/>
            <w:hideMark/>
          </w:tcPr>
          <w:p w14:paraId="097C26D4" w14:textId="77777777" w:rsidR="00F80E65" w:rsidRPr="002740DA" w:rsidRDefault="00F80E65" w:rsidP="009B6045">
            <w:pPr>
              <w:spacing w:after="0" w:line="240" w:lineRule="auto"/>
              <w:jc w:val="center"/>
              <w:rPr>
                <w:rFonts w:ascii="Arial" w:eastAsia="Times New Roman" w:hAnsi="Arial" w:cs="Arial"/>
                <w:color w:val="212121"/>
                <w:sz w:val="20"/>
                <w:szCs w:val="20"/>
              </w:rPr>
            </w:pPr>
            <w:r>
              <w:rPr>
                <w:rFonts w:ascii="Arial" w:hAnsi="Arial" w:cs="Arial"/>
                <w:color w:val="000000"/>
                <w:sz w:val="20"/>
                <w:szCs w:val="20"/>
              </w:rPr>
              <w:t>1,122,937</w:t>
            </w:r>
          </w:p>
        </w:tc>
        <w:tc>
          <w:tcPr>
            <w:tcW w:w="0" w:type="auto"/>
            <w:shd w:val="clear" w:color="auto" w:fill="FFFFFF"/>
            <w:noWrap/>
            <w:tcMar>
              <w:top w:w="0" w:type="dxa"/>
              <w:left w:w="108" w:type="dxa"/>
              <w:bottom w:w="0" w:type="dxa"/>
              <w:right w:w="108" w:type="dxa"/>
            </w:tcMar>
            <w:vAlign w:val="center"/>
            <w:hideMark/>
          </w:tcPr>
          <w:p w14:paraId="7AEA3AB9" w14:textId="77777777" w:rsidR="00F80E65" w:rsidRPr="002740DA" w:rsidRDefault="00F80E65" w:rsidP="009B6045">
            <w:pPr>
              <w:spacing w:after="0" w:line="240" w:lineRule="auto"/>
              <w:jc w:val="center"/>
              <w:rPr>
                <w:rFonts w:ascii="Arial" w:eastAsia="Times New Roman" w:hAnsi="Arial" w:cs="Arial"/>
                <w:color w:val="212121"/>
                <w:sz w:val="20"/>
                <w:szCs w:val="20"/>
              </w:rPr>
            </w:pPr>
            <w:r>
              <w:rPr>
                <w:rFonts w:ascii="Arial" w:hAnsi="Arial" w:cs="Arial"/>
                <w:color w:val="000000"/>
                <w:sz w:val="20"/>
                <w:szCs w:val="20"/>
              </w:rPr>
              <w:t>1,143,608</w:t>
            </w:r>
          </w:p>
        </w:tc>
      </w:tr>
      <w:tr w:rsidR="00F80E65" w:rsidRPr="002740DA" w14:paraId="185749D2" w14:textId="77777777" w:rsidTr="009B6045">
        <w:trPr>
          <w:trHeight w:val="300"/>
        </w:trPr>
        <w:tc>
          <w:tcPr>
            <w:tcW w:w="0" w:type="auto"/>
            <w:shd w:val="clear" w:color="auto" w:fill="FFFFFF"/>
            <w:noWrap/>
            <w:tcMar>
              <w:top w:w="0" w:type="dxa"/>
              <w:left w:w="108" w:type="dxa"/>
              <w:bottom w:w="0" w:type="dxa"/>
              <w:right w:w="108" w:type="dxa"/>
            </w:tcMar>
            <w:vAlign w:val="center"/>
            <w:hideMark/>
          </w:tcPr>
          <w:p w14:paraId="3AA3FB0C" w14:textId="77777777" w:rsidR="00F80E65" w:rsidRPr="002740DA" w:rsidRDefault="00F80E65" w:rsidP="009B6045">
            <w:pPr>
              <w:spacing w:after="0" w:line="240" w:lineRule="auto"/>
              <w:jc w:val="center"/>
              <w:rPr>
                <w:rFonts w:ascii="Arial" w:eastAsia="Times New Roman" w:hAnsi="Arial" w:cs="Arial"/>
                <w:color w:val="212121"/>
                <w:sz w:val="20"/>
                <w:szCs w:val="20"/>
              </w:rPr>
            </w:pPr>
            <w:r w:rsidRPr="002740DA">
              <w:rPr>
                <w:rFonts w:ascii="Arial" w:eastAsia="Times New Roman" w:hAnsi="Arial" w:cs="Arial"/>
                <w:color w:val="000000"/>
                <w:sz w:val="20"/>
                <w:szCs w:val="20"/>
              </w:rPr>
              <w:t>2011</w:t>
            </w:r>
          </w:p>
        </w:tc>
        <w:tc>
          <w:tcPr>
            <w:tcW w:w="0" w:type="auto"/>
            <w:shd w:val="clear" w:color="auto" w:fill="FFFFFF"/>
            <w:vAlign w:val="center"/>
          </w:tcPr>
          <w:p w14:paraId="3FE2BC19" w14:textId="77777777" w:rsidR="00F80E65" w:rsidRPr="002740DA" w:rsidRDefault="00F80E65" w:rsidP="009B6045">
            <w:pPr>
              <w:spacing w:after="0" w:line="240" w:lineRule="auto"/>
              <w:jc w:val="center"/>
              <w:rPr>
                <w:rFonts w:ascii="Arial" w:eastAsia="Times New Roman" w:hAnsi="Arial" w:cs="Arial"/>
                <w:bCs/>
                <w:color w:val="000000"/>
                <w:sz w:val="20"/>
                <w:szCs w:val="20"/>
              </w:rPr>
            </w:pPr>
            <w:r>
              <w:rPr>
                <w:rFonts w:ascii="Arial" w:hAnsi="Arial" w:cs="Arial"/>
                <w:color w:val="000000"/>
                <w:sz w:val="20"/>
                <w:szCs w:val="20"/>
              </w:rPr>
              <w:t>1,138,033</w:t>
            </w:r>
          </w:p>
        </w:tc>
        <w:tc>
          <w:tcPr>
            <w:tcW w:w="0" w:type="auto"/>
            <w:shd w:val="clear" w:color="auto" w:fill="FFFFFF"/>
            <w:noWrap/>
            <w:tcMar>
              <w:top w:w="0" w:type="dxa"/>
              <w:left w:w="108" w:type="dxa"/>
              <w:bottom w:w="0" w:type="dxa"/>
              <w:right w:w="108" w:type="dxa"/>
            </w:tcMar>
            <w:vAlign w:val="center"/>
            <w:hideMark/>
          </w:tcPr>
          <w:p w14:paraId="7856E285" w14:textId="77777777" w:rsidR="00F80E65" w:rsidRPr="002740DA" w:rsidRDefault="00F80E65" w:rsidP="009B6045">
            <w:pPr>
              <w:spacing w:after="0" w:line="240" w:lineRule="auto"/>
              <w:jc w:val="center"/>
              <w:rPr>
                <w:rFonts w:ascii="Arial" w:eastAsia="Times New Roman" w:hAnsi="Arial" w:cs="Arial"/>
                <w:color w:val="212121"/>
                <w:sz w:val="20"/>
                <w:szCs w:val="20"/>
              </w:rPr>
            </w:pPr>
            <w:r>
              <w:rPr>
                <w:rFonts w:ascii="Arial" w:hAnsi="Arial" w:cs="Arial"/>
                <w:color w:val="000000"/>
                <w:sz w:val="20"/>
                <w:szCs w:val="20"/>
              </w:rPr>
              <w:t>1,135,849</w:t>
            </w:r>
          </w:p>
        </w:tc>
        <w:tc>
          <w:tcPr>
            <w:tcW w:w="0" w:type="auto"/>
            <w:shd w:val="clear" w:color="auto" w:fill="FFFFFF"/>
            <w:noWrap/>
            <w:tcMar>
              <w:top w:w="0" w:type="dxa"/>
              <w:left w:w="108" w:type="dxa"/>
              <w:bottom w:w="0" w:type="dxa"/>
              <w:right w:w="108" w:type="dxa"/>
            </w:tcMar>
            <w:vAlign w:val="center"/>
            <w:hideMark/>
          </w:tcPr>
          <w:p w14:paraId="383D078C" w14:textId="77777777" w:rsidR="00F80E65" w:rsidRPr="002740DA" w:rsidRDefault="00F80E65" w:rsidP="009B6045">
            <w:pPr>
              <w:spacing w:after="0" w:line="240" w:lineRule="auto"/>
              <w:jc w:val="center"/>
              <w:rPr>
                <w:rFonts w:ascii="Arial" w:eastAsia="Times New Roman" w:hAnsi="Arial" w:cs="Arial"/>
                <w:color w:val="212121"/>
                <w:sz w:val="20"/>
                <w:szCs w:val="20"/>
              </w:rPr>
            </w:pPr>
            <w:r>
              <w:rPr>
                <w:rFonts w:ascii="Arial" w:hAnsi="Arial" w:cs="Arial"/>
                <w:color w:val="000000"/>
                <w:sz w:val="20"/>
                <w:szCs w:val="20"/>
              </w:rPr>
              <w:t>1,154,345</w:t>
            </w:r>
          </w:p>
        </w:tc>
      </w:tr>
      <w:tr w:rsidR="00F80E65" w:rsidRPr="002740DA" w14:paraId="7A8CB109" w14:textId="77777777" w:rsidTr="009B6045">
        <w:trPr>
          <w:trHeight w:val="300"/>
        </w:trPr>
        <w:tc>
          <w:tcPr>
            <w:tcW w:w="0" w:type="auto"/>
            <w:shd w:val="clear" w:color="auto" w:fill="FFFFFF"/>
            <w:noWrap/>
            <w:tcMar>
              <w:top w:w="0" w:type="dxa"/>
              <w:left w:w="108" w:type="dxa"/>
              <w:bottom w:w="0" w:type="dxa"/>
              <w:right w:w="108" w:type="dxa"/>
            </w:tcMar>
            <w:vAlign w:val="center"/>
            <w:hideMark/>
          </w:tcPr>
          <w:p w14:paraId="67B7CD76" w14:textId="77777777" w:rsidR="00F80E65" w:rsidRPr="002740DA" w:rsidRDefault="00F80E65" w:rsidP="009B6045">
            <w:pPr>
              <w:spacing w:after="0" w:line="240" w:lineRule="auto"/>
              <w:jc w:val="center"/>
              <w:rPr>
                <w:rFonts w:ascii="Arial" w:eastAsia="Times New Roman" w:hAnsi="Arial" w:cs="Arial"/>
                <w:color w:val="212121"/>
                <w:sz w:val="20"/>
                <w:szCs w:val="20"/>
              </w:rPr>
            </w:pPr>
            <w:r w:rsidRPr="002740DA">
              <w:rPr>
                <w:rFonts w:ascii="Arial" w:eastAsia="Times New Roman" w:hAnsi="Arial" w:cs="Arial"/>
                <w:color w:val="000000"/>
                <w:sz w:val="20"/>
                <w:szCs w:val="20"/>
              </w:rPr>
              <w:t>2012</w:t>
            </w:r>
          </w:p>
        </w:tc>
        <w:tc>
          <w:tcPr>
            <w:tcW w:w="0" w:type="auto"/>
            <w:shd w:val="clear" w:color="auto" w:fill="FFFFFF"/>
            <w:vAlign w:val="center"/>
          </w:tcPr>
          <w:p w14:paraId="11520F59" w14:textId="100A9855" w:rsidR="00F80E65" w:rsidRPr="002740DA" w:rsidRDefault="00F80E65" w:rsidP="009B6045">
            <w:pPr>
              <w:spacing w:after="0" w:line="240" w:lineRule="auto"/>
              <w:jc w:val="center"/>
              <w:rPr>
                <w:rFonts w:ascii="Arial" w:eastAsia="Times New Roman" w:hAnsi="Arial" w:cs="Arial"/>
                <w:bCs/>
                <w:color w:val="000000"/>
                <w:sz w:val="20"/>
                <w:szCs w:val="20"/>
              </w:rPr>
            </w:pPr>
            <w:r>
              <w:rPr>
                <w:rFonts w:ascii="Arial" w:hAnsi="Arial" w:cs="Arial"/>
                <w:color w:val="000000"/>
                <w:sz w:val="20"/>
                <w:szCs w:val="20"/>
              </w:rPr>
              <w:t>1,14</w:t>
            </w:r>
            <w:r w:rsidR="00B10A47">
              <w:rPr>
                <w:rFonts w:ascii="Arial" w:hAnsi="Arial" w:cs="Arial"/>
                <w:color w:val="000000"/>
                <w:sz w:val="20"/>
                <w:szCs w:val="20"/>
              </w:rPr>
              <w:t>6</w:t>
            </w:r>
            <w:r>
              <w:rPr>
                <w:rFonts w:ascii="Arial" w:hAnsi="Arial" w:cs="Arial"/>
                <w:color w:val="000000"/>
                <w:sz w:val="20"/>
                <w:szCs w:val="20"/>
              </w:rPr>
              <w:t>,</w:t>
            </w:r>
            <w:r w:rsidR="00B10A47">
              <w:rPr>
                <w:rFonts w:ascii="Arial" w:hAnsi="Arial" w:cs="Arial"/>
                <w:color w:val="000000"/>
                <w:sz w:val="20"/>
                <w:szCs w:val="20"/>
              </w:rPr>
              <w:t>495</w:t>
            </w:r>
          </w:p>
        </w:tc>
        <w:tc>
          <w:tcPr>
            <w:tcW w:w="0" w:type="auto"/>
            <w:shd w:val="clear" w:color="auto" w:fill="FFFFFF"/>
            <w:noWrap/>
            <w:tcMar>
              <w:top w:w="0" w:type="dxa"/>
              <w:left w:w="108" w:type="dxa"/>
              <w:bottom w:w="0" w:type="dxa"/>
              <w:right w:w="108" w:type="dxa"/>
            </w:tcMar>
            <w:vAlign w:val="center"/>
            <w:hideMark/>
          </w:tcPr>
          <w:p w14:paraId="142376E4" w14:textId="77777777" w:rsidR="00F80E65" w:rsidRPr="002740DA" w:rsidRDefault="00F80E65" w:rsidP="009B6045">
            <w:pPr>
              <w:spacing w:after="0" w:line="240" w:lineRule="auto"/>
              <w:jc w:val="center"/>
              <w:rPr>
                <w:rFonts w:ascii="Arial" w:eastAsia="Times New Roman" w:hAnsi="Arial" w:cs="Arial"/>
                <w:color w:val="212121"/>
                <w:sz w:val="20"/>
                <w:szCs w:val="20"/>
              </w:rPr>
            </w:pPr>
            <w:r>
              <w:rPr>
                <w:rFonts w:ascii="Arial" w:hAnsi="Arial" w:cs="Arial"/>
                <w:color w:val="000000"/>
                <w:sz w:val="20"/>
                <w:szCs w:val="20"/>
              </w:rPr>
              <w:t>1,142,227</w:t>
            </w:r>
          </w:p>
        </w:tc>
        <w:tc>
          <w:tcPr>
            <w:tcW w:w="0" w:type="auto"/>
            <w:shd w:val="clear" w:color="auto" w:fill="FFFFFF"/>
            <w:noWrap/>
            <w:tcMar>
              <w:top w:w="0" w:type="dxa"/>
              <w:left w:w="108" w:type="dxa"/>
              <w:bottom w:w="0" w:type="dxa"/>
              <w:right w:w="108" w:type="dxa"/>
            </w:tcMar>
            <w:vAlign w:val="center"/>
            <w:hideMark/>
          </w:tcPr>
          <w:p w14:paraId="2F94CD17" w14:textId="77777777" w:rsidR="00F80E65" w:rsidRPr="002740DA" w:rsidRDefault="00F80E65" w:rsidP="009B6045">
            <w:pPr>
              <w:spacing w:after="0" w:line="240" w:lineRule="auto"/>
              <w:jc w:val="center"/>
              <w:rPr>
                <w:rFonts w:ascii="Arial" w:eastAsia="Times New Roman" w:hAnsi="Arial" w:cs="Arial"/>
                <w:color w:val="212121"/>
                <w:sz w:val="20"/>
                <w:szCs w:val="20"/>
              </w:rPr>
            </w:pPr>
            <w:r>
              <w:rPr>
                <w:rFonts w:ascii="Arial" w:hAnsi="Arial" w:cs="Arial"/>
                <w:color w:val="000000"/>
                <w:sz w:val="20"/>
                <w:szCs w:val="20"/>
              </w:rPr>
              <w:t>1,164,294</w:t>
            </w:r>
          </w:p>
        </w:tc>
      </w:tr>
      <w:tr w:rsidR="00F80E65" w:rsidRPr="002740DA" w14:paraId="5FC5B6F6" w14:textId="77777777" w:rsidTr="009B6045">
        <w:trPr>
          <w:trHeight w:val="300"/>
        </w:trPr>
        <w:tc>
          <w:tcPr>
            <w:tcW w:w="0" w:type="auto"/>
            <w:shd w:val="clear" w:color="auto" w:fill="FFFFFF"/>
            <w:noWrap/>
            <w:tcMar>
              <w:top w:w="0" w:type="dxa"/>
              <w:left w:w="108" w:type="dxa"/>
              <w:bottom w:w="0" w:type="dxa"/>
              <w:right w:w="108" w:type="dxa"/>
            </w:tcMar>
            <w:vAlign w:val="center"/>
            <w:hideMark/>
          </w:tcPr>
          <w:p w14:paraId="0270A3A1" w14:textId="77777777" w:rsidR="00F80E65" w:rsidRPr="002740DA" w:rsidRDefault="00F80E65" w:rsidP="009B6045">
            <w:pPr>
              <w:spacing w:after="0" w:line="240" w:lineRule="auto"/>
              <w:jc w:val="center"/>
              <w:rPr>
                <w:rFonts w:ascii="Arial" w:eastAsia="Times New Roman" w:hAnsi="Arial" w:cs="Arial"/>
                <w:color w:val="212121"/>
                <w:sz w:val="20"/>
                <w:szCs w:val="20"/>
              </w:rPr>
            </w:pPr>
            <w:r w:rsidRPr="002740DA">
              <w:rPr>
                <w:rFonts w:ascii="Arial" w:eastAsia="Times New Roman" w:hAnsi="Arial" w:cs="Arial"/>
                <w:color w:val="000000"/>
                <w:sz w:val="20"/>
                <w:szCs w:val="20"/>
              </w:rPr>
              <w:t>2013</w:t>
            </w:r>
          </w:p>
        </w:tc>
        <w:tc>
          <w:tcPr>
            <w:tcW w:w="0" w:type="auto"/>
            <w:shd w:val="clear" w:color="auto" w:fill="FFFFFF"/>
            <w:vAlign w:val="center"/>
          </w:tcPr>
          <w:p w14:paraId="3642069E" w14:textId="3EFACAF0" w:rsidR="00F80E65" w:rsidRPr="002740DA" w:rsidRDefault="00F80E65" w:rsidP="009B6045">
            <w:pPr>
              <w:spacing w:after="0" w:line="240" w:lineRule="auto"/>
              <w:jc w:val="center"/>
              <w:rPr>
                <w:rFonts w:ascii="Arial" w:eastAsia="Times New Roman" w:hAnsi="Arial" w:cs="Arial"/>
                <w:bCs/>
                <w:color w:val="000000"/>
                <w:sz w:val="20"/>
                <w:szCs w:val="20"/>
              </w:rPr>
            </w:pPr>
            <w:r>
              <w:rPr>
                <w:rFonts w:ascii="Arial" w:hAnsi="Arial" w:cs="Arial"/>
                <w:color w:val="000000"/>
                <w:sz w:val="20"/>
                <w:szCs w:val="20"/>
              </w:rPr>
              <w:t>1,15</w:t>
            </w:r>
            <w:r w:rsidR="00B10A47">
              <w:rPr>
                <w:rFonts w:ascii="Arial" w:hAnsi="Arial" w:cs="Arial"/>
                <w:color w:val="000000"/>
                <w:sz w:val="20"/>
                <w:szCs w:val="20"/>
              </w:rPr>
              <w:t>2</w:t>
            </w:r>
            <w:r>
              <w:rPr>
                <w:rFonts w:ascii="Arial" w:hAnsi="Arial" w:cs="Arial"/>
                <w:color w:val="000000"/>
                <w:sz w:val="20"/>
                <w:szCs w:val="20"/>
              </w:rPr>
              <w:t>,</w:t>
            </w:r>
            <w:r w:rsidR="00B10A47">
              <w:rPr>
                <w:rFonts w:ascii="Arial" w:hAnsi="Arial" w:cs="Arial"/>
                <w:color w:val="000000"/>
                <w:sz w:val="20"/>
                <w:szCs w:val="20"/>
              </w:rPr>
              <w:t>985</w:t>
            </w:r>
          </w:p>
        </w:tc>
        <w:tc>
          <w:tcPr>
            <w:tcW w:w="0" w:type="auto"/>
            <w:shd w:val="clear" w:color="auto" w:fill="FFFFFF"/>
            <w:noWrap/>
            <w:tcMar>
              <w:top w:w="0" w:type="dxa"/>
              <w:left w:w="108" w:type="dxa"/>
              <w:bottom w:w="0" w:type="dxa"/>
              <w:right w:w="108" w:type="dxa"/>
            </w:tcMar>
            <w:vAlign w:val="center"/>
            <w:hideMark/>
          </w:tcPr>
          <w:p w14:paraId="1E04BEE8" w14:textId="77777777" w:rsidR="00F80E65" w:rsidRPr="002740DA" w:rsidRDefault="00F80E65" w:rsidP="009B6045">
            <w:pPr>
              <w:spacing w:after="0" w:line="240" w:lineRule="auto"/>
              <w:jc w:val="center"/>
              <w:rPr>
                <w:rFonts w:ascii="Arial" w:eastAsia="Times New Roman" w:hAnsi="Arial" w:cs="Arial"/>
                <w:color w:val="212121"/>
                <w:sz w:val="20"/>
                <w:szCs w:val="20"/>
              </w:rPr>
            </w:pPr>
            <w:r>
              <w:rPr>
                <w:rFonts w:ascii="Arial" w:hAnsi="Arial" w:cs="Arial"/>
                <w:color w:val="000000"/>
                <w:sz w:val="20"/>
                <w:szCs w:val="20"/>
              </w:rPr>
              <w:t>1,145,083</w:t>
            </w:r>
          </w:p>
        </w:tc>
        <w:tc>
          <w:tcPr>
            <w:tcW w:w="0" w:type="auto"/>
            <w:shd w:val="clear" w:color="auto" w:fill="FFFFFF"/>
            <w:noWrap/>
            <w:tcMar>
              <w:top w:w="0" w:type="dxa"/>
              <w:left w:w="108" w:type="dxa"/>
              <w:bottom w:w="0" w:type="dxa"/>
              <w:right w:w="108" w:type="dxa"/>
            </w:tcMar>
            <w:vAlign w:val="center"/>
            <w:hideMark/>
          </w:tcPr>
          <w:p w14:paraId="371C9D27" w14:textId="77777777" w:rsidR="00F80E65" w:rsidRPr="002740DA" w:rsidRDefault="00F80E65" w:rsidP="009B6045">
            <w:pPr>
              <w:spacing w:after="0" w:line="240" w:lineRule="auto"/>
              <w:jc w:val="center"/>
              <w:rPr>
                <w:rFonts w:ascii="Arial" w:eastAsia="Times New Roman" w:hAnsi="Arial" w:cs="Arial"/>
                <w:color w:val="212121"/>
                <w:sz w:val="20"/>
                <w:szCs w:val="20"/>
              </w:rPr>
            </w:pPr>
            <w:r>
              <w:rPr>
                <w:rFonts w:ascii="Arial" w:hAnsi="Arial" w:cs="Arial"/>
                <w:color w:val="000000"/>
                <w:sz w:val="20"/>
                <w:szCs w:val="20"/>
              </w:rPr>
              <w:t>1,164,667</w:t>
            </w:r>
          </w:p>
        </w:tc>
      </w:tr>
      <w:tr w:rsidR="00F80E65" w:rsidRPr="002740DA" w14:paraId="148970E9" w14:textId="77777777" w:rsidTr="009B6045">
        <w:trPr>
          <w:trHeight w:val="300"/>
        </w:trPr>
        <w:tc>
          <w:tcPr>
            <w:tcW w:w="0" w:type="auto"/>
            <w:shd w:val="clear" w:color="auto" w:fill="FFFFFF"/>
            <w:noWrap/>
            <w:tcMar>
              <w:top w:w="0" w:type="dxa"/>
              <w:left w:w="108" w:type="dxa"/>
              <w:bottom w:w="0" w:type="dxa"/>
              <w:right w:w="108" w:type="dxa"/>
            </w:tcMar>
            <w:vAlign w:val="center"/>
            <w:hideMark/>
          </w:tcPr>
          <w:p w14:paraId="3F08D462" w14:textId="77777777" w:rsidR="00F80E65" w:rsidRPr="002740DA" w:rsidRDefault="00F80E65" w:rsidP="009B6045">
            <w:pPr>
              <w:spacing w:after="0" w:line="240" w:lineRule="auto"/>
              <w:jc w:val="center"/>
              <w:rPr>
                <w:rFonts w:ascii="Arial" w:eastAsia="Times New Roman" w:hAnsi="Arial" w:cs="Arial"/>
                <w:color w:val="212121"/>
                <w:sz w:val="20"/>
                <w:szCs w:val="20"/>
              </w:rPr>
            </w:pPr>
            <w:r w:rsidRPr="002740DA">
              <w:rPr>
                <w:rFonts w:ascii="Arial" w:eastAsia="Times New Roman" w:hAnsi="Arial" w:cs="Arial"/>
                <w:color w:val="000000"/>
                <w:sz w:val="20"/>
                <w:szCs w:val="20"/>
              </w:rPr>
              <w:t>2014</w:t>
            </w:r>
          </w:p>
        </w:tc>
        <w:tc>
          <w:tcPr>
            <w:tcW w:w="0" w:type="auto"/>
            <w:shd w:val="clear" w:color="auto" w:fill="FFFFFF"/>
            <w:vAlign w:val="center"/>
          </w:tcPr>
          <w:p w14:paraId="50C88559" w14:textId="77777777" w:rsidR="00F80E65" w:rsidRPr="002740DA" w:rsidRDefault="00F80E65" w:rsidP="009B6045">
            <w:pPr>
              <w:spacing w:after="0" w:line="240" w:lineRule="auto"/>
              <w:jc w:val="center"/>
              <w:rPr>
                <w:rFonts w:ascii="Arial" w:eastAsia="Times New Roman" w:hAnsi="Arial" w:cs="Arial"/>
                <w:bCs/>
                <w:color w:val="000000"/>
                <w:sz w:val="20"/>
                <w:szCs w:val="20"/>
              </w:rPr>
            </w:pPr>
            <w:r>
              <w:rPr>
                <w:rFonts w:ascii="Arial" w:hAnsi="Arial" w:cs="Arial"/>
                <w:color w:val="000000"/>
                <w:sz w:val="20"/>
                <w:szCs w:val="20"/>
              </w:rPr>
              <w:t>1,157,701</w:t>
            </w:r>
          </w:p>
        </w:tc>
        <w:tc>
          <w:tcPr>
            <w:tcW w:w="0" w:type="auto"/>
            <w:shd w:val="clear" w:color="auto" w:fill="FFFFFF"/>
            <w:noWrap/>
            <w:tcMar>
              <w:top w:w="0" w:type="dxa"/>
              <w:left w:w="108" w:type="dxa"/>
              <w:bottom w:w="0" w:type="dxa"/>
              <w:right w:w="108" w:type="dxa"/>
            </w:tcMar>
            <w:vAlign w:val="center"/>
            <w:hideMark/>
          </w:tcPr>
          <w:p w14:paraId="37B087B1" w14:textId="77777777" w:rsidR="00F80E65" w:rsidRPr="002740DA" w:rsidRDefault="00F80E65" w:rsidP="009B6045">
            <w:pPr>
              <w:spacing w:after="0" w:line="240" w:lineRule="auto"/>
              <w:jc w:val="center"/>
              <w:rPr>
                <w:rFonts w:ascii="Arial" w:eastAsia="Times New Roman" w:hAnsi="Arial" w:cs="Arial"/>
                <w:color w:val="212121"/>
                <w:sz w:val="20"/>
                <w:szCs w:val="20"/>
              </w:rPr>
            </w:pPr>
            <w:r>
              <w:rPr>
                <w:rFonts w:ascii="Arial" w:hAnsi="Arial" w:cs="Arial"/>
                <w:color w:val="000000"/>
                <w:sz w:val="20"/>
                <w:szCs w:val="20"/>
              </w:rPr>
              <w:t>1,150,285</w:t>
            </w:r>
          </w:p>
        </w:tc>
        <w:tc>
          <w:tcPr>
            <w:tcW w:w="0" w:type="auto"/>
            <w:shd w:val="clear" w:color="auto" w:fill="FFFFFF"/>
            <w:noWrap/>
            <w:tcMar>
              <w:top w:w="0" w:type="dxa"/>
              <w:left w:w="108" w:type="dxa"/>
              <w:bottom w:w="0" w:type="dxa"/>
              <w:right w:w="108" w:type="dxa"/>
            </w:tcMar>
            <w:vAlign w:val="center"/>
            <w:hideMark/>
          </w:tcPr>
          <w:p w14:paraId="0A525B69" w14:textId="77777777" w:rsidR="00F80E65" w:rsidRPr="002740DA" w:rsidRDefault="00F80E65" w:rsidP="009B6045">
            <w:pPr>
              <w:spacing w:after="0" w:line="240" w:lineRule="auto"/>
              <w:jc w:val="center"/>
              <w:rPr>
                <w:rFonts w:ascii="Arial" w:eastAsia="Times New Roman" w:hAnsi="Arial" w:cs="Arial"/>
                <w:color w:val="212121"/>
                <w:sz w:val="20"/>
                <w:szCs w:val="20"/>
              </w:rPr>
            </w:pPr>
            <w:r>
              <w:rPr>
                <w:rFonts w:ascii="Arial" w:hAnsi="Arial" w:cs="Arial"/>
                <w:color w:val="000000"/>
                <w:sz w:val="20"/>
                <w:szCs w:val="20"/>
              </w:rPr>
              <w:t>1,170,579</w:t>
            </w:r>
          </w:p>
        </w:tc>
      </w:tr>
      <w:tr w:rsidR="00F80E65" w:rsidRPr="002740DA" w14:paraId="6427F21B" w14:textId="77777777" w:rsidTr="009B6045">
        <w:trPr>
          <w:trHeight w:val="300"/>
        </w:trPr>
        <w:tc>
          <w:tcPr>
            <w:tcW w:w="0" w:type="auto"/>
            <w:shd w:val="clear" w:color="auto" w:fill="FFFFFF"/>
            <w:noWrap/>
            <w:tcMar>
              <w:top w:w="0" w:type="dxa"/>
              <w:left w:w="108" w:type="dxa"/>
              <w:bottom w:w="0" w:type="dxa"/>
              <w:right w:w="108" w:type="dxa"/>
            </w:tcMar>
            <w:vAlign w:val="center"/>
            <w:hideMark/>
          </w:tcPr>
          <w:p w14:paraId="77BD6319" w14:textId="77777777" w:rsidR="00F80E65" w:rsidRPr="002740DA" w:rsidRDefault="00F80E65" w:rsidP="009B6045">
            <w:pPr>
              <w:spacing w:after="0" w:line="240" w:lineRule="auto"/>
              <w:jc w:val="center"/>
              <w:rPr>
                <w:rFonts w:ascii="Arial" w:eastAsia="Times New Roman" w:hAnsi="Arial" w:cs="Arial"/>
                <w:color w:val="212121"/>
                <w:sz w:val="20"/>
                <w:szCs w:val="20"/>
              </w:rPr>
            </w:pPr>
            <w:r w:rsidRPr="002740DA">
              <w:rPr>
                <w:rFonts w:ascii="Arial" w:eastAsia="Times New Roman" w:hAnsi="Arial" w:cs="Arial"/>
                <w:color w:val="000000"/>
                <w:sz w:val="20"/>
                <w:szCs w:val="20"/>
              </w:rPr>
              <w:t>2015</w:t>
            </w:r>
          </w:p>
        </w:tc>
        <w:tc>
          <w:tcPr>
            <w:tcW w:w="0" w:type="auto"/>
            <w:shd w:val="clear" w:color="auto" w:fill="FFFFFF"/>
            <w:vAlign w:val="center"/>
          </w:tcPr>
          <w:p w14:paraId="378FA8B9" w14:textId="77777777" w:rsidR="00F80E65" w:rsidRPr="002740DA" w:rsidRDefault="00F80E65" w:rsidP="009B6045">
            <w:pPr>
              <w:spacing w:after="0" w:line="240" w:lineRule="auto"/>
              <w:jc w:val="center"/>
              <w:rPr>
                <w:rFonts w:ascii="Arial" w:eastAsia="Times New Roman" w:hAnsi="Arial" w:cs="Arial"/>
                <w:bCs/>
                <w:color w:val="000000"/>
                <w:sz w:val="20"/>
                <w:szCs w:val="20"/>
              </w:rPr>
            </w:pPr>
            <w:r>
              <w:rPr>
                <w:rFonts w:ascii="Arial" w:hAnsi="Arial" w:cs="Arial"/>
                <w:color w:val="000000"/>
                <w:sz w:val="20"/>
                <w:szCs w:val="20"/>
              </w:rPr>
              <w:t>1,160,646</w:t>
            </w:r>
          </w:p>
        </w:tc>
        <w:tc>
          <w:tcPr>
            <w:tcW w:w="0" w:type="auto"/>
            <w:shd w:val="clear" w:color="auto" w:fill="FFFFFF"/>
            <w:noWrap/>
            <w:tcMar>
              <w:top w:w="0" w:type="dxa"/>
              <w:left w:w="108" w:type="dxa"/>
              <w:bottom w:w="0" w:type="dxa"/>
              <w:right w:w="108" w:type="dxa"/>
            </w:tcMar>
            <w:vAlign w:val="center"/>
            <w:hideMark/>
          </w:tcPr>
          <w:p w14:paraId="1D4897C0" w14:textId="77777777" w:rsidR="00F80E65" w:rsidRPr="002740DA" w:rsidRDefault="00F80E65" w:rsidP="009B6045">
            <w:pPr>
              <w:spacing w:after="0" w:line="240" w:lineRule="auto"/>
              <w:jc w:val="center"/>
              <w:rPr>
                <w:rFonts w:ascii="Arial" w:eastAsia="Times New Roman" w:hAnsi="Arial" w:cs="Arial"/>
                <w:color w:val="212121"/>
                <w:sz w:val="20"/>
                <w:szCs w:val="20"/>
              </w:rPr>
            </w:pPr>
            <w:r>
              <w:rPr>
                <w:rFonts w:ascii="Arial" w:hAnsi="Arial" w:cs="Arial"/>
                <w:color w:val="000000"/>
                <w:sz w:val="20"/>
                <w:szCs w:val="20"/>
              </w:rPr>
              <w:t>1,150,527</w:t>
            </w:r>
          </w:p>
        </w:tc>
        <w:tc>
          <w:tcPr>
            <w:tcW w:w="0" w:type="auto"/>
            <w:shd w:val="clear" w:color="auto" w:fill="FFFFFF"/>
            <w:noWrap/>
            <w:tcMar>
              <w:top w:w="0" w:type="dxa"/>
              <w:left w:w="108" w:type="dxa"/>
              <w:bottom w:w="0" w:type="dxa"/>
              <w:right w:w="108" w:type="dxa"/>
            </w:tcMar>
            <w:vAlign w:val="center"/>
            <w:hideMark/>
          </w:tcPr>
          <w:p w14:paraId="04F272BA" w14:textId="77777777" w:rsidR="00F80E65" w:rsidRPr="002740DA" w:rsidRDefault="00F80E65" w:rsidP="009B6045">
            <w:pPr>
              <w:spacing w:after="0" w:line="240" w:lineRule="auto"/>
              <w:jc w:val="center"/>
              <w:rPr>
                <w:rFonts w:ascii="Arial" w:eastAsia="Times New Roman" w:hAnsi="Arial" w:cs="Arial"/>
                <w:color w:val="212121"/>
                <w:sz w:val="20"/>
                <w:szCs w:val="20"/>
              </w:rPr>
            </w:pPr>
            <w:r>
              <w:rPr>
                <w:rFonts w:ascii="Arial" w:hAnsi="Arial" w:cs="Arial"/>
                <w:color w:val="000000"/>
                <w:sz w:val="20"/>
                <w:szCs w:val="20"/>
              </w:rPr>
              <w:t>1,174,673</w:t>
            </w:r>
          </w:p>
        </w:tc>
      </w:tr>
      <w:tr w:rsidR="00F80E65" w:rsidRPr="002740DA" w14:paraId="22524AAB" w14:textId="77777777" w:rsidTr="009B6045">
        <w:trPr>
          <w:trHeight w:val="300"/>
        </w:trPr>
        <w:tc>
          <w:tcPr>
            <w:tcW w:w="0" w:type="auto"/>
            <w:shd w:val="clear" w:color="auto" w:fill="FFFFFF"/>
            <w:noWrap/>
            <w:tcMar>
              <w:top w:w="0" w:type="dxa"/>
              <w:left w:w="108" w:type="dxa"/>
              <w:bottom w:w="0" w:type="dxa"/>
              <w:right w:w="108" w:type="dxa"/>
            </w:tcMar>
            <w:vAlign w:val="center"/>
            <w:hideMark/>
          </w:tcPr>
          <w:p w14:paraId="6B7FD9E9" w14:textId="77777777" w:rsidR="00F80E65" w:rsidRPr="002740DA" w:rsidRDefault="00F80E65" w:rsidP="009B6045">
            <w:pPr>
              <w:spacing w:after="0" w:line="240" w:lineRule="auto"/>
              <w:jc w:val="center"/>
              <w:rPr>
                <w:rFonts w:ascii="Arial" w:eastAsia="Times New Roman" w:hAnsi="Arial" w:cs="Arial"/>
                <w:color w:val="212121"/>
                <w:sz w:val="20"/>
                <w:szCs w:val="20"/>
              </w:rPr>
            </w:pPr>
            <w:r w:rsidRPr="002740DA">
              <w:rPr>
                <w:rFonts w:ascii="Arial" w:eastAsia="Times New Roman" w:hAnsi="Arial" w:cs="Arial"/>
                <w:color w:val="000000"/>
                <w:sz w:val="20"/>
                <w:szCs w:val="20"/>
              </w:rPr>
              <w:t>2016</w:t>
            </w:r>
          </w:p>
        </w:tc>
        <w:tc>
          <w:tcPr>
            <w:tcW w:w="0" w:type="auto"/>
            <w:shd w:val="clear" w:color="auto" w:fill="FFFFFF"/>
            <w:vAlign w:val="center"/>
          </w:tcPr>
          <w:p w14:paraId="22D7B343" w14:textId="77777777" w:rsidR="00F80E65" w:rsidRPr="002740DA" w:rsidRDefault="00F80E65" w:rsidP="009B6045">
            <w:pPr>
              <w:spacing w:after="0" w:line="240" w:lineRule="auto"/>
              <w:jc w:val="center"/>
              <w:rPr>
                <w:rFonts w:ascii="Arial" w:eastAsia="Times New Roman" w:hAnsi="Arial" w:cs="Arial"/>
                <w:bCs/>
                <w:color w:val="000000"/>
                <w:sz w:val="20"/>
                <w:szCs w:val="20"/>
              </w:rPr>
            </w:pPr>
            <w:r>
              <w:rPr>
                <w:rFonts w:ascii="Arial" w:hAnsi="Arial" w:cs="Arial"/>
                <w:color w:val="000000"/>
                <w:sz w:val="20"/>
                <w:szCs w:val="20"/>
              </w:rPr>
              <w:t>1,163,729</w:t>
            </w:r>
          </w:p>
        </w:tc>
        <w:tc>
          <w:tcPr>
            <w:tcW w:w="0" w:type="auto"/>
            <w:shd w:val="clear" w:color="auto" w:fill="FFFFFF"/>
            <w:noWrap/>
            <w:tcMar>
              <w:top w:w="0" w:type="dxa"/>
              <w:left w:w="108" w:type="dxa"/>
              <w:bottom w:w="0" w:type="dxa"/>
              <w:right w:w="108" w:type="dxa"/>
            </w:tcMar>
            <w:vAlign w:val="center"/>
            <w:hideMark/>
          </w:tcPr>
          <w:p w14:paraId="4804CF4E" w14:textId="77777777" w:rsidR="00F80E65" w:rsidRPr="002740DA" w:rsidRDefault="00F80E65" w:rsidP="009B6045">
            <w:pPr>
              <w:spacing w:after="0" w:line="240" w:lineRule="auto"/>
              <w:jc w:val="center"/>
              <w:rPr>
                <w:rFonts w:ascii="Arial" w:eastAsia="Times New Roman" w:hAnsi="Arial" w:cs="Arial"/>
                <w:color w:val="212121"/>
                <w:sz w:val="20"/>
                <w:szCs w:val="20"/>
              </w:rPr>
            </w:pPr>
            <w:r>
              <w:rPr>
                <w:rFonts w:ascii="Arial" w:hAnsi="Arial" w:cs="Arial"/>
                <w:color w:val="000000"/>
                <w:sz w:val="20"/>
                <w:szCs w:val="20"/>
              </w:rPr>
              <w:t>1,146,365</w:t>
            </w:r>
          </w:p>
        </w:tc>
        <w:tc>
          <w:tcPr>
            <w:tcW w:w="0" w:type="auto"/>
            <w:shd w:val="clear" w:color="auto" w:fill="FFFFFF"/>
            <w:noWrap/>
            <w:tcMar>
              <w:top w:w="0" w:type="dxa"/>
              <w:left w:w="108" w:type="dxa"/>
              <w:bottom w:w="0" w:type="dxa"/>
              <w:right w:w="108" w:type="dxa"/>
            </w:tcMar>
            <w:vAlign w:val="center"/>
            <w:hideMark/>
          </w:tcPr>
          <w:p w14:paraId="7B91C57D" w14:textId="77777777" w:rsidR="00F80E65" w:rsidRPr="002740DA" w:rsidRDefault="00F80E65" w:rsidP="009B6045">
            <w:pPr>
              <w:spacing w:after="0" w:line="240" w:lineRule="auto"/>
              <w:jc w:val="center"/>
              <w:rPr>
                <w:rFonts w:ascii="Arial" w:eastAsia="Times New Roman" w:hAnsi="Arial" w:cs="Arial"/>
                <w:color w:val="212121"/>
                <w:sz w:val="20"/>
                <w:szCs w:val="20"/>
              </w:rPr>
            </w:pPr>
            <w:r>
              <w:rPr>
                <w:rFonts w:ascii="Arial" w:hAnsi="Arial" w:cs="Arial"/>
                <w:color w:val="000000"/>
                <w:sz w:val="20"/>
                <w:szCs w:val="20"/>
              </w:rPr>
              <w:t>1,178,523</w:t>
            </w:r>
          </w:p>
        </w:tc>
      </w:tr>
      <w:tr w:rsidR="00F80E65" w:rsidRPr="002740DA" w14:paraId="2FC43A28" w14:textId="77777777" w:rsidTr="009B6045">
        <w:trPr>
          <w:trHeight w:val="300"/>
        </w:trPr>
        <w:tc>
          <w:tcPr>
            <w:tcW w:w="0" w:type="auto"/>
            <w:shd w:val="clear" w:color="auto" w:fill="FFFFFF"/>
            <w:noWrap/>
            <w:tcMar>
              <w:top w:w="0" w:type="dxa"/>
              <w:left w:w="108" w:type="dxa"/>
              <w:bottom w:w="0" w:type="dxa"/>
              <w:right w:w="108" w:type="dxa"/>
            </w:tcMar>
            <w:vAlign w:val="center"/>
            <w:hideMark/>
          </w:tcPr>
          <w:p w14:paraId="4A073825" w14:textId="77777777" w:rsidR="00F80E65" w:rsidRPr="002740DA" w:rsidRDefault="00F80E65" w:rsidP="009B6045">
            <w:pPr>
              <w:spacing w:after="0" w:line="240" w:lineRule="auto"/>
              <w:jc w:val="center"/>
              <w:rPr>
                <w:rFonts w:ascii="Arial" w:eastAsia="Times New Roman" w:hAnsi="Arial" w:cs="Arial"/>
                <w:color w:val="212121"/>
                <w:sz w:val="20"/>
                <w:szCs w:val="20"/>
              </w:rPr>
            </w:pPr>
            <w:r w:rsidRPr="002740DA">
              <w:rPr>
                <w:rFonts w:ascii="Arial" w:eastAsia="Times New Roman" w:hAnsi="Arial" w:cs="Arial"/>
                <w:color w:val="000000"/>
                <w:sz w:val="20"/>
                <w:szCs w:val="20"/>
              </w:rPr>
              <w:t>2017</w:t>
            </w:r>
          </w:p>
        </w:tc>
        <w:tc>
          <w:tcPr>
            <w:tcW w:w="0" w:type="auto"/>
            <w:shd w:val="clear" w:color="auto" w:fill="FFFFFF"/>
            <w:vAlign w:val="center"/>
          </w:tcPr>
          <w:p w14:paraId="1201BBDC" w14:textId="77777777" w:rsidR="00F80E65" w:rsidRPr="002740DA" w:rsidRDefault="00F80E65" w:rsidP="009B6045">
            <w:pPr>
              <w:spacing w:after="0" w:line="240" w:lineRule="auto"/>
              <w:jc w:val="center"/>
              <w:rPr>
                <w:rFonts w:ascii="Arial" w:eastAsia="Times New Roman" w:hAnsi="Arial" w:cs="Arial"/>
                <w:bCs/>
                <w:color w:val="000000"/>
                <w:sz w:val="20"/>
                <w:szCs w:val="20"/>
              </w:rPr>
            </w:pPr>
            <w:r>
              <w:rPr>
                <w:rFonts w:ascii="Arial" w:hAnsi="Arial" w:cs="Arial"/>
                <w:color w:val="000000"/>
                <w:sz w:val="20"/>
                <w:szCs w:val="20"/>
              </w:rPr>
              <w:t>1,165,314</w:t>
            </w:r>
          </w:p>
        </w:tc>
        <w:tc>
          <w:tcPr>
            <w:tcW w:w="0" w:type="auto"/>
            <w:shd w:val="clear" w:color="auto" w:fill="FFFFFF"/>
            <w:noWrap/>
            <w:tcMar>
              <w:top w:w="0" w:type="dxa"/>
              <w:left w:w="108" w:type="dxa"/>
              <w:bottom w:w="0" w:type="dxa"/>
              <w:right w:w="108" w:type="dxa"/>
            </w:tcMar>
            <w:vAlign w:val="center"/>
            <w:hideMark/>
          </w:tcPr>
          <w:p w14:paraId="6790A748" w14:textId="77777777" w:rsidR="00F80E65" w:rsidRPr="002740DA" w:rsidRDefault="00F80E65" w:rsidP="009B6045">
            <w:pPr>
              <w:spacing w:after="0" w:line="240" w:lineRule="auto"/>
              <w:jc w:val="center"/>
              <w:rPr>
                <w:rFonts w:ascii="Arial" w:eastAsia="Times New Roman" w:hAnsi="Arial" w:cs="Arial"/>
                <w:color w:val="212121"/>
                <w:sz w:val="20"/>
                <w:szCs w:val="20"/>
              </w:rPr>
            </w:pPr>
            <w:r>
              <w:rPr>
                <w:rFonts w:ascii="Arial" w:hAnsi="Arial" w:cs="Arial"/>
                <w:color w:val="000000"/>
                <w:sz w:val="20"/>
                <w:szCs w:val="20"/>
              </w:rPr>
              <w:t>1,141,017</w:t>
            </w:r>
          </w:p>
        </w:tc>
        <w:tc>
          <w:tcPr>
            <w:tcW w:w="0" w:type="auto"/>
            <w:shd w:val="clear" w:color="auto" w:fill="FFFFFF"/>
            <w:noWrap/>
            <w:tcMar>
              <w:top w:w="0" w:type="dxa"/>
              <w:left w:w="108" w:type="dxa"/>
              <w:bottom w:w="0" w:type="dxa"/>
              <w:right w:w="108" w:type="dxa"/>
            </w:tcMar>
            <w:vAlign w:val="center"/>
            <w:hideMark/>
          </w:tcPr>
          <w:p w14:paraId="336E767C" w14:textId="77777777" w:rsidR="00F80E65" w:rsidRPr="002740DA" w:rsidRDefault="00F80E65" w:rsidP="009B6045">
            <w:pPr>
              <w:spacing w:after="0" w:line="240" w:lineRule="auto"/>
              <w:jc w:val="center"/>
              <w:rPr>
                <w:rFonts w:ascii="Arial" w:eastAsia="Times New Roman" w:hAnsi="Arial" w:cs="Arial"/>
                <w:color w:val="212121"/>
                <w:sz w:val="20"/>
                <w:szCs w:val="20"/>
              </w:rPr>
            </w:pPr>
            <w:r>
              <w:rPr>
                <w:rFonts w:ascii="Arial" w:hAnsi="Arial" w:cs="Arial"/>
                <w:color w:val="000000"/>
                <w:sz w:val="20"/>
                <w:szCs w:val="20"/>
              </w:rPr>
              <w:t>1,181,120</w:t>
            </w:r>
          </w:p>
        </w:tc>
      </w:tr>
      <w:tr w:rsidR="00F80E65" w:rsidRPr="002740DA" w14:paraId="6FFA809E" w14:textId="77777777" w:rsidTr="009B6045">
        <w:trPr>
          <w:trHeight w:val="300"/>
        </w:trPr>
        <w:tc>
          <w:tcPr>
            <w:tcW w:w="0" w:type="auto"/>
            <w:shd w:val="clear" w:color="auto" w:fill="FFFFFF"/>
            <w:noWrap/>
            <w:tcMar>
              <w:top w:w="0" w:type="dxa"/>
              <w:left w:w="108" w:type="dxa"/>
              <w:bottom w:w="0" w:type="dxa"/>
              <w:right w:w="108" w:type="dxa"/>
            </w:tcMar>
            <w:vAlign w:val="center"/>
            <w:hideMark/>
          </w:tcPr>
          <w:p w14:paraId="15F7D279" w14:textId="77777777" w:rsidR="00F80E65" w:rsidRPr="002740DA" w:rsidRDefault="00F80E65" w:rsidP="009B6045">
            <w:pPr>
              <w:spacing w:after="0" w:line="240" w:lineRule="auto"/>
              <w:jc w:val="center"/>
              <w:rPr>
                <w:rFonts w:ascii="Arial" w:eastAsia="Times New Roman" w:hAnsi="Arial" w:cs="Arial"/>
                <w:color w:val="212121"/>
                <w:sz w:val="20"/>
                <w:szCs w:val="20"/>
              </w:rPr>
            </w:pPr>
            <w:r w:rsidRPr="002740DA">
              <w:rPr>
                <w:rFonts w:ascii="Arial" w:eastAsia="Times New Roman" w:hAnsi="Arial" w:cs="Arial"/>
                <w:color w:val="000000"/>
                <w:sz w:val="20"/>
                <w:szCs w:val="20"/>
              </w:rPr>
              <w:t>2018</w:t>
            </w:r>
          </w:p>
        </w:tc>
        <w:tc>
          <w:tcPr>
            <w:tcW w:w="0" w:type="auto"/>
            <w:shd w:val="clear" w:color="auto" w:fill="FFFFFF"/>
            <w:vAlign w:val="center"/>
          </w:tcPr>
          <w:p w14:paraId="5F521970" w14:textId="77777777" w:rsidR="00F80E65" w:rsidRPr="002740DA" w:rsidRDefault="00F80E65" w:rsidP="009B6045">
            <w:pPr>
              <w:spacing w:after="0" w:line="240" w:lineRule="auto"/>
              <w:jc w:val="center"/>
              <w:rPr>
                <w:rFonts w:ascii="Arial" w:eastAsia="Times New Roman" w:hAnsi="Arial" w:cs="Arial"/>
                <w:bCs/>
                <w:color w:val="000000"/>
                <w:sz w:val="20"/>
                <w:szCs w:val="20"/>
              </w:rPr>
            </w:pPr>
            <w:r>
              <w:rPr>
                <w:rFonts w:ascii="Arial" w:hAnsi="Arial" w:cs="Arial"/>
                <w:color w:val="000000"/>
                <w:sz w:val="20"/>
                <w:szCs w:val="20"/>
              </w:rPr>
              <w:t>1,165,445</w:t>
            </w:r>
          </w:p>
        </w:tc>
        <w:tc>
          <w:tcPr>
            <w:tcW w:w="0" w:type="auto"/>
            <w:shd w:val="clear" w:color="auto" w:fill="FFFFFF"/>
            <w:noWrap/>
            <w:tcMar>
              <w:top w:w="0" w:type="dxa"/>
              <w:left w:w="108" w:type="dxa"/>
              <w:bottom w:w="0" w:type="dxa"/>
              <w:right w:w="108" w:type="dxa"/>
            </w:tcMar>
            <w:vAlign w:val="center"/>
            <w:hideMark/>
          </w:tcPr>
          <w:p w14:paraId="6BA6C157" w14:textId="77777777" w:rsidR="00F80E65" w:rsidRPr="002740DA" w:rsidRDefault="00F80E65" w:rsidP="009B6045">
            <w:pPr>
              <w:spacing w:after="0" w:line="240" w:lineRule="auto"/>
              <w:jc w:val="center"/>
              <w:rPr>
                <w:rFonts w:ascii="Arial" w:eastAsia="Times New Roman" w:hAnsi="Arial" w:cs="Arial"/>
                <w:color w:val="212121"/>
                <w:sz w:val="20"/>
                <w:szCs w:val="20"/>
              </w:rPr>
            </w:pPr>
            <w:r>
              <w:rPr>
                <w:rFonts w:ascii="Arial" w:hAnsi="Arial" w:cs="Arial"/>
                <w:color w:val="000000"/>
                <w:sz w:val="20"/>
                <w:szCs w:val="20"/>
              </w:rPr>
              <w:t>1,134,735</w:t>
            </w:r>
          </w:p>
        </w:tc>
        <w:tc>
          <w:tcPr>
            <w:tcW w:w="0" w:type="auto"/>
            <w:shd w:val="clear" w:color="auto" w:fill="FFFFFF"/>
            <w:noWrap/>
            <w:tcMar>
              <w:top w:w="0" w:type="dxa"/>
              <w:left w:w="108" w:type="dxa"/>
              <w:bottom w:w="0" w:type="dxa"/>
              <w:right w:w="108" w:type="dxa"/>
            </w:tcMar>
            <w:vAlign w:val="center"/>
            <w:hideMark/>
          </w:tcPr>
          <w:p w14:paraId="775416C5" w14:textId="77777777" w:rsidR="00F80E65" w:rsidRPr="002740DA" w:rsidRDefault="00F80E65" w:rsidP="009B6045">
            <w:pPr>
              <w:spacing w:after="0" w:line="240" w:lineRule="auto"/>
              <w:jc w:val="center"/>
              <w:rPr>
                <w:rFonts w:ascii="Arial" w:eastAsia="Times New Roman" w:hAnsi="Arial" w:cs="Arial"/>
                <w:color w:val="212121"/>
                <w:sz w:val="20"/>
                <w:szCs w:val="20"/>
              </w:rPr>
            </w:pPr>
            <w:r>
              <w:rPr>
                <w:rFonts w:ascii="Arial" w:hAnsi="Arial" w:cs="Arial"/>
                <w:color w:val="000000"/>
                <w:sz w:val="20"/>
                <w:szCs w:val="20"/>
              </w:rPr>
              <w:t>1,182,647</w:t>
            </w:r>
          </w:p>
        </w:tc>
      </w:tr>
      <w:tr w:rsidR="00F80E65" w:rsidRPr="002740DA" w14:paraId="2D5F35C7" w14:textId="77777777" w:rsidTr="009B6045">
        <w:trPr>
          <w:trHeight w:val="300"/>
        </w:trPr>
        <w:tc>
          <w:tcPr>
            <w:tcW w:w="0" w:type="auto"/>
            <w:shd w:val="clear" w:color="auto" w:fill="FFFFFF"/>
            <w:noWrap/>
            <w:tcMar>
              <w:top w:w="0" w:type="dxa"/>
              <w:left w:w="108" w:type="dxa"/>
              <w:bottom w:w="0" w:type="dxa"/>
              <w:right w:w="108" w:type="dxa"/>
            </w:tcMar>
            <w:vAlign w:val="center"/>
            <w:hideMark/>
          </w:tcPr>
          <w:p w14:paraId="782533BE" w14:textId="77777777" w:rsidR="00F80E65" w:rsidRPr="002740DA" w:rsidRDefault="00F80E65" w:rsidP="009B6045">
            <w:pPr>
              <w:spacing w:after="0" w:line="240" w:lineRule="auto"/>
              <w:jc w:val="center"/>
              <w:rPr>
                <w:rFonts w:ascii="Arial" w:eastAsia="Times New Roman" w:hAnsi="Arial" w:cs="Arial"/>
                <w:color w:val="212121"/>
                <w:sz w:val="20"/>
                <w:szCs w:val="20"/>
              </w:rPr>
            </w:pPr>
            <w:r w:rsidRPr="002740DA">
              <w:rPr>
                <w:rFonts w:ascii="Arial" w:eastAsia="Times New Roman" w:hAnsi="Arial" w:cs="Arial"/>
                <w:color w:val="000000"/>
                <w:sz w:val="20"/>
                <w:szCs w:val="20"/>
              </w:rPr>
              <w:t>2019</w:t>
            </w:r>
          </w:p>
        </w:tc>
        <w:tc>
          <w:tcPr>
            <w:tcW w:w="0" w:type="auto"/>
            <w:shd w:val="clear" w:color="auto" w:fill="FFFFFF"/>
            <w:vAlign w:val="center"/>
          </w:tcPr>
          <w:p w14:paraId="463EF416" w14:textId="77777777" w:rsidR="00F80E65" w:rsidRPr="002740DA" w:rsidRDefault="00F80E65" w:rsidP="009B6045">
            <w:pPr>
              <w:spacing w:after="0" w:line="240" w:lineRule="auto"/>
              <w:jc w:val="center"/>
              <w:rPr>
                <w:rFonts w:ascii="Arial" w:eastAsia="Times New Roman" w:hAnsi="Arial" w:cs="Arial"/>
                <w:bCs/>
                <w:color w:val="000000"/>
                <w:sz w:val="20"/>
                <w:szCs w:val="20"/>
              </w:rPr>
            </w:pPr>
            <w:r>
              <w:rPr>
                <w:rFonts w:ascii="Arial" w:hAnsi="Arial" w:cs="Arial"/>
                <w:color w:val="000000"/>
                <w:sz w:val="20"/>
                <w:szCs w:val="20"/>
              </w:rPr>
              <w:t>1,164,345</w:t>
            </w:r>
          </w:p>
        </w:tc>
        <w:tc>
          <w:tcPr>
            <w:tcW w:w="0" w:type="auto"/>
            <w:shd w:val="clear" w:color="auto" w:fill="FFFFFF"/>
            <w:noWrap/>
            <w:tcMar>
              <w:top w:w="0" w:type="dxa"/>
              <w:left w:w="108" w:type="dxa"/>
              <w:bottom w:w="0" w:type="dxa"/>
              <w:right w:w="108" w:type="dxa"/>
            </w:tcMar>
            <w:vAlign w:val="center"/>
            <w:hideMark/>
          </w:tcPr>
          <w:p w14:paraId="7826D7C4" w14:textId="77777777" w:rsidR="00F80E65" w:rsidRPr="002740DA" w:rsidRDefault="00F80E65" w:rsidP="009B6045">
            <w:pPr>
              <w:spacing w:after="0" w:line="240" w:lineRule="auto"/>
              <w:jc w:val="center"/>
              <w:rPr>
                <w:rFonts w:ascii="Arial" w:eastAsia="Times New Roman" w:hAnsi="Arial" w:cs="Arial"/>
                <w:color w:val="212121"/>
                <w:sz w:val="20"/>
                <w:szCs w:val="20"/>
              </w:rPr>
            </w:pPr>
            <w:r>
              <w:rPr>
                <w:rFonts w:ascii="Arial" w:hAnsi="Arial" w:cs="Arial"/>
                <w:color w:val="000000"/>
                <w:sz w:val="20"/>
                <w:szCs w:val="20"/>
              </w:rPr>
              <w:t>1,127,537</w:t>
            </w:r>
          </w:p>
        </w:tc>
        <w:tc>
          <w:tcPr>
            <w:tcW w:w="0" w:type="auto"/>
            <w:shd w:val="clear" w:color="auto" w:fill="FFFFFF"/>
            <w:noWrap/>
            <w:tcMar>
              <w:top w:w="0" w:type="dxa"/>
              <w:left w:w="108" w:type="dxa"/>
              <w:bottom w:w="0" w:type="dxa"/>
              <w:right w:w="108" w:type="dxa"/>
            </w:tcMar>
            <w:vAlign w:val="center"/>
            <w:hideMark/>
          </w:tcPr>
          <w:p w14:paraId="05306A00" w14:textId="77777777" w:rsidR="00F80E65" w:rsidRPr="002740DA" w:rsidRDefault="00F80E65" w:rsidP="009B6045">
            <w:pPr>
              <w:spacing w:after="0" w:line="240" w:lineRule="auto"/>
              <w:jc w:val="center"/>
              <w:rPr>
                <w:rFonts w:ascii="Arial" w:eastAsia="Times New Roman" w:hAnsi="Arial" w:cs="Arial"/>
                <w:color w:val="212121"/>
                <w:sz w:val="20"/>
                <w:szCs w:val="20"/>
              </w:rPr>
            </w:pPr>
            <w:r>
              <w:rPr>
                <w:rFonts w:ascii="Arial" w:hAnsi="Arial" w:cs="Arial"/>
                <w:color w:val="000000"/>
                <w:sz w:val="20"/>
                <w:szCs w:val="20"/>
              </w:rPr>
              <w:t>1,183,059</w:t>
            </w:r>
          </w:p>
        </w:tc>
      </w:tr>
      <w:tr w:rsidR="00F80E65" w:rsidRPr="002740DA" w14:paraId="3E4B1AA7" w14:textId="77777777" w:rsidTr="009B6045">
        <w:trPr>
          <w:trHeight w:val="300"/>
        </w:trPr>
        <w:tc>
          <w:tcPr>
            <w:tcW w:w="0" w:type="auto"/>
            <w:shd w:val="clear" w:color="auto" w:fill="FFFFFF"/>
            <w:noWrap/>
            <w:tcMar>
              <w:top w:w="0" w:type="dxa"/>
              <w:left w:w="108" w:type="dxa"/>
              <w:bottom w:w="0" w:type="dxa"/>
              <w:right w:w="108" w:type="dxa"/>
            </w:tcMar>
            <w:vAlign w:val="center"/>
            <w:hideMark/>
          </w:tcPr>
          <w:p w14:paraId="389EDA7A" w14:textId="77777777" w:rsidR="00F80E65" w:rsidRPr="002740DA" w:rsidRDefault="00F80E65" w:rsidP="009B6045">
            <w:pPr>
              <w:spacing w:after="0" w:line="240" w:lineRule="auto"/>
              <w:jc w:val="center"/>
              <w:rPr>
                <w:rFonts w:ascii="Arial" w:eastAsia="Times New Roman" w:hAnsi="Arial" w:cs="Arial"/>
                <w:color w:val="212121"/>
                <w:sz w:val="20"/>
                <w:szCs w:val="20"/>
              </w:rPr>
            </w:pPr>
            <w:r w:rsidRPr="002740DA">
              <w:rPr>
                <w:rFonts w:ascii="Arial" w:eastAsia="Times New Roman" w:hAnsi="Arial" w:cs="Arial"/>
                <w:color w:val="000000"/>
                <w:sz w:val="20"/>
                <w:szCs w:val="20"/>
              </w:rPr>
              <w:t>2020</w:t>
            </w:r>
          </w:p>
        </w:tc>
        <w:tc>
          <w:tcPr>
            <w:tcW w:w="0" w:type="auto"/>
            <w:shd w:val="clear" w:color="auto" w:fill="FFFFFF"/>
            <w:vAlign w:val="center"/>
          </w:tcPr>
          <w:p w14:paraId="4130433A" w14:textId="77777777" w:rsidR="00F80E65" w:rsidRPr="002740DA" w:rsidRDefault="00F80E65" w:rsidP="009B6045">
            <w:pPr>
              <w:spacing w:after="0" w:line="240" w:lineRule="auto"/>
              <w:jc w:val="center"/>
              <w:rPr>
                <w:rFonts w:ascii="Arial" w:eastAsia="Times New Roman" w:hAnsi="Arial" w:cs="Arial"/>
                <w:bCs/>
                <w:color w:val="000000"/>
                <w:sz w:val="20"/>
                <w:szCs w:val="20"/>
              </w:rPr>
            </w:pPr>
            <w:r>
              <w:rPr>
                <w:rFonts w:ascii="Arial" w:hAnsi="Arial" w:cs="Arial"/>
                <w:color w:val="000000"/>
                <w:sz w:val="20"/>
                <w:szCs w:val="20"/>
              </w:rPr>
              <w:t>1,161,947</w:t>
            </w:r>
          </w:p>
        </w:tc>
        <w:tc>
          <w:tcPr>
            <w:tcW w:w="0" w:type="auto"/>
            <w:shd w:val="clear" w:color="auto" w:fill="FFFFFF"/>
            <w:noWrap/>
            <w:tcMar>
              <w:top w:w="0" w:type="dxa"/>
              <w:left w:w="108" w:type="dxa"/>
              <w:bottom w:w="0" w:type="dxa"/>
              <w:right w:w="108" w:type="dxa"/>
            </w:tcMar>
            <w:vAlign w:val="center"/>
            <w:hideMark/>
          </w:tcPr>
          <w:p w14:paraId="738FD7CB" w14:textId="77777777" w:rsidR="00F80E65" w:rsidRPr="002740DA" w:rsidRDefault="00F80E65" w:rsidP="009B6045">
            <w:pPr>
              <w:spacing w:after="0" w:line="240" w:lineRule="auto"/>
              <w:jc w:val="center"/>
              <w:rPr>
                <w:rFonts w:ascii="Arial" w:eastAsia="Times New Roman" w:hAnsi="Arial" w:cs="Arial"/>
                <w:color w:val="212121"/>
                <w:sz w:val="20"/>
                <w:szCs w:val="20"/>
              </w:rPr>
            </w:pPr>
            <w:r>
              <w:rPr>
                <w:rFonts w:ascii="Arial" w:hAnsi="Arial" w:cs="Arial"/>
                <w:color w:val="000000"/>
                <w:sz w:val="20"/>
                <w:szCs w:val="20"/>
              </w:rPr>
              <w:t>1,119,647</w:t>
            </w:r>
          </w:p>
        </w:tc>
        <w:tc>
          <w:tcPr>
            <w:tcW w:w="0" w:type="auto"/>
            <w:shd w:val="clear" w:color="auto" w:fill="FFFFFF"/>
            <w:noWrap/>
            <w:tcMar>
              <w:top w:w="0" w:type="dxa"/>
              <w:left w:w="108" w:type="dxa"/>
              <w:bottom w:w="0" w:type="dxa"/>
              <w:right w:w="108" w:type="dxa"/>
            </w:tcMar>
            <w:vAlign w:val="center"/>
            <w:hideMark/>
          </w:tcPr>
          <w:p w14:paraId="70566AC6" w14:textId="77777777" w:rsidR="00F80E65" w:rsidRPr="002740DA" w:rsidRDefault="00F80E65" w:rsidP="009B6045">
            <w:pPr>
              <w:spacing w:after="0" w:line="240" w:lineRule="auto"/>
              <w:jc w:val="center"/>
              <w:rPr>
                <w:rFonts w:ascii="Arial" w:eastAsia="Times New Roman" w:hAnsi="Arial" w:cs="Arial"/>
                <w:color w:val="212121"/>
                <w:sz w:val="20"/>
                <w:szCs w:val="20"/>
              </w:rPr>
            </w:pPr>
            <w:r>
              <w:rPr>
                <w:rFonts w:ascii="Arial" w:hAnsi="Arial" w:cs="Arial"/>
                <w:color w:val="000000"/>
                <w:sz w:val="20"/>
                <w:szCs w:val="20"/>
              </w:rPr>
              <w:t>1,182,577</w:t>
            </w:r>
          </w:p>
        </w:tc>
      </w:tr>
      <w:tr w:rsidR="00F80E65" w:rsidRPr="002740DA" w14:paraId="3AB7862D" w14:textId="77777777" w:rsidTr="009B6045">
        <w:trPr>
          <w:trHeight w:val="300"/>
        </w:trPr>
        <w:tc>
          <w:tcPr>
            <w:tcW w:w="0" w:type="auto"/>
            <w:shd w:val="clear" w:color="auto" w:fill="FFFFFF"/>
            <w:noWrap/>
            <w:tcMar>
              <w:top w:w="0" w:type="dxa"/>
              <w:left w:w="108" w:type="dxa"/>
              <w:bottom w:w="0" w:type="dxa"/>
              <w:right w:w="108" w:type="dxa"/>
            </w:tcMar>
            <w:vAlign w:val="center"/>
            <w:hideMark/>
          </w:tcPr>
          <w:p w14:paraId="624A41B9" w14:textId="77777777" w:rsidR="00F80E65" w:rsidRPr="002740DA" w:rsidRDefault="00F80E65" w:rsidP="009B6045">
            <w:pPr>
              <w:spacing w:after="0" w:line="240" w:lineRule="auto"/>
              <w:jc w:val="center"/>
              <w:rPr>
                <w:rFonts w:ascii="Arial" w:eastAsia="Times New Roman" w:hAnsi="Arial" w:cs="Arial"/>
                <w:color w:val="212121"/>
                <w:sz w:val="20"/>
                <w:szCs w:val="20"/>
              </w:rPr>
            </w:pPr>
            <w:r w:rsidRPr="002740DA">
              <w:rPr>
                <w:rFonts w:ascii="Arial" w:eastAsia="Times New Roman" w:hAnsi="Arial" w:cs="Arial"/>
                <w:color w:val="000000"/>
                <w:sz w:val="20"/>
                <w:szCs w:val="20"/>
              </w:rPr>
              <w:t>2021</w:t>
            </w:r>
          </w:p>
        </w:tc>
        <w:tc>
          <w:tcPr>
            <w:tcW w:w="0" w:type="auto"/>
            <w:shd w:val="clear" w:color="auto" w:fill="FFFFFF"/>
            <w:vAlign w:val="center"/>
          </w:tcPr>
          <w:p w14:paraId="55C833DE" w14:textId="77777777" w:rsidR="00F80E65" w:rsidRPr="002740DA" w:rsidRDefault="00F80E65" w:rsidP="009B6045">
            <w:pPr>
              <w:spacing w:after="0" w:line="240" w:lineRule="auto"/>
              <w:jc w:val="center"/>
              <w:rPr>
                <w:rFonts w:ascii="Arial" w:eastAsia="Times New Roman" w:hAnsi="Arial" w:cs="Arial"/>
                <w:bCs/>
                <w:color w:val="000000"/>
                <w:sz w:val="20"/>
                <w:szCs w:val="20"/>
              </w:rPr>
            </w:pPr>
            <w:r>
              <w:rPr>
                <w:rFonts w:ascii="Arial" w:hAnsi="Arial" w:cs="Arial"/>
                <w:color w:val="000000"/>
                <w:sz w:val="20"/>
                <w:szCs w:val="20"/>
              </w:rPr>
              <w:t>1,158,499</w:t>
            </w:r>
          </w:p>
        </w:tc>
        <w:tc>
          <w:tcPr>
            <w:tcW w:w="0" w:type="auto"/>
            <w:shd w:val="clear" w:color="auto" w:fill="FFFFFF"/>
            <w:noWrap/>
            <w:tcMar>
              <w:top w:w="0" w:type="dxa"/>
              <w:left w:w="108" w:type="dxa"/>
              <w:bottom w:w="0" w:type="dxa"/>
              <w:right w:w="108" w:type="dxa"/>
            </w:tcMar>
            <w:vAlign w:val="center"/>
            <w:hideMark/>
          </w:tcPr>
          <w:p w14:paraId="7C7AA76F" w14:textId="77777777" w:rsidR="00F80E65" w:rsidRPr="002740DA" w:rsidRDefault="00F80E65" w:rsidP="009B6045">
            <w:pPr>
              <w:spacing w:after="0" w:line="240" w:lineRule="auto"/>
              <w:jc w:val="center"/>
              <w:rPr>
                <w:rFonts w:ascii="Arial" w:eastAsia="Times New Roman" w:hAnsi="Arial" w:cs="Arial"/>
                <w:color w:val="212121"/>
                <w:sz w:val="20"/>
                <w:szCs w:val="20"/>
              </w:rPr>
            </w:pPr>
            <w:r>
              <w:rPr>
                <w:rFonts w:ascii="Arial" w:hAnsi="Arial" w:cs="Arial"/>
                <w:color w:val="000000"/>
                <w:sz w:val="20"/>
                <w:szCs w:val="20"/>
              </w:rPr>
              <w:t>1,111,107</w:t>
            </w:r>
          </w:p>
        </w:tc>
        <w:tc>
          <w:tcPr>
            <w:tcW w:w="0" w:type="auto"/>
            <w:shd w:val="clear" w:color="auto" w:fill="FFFFFF"/>
            <w:noWrap/>
            <w:tcMar>
              <w:top w:w="0" w:type="dxa"/>
              <w:left w:w="108" w:type="dxa"/>
              <w:bottom w:w="0" w:type="dxa"/>
              <w:right w:w="108" w:type="dxa"/>
            </w:tcMar>
            <w:vAlign w:val="center"/>
            <w:hideMark/>
          </w:tcPr>
          <w:p w14:paraId="08763AB9" w14:textId="77777777" w:rsidR="00F80E65" w:rsidRPr="002740DA" w:rsidRDefault="00F80E65" w:rsidP="009B6045">
            <w:pPr>
              <w:spacing w:after="0" w:line="240" w:lineRule="auto"/>
              <w:jc w:val="center"/>
              <w:rPr>
                <w:rFonts w:ascii="Arial" w:eastAsia="Times New Roman" w:hAnsi="Arial" w:cs="Arial"/>
                <w:color w:val="212121"/>
                <w:sz w:val="20"/>
                <w:szCs w:val="20"/>
              </w:rPr>
            </w:pPr>
            <w:r>
              <w:rPr>
                <w:rFonts w:ascii="Arial" w:hAnsi="Arial" w:cs="Arial"/>
                <w:color w:val="000000"/>
                <w:sz w:val="20"/>
                <w:szCs w:val="20"/>
              </w:rPr>
              <w:t>1,181,218</w:t>
            </w:r>
          </w:p>
        </w:tc>
      </w:tr>
      <w:tr w:rsidR="00F80E65" w:rsidRPr="002740DA" w14:paraId="4C28E3A9" w14:textId="77777777" w:rsidTr="009B6045">
        <w:trPr>
          <w:trHeight w:val="300"/>
        </w:trPr>
        <w:tc>
          <w:tcPr>
            <w:tcW w:w="0" w:type="auto"/>
            <w:shd w:val="clear" w:color="auto" w:fill="FFFFFF"/>
            <w:noWrap/>
            <w:tcMar>
              <w:top w:w="0" w:type="dxa"/>
              <w:left w:w="108" w:type="dxa"/>
              <w:bottom w:w="0" w:type="dxa"/>
              <w:right w:w="108" w:type="dxa"/>
            </w:tcMar>
            <w:vAlign w:val="center"/>
            <w:hideMark/>
          </w:tcPr>
          <w:p w14:paraId="2DA34451" w14:textId="77777777" w:rsidR="00F80E65" w:rsidRPr="002740DA" w:rsidRDefault="00F80E65" w:rsidP="009B6045">
            <w:pPr>
              <w:spacing w:after="0" w:line="240" w:lineRule="auto"/>
              <w:jc w:val="center"/>
              <w:rPr>
                <w:rFonts w:ascii="Arial" w:eastAsia="Times New Roman" w:hAnsi="Arial" w:cs="Arial"/>
                <w:color w:val="212121"/>
                <w:sz w:val="20"/>
                <w:szCs w:val="20"/>
              </w:rPr>
            </w:pPr>
            <w:r w:rsidRPr="002740DA">
              <w:rPr>
                <w:rFonts w:ascii="Arial" w:eastAsia="Times New Roman" w:hAnsi="Arial" w:cs="Arial"/>
                <w:color w:val="000000"/>
                <w:sz w:val="20"/>
                <w:szCs w:val="20"/>
              </w:rPr>
              <w:t>2022</w:t>
            </w:r>
          </w:p>
        </w:tc>
        <w:tc>
          <w:tcPr>
            <w:tcW w:w="0" w:type="auto"/>
            <w:shd w:val="clear" w:color="auto" w:fill="FFFFFF"/>
            <w:vAlign w:val="center"/>
          </w:tcPr>
          <w:p w14:paraId="6B809457" w14:textId="77777777" w:rsidR="00F80E65" w:rsidRPr="002740DA" w:rsidRDefault="00F80E65" w:rsidP="009B6045">
            <w:pPr>
              <w:spacing w:after="0" w:line="240" w:lineRule="auto"/>
              <w:jc w:val="center"/>
              <w:rPr>
                <w:rFonts w:ascii="Arial" w:eastAsia="Times New Roman" w:hAnsi="Arial" w:cs="Arial"/>
                <w:bCs/>
                <w:color w:val="000000"/>
                <w:sz w:val="20"/>
                <w:szCs w:val="20"/>
              </w:rPr>
            </w:pPr>
            <w:r>
              <w:rPr>
                <w:rFonts w:ascii="Arial" w:hAnsi="Arial" w:cs="Arial"/>
                <w:color w:val="000000"/>
                <w:sz w:val="20"/>
                <w:szCs w:val="20"/>
              </w:rPr>
              <w:t>1,154,081</w:t>
            </w:r>
          </w:p>
        </w:tc>
        <w:tc>
          <w:tcPr>
            <w:tcW w:w="0" w:type="auto"/>
            <w:shd w:val="clear" w:color="auto" w:fill="FFFFFF"/>
            <w:noWrap/>
            <w:tcMar>
              <w:top w:w="0" w:type="dxa"/>
              <w:left w:w="108" w:type="dxa"/>
              <w:bottom w:w="0" w:type="dxa"/>
              <w:right w:w="108" w:type="dxa"/>
            </w:tcMar>
            <w:vAlign w:val="center"/>
            <w:hideMark/>
          </w:tcPr>
          <w:p w14:paraId="3EC7C14C" w14:textId="77777777" w:rsidR="00F80E65" w:rsidRPr="002740DA" w:rsidRDefault="00F80E65" w:rsidP="009B6045">
            <w:pPr>
              <w:spacing w:after="0" w:line="240" w:lineRule="auto"/>
              <w:jc w:val="center"/>
              <w:rPr>
                <w:rFonts w:ascii="Arial" w:eastAsia="Times New Roman" w:hAnsi="Arial" w:cs="Arial"/>
                <w:color w:val="212121"/>
                <w:sz w:val="20"/>
                <w:szCs w:val="20"/>
              </w:rPr>
            </w:pPr>
            <w:r>
              <w:rPr>
                <w:rFonts w:ascii="Arial" w:hAnsi="Arial" w:cs="Arial"/>
                <w:color w:val="000000"/>
                <w:sz w:val="20"/>
                <w:szCs w:val="20"/>
              </w:rPr>
              <w:t>1,102,013</w:t>
            </w:r>
          </w:p>
        </w:tc>
        <w:tc>
          <w:tcPr>
            <w:tcW w:w="0" w:type="auto"/>
            <w:shd w:val="clear" w:color="auto" w:fill="FFFFFF"/>
            <w:noWrap/>
            <w:tcMar>
              <w:top w:w="0" w:type="dxa"/>
              <w:left w:w="108" w:type="dxa"/>
              <w:bottom w:w="0" w:type="dxa"/>
              <w:right w:w="108" w:type="dxa"/>
            </w:tcMar>
            <w:vAlign w:val="center"/>
            <w:hideMark/>
          </w:tcPr>
          <w:p w14:paraId="104F4579" w14:textId="77777777" w:rsidR="00F80E65" w:rsidRPr="002740DA" w:rsidRDefault="00F80E65" w:rsidP="009B6045">
            <w:pPr>
              <w:spacing w:after="0" w:line="240" w:lineRule="auto"/>
              <w:jc w:val="center"/>
              <w:rPr>
                <w:rFonts w:ascii="Arial" w:eastAsia="Times New Roman" w:hAnsi="Arial" w:cs="Arial"/>
                <w:color w:val="212121"/>
                <w:sz w:val="20"/>
                <w:szCs w:val="20"/>
              </w:rPr>
            </w:pPr>
            <w:r>
              <w:rPr>
                <w:rFonts w:ascii="Arial" w:hAnsi="Arial" w:cs="Arial"/>
                <w:color w:val="000000"/>
                <w:sz w:val="20"/>
                <w:szCs w:val="20"/>
              </w:rPr>
              <w:t>1,179,068</w:t>
            </w:r>
          </w:p>
        </w:tc>
      </w:tr>
      <w:tr w:rsidR="00F80E65" w:rsidRPr="002740DA" w14:paraId="4020022D" w14:textId="77777777" w:rsidTr="009B6045">
        <w:trPr>
          <w:trHeight w:val="300"/>
        </w:trPr>
        <w:tc>
          <w:tcPr>
            <w:tcW w:w="0" w:type="auto"/>
            <w:shd w:val="clear" w:color="auto" w:fill="FFFFFF"/>
            <w:noWrap/>
            <w:tcMar>
              <w:top w:w="0" w:type="dxa"/>
              <w:left w:w="108" w:type="dxa"/>
              <w:bottom w:w="0" w:type="dxa"/>
              <w:right w:w="108" w:type="dxa"/>
            </w:tcMar>
            <w:vAlign w:val="center"/>
            <w:hideMark/>
          </w:tcPr>
          <w:p w14:paraId="57B2A6C8" w14:textId="77777777" w:rsidR="00F80E65" w:rsidRPr="002740DA" w:rsidRDefault="00F80E65" w:rsidP="009B6045">
            <w:pPr>
              <w:spacing w:after="0" w:line="240" w:lineRule="auto"/>
              <w:jc w:val="center"/>
              <w:rPr>
                <w:rFonts w:ascii="Arial" w:eastAsia="Times New Roman" w:hAnsi="Arial" w:cs="Arial"/>
                <w:color w:val="212121"/>
                <w:sz w:val="20"/>
                <w:szCs w:val="20"/>
              </w:rPr>
            </w:pPr>
            <w:r w:rsidRPr="002740DA">
              <w:rPr>
                <w:rFonts w:ascii="Arial" w:eastAsia="Times New Roman" w:hAnsi="Arial" w:cs="Arial"/>
                <w:color w:val="000000"/>
                <w:sz w:val="20"/>
                <w:szCs w:val="20"/>
              </w:rPr>
              <w:t>2023</w:t>
            </w:r>
          </w:p>
        </w:tc>
        <w:tc>
          <w:tcPr>
            <w:tcW w:w="0" w:type="auto"/>
            <w:shd w:val="clear" w:color="auto" w:fill="FFFFFF"/>
            <w:vAlign w:val="center"/>
          </w:tcPr>
          <w:p w14:paraId="7BB51F11" w14:textId="77777777" w:rsidR="00F80E65" w:rsidRPr="002740DA" w:rsidRDefault="00F80E65" w:rsidP="009B6045">
            <w:pPr>
              <w:spacing w:after="0" w:line="240" w:lineRule="auto"/>
              <w:jc w:val="center"/>
              <w:rPr>
                <w:rFonts w:ascii="Arial" w:eastAsia="Times New Roman" w:hAnsi="Arial" w:cs="Arial"/>
                <w:bCs/>
                <w:color w:val="000000"/>
                <w:sz w:val="20"/>
                <w:szCs w:val="20"/>
              </w:rPr>
            </w:pPr>
            <w:r>
              <w:rPr>
                <w:rFonts w:ascii="Arial" w:hAnsi="Arial" w:cs="Arial"/>
                <w:color w:val="000000"/>
                <w:sz w:val="20"/>
                <w:szCs w:val="20"/>
              </w:rPr>
              <w:t>1,148,743</w:t>
            </w:r>
          </w:p>
        </w:tc>
        <w:tc>
          <w:tcPr>
            <w:tcW w:w="0" w:type="auto"/>
            <w:shd w:val="clear" w:color="auto" w:fill="FFFFFF"/>
            <w:noWrap/>
            <w:tcMar>
              <w:top w:w="0" w:type="dxa"/>
              <w:left w:w="108" w:type="dxa"/>
              <w:bottom w:w="0" w:type="dxa"/>
              <w:right w:w="108" w:type="dxa"/>
            </w:tcMar>
            <w:vAlign w:val="center"/>
            <w:hideMark/>
          </w:tcPr>
          <w:p w14:paraId="6E75DC43" w14:textId="77777777" w:rsidR="00F80E65" w:rsidRPr="002740DA" w:rsidRDefault="00F80E65" w:rsidP="009B6045">
            <w:pPr>
              <w:spacing w:after="0" w:line="240" w:lineRule="auto"/>
              <w:jc w:val="center"/>
              <w:rPr>
                <w:rFonts w:ascii="Arial" w:eastAsia="Times New Roman" w:hAnsi="Arial" w:cs="Arial"/>
                <w:color w:val="212121"/>
                <w:sz w:val="20"/>
                <w:szCs w:val="20"/>
              </w:rPr>
            </w:pPr>
            <w:r>
              <w:rPr>
                <w:rFonts w:ascii="Arial" w:hAnsi="Arial" w:cs="Arial"/>
                <w:color w:val="000000"/>
                <w:sz w:val="20"/>
                <w:szCs w:val="20"/>
              </w:rPr>
              <w:t>1,092,395</w:t>
            </w:r>
          </w:p>
        </w:tc>
        <w:tc>
          <w:tcPr>
            <w:tcW w:w="0" w:type="auto"/>
            <w:shd w:val="clear" w:color="auto" w:fill="FFFFFF"/>
            <w:noWrap/>
            <w:tcMar>
              <w:top w:w="0" w:type="dxa"/>
              <w:left w:w="108" w:type="dxa"/>
              <w:bottom w:w="0" w:type="dxa"/>
              <w:right w:w="108" w:type="dxa"/>
            </w:tcMar>
            <w:vAlign w:val="center"/>
            <w:hideMark/>
          </w:tcPr>
          <w:p w14:paraId="3A8FF7BE" w14:textId="77777777" w:rsidR="00F80E65" w:rsidRPr="002740DA" w:rsidRDefault="00F80E65" w:rsidP="009B6045">
            <w:pPr>
              <w:spacing w:after="0" w:line="240" w:lineRule="auto"/>
              <w:jc w:val="center"/>
              <w:rPr>
                <w:rFonts w:ascii="Arial" w:eastAsia="Times New Roman" w:hAnsi="Arial" w:cs="Arial"/>
                <w:color w:val="212121"/>
                <w:sz w:val="20"/>
                <w:szCs w:val="20"/>
              </w:rPr>
            </w:pPr>
            <w:r>
              <w:rPr>
                <w:rFonts w:ascii="Arial" w:hAnsi="Arial" w:cs="Arial"/>
                <w:color w:val="000000"/>
                <w:sz w:val="20"/>
                <w:szCs w:val="20"/>
              </w:rPr>
              <w:t>1,176,197</w:t>
            </w:r>
          </w:p>
        </w:tc>
      </w:tr>
      <w:tr w:rsidR="00F80E65" w:rsidRPr="002740DA" w14:paraId="301C5133" w14:textId="77777777" w:rsidTr="009B6045">
        <w:trPr>
          <w:trHeight w:val="300"/>
        </w:trPr>
        <w:tc>
          <w:tcPr>
            <w:tcW w:w="0" w:type="auto"/>
            <w:shd w:val="clear" w:color="auto" w:fill="FFFFFF"/>
            <w:noWrap/>
            <w:tcMar>
              <w:top w:w="0" w:type="dxa"/>
              <w:left w:w="108" w:type="dxa"/>
              <w:bottom w:w="0" w:type="dxa"/>
              <w:right w:w="108" w:type="dxa"/>
            </w:tcMar>
            <w:vAlign w:val="center"/>
            <w:hideMark/>
          </w:tcPr>
          <w:p w14:paraId="27003D22" w14:textId="77777777" w:rsidR="00F80E65" w:rsidRPr="002740DA" w:rsidRDefault="00F80E65" w:rsidP="009B6045">
            <w:pPr>
              <w:spacing w:after="0" w:line="240" w:lineRule="auto"/>
              <w:jc w:val="center"/>
              <w:rPr>
                <w:rFonts w:ascii="Arial" w:eastAsia="Times New Roman" w:hAnsi="Arial" w:cs="Arial"/>
                <w:color w:val="212121"/>
                <w:sz w:val="20"/>
                <w:szCs w:val="20"/>
              </w:rPr>
            </w:pPr>
            <w:r w:rsidRPr="002740DA">
              <w:rPr>
                <w:rFonts w:ascii="Arial" w:eastAsia="Times New Roman" w:hAnsi="Arial" w:cs="Arial"/>
                <w:color w:val="000000"/>
                <w:sz w:val="20"/>
                <w:szCs w:val="20"/>
              </w:rPr>
              <w:t>2024</w:t>
            </w:r>
          </w:p>
        </w:tc>
        <w:tc>
          <w:tcPr>
            <w:tcW w:w="0" w:type="auto"/>
            <w:shd w:val="clear" w:color="auto" w:fill="FFFFFF"/>
            <w:vAlign w:val="center"/>
          </w:tcPr>
          <w:p w14:paraId="4F361173" w14:textId="77777777" w:rsidR="00F80E65" w:rsidRPr="002740DA" w:rsidRDefault="00F80E65" w:rsidP="009B6045">
            <w:pPr>
              <w:spacing w:after="0" w:line="240" w:lineRule="auto"/>
              <w:jc w:val="center"/>
              <w:rPr>
                <w:rFonts w:ascii="Arial" w:eastAsia="Times New Roman" w:hAnsi="Arial" w:cs="Arial"/>
                <w:bCs/>
                <w:color w:val="000000"/>
                <w:sz w:val="20"/>
                <w:szCs w:val="20"/>
              </w:rPr>
            </w:pPr>
            <w:r>
              <w:rPr>
                <w:rFonts w:ascii="Arial" w:hAnsi="Arial" w:cs="Arial"/>
                <w:color w:val="000000"/>
                <w:sz w:val="20"/>
                <w:szCs w:val="20"/>
              </w:rPr>
              <w:t>1,142,497</w:t>
            </w:r>
          </w:p>
        </w:tc>
        <w:tc>
          <w:tcPr>
            <w:tcW w:w="0" w:type="auto"/>
            <w:shd w:val="clear" w:color="auto" w:fill="FFFFFF"/>
            <w:noWrap/>
            <w:tcMar>
              <w:top w:w="0" w:type="dxa"/>
              <w:left w:w="108" w:type="dxa"/>
              <w:bottom w:w="0" w:type="dxa"/>
              <w:right w:w="108" w:type="dxa"/>
            </w:tcMar>
            <w:vAlign w:val="center"/>
            <w:hideMark/>
          </w:tcPr>
          <w:p w14:paraId="68484948" w14:textId="77777777" w:rsidR="00F80E65" w:rsidRPr="002740DA" w:rsidRDefault="00F80E65" w:rsidP="009B6045">
            <w:pPr>
              <w:spacing w:after="0" w:line="240" w:lineRule="auto"/>
              <w:jc w:val="center"/>
              <w:rPr>
                <w:rFonts w:ascii="Arial" w:eastAsia="Times New Roman" w:hAnsi="Arial" w:cs="Arial"/>
                <w:color w:val="212121"/>
                <w:sz w:val="20"/>
                <w:szCs w:val="20"/>
              </w:rPr>
            </w:pPr>
            <w:r>
              <w:rPr>
                <w:rFonts w:ascii="Arial" w:hAnsi="Arial" w:cs="Arial"/>
                <w:color w:val="000000"/>
                <w:sz w:val="20"/>
                <w:szCs w:val="20"/>
              </w:rPr>
              <w:t>1,082,290</w:t>
            </w:r>
          </w:p>
        </w:tc>
        <w:tc>
          <w:tcPr>
            <w:tcW w:w="0" w:type="auto"/>
            <w:shd w:val="clear" w:color="auto" w:fill="FFFFFF"/>
            <w:noWrap/>
            <w:tcMar>
              <w:top w:w="0" w:type="dxa"/>
              <w:left w:w="108" w:type="dxa"/>
              <w:bottom w:w="0" w:type="dxa"/>
              <w:right w:w="108" w:type="dxa"/>
            </w:tcMar>
            <w:vAlign w:val="center"/>
            <w:hideMark/>
          </w:tcPr>
          <w:p w14:paraId="38304D90" w14:textId="77777777" w:rsidR="00F80E65" w:rsidRPr="002740DA" w:rsidRDefault="00F80E65" w:rsidP="009B6045">
            <w:pPr>
              <w:spacing w:after="0" w:line="240" w:lineRule="auto"/>
              <w:jc w:val="center"/>
              <w:rPr>
                <w:rFonts w:ascii="Arial" w:eastAsia="Times New Roman" w:hAnsi="Arial" w:cs="Arial"/>
                <w:color w:val="212121"/>
                <w:sz w:val="20"/>
                <w:szCs w:val="20"/>
              </w:rPr>
            </w:pPr>
            <w:r>
              <w:rPr>
                <w:rFonts w:ascii="Arial" w:hAnsi="Arial" w:cs="Arial"/>
                <w:color w:val="000000"/>
                <w:sz w:val="20"/>
                <w:szCs w:val="20"/>
              </w:rPr>
              <w:t>1,172,599</w:t>
            </w:r>
          </w:p>
        </w:tc>
      </w:tr>
      <w:tr w:rsidR="00F80E65" w:rsidRPr="002740DA" w14:paraId="69DF8485" w14:textId="77777777" w:rsidTr="009B6045">
        <w:trPr>
          <w:trHeight w:val="300"/>
        </w:trPr>
        <w:tc>
          <w:tcPr>
            <w:tcW w:w="0" w:type="auto"/>
            <w:shd w:val="clear" w:color="auto" w:fill="FFFFFF"/>
            <w:noWrap/>
            <w:tcMar>
              <w:top w:w="0" w:type="dxa"/>
              <w:left w:w="108" w:type="dxa"/>
              <w:bottom w:w="0" w:type="dxa"/>
              <w:right w:w="108" w:type="dxa"/>
            </w:tcMar>
            <w:vAlign w:val="center"/>
            <w:hideMark/>
          </w:tcPr>
          <w:p w14:paraId="4963DABB" w14:textId="77777777" w:rsidR="00F80E65" w:rsidRPr="002740DA" w:rsidRDefault="00F80E65" w:rsidP="009B6045">
            <w:pPr>
              <w:spacing w:after="0" w:line="240" w:lineRule="auto"/>
              <w:jc w:val="center"/>
              <w:rPr>
                <w:rFonts w:ascii="Arial" w:eastAsia="Times New Roman" w:hAnsi="Arial" w:cs="Arial"/>
                <w:color w:val="212121"/>
                <w:sz w:val="20"/>
                <w:szCs w:val="20"/>
              </w:rPr>
            </w:pPr>
            <w:r w:rsidRPr="002740DA">
              <w:rPr>
                <w:rFonts w:ascii="Arial" w:eastAsia="Times New Roman" w:hAnsi="Arial" w:cs="Arial"/>
                <w:color w:val="000000"/>
                <w:sz w:val="20"/>
                <w:szCs w:val="20"/>
              </w:rPr>
              <w:t>2025</w:t>
            </w:r>
          </w:p>
        </w:tc>
        <w:tc>
          <w:tcPr>
            <w:tcW w:w="0" w:type="auto"/>
            <w:shd w:val="clear" w:color="auto" w:fill="FFFFFF"/>
            <w:vAlign w:val="center"/>
          </w:tcPr>
          <w:p w14:paraId="16CB2389" w14:textId="77777777" w:rsidR="00F80E65" w:rsidRPr="002740DA" w:rsidRDefault="00F80E65" w:rsidP="009B6045">
            <w:pPr>
              <w:spacing w:after="0" w:line="240" w:lineRule="auto"/>
              <w:jc w:val="center"/>
              <w:rPr>
                <w:rFonts w:ascii="Arial" w:eastAsia="Times New Roman" w:hAnsi="Arial" w:cs="Arial"/>
                <w:bCs/>
                <w:color w:val="000000"/>
                <w:sz w:val="20"/>
                <w:szCs w:val="20"/>
              </w:rPr>
            </w:pPr>
            <w:r>
              <w:rPr>
                <w:rFonts w:ascii="Arial" w:hAnsi="Arial" w:cs="Arial"/>
                <w:color w:val="000000"/>
                <w:sz w:val="20"/>
                <w:szCs w:val="20"/>
              </w:rPr>
              <w:t>1,135,609</w:t>
            </w:r>
          </w:p>
        </w:tc>
        <w:tc>
          <w:tcPr>
            <w:tcW w:w="0" w:type="auto"/>
            <w:shd w:val="clear" w:color="auto" w:fill="FFFFFF"/>
            <w:noWrap/>
            <w:tcMar>
              <w:top w:w="0" w:type="dxa"/>
              <w:left w:w="108" w:type="dxa"/>
              <w:bottom w:w="0" w:type="dxa"/>
              <w:right w:w="108" w:type="dxa"/>
            </w:tcMar>
            <w:vAlign w:val="center"/>
            <w:hideMark/>
          </w:tcPr>
          <w:p w14:paraId="0A1EEBF4" w14:textId="77777777" w:rsidR="00F80E65" w:rsidRPr="002740DA" w:rsidRDefault="00F80E65" w:rsidP="009B6045">
            <w:pPr>
              <w:spacing w:after="0" w:line="240" w:lineRule="auto"/>
              <w:jc w:val="center"/>
              <w:rPr>
                <w:rFonts w:ascii="Arial" w:eastAsia="Times New Roman" w:hAnsi="Arial" w:cs="Arial"/>
                <w:color w:val="212121"/>
                <w:sz w:val="20"/>
                <w:szCs w:val="20"/>
              </w:rPr>
            </w:pPr>
            <w:r>
              <w:rPr>
                <w:rFonts w:ascii="Arial" w:hAnsi="Arial" w:cs="Arial"/>
                <w:color w:val="000000"/>
                <w:sz w:val="20"/>
                <w:szCs w:val="20"/>
              </w:rPr>
              <w:t>1,071,792</w:t>
            </w:r>
          </w:p>
        </w:tc>
        <w:tc>
          <w:tcPr>
            <w:tcW w:w="0" w:type="auto"/>
            <w:shd w:val="clear" w:color="auto" w:fill="FFFFFF"/>
            <w:noWrap/>
            <w:tcMar>
              <w:top w:w="0" w:type="dxa"/>
              <w:left w:w="108" w:type="dxa"/>
              <w:bottom w:w="0" w:type="dxa"/>
              <w:right w:w="108" w:type="dxa"/>
            </w:tcMar>
            <w:vAlign w:val="center"/>
            <w:hideMark/>
          </w:tcPr>
          <w:p w14:paraId="5F4EB76C" w14:textId="77777777" w:rsidR="00F80E65" w:rsidRPr="002740DA" w:rsidRDefault="00F80E65" w:rsidP="009B6045">
            <w:pPr>
              <w:spacing w:after="0" w:line="240" w:lineRule="auto"/>
              <w:jc w:val="center"/>
              <w:rPr>
                <w:rFonts w:ascii="Arial" w:eastAsia="Times New Roman" w:hAnsi="Arial" w:cs="Arial"/>
                <w:color w:val="212121"/>
                <w:sz w:val="20"/>
                <w:szCs w:val="20"/>
              </w:rPr>
            </w:pPr>
            <w:r>
              <w:rPr>
                <w:rFonts w:ascii="Arial" w:hAnsi="Arial" w:cs="Arial"/>
                <w:color w:val="000000"/>
                <w:sz w:val="20"/>
                <w:szCs w:val="20"/>
              </w:rPr>
              <w:t>1,168,422</w:t>
            </w:r>
          </w:p>
        </w:tc>
      </w:tr>
      <w:tr w:rsidR="00F80E65" w:rsidRPr="002740DA" w14:paraId="509C7FC6" w14:textId="77777777" w:rsidTr="009B6045">
        <w:trPr>
          <w:trHeight w:val="300"/>
        </w:trPr>
        <w:tc>
          <w:tcPr>
            <w:tcW w:w="0" w:type="auto"/>
            <w:shd w:val="clear" w:color="auto" w:fill="FFFFFF"/>
            <w:noWrap/>
            <w:tcMar>
              <w:top w:w="0" w:type="dxa"/>
              <w:left w:w="108" w:type="dxa"/>
              <w:bottom w:w="0" w:type="dxa"/>
              <w:right w:w="108" w:type="dxa"/>
            </w:tcMar>
            <w:vAlign w:val="center"/>
            <w:hideMark/>
          </w:tcPr>
          <w:p w14:paraId="3EEBDDCC" w14:textId="77777777" w:rsidR="00F80E65" w:rsidRPr="002740DA" w:rsidRDefault="00F80E65" w:rsidP="009B6045">
            <w:pPr>
              <w:spacing w:after="0" w:line="240" w:lineRule="auto"/>
              <w:jc w:val="center"/>
              <w:rPr>
                <w:rFonts w:ascii="Arial" w:eastAsia="Times New Roman" w:hAnsi="Arial" w:cs="Arial"/>
                <w:color w:val="212121"/>
                <w:sz w:val="20"/>
                <w:szCs w:val="20"/>
              </w:rPr>
            </w:pPr>
            <w:r w:rsidRPr="002740DA">
              <w:rPr>
                <w:rFonts w:ascii="Arial" w:eastAsia="Times New Roman" w:hAnsi="Arial" w:cs="Arial"/>
                <w:color w:val="000000"/>
                <w:sz w:val="20"/>
                <w:szCs w:val="20"/>
              </w:rPr>
              <w:t>2026</w:t>
            </w:r>
          </w:p>
        </w:tc>
        <w:tc>
          <w:tcPr>
            <w:tcW w:w="0" w:type="auto"/>
            <w:shd w:val="clear" w:color="auto" w:fill="FFFFFF"/>
            <w:vAlign w:val="center"/>
          </w:tcPr>
          <w:p w14:paraId="79A8C222" w14:textId="77777777" w:rsidR="00F80E65" w:rsidRPr="002740DA" w:rsidRDefault="00F80E65" w:rsidP="009B6045">
            <w:pPr>
              <w:spacing w:after="0" w:line="240" w:lineRule="auto"/>
              <w:jc w:val="center"/>
              <w:rPr>
                <w:rFonts w:ascii="Arial" w:eastAsia="Times New Roman" w:hAnsi="Arial" w:cs="Arial"/>
                <w:bCs/>
                <w:color w:val="000000"/>
                <w:sz w:val="20"/>
                <w:szCs w:val="20"/>
              </w:rPr>
            </w:pPr>
            <w:r>
              <w:rPr>
                <w:rFonts w:ascii="Arial" w:hAnsi="Arial" w:cs="Arial"/>
                <w:color w:val="000000"/>
                <w:sz w:val="20"/>
                <w:szCs w:val="20"/>
              </w:rPr>
              <w:t>1,127,914</w:t>
            </w:r>
          </w:p>
        </w:tc>
        <w:tc>
          <w:tcPr>
            <w:tcW w:w="0" w:type="auto"/>
            <w:shd w:val="clear" w:color="auto" w:fill="FFFFFF"/>
            <w:noWrap/>
            <w:tcMar>
              <w:top w:w="0" w:type="dxa"/>
              <w:left w:w="108" w:type="dxa"/>
              <w:bottom w:w="0" w:type="dxa"/>
              <w:right w:w="108" w:type="dxa"/>
            </w:tcMar>
            <w:vAlign w:val="center"/>
            <w:hideMark/>
          </w:tcPr>
          <w:p w14:paraId="5A2C8930" w14:textId="77777777" w:rsidR="00F80E65" w:rsidRPr="002740DA" w:rsidRDefault="00F80E65" w:rsidP="009B6045">
            <w:pPr>
              <w:spacing w:after="0" w:line="240" w:lineRule="auto"/>
              <w:jc w:val="center"/>
              <w:rPr>
                <w:rFonts w:ascii="Arial" w:eastAsia="Times New Roman" w:hAnsi="Arial" w:cs="Arial"/>
                <w:color w:val="212121"/>
                <w:sz w:val="20"/>
                <w:szCs w:val="20"/>
              </w:rPr>
            </w:pPr>
            <w:r>
              <w:rPr>
                <w:rFonts w:ascii="Arial" w:hAnsi="Arial" w:cs="Arial"/>
                <w:color w:val="000000"/>
                <w:sz w:val="20"/>
                <w:szCs w:val="20"/>
              </w:rPr>
              <w:t>1,060,843</w:t>
            </w:r>
          </w:p>
        </w:tc>
        <w:tc>
          <w:tcPr>
            <w:tcW w:w="0" w:type="auto"/>
            <w:shd w:val="clear" w:color="auto" w:fill="FFFFFF"/>
            <w:noWrap/>
            <w:tcMar>
              <w:top w:w="0" w:type="dxa"/>
              <w:left w:w="108" w:type="dxa"/>
              <w:bottom w:w="0" w:type="dxa"/>
              <w:right w:w="108" w:type="dxa"/>
            </w:tcMar>
            <w:vAlign w:val="center"/>
            <w:hideMark/>
          </w:tcPr>
          <w:p w14:paraId="7997D392" w14:textId="77777777" w:rsidR="00F80E65" w:rsidRPr="002740DA" w:rsidRDefault="00F80E65" w:rsidP="009B6045">
            <w:pPr>
              <w:spacing w:after="0" w:line="240" w:lineRule="auto"/>
              <w:jc w:val="center"/>
              <w:rPr>
                <w:rFonts w:ascii="Arial" w:eastAsia="Times New Roman" w:hAnsi="Arial" w:cs="Arial"/>
                <w:color w:val="212121"/>
                <w:sz w:val="20"/>
                <w:szCs w:val="20"/>
              </w:rPr>
            </w:pPr>
            <w:r>
              <w:rPr>
                <w:rFonts w:ascii="Arial" w:hAnsi="Arial" w:cs="Arial"/>
                <w:color w:val="000000"/>
                <w:sz w:val="20"/>
                <w:szCs w:val="20"/>
              </w:rPr>
              <w:t>1,163,570</w:t>
            </w:r>
          </w:p>
        </w:tc>
      </w:tr>
      <w:tr w:rsidR="00F80E65" w:rsidRPr="002740DA" w14:paraId="6295C4B6" w14:textId="77777777" w:rsidTr="009B6045">
        <w:trPr>
          <w:trHeight w:val="300"/>
        </w:trPr>
        <w:tc>
          <w:tcPr>
            <w:tcW w:w="0" w:type="auto"/>
            <w:shd w:val="clear" w:color="auto" w:fill="FFFFFF"/>
            <w:noWrap/>
            <w:tcMar>
              <w:top w:w="0" w:type="dxa"/>
              <w:left w:w="108" w:type="dxa"/>
              <w:bottom w:w="0" w:type="dxa"/>
              <w:right w:w="108" w:type="dxa"/>
            </w:tcMar>
            <w:vAlign w:val="center"/>
            <w:hideMark/>
          </w:tcPr>
          <w:p w14:paraId="1EDEB2F6" w14:textId="77777777" w:rsidR="00F80E65" w:rsidRPr="002740DA" w:rsidRDefault="00F80E65" w:rsidP="009B6045">
            <w:pPr>
              <w:spacing w:after="0" w:line="240" w:lineRule="auto"/>
              <w:jc w:val="center"/>
              <w:rPr>
                <w:rFonts w:ascii="Arial" w:eastAsia="Times New Roman" w:hAnsi="Arial" w:cs="Arial"/>
                <w:color w:val="212121"/>
                <w:sz w:val="20"/>
                <w:szCs w:val="20"/>
              </w:rPr>
            </w:pPr>
            <w:r w:rsidRPr="002740DA">
              <w:rPr>
                <w:rFonts w:ascii="Arial" w:eastAsia="Times New Roman" w:hAnsi="Arial" w:cs="Arial"/>
                <w:color w:val="000000"/>
                <w:sz w:val="20"/>
                <w:szCs w:val="20"/>
              </w:rPr>
              <w:t>2027</w:t>
            </w:r>
          </w:p>
        </w:tc>
        <w:tc>
          <w:tcPr>
            <w:tcW w:w="0" w:type="auto"/>
            <w:shd w:val="clear" w:color="auto" w:fill="FFFFFF"/>
            <w:vAlign w:val="center"/>
          </w:tcPr>
          <w:p w14:paraId="60844DA6" w14:textId="77777777" w:rsidR="00F80E65" w:rsidRPr="002740DA" w:rsidRDefault="00F80E65" w:rsidP="009B6045">
            <w:pPr>
              <w:spacing w:after="0" w:line="240" w:lineRule="auto"/>
              <w:jc w:val="center"/>
              <w:rPr>
                <w:rFonts w:ascii="Arial" w:eastAsia="Times New Roman" w:hAnsi="Arial" w:cs="Arial"/>
                <w:bCs/>
                <w:color w:val="000000"/>
                <w:sz w:val="20"/>
                <w:szCs w:val="20"/>
              </w:rPr>
            </w:pPr>
            <w:r>
              <w:rPr>
                <w:rFonts w:ascii="Arial" w:hAnsi="Arial" w:cs="Arial"/>
                <w:color w:val="000000"/>
                <w:sz w:val="20"/>
                <w:szCs w:val="20"/>
              </w:rPr>
              <w:t>1,119,687</w:t>
            </w:r>
          </w:p>
        </w:tc>
        <w:tc>
          <w:tcPr>
            <w:tcW w:w="0" w:type="auto"/>
            <w:shd w:val="clear" w:color="auto" w:fill="FFFFFF"/>
            <w:noWrap/>
            <w:tcMar>
              <w:top w:w="0" w:type="dxa"/>
              <w:left w:w="108" w:type="dxa"/>
              <w:bottom w:w="0" w:type="dxa"/>
              <w:right w:w="108" w:type="dxa"/>
            </w:tcMar>
            <w:vAlign w:val="center"/>
            <w:hideMark/>
          </w:tcPr>
          <w:p w14:paraId="4EA3C1AE" w14:textId="77777777" w:rsidR="00F80E65" w:rsidRPr="002740DA" w:rsidRDefault="00F80E65" w:rsidP="009B6045">
            <w:pPr>
              <w:spacing w:after="0" w:line="240" w:lineRule="auto"/>
              <w:jc w:val="center"/>
              <w:rPr>
                <w:rFonts w:ascii="Arial" w:eastAsia="Times New Roman" w:hAnsi="Arial" w:cs="Arial"/>
                <w:color w:val="212121"/>
                <w:sz w:val="20"/>
                <w:szCs w:val="20"/>
              </w:rPr>
            </w:pPr>
            <w:r>
              <w:rPr>
                <w:rFonts w:ascii="Arial" w:hAnsi="Arial" w:cs="Arial"/>
                <w:color w:val="000000"/>
                <w:sz w:val="20"/>
                <w:szCs w:val="20"/>
              </w:rPr>
              <w:t>1,049,509</w:t>
            </w:r>
          </w:p>
        </w:tc>
        <w:tc>
          <w:tcPr>
            <w:tcW w:w="0" w:type="auto"/>
            <w:shd w:val="clear" w:color="auto" w:fill="FFFFFF"/>
            <w:noWrap/>
            <w:tcMar>
              <w:top w:w="0" w:type="dxa"/>
              <w:left w:w="108" w:type="dxa"/>
              <w:bottom w:w="0" w:type="dxa"/>
              <w:right w:w="108" w:type="dxa"/>
            </w:tcMar>
            <w:vAlign w:val="center"/>
            <w:hideMark/>
          </w:tcPr>
          <w:p w14:paraId="7B4A0B05" w14:textId="77777777" w:rsidR="00F80E65" w:rsidRPr="002740DA" w:rsidRDefault="00F80E65" w:rsidP="009B6045">
            <w:pPr>
              <w:spacing w:after="0" w:line="240" w:lineRule="auto"/>
              <w:jc w:val="center"/>
              <w:rPr>
                <w:rFonts w:ascii="Arial" w:eastAsia="Times New Roman" w:hAnsi="Arial" w:cs="Arial"/>
                <w:color w:val="212121"/>
                <w:sz w:val="20"/>
                <w:szCs w:val="20"/>
              </w:rPr>
            </w:pPr>
            <w:r>
              <w:rPr>
                <w:rFonts w:ascii="Arial" w:hAnsi="Arial" w:cs="Arial"/>
                <w:color w:val="000000"/>
                <w:sz w:val="20"/>
                <w:szCs w:val="20"/>
              </w:rPr>
              <w:t>1,158,147</w:t>
            </w:r>
          </w:p>
        </w:tc>
      </w:tr>
      <w:tr w:rsidR="00F80E65" w:rsidRPr="002740DA" w14:paraId="39A82CE5" w14:textId="77777777" w:rsidTr="009B6045">
        <w:trPr>
          <w:trHeight w:val="300"/>
        </w:trPr>
        <w:tc>
          <w:tcPr>
            <w:tcW w:w="0" w:type="auto"/>
            <w:shd w:val="clear" w:color="auto" w:fill="FFFFFF"/>
            <w:noWrap/>
            <w:tcMar>
              <w:top w:w="0" w:type="dxa"/>
              <w:left w:w="108" w:type="dxa"/>
              <w:bottom w:w="0" w:type="dxa"/>
              <w:right w:w="108" w:type="dxa"/>
            </w:tcMar>
            <w:vAlign w:val="center"/>
            <w:hideMark/>
          </w:tcPr>
          <w:p w14:paraId="26A86ABC" w14:textId="77777777" w:rsidR="00F80E65" w:rsidRPr="002740DA" w:rsidRDefault="00F80E65" w:rsidP="009B6045">
            <w:pPr>
              <w:spacing w:after="0" w:line="240" w:lineRule="auto"/>
              <w:jc w:val="center"/>
              <w:rPr>
                <w:rFonts w:ascii="Arial" w:eastAsia="Times New Roman" w:hAnsi="Arial" w:cs="Arial"/>
                <w:color w:val="212121"/>
                <w:sz w:val="20"/>
                <w:szCs w:val="20"/>
              </w:rPr>
            </w:pPr>
            <w:r w:rsidRPr="002740DA">
              <w:rPr>
                <w:rFonts w:ascii="Arial" w:eastAsia="Times New Roman" w:hAnsi="Arial" w:cs="Arial"/>
                <w:color w:val="000000"/>
                <w:sz w:val="20"/>
                <w:szCs w:val="20"/>
              </w:rPr>
              <w:t>2028</w:t>
            </w:r>
          </w:p>
        </w:tc>
        <w:tc>
          <w:tcPr>
            <w:tcW w:w="0" w:type="auto"/>
            <w:shd w:val="clear" w:color="auto" w:fill="FFFFFF"/>
            <w:vAlign w:val="center"/>
          </w:tcPr>
          <w:p w14:paraId="2613885D" w14:textId="77777777" w:rsidR="00F80E65" w:rsidRPr="002740DA" w:rsidRDefault="00F80E65" w:rsidP="009B6045">
            <w:pPr>
              <w:spacing w:after="0" w:line="240" w:lineRule="auto"/>
              <w:jc w:val="center"/>
              <w:rPr>
                <w:rFonts w:ascii="Arial" w:eastAsia="Times New Roman" w:hAnsi="Arial" w:cs="Arial"/>
                <w:bCs/>
                <w:color w:val="000000"/>
                <w:sz w:val="20"/>
                <w:szCs w:val="20"/>
              </w:rPr>
            </w:pPr>
            <w:r>
              <w:rPr>
                <w:rFonts w:ascii="Arial" w:hAnsi="Arial" w:cs="Arial"/>
                <w:color w:val="000000"/>
                <w:sz w:val="20"/>
                <w:szCs w:val="20"/>
              </w:rPr>
              <w:t>1,110,830</w:t>
            </w:r>
          </w:p>
        </w:tc>
        <w:tc>
          <w:tcPr>
            <w:tcW w:w="0" w:type="auto"/>
            <w:shd w:val="clear" w:color="auto" w:fill="FFFFFF"/>
            <w:noWrap/>
            <w:tcMar>
              <w:top w:w="0" w:type="dxa"/>
              <w:left w:w="108" w:type="dxa"/>
              <w:bottom w:w="0" w:type="dxa"/>
              <w:right w:w="108" w:type="dxa"/>
            </w:tcMar>
            <w:vAlign w:val="center"/>
            <w:hideMark/>
          </w:tcPr>
          <w:p w14:paraId="566317FF" w14:textId="77777777" w:rsidR="00F80E65" w:rsidRPr="002740DA" w:rsidRDefault="00F80E65" w:rsidP="009B6045">
            <w:pPr>
              <w:spacing w:after="0" w:line="240" w:lineRule="auto"/>
              <w:jc w:val="center"/>
              <w:rPr>
                <w:rFonts w:ascii="Arial" w:eastAsia="Times New Roman" w:hAnsi="Arial" w:cs="Arial"/>
                <w:color w:val="212121"/>
                <w:sz w:val="20"/>
                <w:szCs w:val="20"/>
              </w:rPr>
            </w:pPr>
            <w:r>
              <w:rPr>
                <w:rFonts w:ascii="Arial" w:hAnsi="Arial" w:cs="Arial"/>
                <w:color w:val="000000"/>
                <w:sz w:val="20"/>
                <w:szCs w:val="20"/>
              </w:rPr>
              <w:t>1,037,915</w:t>
            </w:r>
          </w:p>
        </w:tc>
        <w:tc>
          <w:tcPr>
            <w:tcW w:w="0" w:type="auto"/>
            <w:shd w:val="clear" w:color="auto" w:fill="FFFFFF"/>
            <w:noWrap/>
            <w:tcMar>
              <w:top w:w="0" w:type="dxa"/>
              <w:left w:w="108" w:type="dxa"/>
              <w:bottom w:w="0" w:type="dxa"/>
              <w:right w:w="108" w:type="dxa"/>
            </w:tcMar>
            <w:vAlign w:val="center"/>
            <w:hideMark/>
          </w:tcPr>
          <w:p w14:paraId="329C8507" w14:textId="77777777" w:rsidR="00F80E65" w:rsidRPr="002740DA" w:rsidRDefault="00F80E65" w:rsidP="009B6045">
            <w:pPr>
              <w:spacing w:after="0" w:line="240" w:lineRule="auto"/>
              <w:jc w:val="center"/>
              <w:rPr>
                <w:rFonts w:ascii="Arial" w:eastAsia="Times New Roman" w:hAnsi="Arial" w:cs="Arial"/>
                <w:color w:val="212121"/>
                <w:sz w:val="20"/>
                <w:szCs w:val="20"/>
              </w:rPr>
            </w:pPr>
            <w:r>
              <w:rPr>
                <w:rFonts w:ascii="Arial" w:hAnsi="Arial" w:cs="Arial"/>
                <w:color w:val="000000"/>
                <w:sz w:val="20"/>
                <w:szCs w:val="20"/>
              </w:rPr>
              <w:t>1,152,268</w:t>
            </w:r>
          </w:p>
        </w:tc>
      </w:tr>
      <w:tr w:rsidR="00F80E65" w:rsidRPr="002740DA" w14:paraId="35729BD5" w14:textId="77777777" w:rsidTr="009B6045">
        <w:trPr>
          <w:trHeight w:val="300"/>
        </w:trPr>
        <w:tc>
          <w:tcPr>
            <w:tcW w:w="0" w:type="auto"/>
            <w:shd w:val="clear" w:color="auto" w:fill="FFFFFF"/>
            <w:noWrap/>
            <w:tcMar>
              <w:top w:w="0" w:type="dxa"/>
              <w:left w:w="108" w:type="dxa"/>
              <w:bottom w:w="0" w:type="dxa"/>
              <w:right w:w="108" w:type="dxa"/>
            </w:tcMar>
            <w:vAlign w:val="center"/>
            <w:hideMark/>
          </w:tcPr>
          <w:p w14:paraId="03CF0E62" w14:textId="77777777" w:rsidR="00F80E65" w:rsidRPr="002740DA" w:rsidRDefault="00F80E65" w:rsidP="009B6045">
            <w:pPr>
              <w:spacing w:after="0" w:line="240" w:lineRule="auto"/>
              <w:jc w:val="center"/>
              <w:rPr>
                <w:rFonts w:ascii="Arial" w:eastAsia="Times New Roman" w:hAnsi="Arial" w:cs="Arial"/>
                <w:color w:val="212121"/>
                <w:sz w:val="20"/>
                <w:szCs w:val="20"/>
              </w:rPr>
            </w:pPr>
            <w:r w:rsidRPr="002740DA">
              <w:rPr>
                <w:rFonts w:ascii="Arial" w:eastAsia="Times New Roman" w:hAnsi="Arial" w:cs="Arial"/>
                <w:color w:val="000000"/>
                <w:sz w:val="20"/>
                <w:szCs w:val="20"/>
              </w:rPr>
              <w:t>2029</w:t>
            </w:r>
          </w:p>
        </w:tc>
        <w:tc>
          <w:tcPr>
            <w:tcW w:w="0" w:type="auto"/>
            <w:shd w:val="clear" w:color="auto" w:fill="FFFFFF"/>
            <w:vAlign w:val="center"/>
          </w:tcPr>
          <w:p w14:paraId="39677A21" w14:textId="77777777" w:rsidR="00F80E65" w:rsidRPr="002740DA" w:rsidRDefault="00F80E65" w:rsidP="009B6045">
            <w:pPr>
              <w:spacing w:after="0" w:line="240" w:lineRule="auto"/>
              <w:jc w:val="center"/>
              <w:rPr>
                <w:rFonts w:ascii="Arial" w:eastAsia="Times New Roman" w:hAnsi="Arial" w:cs="Arial"/>
                <w:bCs/>
                <w:color w:val="000000"/>
                <w:sz w:val="20"/>
                <w:szCs w:val="20"/>
              </w:rPr>
            </w:pPr>
            <w:r>
              <w:rPr>
                <w:rFonts w:ascii="Arial" w:hAnsi="Arial" w:cs="Arial"/>
                <w:color w:val="000000"/>
                <w:sz w:val="20"/>
                <w:szCs w:val="20"/>
              </w:rPr>
              <w:t>1,101,618</w:t>
            </w:r>
          </w:p>
        </w:tc>
        <w:tc>
          <w:tcPr>
            <w:tcW w:w="0" w:type="auto"/>
            <w:shd w:val="clear" w:color="auto" w:fill="FFFFFF"/>
            <w:noWrap/>
            <w:tcMar>
              <w:top w:w="0" w:type="dxa"/>
              <w:left w:w="108" w:type="dxa"/>
              <w:bottom w:w="0" w:type="dxa"/>
              <w:right w:w="108" w:type="dxa"/>
            </w:tcMar>
            <w:vAlign w:val="center"/>
            <w:hideMark/>
          </w:tcPr>
          <w:p w14:paraId="51C50420" w14:textId="77777777" w:rsidR="00F80E65" w:rsidRPr="002740DA" w:rsidRDefault="00F80E65" w:rsidP="009B6045">
            <w:pPr>
              <w:spacing w:after="0" w:line="240" w:lineRule="auto"/>
              <w:jc w:val="center"/>
              <w:rPr>
                <w:rFonts w:ascii="Arial" w:eastAsia="Times New Roman" w:hAnsi="Arial" w:cs="Arial"/>
                <w:color w:val="212121"/>
                <w:sz w:val="20"/>
                <w:szCs w:val="20"/>
              </w:rPr>
            </w:pPr>
            <w:r>
              <w:rPr>
                <w:rFonts w:ascii="Arial" w:hAnsi="Arial" w:cs="Arial"/>
                <w:color w:val="000000"/>
                <w:sz w:val="20"/>
                <w:szCs w:val="20"/>
              </w:rPr>
              <w:t>1,025,998</w:t>
            </w:r>
          </w:p>
        </w:tc>
        <w:tc>
          <w:tcPr>
            <w:tcW w:w="0" w:type="auto"/>
            <w:shd w:val="clear" w:color="auto" w:fill="FFFFFF"/>
            <w:noWrap/>
            <w:tcMar>
              <w:top w:w="0" w:type="dxa"/>
              <w:left w:w="108" w:type="dxa"/>
              <w:bottom w:w="0" w:type="dxa"/>
              <w:right w:w="108" w:type="dxa"/>
            </w:tcMar>
            <w:vAlign w:val="center"/>
            <w:hideMark/>
          </w:tcPr>
          <w:p w14:paraId="0E3C2C0D" w14:textId="77777777" w:rsidR="00F80E65" w:rsidRPr="002740DA" w:rsidRDefault="00F80E65" w:rsidP="009B6045">
            <w:pPr>
              <w:spacing w:after="0" w:line="240" w:lineRule="auto"/>
              <w:jc w:val="center"/>
              <w:rPr>
                <w:rFonts w:ascii="Arial" w:eastAsia="Times New Roman" w:hAnsi="Arial" w:cs="Arial"/>
                <w:color w:val="212121"/>
                <w:sz w:val="20"/>
                <w:szCs w:val="20"/>
              </w:rPr>
            </w:pPr>
            <w:r>
              <w:rPr>
                <w:rFonts w:ascii="Arial" w:hAnsi="Arial" w:cs="Arial"/>
                <w:color w:val="000000"/>
                <w:sz w:val="20"/>
                <w:szCs w:val="20"/>
              </w:rPr>
              <w:t>1,145,881</w:t>
            </w:r>
          </w:p>
        </w:tc>
      </w:tr>
      <w:tr w:rsidR="00F80E65" w:rsidRPr="00866FAD" w14:paraId="2F4F5B53" w14:textId="77777777" w:rsidTr="009B6045">
        <w:trPr>
          <w:trHeight w:val="300"/>
        </w:trPr>
        <w:tc>
          <w:tcPr>
            <w:tcW w:w="0" w:type="auto"/>
            <w:shd w:val="clear" w:color="auto" w:fill="FFFFFF"/>
            <w:noWrap/>
            <w:tcMar>
              <w:top w:w="0" w:type="dxa"/>
              <w:left w:w="108" w:type="dxa"/>
              <w:bottom w:w="0" w:type="dxa"/>
              <w:right w:w="108" w:type="dxa"/>
            </w:tcMar>
            <w:vAlign w:val="center"/>
            <w:hideMark/>
          </w:tcPr>
          <w:p w14:paraId="08D0FB32" w14:textId="77777777" w:rsidR="00F80E65" w:rsidRPr="002740DA" w:rsidRDefault="00F80E65" w:rsidP="009B6045">
            <w:pPr>
              <w:spacing w:after="0" w:line="240" w:lineRule="auto"/>
              <w:jc w:val="center"/>
              <w:rPr>
                <w:rFonts w:ascii="Arial" w:eastAsia="Times New Roman" w:hAnsi="Arial" w:cs="Arial"/>
                <w:color w:val="212121"/>
                <w:sz w:val="20"/>
                <w:szCs w:val="20"/>
              </w:rPr>
            </w:pPr>
            <w:r w:rsidRPr="002740DA">
              <w:rPr>
                <w:rFonts w:ascii="Arial" w:eastAsia="Times New Roman" w:hAnsi="Arial" w:cs="Arial"/>
                <w:color w:val="000000"/>
                <w:sz w:val="20"/>
                <w:szCs w:val="20"/>
              </w:rPr>
              <w:t>2030</w:t>
            </w:r>
          </w:p>
        </w:tc>
        <w:tc>
          <w:tcPr>
            <w:tcW w:w="0" w:type="auto"/>
            <w:shd w:val="clear" w:color="auto" w:fill="FFFFFF"/>
            <w:vAlign w:val="center"/>
          </w:tcPr>
          <w:p w14:paraId="54416536" w14:textId="77777777" w:rsidR="00F80E65" w:rsidRPr="002740DA" w:rsidRDefault="00F80E65" w:rsidP="009B6045">
            <w:pPr>
              <w:spacing w:after="0" w:line="240" w:lineRule="auto"/>
              <w:jc w:val="center"/>
              <w:rPr>
                <w:rFonts w:ascii="Arial" w:eastAsia="Times New Roman" w:hAnsi="Arial" w:cs="Arial"/>
                <w:bCs/>
                <w:color w:val="000000"/>
                <w:sz w:val="20"/>
                <w:szCs w:val="20"/>
              </w:rPr>
            </w:pPr>
            <w:r>
              <w:rPr>
                <w:rFonts w:ascii="Arial" w:hAnsi="Arial" w:cs="Arial"/>
                <w:color w:val="000000"/>
                <w:sz w:val="20"/>
                <w:szCs w:val="20"/>
              </w:rPr>
              <w:t>1,091,827</w:t>
            </w:r>
          </w:p>
        </w:tc>
        <w:tc>
          <w:tcPr>
            <w:tcW w:w="0" w:type="auto"/>
            <w:shd w:val="clear" w:color="auto" w:fill="FFFFFF"/>
            <w:noWrap/>
            <w:tcMar>
              <w:top w:w="0" w:type="dxa"/>
              <w:left w:w="108" w:type="dxa"/>
              <w:bottom w:w="0" w:type="dxa"/>
              <w:right w:w="108" w:type="dxa"/>
            </w:tcMar>
            <w:vAlign w:val="center"/>
            <w:hideMark/>
          </w:tcPr>
          <w:p w14:paraId="6BD49D5C" w14:textId="77777777" w:rsidR="00F80E65" w:rsidRPr="002740DA" w:rsidRDefault="00F80E65" w:rsidP="009B6045">
            <w:pPr>
              <w:spacing w:after="0" w:line="240" w:lineRule="auto"/>
              <w:jc w:val="center"/>
              <w:rPr>
                <w:rFonts w:ascii="Arial" w:eastAsia="Times New Roman" w:hAnsi="Arial" w:cs="Arial"/>
                <w:color w:val="212121"/>
                <w:sz w:val="20"/>
                <w:szCs w:val="20"/>
              </w:rPr>
            </w:pPr>
            <w:r>
              <w:rPr>
                <w:rFonts w:ascii="Arial" w:hAnsi="Arial" w:cs="Arial"/>
                <w:color w:val="000000"/>
                <w:sz w:val="20"/>
                <w:szCs w:val="20"/>
              </w:rPr>
              <w:t>1,013,812</w:t>
            </w:r>
          </w:p>
        </w:tc>
        <w:tc>
          <w:tcPr>
            <w:tcW w:w="0" w:type="auto"/>
            <w:shd w:val="clear" w:color="auto" w:fill="FFFFFF"/>
            <w:noWrap/>
            <w:tcMar>
              <w:top w:w="0" w:type="dxa"/>
              <w:left w:w="108" w:type="dxa"/>
              <w:bottom w:w="0" w:type="dxa"/>
              <w:right w:w="108" w:type="dxa"/>
            </w:tcMar>
            <w:vAlign w:val="center"/>
            <w:hideMark/>
          </w:tcPr>
          <w:p w14:paraId="56A5BCF8" w14:textId="77777777" w:rsidR="00F80E65" w:rsidRPr="00866FAD" w:rsidRDefault="00F80E65" w:rsidP="009B6045">
            <w:pPr>
              <w:spacing w:after="0" w:line="240" w:lineRule="auto"/>
              <w:jc w:val="center"/>
              <w:rPr>
                <w:rFonts w:ascii="Arial" w:eastAsia="Times New Roman" w:hAnsi="Arial" w:cs="Arial"/>
                <w:color w:val="212121"/>
                <w:sz w:val="20"/>
                <w:szCs w:val="20"/>
              </w:rPr>
            </w:pPr>
            <w:r>
              <w:rPr>
                <w:rFonts w:ascii="Arial" w:hAnsi="Arial" w:cs="Arial"/>
                <w:color w:val="000000"/>
                <w:sz w:val="20"/>
                <w:szCs w:val="20"/>
              </w:rPr>
              <w:t>1,139,042</w:t>
            </w:r>
          </w:p>
        </w:tc>
      </w:tr>
    </w:tbl>
    <w:p w14:paraId="126F41D7" w14:textId="77777777" w:rsidR="00F80E65" w:rsidRDefault="00F80E65" w:rsidP="00F80E65">
      <w:pPr>
        <w:rPr>
          <w:rFonts w:ascii="Arial" w:hAnsi="Arial" w:cs="Arial"/>
        </w:rPr>
      </w:pPr>
    </w:p>
    <w:p w14:paraId="513DA1E8" w14:textId="77777777" w:rsidR="00F80E65" w:rsidRDefault="00F80E65" w:rsidP="00F80E65">
      <w:pPr>
        <w:rPr>
          <w:rFonts w:ascii="Arial" w:hAnsi="Arial" w:cs="Arial"/>
        </w:rPr>
      </w:pPr>
      <w:r>
        <w:rPr>
          <w:rFonts w:ascii="Arial" w:hAnsi="Arial" w:cs="Arial"/>
        </w:rPr>
        <w:br w:type="page"/>
      </w:r>
    </w:p>
    <w:p w14:paraId="44792217" w14:textId="77777777" w:rsidR="00F80E65" w:rsidRDefault="00F80E65" w:rsidP="00F80E65">
      <w:pPr>
        <w:rPr>
          <w:rFonts w:ascii="Arial" w:hAnsi="Arial" w:cs="Arial"/>
        </w:rPr>
      </w:pPr>
    </w:p>
    <w:p w14:paraId="761D99E7" w14:textId="77777777" w:rsidR="00F80E65" w:rsidRDefault="00F80E65" w:rsidP="00F80E65">
      <w:pPr>
        <w:rPr>
          <w:rFonts w:ascii="Arial" w:hAnsi="Arial" w:cs="Arial"/>
        </w:rPr>
      </w:pPr>
      <w:r>
        <w:rPr>
          <w:rFonts w:ascii="Arial" w:hAnsi="Arial" w:cs="Arial"/>
        </w:rPr>
        <w:t>Supplemental Figure Legend</w:t>
      </w:r>
    </w:p>
    <w:p w14:paraId="68A6330B" w14:textId="77777777" w:rsidR="00F80E65" w:rsidRDefault="00F80E65" w:rsidP="00F80E65">
      <w:pPr>
        <w:rPr>
          <w:rFonts w:ascii="Arial" w:hAnsi="Arial" w:cs="Arial"/>
        </w:rPr>
      </w:pPr>
      <w:r>
        <w:rPr>
          <w:rFonts w:ascii="Arial" w:hAnsi="Arial" w:cs="Arial"/>
        </w:rPr>
        <w:t>Supplemental Figure 1. Age-specific estimated and projected cancer incidence rates among adults living with HIV, 2006-2030. Solid lines represent rates and dotted lines represent 95% confidence intervals. MSM: men who have sex with men; PWID: persons who inject drugs.</w:t>
      </w:r>
    </w:p>
    <w:p w14:paraId="4B011E36" w14:textId="77777777" w:rsidR="00F80E65" w:rsidRDefault="00F80E65" w:rsidP="00F80E65">
      <w:pPr>
        <w:rPr>
          <w:rFonts w:ascii="Arial" w:hAnsi="Arial" w:cs="Arial"/>
        </w:rPr>
      </w:pPr>
      <w:r>
        <w:rPr>
          <w:rFonts w:ascii="Arial" w:hAnsi="Arial" w:cs="Arial"/>
        </w:rPr>
        <w:t>Supplemental Figure 2. Proportions of total cancer burden by cancer type among adults living with HIV in the U.S., during 2010 and 2030, and in the general population of the U.S. in 2010. General population estimates were calculated with data from the Surveillance, Epidemiology and End Results Program. NHL: non-Hodgkin lymphoma; KS: Kaposi sarcoma; PLWH: persons living with HIV.</w:t>
      </w:r>
    </w:p>
    <w:p w14:paraId="04F0E911" w14:textId="77777777" w:rsidR="00F80E65" w:rsidRDefault="00F80E65" w:rsidP="00F80E65">
      <w:pPr>
        <w:rPr>
          <w:rFonts w:ascii="Arial" w:hAnsi="Arial" w:cs="Arial"/>
        </w:rPr>
      </w:pPr>
      <w:r>
        <w:rPr>
          <w:rFonts w:ascii="Arial" w:hAnsi="Arial" w:cs="Arial"/>
        </w:rPr>
        <w:br w:type="page"/>
      </w:r>
    </w:p>
    <w:p w14:paraId="2EDE6065" w14:textId="77777777" w:rsidR="009B6045" w:rsidRDefault="009B6045"/>
    <w:p w14:paraId="3369D362" w14:textId="77777777" w:rsidR="009B6045" w:rsidRDefault="009B6045"/>
    <w:p w14:paraId="0F61AF2C" w14:textId="77777777" w:rsidR="00EE52F4" w:rsidRPr="00EE52F4" w:rsidRDefault="009B6045" w:rsidP="00EE52F4">
      <w:pPr>
        <w:pStyle w:val="EndNoteBibliographyTitle"/>
      </w:pPr>
      <w:r>
        <w:fldChar w:fldCharType="begin"/>
      </w:r>
      <w:r>
        <w:instrText xml:space="preserve"> ADDIN EN.REFLIST </w:instrText>
      </w:r>
      <w:r>
        <w:fldChar w:fldCharType="separate"/>
      </w:r>
      <w:r w:rsidR="00EE52F4" w:rsidRPr="00EE52F4">
        <w:t>References</w:t>
      </w:r>
    </w:p>
    <w:p w14:paraId="10EBC942" w14:textId="77777777" w:rsidR="00EE52F4" w:rsidRPr="00EE52F4" w:rsidRDefault="00EE52F4" w:rsidP="00EE52F4">
      <w:pPr>
        <w:pStyle w:val="EndNoteBibliographyTitle"/>
      </w:pPr>
    </w:p>
    <w:p w14:paraId="09A3DE87" w14:textId="77777777" w:rsidR="00EE52F4" w:rsidRPr="00EE52F4" w:rsidRDefault="00EE52F4" w:rsidP="00EE52F4">
      <w:pPr>
        <w:pStyle w:val="EndNoteBibliography"/>
        <w:spacing w:after="0"/>
        <w:ind w:left="720" w:hanging="720"/>
      </w:pPr>
      <w:r w:rsidRPr="00EE52F4">
        <w:t>1.</w:t>
      </w:r>
      <w:r w:rsidRPr="00EE52F4">
        <w:tab/>
        <w:t>Kim HJ, Fay MP, Feuer EJ, Midthune DN</w:t>
      </w:r>
      <w:r w:rsidRPr="00EE52F4">
        <w:rPr>
          <w:b/>
        </w:rPr>
        <w:t xml:space="preserve">. </w:t>
      </w:r>
      <w:r w:rsidRPr="00EE52F4">
        <w:t>Permutation tests for joinpoint regression with applications to cancer rates. Stat Med. 2000;19(3):335-51.</w:t>
      </w:r>
    </w:p>
    <w:p w14:paraId="77103E75" w14:textId="77777777" w:rsidR="00EE52F4" w:rsidRPr="00EE52F4" w:rsidRDefault="00EE52F4" w:rsidP="00EE52F4">
      <w:pPr>
        <w:pStyle w:val="EndNoteBibliography"/>
        <w:spacing w:after="0"/>
        <w:ind w:left="720" w:hanging="720"/>
      </w:pPr>
      <w:r w:rsidRPr="00EE52F4">
        <w:t>2.</w:t>
      </w:r>
      <w:r w:rsidRPr="00EE52F4">
        <w:tab/>
        <w:t>Hernandez-Ramirez RU, Shiels MS, Dubrow R, Engels EA</w:t>
      </w:r>
      <w:r w:rsidRPr="00EE52F4">
        <w:rPr>
          <w:b/>
        </w:rPr>
        <w:t xml:space="preserve">. </w:t>
      </w:r>
      <w:r w:rsidRPr="00EE52F4">
        <w:t>Cancer risk in HIV-infected people in the USA from 1996 to 2012: a population-based, registry-linkage study. Lancet HIV. 2017;4(11):e495-e504.</w:t>
      </w:r>
    </w:p>
    <w:p w14:paraId="5571434B" w14:textId="0B3074FA" w:rsidR="00EE52F4" w:rsidRPr="00EE52F4" w:rsidRDefault="00EE52F4" w:rsidP="00EE52F4">
      <w:pPr>
        <w:pStyle w:val="EndNoteBibliography"/>
        <w:spacing w:after="0"/>
        <w:ind w:left="720" w:hanging="720"/>
      </w:pPr>
      <w:r w:rsidRPr="00EE52F4">
        <w:t>3.</w:t>
      </w:r>
      <w:r w:rsidRPr="00EE52F4">
        <w:tab/>
      </w:r>
      <w:r>
        <w:t>Surveillance, Epidemiology and End Results</w:t>
      </w:r>
      <w:r w:rsidRPr="00EE52F4">
        <w:t xml:space="preserve"> (SEER) Program (</w:t>
      </w:r>
      <w:hyperlink r:id="rId8" w:history="1">
        <w:r w:rsidRPr="00EE52F4">
          <w:rPr>
            <w:rStyle w:val="Hyperlink"/>
          </w:rPr>
          <w:t>www.seer.cancer.gov</w:t>
        </w:r>
      </w:hyperlink>
      <w:r w:rsidRPr="00EE52F4">
        <w:t>) SEER*Stat Database</w:t>
      </w:r>
      <w:r w:rsidRPr="00EE52F4">
        <w:rPr>
          <w:b/>
        </w:rPr>
        <w:t>.</w:t>
      </w:r>
      <w:r w:rsidRPr="00EE52F4">
        <w:t xml:space="preserve"> Incidence - SEER 18 Regs Research Data + Hurricane Katrina Impacted Louisiana Cases, Nov 2015 Sub (2000-2013) &lt;Katrina/Rita Population Adjustment&gt; - Linked To County Attributes - Total U.S., 1969-2014 Counties, . Vol.: National Cancer Institute, DCCPS, Surveillance Research Program, Surveillance Systems Branch, released April 2016, based on the November 2015 submission; 2016.</w:t>
      </w:r>
    </w:p>
    <w:p w14:paraId="0DF12B0F" w14:textId="77777777" w:rsidR="00EE52F4" w:rsidRPr="00EE52F4" w:rsidRDefault="00EE52F4" w:rsidP="00EE52F4">
      <w:pPr>
        <w:pStyle w:val="EndNoteBibliography"/>
        <w:spacing w:after="0"/>
        <w:ind w:left="720" w:hanging="720"/>
      </w:pPr>
      <w:r w:rsidRPr="00EE52F4">
        <w:t>4.</w:t>
      </w:r>
      <w:r w:rsidRPr="00EE52F4">
        <w:tab/>
        <w:t>Coghill AE, Engels EA, Schymura MJ, Mahale P, Shiels MS</w:t>
      </w:r>
      <w:r w:rsidRPr="00EE52F4">
        <w:rPr>
          <w:b/>
        </w:rPr>
        <w:t xml:space="preserve">. </w:t>
      </w:r>
      <w:r w:rsidRPr="00EE52F4">
        <w:t>Risk of Breast, Prostate, and Colorectal Cancer Diagnoses among HIV-infected Individuals in the United States. J Natl Cancer Inst. In press.</w:t>
      </w:r>
    </w:p>
    <w:p w14:paraId="3E02877B" w14:textId="77777777" w:rsidR="00EE52F4" w:rsidRPr="00EE52F4" w:rsidRDefault="00EE52F4" w:rsidP="00EE52F4">
      <w:pPr>
        <w:pStyle w:val="EndNoteBibliography"/>
        <w:spacing w:after="0"/>
        <w:ind w:left="720" w:hanging="720"/>
      </w:pPr>
      <w:r w:rsidRPr="00EE52F4">
        <w:t>5.</w:t>
      </w:r>
      <w:r w:rsidRPr="00EE52F4">
        <w:tab/>
        <w:t>O'Leary A, DiNenno E, Honeycutt A, Allaire B, Neuwahl S, Hicks K, et al.</w:t>
      </w:r>
      <w:r w:rsidRPr="00EE52F4">
        <w:rPr>
          <w:b/>
        </w:rPr>
        <w:t xml:space="preserve"> </w:t>
      </w:r>
      <w:r w:rsidRPr="00EE52F4">
        <w:t xml:space="preserve">Contribution of Anal Sex to HIV Prevalence Among Heterosexuals: A Modeling Analysis. AIDS Behav. </w:t>
      </w:r>
      <w:bookmarkStart w:id="3" w:name="_Hlk505259488"/>
      <w:r w:rsidRPr="00EE52F4">
        <w:t>2017;21(10):2895-903.</w:t>
      </w:r>
      <w:bookmarkEnd w:id="3"/>
    </w:p>
    <w:p w14:paraId="6A16B8EF" w14:textId="6A7010BF" w:rsidR="00EE52F4" w:rsidRPr="00EE52F4" w:rsidRDefault="00EE52F4" w:rsidP="00EE52F4">
      <w:pPr>
        <w:pStyle w:val="EndNoteBibliography"/>
        <w:spacing w:after="0"/>
        <w:ind w:left="720" w:hanging="720"/>
      </w:pPr>
      <w:r w:rsidRPr="00EE52F4">
        <w:t>6.</w:t>
      </w:r>
      <w:r w:rsidRPr="00EE52F4">
        <w:tab/>
        <w:t>Uzun Jacobson E, Hicks KA, Tucker EL, Farnham PG, Sansom SL</w:t>
      </w:r>
      <w:r w:rsidRPr="00EE52F4">
        <w:rPr>
          <w:b/>
        </w:rPr>
        <w:t xml:space="preserve">. </w:t>
      </w:r>
      <w:r w:rsidRPr="00EE52F4">
        <w:t>Effects of Reaching National Goals on HIV Incidence, by Race and Ethnicity, in the United States. J Public Health Manag Pract. 2017.</w:t>
      </w:r>
      <w:r>
        <w:t xml:space="preserve"> In press.</w:t>
      </w:r>
    </w:p>
    <w:p w14:paraId="33580EF7" w14:textId="77777777" w:rsidR="00EE52F4" w:rsidRPr="00EE52F4" w:rsidRDefault="00EE52F4" w:rsidP="00EE52F4">
      <w:pPr>
        <w:pStyle w:val="EndNoteBibliography"/>
        <w:spacing w:after="0"/>
        <w:ind w:left="720" w:hanging="720"/>
      </w:pPr>
      <w:r w:rsidRPr="00EE52F4">
        <w:t>7.</w:t>
      </w:r>
      <w:r w:rsidRPr="00EE52F4">
        <w:tab/>
        <w:t>Dinenno EA, Oster AM, Sionean C, Denning P, Lansky A</w:t>
      </w:r>
      <w:r w:rsidRPr="00EE52F4">
        <w:rPr>
          <w:b/>
        </w:rPr>
        <w:t xml:space="preserve">. </w:t>
      </w:r>
      <w:r w:rsidRPr="00EE52F4">
        <w:t>Piloting a system for behavioral surveillance among heterosexuals at increased risk of HIV in the United States. Open AIDS J. 2012;6:169-76.</w:t>
      </w:r>
    </w:p>
    <w:p w14:paraId="45C19A6A" w14:textId="77777777" w:rsidR="00EE52F4" w:rsidRPr="00EE52F4" w:rsidRDefault="00EE52F4" w:rsidP="00EE52F4">
      <w:pPr>
        <w:pStyle w:val="EndNoteBibliography"/>
        <w:spacing w:after="0"/>
        <w:ind w:left="720" w:hanging="720"/>
      </w:pPr>
      <w:r w:rsidRPr="00EE52F4">
        <w:t>8.</w:t>
      </w:r>
      <w:r w:rsidRPr="00EE52F4">
        <w:tab/>
        <w:t>Sorensen SW, Sansom SL, Brooks JT, Marks G, Begier EM, Buchacz K, et al.</w:t>
      </w:r>
      <w:r w:rsidRPr="00EE52F4">
        <w:rPr>
          <w:b/>
        </w:rPr>
        <w:t xml:space="preserve"> </w:t>
      </w:r>
      <w:r w:rsidRPr="00EE52F4">
        <w:t>A mathematical model of comprehensive test-and-treat services and HIV incidence among men who have sex with men in the United States. PLoS One. 2012;7(2):e29098.</w:t>
      </w:r>
    </w:p>
    <w:p w14:paraId="6FA54651" w14:textId="683F591C" w:rsidR="00EE52F4" w:rsidRPr="00EE52F4" w:rsidRDefault="00EE52F4" w:rsidP="00EE52F4">
      <w:pPr>
        <w:pStyle w:val="EndNoteBibliography"/>
        <w:ind w:left="720" w:hanging="720"/>
      </w:pPr>
      <w:r w:rsidRPr="00EE52F4">
        <w:t>9.</w:t>
      </w:r>
      <w:r w:rsidRPr="00EE52F4">
        <w:tab/>
        <w:t>Singh SS, R.; Satcher Johnson, A; McCray, E.; Hall, H.I. HIV incidence, prevalence and undiagnosed infections in men who have sex with men; abstract #30. Conference on Retroviruses and Opportunistic Infections. Seattle, WA; February 13-16, 2017.</w:t>
      </w:r>
    </w:p>
    <w:p w14:paraId="2929F6C9" w14:textId="1EBECDC9" w:rsidR="006D3CC0" w:rsidRDefault="009B6045">
      <w:r>
        <w:fldChar w:fldCharType="end"/>
      </w:r>
    </w:p>
    <w:sectPr w:rsidR="006D3CC0" w:rsidSect="00E2391C">
      <w:footerReference w:type="default" r:id="rId9"/>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69C7E2" w14:textId="77777777" w:rsidR="009A1000" w:rsidRDefault="009A1000" w:rsidP="003E0EAC">
      <w:pPr>
        <w:spacing w:after="0" w:line="240" w:lineRule="auto"/>
      </w:pPr>
      <w:r>
        <w:separator/>
      </w:r>
    </w:p>
  </w:endnote>
  <w:endnote w:type="continuationSeparator" w:id="0">
    <w:p w14:paraId="70E9C14F" w14:textId="77777777" w:rsidR="009A1000" w:rsidRDefault="009A1000" w:rsidP="003E0E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altName w:val="Calibr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5144845"/>
      <w:docPartObj>
        <w:docPartGallery w:val="Page Numbers (Bottom of Page)"/>
        <w:docPartUnique/>
      </w:docPartObj>
    </w:sdtPr>
    <w:sdtEndPr>
      <w:rPr>
        <w:noProof/>
      </w:rPr>
    </w:sdtEndPr>
    <w:sdtContent>
      <w:p w14:paraId="4E550241" w14:textId="16B134CA" w:rsidR="009A1000" w:rsidRDefault="009A1000">
        <w:pPr>
          <w:pStyle w:val="Footer"/>
          <w:jc w:val="center"/>
        </w:pPr>
        <w:r>
          <w:fldChar w:fldCharType="begin"/>
        </w:r>
        <w:r>
          <w:instrText xml:space="preserve"> PAGE   \* MERGEFORMAT </w:instrText>
        </w:r>
        <w:r>
          <w:fldChar w:fldCharType="separate"/>
        </w:r>
        <w:r w:rsidR="00D13566">
          <w:rPr>
            <w:noProof/>
          </w:rPr>
          <w:t>9</w:t>
        </w:r>
        <w:r>
          <w:rPr>
            <w:noProof/>
          </w:rPr>
          <w:fldChar w:fldCharType="end"/>
        </w:r>
      </w:p>
    </w:sdtContent>
  </w:sdt>
  <w:p w14:paraId="5344888B" w14:textId="77777777" w:rsidR="009A1000" w:rsidRDefault="009A1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1D195A" w14:textId="77777777" w:rsidR="009A1000" w:rsidRDefault="009A1000" w:rsidP="003E0EAC">
      <w:pPr>
        <w:spacing w:after="0" w:line="240" w:lineRule="auto"/>
      </w:pPr>
      <w:r>
        <w:separator/>
      </w:r>
    </w:p>
  </w:footnote>
  <w:footnote w:type="continuationSeparator" w:id="0">
    <w:p w14:paraId="42043E91" w14:textId="77777777" w:rsidR="009A1000" w:rsidRDefault="009A1000" w:rsidP="003E0EA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nnals Internal Medicine&lt;/Style&gt;&lt;LeftDelim&gt;{&lt;/LeftDelim&gt;&lt;RightDelim&gt;}&lt;/RightDelim&gt;&lt;FontName&gt;Arial&lt;/FontName&gt;&lt;FontSize&gt;11&lt;/FontSize&gt;&lt;ReflistTitle&gt;References&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w0s0zwz59fr9netztzxzfvvp5rfard5tvfa&quot;&gt;shiels_refs&lt;record-ids&gt;&lt;item&gt;651&lt;/item&gt;&lt;item&gt;2210&lt;/item&gt;&lt;item&gt;2229&lt;/item&gt;&lt;item&gt;2230&lt;/item&gt;&lt;item&gt;2232&lt;/item&gt;&lt;item&gt;2571&lt;/item&gt;&lt;item&gt;2607&lt;/item&gt;&lt;item&gt;3159&lt;/item&gt;&lt;item&gt;3163&lt;/item&gt;&lt;/record-ids&gt;&lt;/item&gt;&lt;/Libraries&gt;"/>
  </w:docVars>
  <w:rsids>
    <w:rsidRoot w:val="00965760"/>
    <w:rsid w:val="003A0950"/>
    <w:rsid w:val="003E0EAC"/>
    <w:rsid w:val="003E1CC5"/>
    <w:rsid w:val="00452B5A"/>
    <w:rsid w:val="005D0919"/>
    <w:rsid w:val="006D3CC0"/>
    <w:rsid w:val="007C1671"/>
    <w:rsid w:val="008601E1"/>
    <w:rsid w:val="00945203"/>
    <w:rsid w:val="00965760"/>
    <w:rsid w:val="009677BD"/>
    <w:rsid w:val="0096780F"/>
    <w:rsid w:val="009A1000"/>
    <w:rsid w:val="009B6045"/>
    <w:rsid w:val="00B10A47"/>
    <w:rsid w:val="00D13566"/>
    <w:rsid w:val="00DC6357"/>
    <w:rsid w:val="00E2391C"/>
    <w:rsid w:val="00E279C1"/>
    <w:rsid w:val="00E90EB4"/>
    <w:rsid w:val="00EE52F4"/>
    <w:rsid w:val="00EF0B58"/>
    <w:rsid w:val="00F80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E6AEC63"/>
  <w15:chartTrackingRefBased/>
  <w15:docId w15:val="{9BB2452F-AD0E-45EB-9EAA-6B97257BC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0E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0E65"/>
    <w:rPr>
      <w:color w:val="0000FF" w:themeColor="hyperlink"/>
      <w:u w:val="single"/>
    </w:rPr>
  </w:style>
  <w:style w:type="table" w:styleId="TableGrid">
    <w:name w:val="Table Grid"/>
    <w:basedOn w:val="TableNormal"/>
    <w:uiPriority w:val="59"/>
    <w:unhideWhenUsed/>
    <w:rsid w:val="00F80E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
    <w:name w:val="Body Text2"/>
    <w:basedOn w:val="Normal"/>
    <w:link w:val="bodytextChar"/>
    <w:rsid w:val="00F80E65"/>
    <w:pPr>
      <w:spacing w:after="0" w:line="480" w:lineRule="auto"/>
      <w:ind w:firstLine="720"/>
    </w:pPr>
    <w:rPr>
      <w:rFonts w:ascii="Times New Roman" w:eastAsia="Times New Roman" w:hAnsi="Times New Roman" w:cs="Times New Roman"/>
      <w:sz w:val="24"/>
      <w:szCs w:val="20"/>
    </w:rPr>
  </w:style>
  <w:style w:type="character" w:customStyle="1" w:styleId="bodytextChar">
    <w:name w:val="body text Char"/>
    <w:basedOn w:val="DefaultParagraphFont"/>
    <w:link w:val="BodyText2"/>
    <w:rsid w:val="00F80E65"/>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0E65"/>
    <w:rPr>
      <w:sz w:val="16"/>
      <w:szCs w:val="16"/>
    </w:rPr>
  </w:style>
  <w:style w:type="paragraph" w:styleId="CommentText">
    <w:name w:val="annotation text"/>
    <w:basedOn w:val="Normal"/>
    <w:link w:val="CommentTextChar"/>
    <w:uiPriority w:val="99"/>
    <w:semiHidden/>
    <w:unhideWhenUsed/>
    <w:rsid w:val="00F80E65"/>
    <w:pPr>
      <w:spacing w:line="240" w:lineRule="auto"/>
    </w:pPr>
    <w:rPr>
      <w:sz w:val="20"/>
      <w:szCs w:val="20"/>
    </w:rPr>
  </w:style>
  <w:style w:type="character" w:customStyle="1" w:styleId="CommentTextChar">
    <w:name w:val="Comment Text Char"/>
    <w:basedOn w:val="DefaultParagraphFont"/>
    <w:link w:val="CommentText"/>
    <w:uiPriority w:val="99"/>
    <w:semiHidden/>
    <w:rsid w:val="00F80E65"/>
    <w:rPr>
      <w:sz w:val="20"/>
      <w:szCs w:val="20"/>
    </w:rPr>
  </w:style>
  <w:style w:type="paragraph" w:styleId="BalloonText">
    <w:name w:val="Balloon Text"/>
    <w:basedOn w:val="Normal"/>
    <w:link w:val="BalloonTextChar"/>
    <w:uiPriority w:val="99"/>
    <w:semiHidden/>
    <w:unhideWhenUsed/>
    <w:rsid w:val="00F80E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0E65"/>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C1671"/>
    <w:rPr>
      <w:b/>
      <w:bCs/>
    </w:rPr>
  </w:style>
  <w:style w:type="character" w:customStyle="1" w:styleId="CommentSubjectChar">
    <w:name w:val="Comment Subject Char"/>
    <w:basedOn w:val="CommentTextChar"/>
    <w:link w:val="CommentSubject"/>
    <w:uiPriority w:val="99"/>
    <w:semiHidden/>
    <w:rsid w:val="007C1671"/>
    <w:rPr>
      <w:b/>
      <w:bCs/>
      <w:sz w:val="20"/>
      <w:szCs w:val="20"/>
    </w:rPr>
  </w:style>
  <w:style w:type="paragraph" w:customStyle="1" w:styleId="EndNoteBibliographyTitle">
    <w:name w:val="EndNote Bibliography Title"/>
    <w:basedOn w:val="Normal"/>
    <w:link w:val="EndNoteBibliographyTitleChar"/>
    <w:rsid w:val="009B6045"/>
    <w:pPr>
      <w:spacing w:after="0"/>
      <w:jc w:val="center"/>
    </w:pPr>
    <w:rPr>
      <w:rFonts w:ascii="Arial" w:hAnsi="Arial" w:cs="Arial"/>
      <w:noProof/>
    </w:rPr>
  </w:style>
  <w:style w:type="character" w:customStyle="1" w:styleId="EndNoteBibliographyTitleChar">
    <w:name w:val="EndNote Bibliography Title Char"/>
    <w:basedOn w:val="bodytextChar"/>
    <w:link w:val="EndNoteBibliographyTitle"/>
    <w:rsid w:val="009B6045"/>
    <w:rPr>
      <w:rFonts w:ascii="Arial" w:eastAsia="Times New Roman" w:hAnsi="Arial" w:cs="Arial"/>
      <w:noProof/>
      <w:sz w:val="24"/>
      <w:szCs w:val="20"/>
    </w:rPr>
  </w:style>
  <w:style w:type="paragraph" w:customStyle="1" w:styleId="EndNoteBibliography">
    <w:name w:val="EndNote Bibliography"/>
    <w:basedOn w:val="Normal"/>
    <w:link w:val="EndNoteBibliographyChar"/>
    <w:rsid w:val="009B6045"/>
    <w:pPr>
      <w:spacing w:line="240" w:lineRule="auto"/>
    </w:pPr>
    <w:rPr>
      <w:rFonts w:ascii="Arial" w:hAnsi="Arial" w:cs="Arial"/>
      <w:noProof/>
    </w:rPr>
  </w:style>
  <w:style w:type="character" w:customStyle="1" w:styleId="EndNoteBibliographyChar">
    <w:name w:val="EndNote Bibliography Char"/>
    <w:basedOn w:val="bodytextChar"/>
    <w:link w:val="EndNoteBibliography"/>
    <w:rsid w:val="009B6045"/>
    <w:rPr>
      <w:rFonts w:ascii="Arial" w:eastAsia="Times New Roman" w:hAnsi="Arial" w:cs="Arial"/>
      <w:noProof/>
      <w:sz w:val="24"/>
      <w:szCs w:val="20"/>
    </w:rPr>
  </w:style>
  <w:style w:type="character" w:styleId="UnresolvedMention">
    <w:name w:val="Unresolved Mention"/>
    <w:basedOn w:val="DefaultParagraphFont"/>
    <w:uiPriority w:val="99"/>
    <w:semiHidden/>
    <w:unhideWhenUsed/>
    <w:rsid w:val="009B6045"/>
    <w:rPr>
      <w:color w:val="808080"/>
      <w:shd w:val="clear" w:color="auto" w:fill="E6E6E6"/>
    </w:rPr>
  </w:style>
  <w:style w:type="character" w:styleId="LineNumber">
    <w:name w:val="line number"/>
    <w:basedOn w:val="DefaultParagraphFont"/>
    <w:uiPriority w:val="99"/>
    <w:semiHidden/>
    <w:unhideWhenUsed/>
    <w:rsid w:val="00E2391C"/>
  </w:style>
  <w:style w:type="paragraph" w:styleId="Header">
    <w:name w:val="header"/>
    <w:basedOn w:val="Normal"/>
    <w:link w:val="HeaderChar"/>
    <w:uiPriority w:val="99"/>
    <w:unhideWhenUsed/>
    <w:rsid w:val="003E0E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0EAC"/>
  </w:style>
  <w:style w:type="paragraph" w:styleId="Footer">
    <w:name w:val="footer"/>
    <w:basedOn w:val="Normal"/>
    <w:link w:val="FooterChar"/>
    <w:uiPriority w:val="99"/>
    <w:unhideWhenUsed/>
    <w:rsid w:val="003E0E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0E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er.cancer.gov" TargetMode="External"/><Relationship Id="rId3" Type="http://schemas.openxmlformats.org/officeDocument/2006/relationships/settings" Target="settings.xml"/><Relationship Id="rId7" Type="http://schemas.openxmlformats.org/officeDocument/2006/relationships/hyperlink" Target="http://www.hivmatch.cancer.go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D8F3A9-28A0-4BBB-8F6B-E8278C8D3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9</Pages>
  <Words>3243</Words>
  <Characters>18490</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Shiels, Meredith (NIH/NCI) [E]</dc:creator>
  <cp:keywords/>
  <dc:description/>
  <cp:lastModifiedBy>Shiels, Meredith (NIH/NCI) [E]</cp:lastModifiedBy>
  <cp:revision>4</cp:revision>
  <cp:lastPrinted>2018-02-01T17:20:00Z</cp:lastPrinted>
  <dcterms:created xsi:type="dcterms:W3CDTF">2018-03-14T19:32:00Z</dcterms:created>
  <dcterms:modified xsi:type="dcterms:W3CDTF">2018-04-13T19:49:00Z</dcterms:modified>
</cp:coreProperties>
</file>