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8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347D0E" w:rsidRPr="00E61C2F" w14:paraId="7CC4E2BB" w14:textId="77777777" w:rsidTr="008D0C3C">
        <w:trPr>
          <w:trHeight w:val="8090"/>
          <w:jc w:val="center"/>
        </w:trPr>
        <w:tc>
          <w:tcPr>
            <w:tcW w:w="10800" w:type="dxa"/>
            <w:shd w:val="clear" w:color="auto" w:fill="auto"/>
          </w:tcPr>
          <w:p w14:paraId="3F60B9CE" w14:textId="77777777" w:rsidR="008D0C3C" w:rsidRPr="00E61C2F" w:rsidRDefault="007F6EB4" w:rsidP="004149D1">
            <w:pPr>
              <w:pStyle w:val="NPGFigNum"/>
              <w:rPr>
                <w:b/>
                <w:noProof/>
              </w:rPr>
            </w:pPr>
            <w:bookmarkStart w:id="0" w:name="_GoBack"/>
            <w:bookmarkEnd w:id="0"/>
            <w:r>
              <w:rPr>
                <w:b/>
                <w:noProof/>
              </w:rPr>
              <w:drawing>
                <wp:inline distT="0" distB="0" distL="0" distR="0" wp14:anchorId="67BE8DE5" wp14:editId="14567EEF">
                  <wp:extent cx="4799232" cy="5747657"/>
                  <wp:effectExtent l="0" t="0" r="1905" b="571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Fig. S1.jpg"/>
                          <pic:cNvPicPr/>
                        </pic:nvPicPr>
                        <pic:blipFill rotWithShape="1">
                          <a:blip r:embed="rId7"/>
                          <a:srcRect l="2856" t="9228" r="5879" b="6309"/>
                          <a:stretch/>
                        </pic:blipFill>
                        <pic:spPr bwMode="auto">
                          <a:xfrm>
                            <a:off x="0" y="0"/>
                            <a:ext cx="4801001" cy="5749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3854" w:rsidRPr="00E61C2F" w14:paraId="00D67EAC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283B2A67" w14:textId="77777777" w:rsidR="00A03854" w:rsidRPr="00A03854" w:rsidRDefault="00A03854" w:rsidP="00A03854">
            <w:pPr>
              <w:pStyle w:val="NPGFigNum"/>
              <w:rPr>
                <w:b/>
                <w:noProof/>
              </w:rPr>
            </w:pPr>
            <w:r w:rsidRPr="00E61C2F">
              <w:rPr>
                <w:b/>
              </w:rPr>
              <w:t xml:space="preserve">Supplementary Figure </w:t>
            </w:r>
            <w:r w:rsidRPr="00E61C2F">
              <w:rPr>
                <w:b/>
              </w:rPr>
              <w:fldChar w:fldCharType="begin"/>
            </w:r>
            <w:r w:rsidRPr="00E61C2F">
              <w:rPr>
                <w:b/>
              </w:rPr>
              <w:instrText xml:space="preserve"> SEQ "FigNum"  \* MERGEFORMAT </w:instrText>
            </w:r>
            <w:r w:rsidRPr="00E61C2F">
              <w:rPr>
                <w:b/>
              </w:rPr>
              <w:fldChar w:fldCharType="separate"/>
            </w:r>
            <w:r w:rsidRPr="00E61C2F">
              <w:rPr>
                <w:b/>
                <w:noProof/>
              </w:rPr>
              <w:t>1</w:t>
            </w:r>
            <w:r w:rsidRPr="00E61C2F">
              <w:rPr>
                <w:b/>
                <w:noProof/>
              </w:rPr>
              <w:fldChar w:fldCharType="end"/>
            </w:r>
          </w:p>
        </w:tc>
      </w:tr>
      <w:tr w:rsidR="00347D0E" w:rsidRPr="00E61C2F" w14:paraId="35202011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3FC64A60" w14:textId="77777777" w:rsidR="008D0C3C" w:rsidRPr="00E61C2F" w:rsidRDefault="008D0C3C" w:rsidP="00AD564B">
            <w:pPr>
              <w:pStyle w:val="NPGTitle"/>
              <w:rPr>
                <w:b w:val="0"/>
              </w:rPr>
            </w:pPr>
            <w:r w:rsidRPr="00072C40">
              <w:t>Selected laboratory and clinical data in p.D121N carriers vs. non-carriers of the kindred CAD-2001.</w:t>
            </w:r>
          </w:p>
        </w:tc>
      </w:tr>
      <w:tr w:rsidR="00347D0E" w:rsidRPr="001B623A" w14:paraId="02EE03CE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2C7AED4A" w14:textId="5AA3C15A" w:rsidR="008D0C3C" w:rsidRPr="002D4427" w:rsidRDefault="002D4427" w:rsidP="0044647A">
            <w:pPr>
              <w:rPr>
                <w:rFonts w:ascii="Arial" w:hAnsi="Arial" w:cs="Arial"/>
                <w:sz w:val="18"/>
                <w:szCs w:val="18"/>
              </w:rPr>
            </w:pPr>
            <w:r w:rsidRPr="006142B5">
              <w:rPr>
                <w:rFonts w:ascii="Arial" w:hAnsi="Arial" w:cs="Arial"/>
                <w:b/>
                <w:sz w:val="18"/>
                <w:szCs w:val="18"/>
              </w:rPr>
              <w:t>a</w:t>
            </w:r>
            <w:r w:rsidRPr="0059113D">
              <w:rPr>
                <w:rFonts w:ascii="Arial" w:hAnsi="Arial" w:cs="Arial"/>
                <w:sz w:val="18"/>
                <w:szCs w:val="18"/>
              </w:rPr>
              <w:t>,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Plasma TG</w:t>
            </w:r>
            <w:r w:rsidR="00DB23D9">
              <w:rPr>
                <w:rFonts w:ascii="Arial" w:hAnsi="Arial" w:cs="Arial"/>
                <w:sz w:val="18"/>
                <w:szCs w:val="18"/>
              </w:rPr>
              <w:t xml:space="preserve"> levels</w:t>
            </w:r>
            <w:r w:rsidR="00DB23D9" w:rsidRPr="000C0243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(mg/dl</w:t>
            </w:r>
            <w:r w:rsidR="00DB23D9">
              <w:rPr>
                <w:rFonts w:ascii="Arial" w:hAnsi="Arial" w:cs="Arial"/>
                <w:sz w:val="18"/>
                <w:szCs w:val="18"/>
              </w:rPr>
              <w:t xml:space="preserve">;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mean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±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s.e.m</w:t>
            </w:r>
            <w:r w:rsidR="00DB23D9">
              <w:rPr>
                <w:rFonts w:ascii="Arial" w:hAnsi="Arial" w:cs="Arial"/>
                <w:sz w:val="18"/>
                <w:szCs w:val="18"/>
              </w:rPr>
              <w:t xml:space="preserve">.; </w:t>
            </w:r>
            <w:r w:rsidR="000C0243"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=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14</w:t>
            </w:r>
            <w:r w:rsidR="008A7075">
              <w:rPr>
                <w:rFonts w:ascii="Arial" w:hAnsi="Arial" w:cs="Arial"/>
                <w:sz w:val="18"/>
                <w:szCs w:val="18"/>
              </w:rPr>
              <w:t xml:space="preserve"> non</w:t>
            </w:r>
            <w:r w:rsidR="0044647A">
              <w:rPr>
                <w:rFonts w:ascii="Arial" w:hAnsi="Arial" w:cs="Arial"/>
                <w:sz w:val="18"/>
                <w:szCs w:val="18"/>
              </w:rPr>
              <w:t>-</w:t>
            </w:r>
            <w:r w:rsidR="008A7075">
              <w:rPr>
                <w:rFonts w:ascii="Arial" w:hAnsi="Arial" w:cs="Arial"/>
                <w:sz w:val="18"/>
                <w:szCs w:val="18"/>
              </w:rPr>
              <w:t>carriers vs. n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8A7075">
              <w:rPr>
                <w:rFonts w:ascii="Arial" w:hAnsi="Arial" w:cs="Arial"/>
                <w:sz w:val="18"/>
                <w:szCs w:val="18"/>
              </w:rPr>
              <w:t>=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8A7075">
              <w:rPr>
                <w:rFonts w:ascii="Arial" w:hAnsi="Arial" w:cs="Arial"/>
                <w:sz w:val="18"/>
                <w:szCs w:val="18"/>
              </w:rPr>
              <w:t>10 carriers;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 Student’s </w:t>
            </w:r>
            <w:r w:rsidR="000C0243" w:rsidRPr="0059113D">
              <w:rPr>
                <w:rFonts w:ascii="Arial" w:hAnsi="Arial" w:cs="Arial"/>
                <w:i/>
                <w:sz w:val="18"/>
                <w:szCs w:val="18"/>
              </w:rPr>
              <w:t>t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-test, two-sided</w:t>
            </w:r>
            <w:r w:rsidR="00DB23D9">
              <w:rPr>
                <w:rFonts w:ascii="Arial" w:hAnsi="Arial" w:cs="Arial"/>
                <w:sz w:val="18"/>
                <w:szCs w:val="18"/>
              </w:rPr>
              <w:t xml:space="preserve"> at **</w:t>
            </w:r>
            <w:r w:rsidR="0044647A" w:rsidRPr="0059113D">
              <w:rPr>
                <w:rFonts w:ascii="Arial" w:hAnsi="Arial" w:cs="Arial"/>
                <w:i/>
                <w:sz w:val="18"/>
                <w:szCs w:val="18"/>
              </w:rPr>
              <w:t>P</w:t>
            </w:r>
            <w:r w:rsidR="00DB23D9">
              <w:rPr>
                <w:rFonts w:ascii="Arial" w:hAnsi="Arial" w:cs="Arial"/>
                <w:sz w:val="18"/>
                <w:szCs w:val="18"/>
              </w:rPr>
              <w:t> &lt; 0.0</w:t>
            </w:r>
            <w:r w:rsidR="0051189A">
              <w:rPr>
                <w:rFonts w:ascii="Arial" w:hAnsi="Arial" w:cs="Arial"/>
                <w:sz w:val="18"/>
                <w:szCs w:val="18"/>
              </w:rPr>
              <w:t>00</w:t>
            </w:r>
            <w:r w:rsidR="00DB23D9">
              <w:rPr>
                <w:rFonts w:ascii="Arial" w:hAnsi="Arial" w:cs="Arial"/>
                <w:sz w:val="18"/>
                <w:szCs w:val="18"/>
              </w:rPr>
              <w:t>1)</w:t>
            </w:r>
            <w:r w:rsidR="0044647A">
              <w:rPr>
                <w:rFonts w:ascii="Arial" w:hAnsi="Arial" w:cs="Arial"/>
                <w:sz w:val="18"/>
                <w:szCs w:val="18"/>
              </w:rPr>
              <w:t>.</w:t>
            </w:r>
            <w:r w:rsidR="00DB23D9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DB23D9" w:rsidRPr="0059113D">
              <w:rPr>
                <w:rFonts w:ascii="Arial" w:hAnsi="Arial" w:cs="Arial"/>
                <w:b/>
                <w:sz w:val="18"/>
                <w:szCs w:val="18"/>
              </w:rPr>
              <w:t>b</w:t>
            </w:r>
            <w:r w:rsidR="00DB23D9">
              <w:rPr>
                <w:rFonts w:ascii="Arial" w:hAnsi="Arial" w:cs="Arial"/>
                <w:sz w:val="18"/>
                <w:szCs w:val="18"/>
              </w:rPr>
              <w:t>, BMI (</w:t>
            </w:r>
            <w:r w:rsidR="0044647A">
              <w:rPr>
                <w:rFonts w:ascii="Arial" w:hAnsi="Arial" w:cs="Arial"/>
                <w:sz w:val="18"/>
                <w:szCs w:val="18"/>
              </w:rPr>
              <w:t>kg</w:t>
            </w:r>
            <w:r w:rsidR="00DB23D9">
              <w:rPr>
                <w:rFonts w:ascii="Arial" w:hAnsi="Arial" w:cs="Arial"/>
                <w:sz w:val="18"/>
                <w:szCs w:val="18"/>
              </w:rPr>
              <w:t>/m</w:t>
            </w:r>
            <w:r w:rsidR="00DB23D9" w:rsidRPr="0059113D">
              <w:rPr>
                <w:rFonts w:ascii="Arial" w:hAnsi="Arial" w:cs="Arial"/>
                <w:sz w:val="18"/>
                <w:szCs w:val="18"/>
                <w:vertAlign w:val="superscript"/>
              </w:rPr>
              <w:t>2</w:t>
            </w:r>
            <w:r w:rsidR="00DB23D9">
              <w:rPr>
                <w:rFonts w:ascii="Arial" w:hAnsi="Arial" w:cs="Arial"/>
                <w:sz w:val="18"/>
                <w:szCs w:val="18"/>
              </w:rPr>
              <w:t>) (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mean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±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gramStart"/>
            <w:r w:rsidR="000C0243" w:rsidRPr="000C0243">
              <w:rPr>
                <w:rFonts w:ascii="Arial" w:hAnsi="Arial" w:cs="Arial"/>
                <w:sz w:val="18"/>
                <w:szCs w:val="18"/>
              </w:rPr>
              <w:t>s.e.m</w:t>
            </w:r>
            <w:r w:rsidR="00DB23D9">
              <w:rPr>
                <w:rFonts w:ascii="Arial" w:hAnsi="Arial" w:cs="Arial"/>
                <w:sz w:val="18"/>
                <w:szCs w:val="18"/>
              </w:rPr>
              <w:t>.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DB23D9">
              <w:rPr>
                <w:rFonts w:ascii="Arial" w:hAnsi="Arial" w:cs="Arial"/>
                <w:sz w:val="18"/>
                <w:szCs w:val="18"/>
              </w:rPr>
              <w:t>;</w:t>
            </w:r>
            <w:proofErr w:type="gramEnd"/>
            <w:r w:rsidR="00DB23D9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=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14 </w:t>
            </w:r>
            <w:r w:rsidR="008A7075">
              <w:rPr>
                <w:rFonts w:ascii="Arial" w:hAnsi="Arial" w:cs="Arial"/>
                <w:sz w:val="18"/>
                <w:szCs w:val="18"/>
              </w:rPr>
              <w:t>non</w:t>
            </w:r>
            <w:r w:rsidR="0044647A">
              <w:rPr>
                <w:rFonts w:ascii="Arial" w:hAnsi="Arial" w:cs="Arial"/>
                <w:sz w:val="18"/>
                <w:szCs w:val="18"/>
              </w:rPr>
              <w:t>-</w:t>
            </w:r>
            <w:r w:rsidR="008A7075">
              <w:rPr>
                <w:rFonts w:ascii="Arial" w:hAnsi="Arial" w:cs="Arial"/>
                <w:sz w:val="18"/>
                <w:szCs w:val="18"/>
              </w:rPr>
              <w:t>carriers vs. n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8A7075">
              <w:rPr>
                <w:rFonts w:ascii="Arial" w:hAnsi="Arial" w:cs="Arial"/>
                <w:sz w:val="18"/>
                <w:szCs w:val="18"/>
              </w:rPr>
              <w:t>=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8A7075">
              <w:rPr>
                <w:rFonts w:ascii="Arial" w:hAnsi="Arial" w:cs="Arial"/>
                <w:sz w:val="18"/>
                <w:szCs w:val="18"/>
              </w:rPr>
              <w:t xml:space="preserve">13 carriers;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Student’s </w:t>
            </w:r>
            <w:r w:rsidR="000C0243" w:rsidRPr="0059113D">
              <w:rPr>
                <w:rFonts w:ascii="Arial" w:hAnsi="Arial" w:cs="Arial"/>
                <w:i/>
                <w:sz w:val="18"/>
                <w:szCs w:val="18"/>
              </w:rPr>
              <w:t>t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-test, two-sided at **</w:t>
            </w:r>
            <w:r w:rsidR="0044647A" w:rsidRPr="0059113D">
              <w:rPr>
                <w:rFonts w:ascii="Arial" w:hAnsi="Arial" w:cs="Arial"/>
                <w:i/>
                <w:sz w:val="18"/>
                <w:szCs w:val="18"/>
              </w:rPr>
              <w:t>P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 </w:t>
            </w:r>
            <w:r w:rsidR="0051189A">
              <w:rPr>
                <w:rFonts w:ascii="Arial" w:hAnsi="Arial" w:cs="Arial"/>
                <w:sz w:val="18"/>
                <w:szCs w:val="18"/>
              </w:rPr>
              <w:t>=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 0.0</w:t>
            </w:r>
            <w:r w:rsidR="0051189A">
              <w:rPr>
                <w:rFonts w:ascii="Arial" w:hAnsi="Arial" w:cs="Arial"/>
                <w:sz w:val="18"/>
                <w:szCs w:val="18"/>
              </w:rPr>
              <w:t>02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)</w:t>
            </w:r>
            <w:r w:rsidR="0044647A">
              <w:rPr>
                <w:rFonts w:ascii="Arial" w:hAnsi="Arial" w:cs="Arial"/>
                <w:sz w:val="18"/>
                <w:szCs w:val="18"/>
              </w:rPr>
              <w:t>.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59113D">
              <w:rPr>
                <w:rFonts w:ascii="Arial" w:hAnsi="Arial" w:cs="Arial"/>
                <w:b/>
                <w:sz w:val="18"/>
                <w:szCs w:val="18"/>
              </w:rPr>
              <w:t>c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, Plasma cortisol </w:t>
            </w:r>
            <w:r w:rsidR="00DB23D9">
              <w:rPr>
                <w:rFonts w:ascii="Arial" w:hAnsi="Arial" w:cs="Arial"/>
                <w:sz w:val="18"/>
                <w:szCs w:val="18"/>
              </w:rPr>
              <w:t xml:space="preserve">levels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(</w:t>
            </w:r>
            <w:r w:rsidR="000C0243" w:rsidRPr="000C0243">
              <w:rPr>
                <w:rFonts w:ascii="Symbol" w:hAnsi="Symbol" w:cs="Arial"/>
                <w:sz w:val="18"/>
                <w:szCs w:val="18"/>
              </w:rPr>
              <w:t>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g/ml</w:t>
            </w:r>
            <w:r w:rsidR="00DB23D9">
              <w:rPr>
                <w:rFonts w:ascii="Arial" w:hAnsi="Arial" w:cs="Arial"/>
                <w:sz w:val="18"/>
                <w:szCs w:val="18"/>
              </w:rPr>
              <w:t xml:space="preserve">;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mean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±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s.e.m</w:t>
            </w:r>
            <w:r w:rsidR="00DB23D9">
              <w:rPr>
                <w:rFonts w:ascii="Arial" w:hAnsi="Arial" w:cs="Arial"/>
                <w:sz w:val="18"/>
                <w:szCs w:val="18"/>
              </w:rPr>
              <w:t xml:space="preserve">.; </w:t>
            </w:r>
            <w:r w:rsidR="000C0243"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=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8 non</w:t>
            </w:r>
            <w:r w:rsidR="0044647A">
              <w:rPr>
                <w:rFonts w:ascii="Arial" w:hAnsi="Arial" w:cs="Arial"/>
                <w:sz w:val="18"/>
                <w:szCs w:val="18"/>
              </w:rPr>
              <w:t>-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carriers vs. </w:t>
            </w:r>
            <w:r w:rsidR="000C0243"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=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8 carriers</w:t>
            </w:r>
            <w:r w:rsidR="008A7075">
              <w:rPr>
                <w:rFonts w:ascii="Arial" w:hAnsi="Arial" w:cs="Arial"/>
                <w:sz w:val="18"/>
                <w:szCs w:val="18"/>
              </w:rPr>
              <w:t>;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51189A">
              <w:rPr>
                <w:rFonts w:ascii="Arial" w:hAnsi="Arial" w:cs="Arial"/>
                <w:sz w:val="18"/>
                <w:szCs w:val="18"/>
              </w:rPr>
              <w:t xml:space="preserve">Student’s </w:t>
            </w:r>
            <w:r w:rsidR="0051189A" w:rsidRPr="0059113D">
              <w:rPr>
                <w:rFonts w:ascii="Arial" w:hAnsi="Arial" w:cs="Arial"/>
                <w:i/>
                <w:sz w:val="18"/>
                <w:szCs w:val="18"/>
              </w:rPr>
              <w:t>t</w:t>
            </w:r>
            <w:r w:rsidR="0051189A">
              <w:rPr>
                <w:rFonts w:ascii="Arial" w:hAnsi="Arial" w:cs="Arial"/>
                <w:sz w:val="18"/>
                <w:szCs w:val="18"/>
              </w:rPr>
              <w:t xml:space="preserve">-test, two-sided at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*</w:t>
            </w:r>
            <w:r w:rsidR="0044647A" w:rsidRPr="0059113D">
              <w:rPr>
                <w:rFonts w:ascii="Arial" w:hAnsi="Arial" w:cs="Arial"/>
                <w:i/>
                <w:sz w:val="18"/>
                <w:szCs w:val="18"/>
              </w:rPr>
              <w:t>P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 </w:t>
            </w:r>
            <w:r w:rsidR="0051189A">
              <w:rPr>
                <w:rFonts w:ascii="Arial" w:hAnsi="Arial" w:cs="Arial"/>
                <w:sz w:val="18"/>
                <w:szCs w:val="18"/>
              </w:rPr>
              <w:t>=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 0.01</w:t>
            </w:r>
            <w:r w:rsidR="0051189A">
              <w:rPr>
                <w:rFonts w:ascii="Arial" w:hAnsi="Arial" w:cs="Arial"/>
                <w:sz w:val="18"/>
                <w:szCs w:val="18"/>
              </w:rPr>
              <w:t>1</w:t>
            </w:r>
            <w:r w:rsidR="0044647A" w:rsidRPr="000C0243">
              <w:rPr>
                <w:rFonts w:ascii="Arial" w:hAnsi="Arial" w:cs="Arial"/>
                <w:sz w:val="18"/>
                <w:szCs w:val="18"/>
              </w:rPr>
              <w:t>)</w:t>
            </w:r>
            <w:r w:rsidR="0044647A">
              <w:rPr>
                <w:rFonts w:ascii="Arial" w:hAnsi="Arial" w:cs="Arial"/>
                <w:sz w:val="18"/>
                <w:szCs w:val="18"/>
              </w:rPr>
              <w:t>.</w:t>
            </w:r>
            <w:r w:rsidR="0044647A" w:rsidRPr="000C0243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59113D">
              <w:rPr>
                <w:rFonts w:ascii="Arial" w:hAnsi="Arial" w:cs="Arial"/>
                <w:b/>
                <w:sz w:val="18"/>
                <w:szCs w:val="18"/>
              </w:rPr>
              <w:t>d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, Plasma GLP1</w:t>
            </w:r>
            <w:r w:rsidR="00DB23D9">
              <w:rPr>
                <w:rFonts w:ascii="Arial" w:hAnsi="Arial" w:cs="Arial"/>
                <w:sz w:val="18"/>
                <w:szCs w:val="18"/>
              </w:rPr>
              <w:t xml:space="preserve"> levels</w:t>
            </w:r>
            <w:r w:rsidR="008A707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DB23D9" w:rsidRPr="000C0243">
              <w:rPr>
                <w:rFonts w:ascii="Arial" w:hAnsi="Arial" w:cs="Arial"/>
                <w:sz w:val="18"/>
                <w:szCs w:val="18"/>
              </w:rPr>
              <w:t>(pm/L</w:t>
            </w:r>
            <w:r w:rsidR="00DB23D9">
              <w:rPr>
                <w:rFonts w:ascii="Arial" w:hAnsi="Arial" w:cs="Arial"/>
                <w:sz w:val="18"/>
                <w:szCs w:val="18"/>
              </w:rPr>
              <w:t>;</w:t>
            </w:r>
            <w:r w:rsidR="00DB23D9" w:rsidRPr="000C0243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44647A">
              <w:rPr>
                <w:rFonts w:ascii="Arial" w:hAnsi="Arial" w:cs="Arial"/>
                <w:sz w:val="18"/>
                <w:szCs w:val="18"/>
              </w:rPr>
              <w:t>mean</w:t>
            </w:r>
            <w:r w:rsidR="00DB23D9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±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s.e.m</w:t>
            </w:r>
            <w:r w:rsidR="00DB23D9">
              <w:rPr>
                <w:rFonts w:ascii="Arial" w:hAnsi="Arial" w:cs="Arial"/>
                <w:sz w:val="18"/>
                <w:szCs w:val="18"/>
              </w:rPr>
              <w:t xml:space="preserve">; </w:t>
            </w:r>
            <w:r w:rsidR="000C0243"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=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8 non</w:t>
            </w:r>
            <w:r w:rsidR="0044647A">
              <w:rPr>
                <w:rFonts w:ascii="Arial" w:hAnsi="Arial" w:cs="Arial"/>
                <w:sz w:val="18"/>
                <w:szCs w:val="18"/>
              </w:rPr>
              <w:t>-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carriers vs. </w:t>
            </w:r>
            <w:r w:rsidR="000C0243"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=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8 carriers</w:t>
            </w:r>
            <w:r w:rsidR="008A7075">
              <w:rPr>
                <w:rFonts w:ascii="Arial" w:hAnsi="Arial" w:cs="Arial"/>
                <w:sz w:val="18"/>
                <w:szCs w:val="18"/>
              </w:rPr>
              <w:t>;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 Student’s </w:t>
            </w:r>
            <w:r w:rsidR="000C0243" w:rsidRPr="0059113D">
              <w:rPr>
                <w:rFonts w:ascii="Arial" w:hAnsi="Arial" w:cs="Arial"/>
                <w:i/>
                <w:sz w:val="18"/>
                <w:szCs w:val="18"/>
              </w:rPr>
              <w:t>t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-test, two-sided</w:t>
            </w:r>
            <w:r w:rsidR="008A7075">
              <w:rPr>
                <w:rFonts w:ascii="Arial" w:hAnsi="Arial" w:cs="Arial"/>
                <w:sz w:val="18"/>
                <w:szCs w:val="18"/>
              </w:rPr>
              <w:t xml:space="preserve">, </w:t>
            </w:r>
            <w:r w:rsidR="0044647A" w:rsidRPr="0059113D">
              <w:rPr>
                <w:rFonts w:ascii="Arial" w:hAnsi="Arial" w:cs="Arial"/>
                <w:i/>
                <w:sz w:val="18"/>
                <w:szCs w:val="18"/>
              </w:rPr>
              <w:t>P</w:t>
            </w:r>
            <w:r w:rsidR="008A7075" w:rsidRPr="000C0243">
              <w:rPr>
                <w:rFonts w:ascii="Arial" w:hAnsi="Arial" w:cs="Arial"/>
                <w:sz w:val="18"/>
                <w:szCs w:val="18"/>
              </w:rPr>
              <w:t> </w:t>
            </w:r>
            <w:r w:rsidR="008A7075">
              <w:rPr>
                <w:rFonts w:ascii="Arial" w:hAnsi="Arial" w:cs="Arial"/>
                <w:sz w:val="18"/>
                <w:szCs w:val="18"/>
              </w:rPr>
              <w:t>=</w:t>
            </w:r>
            <w:r w:rsidR="008A7075" w:rsidRPr="000C0243">
              <w:rPr>
                <w:rFonts w:ascii="Arial" w:hAnsi="Arial" w:cs="Arial"/>
                <w:sz w:val="18"/>
                <w:szCs w:val="18"/>
              </w:rPr>
              <w:t> </w:t>
            </w:r>
            <w:proofErr w:type="spellStart"/>
            <w:r w:rsidR="008A7075">
              <w:rPr>
                <w:rFonts w:ascii="Arial" w:hAnsi="Arial" w:cs="Arial"/>
                <w:sz w:val="18"/>
                <w:szCs w:val="18"/>
              </w:rPr>
              <w:t>n.s</w:t>
            </w:r>
            <w:proofErr w:type="spellEnd"/>
            <w:r w:rsidR="000C0243" w:rsidRPr="000C0243">
              <w:rPr>
                <w:rFonts w:ascii="Arial" w:hAnsi="Arial" w:cs="Arial"/>
                <w:sz w:val="18"/>
                <w:szCs w:val="18"/>
              </w:rPr>
              <w:t>)</w:t>
            </w:r>
            <w:r w:rsidR="0044647A">
              <w:rPr>
                <w:rFonts w:ascii="Arial" w:hAnsi="Arial" w:cs="Arial"/>
                <w:sz w:val="18"/>
                <w:szCs w:val="18"/>
              </w:rPr>
              <w:t>.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59113D">
              <w:rPr>
                <w:rFonts w:ascii="Arial" w:hAnsi="Arial" w:cs="Arial"/>
                <w:b/>
                <w:sz w:val="18"/>
                <w:szCs w:val="18"/>
              </w:rPr>
              <w:t>e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, Plasma </w:t>
            </w:r>
            <w:r w:rsidR="0044647A">
              <w:rPr>
                <w:rFonts w:ascii="Arial" w:hAnsi="Arial" w:cs="Arial"/>
                <w:sz w:val="18"/>
                <w:szCs w:val="18"/>
              </w:rPr>
              <w:t>g</w:t>
            </w:r>
            <w:r w:rsidR="0044647A" w:rsidRPr="000C0243">
              <w:rPr>
                <w:rFonts w:ascii="Arial" w:hAnsi="Arial" w:cs="Arial"/>
                <w:sz w:val="18"/>
                <w:szCs w:val="18"/>
              </w:rPr>
              <w:t xml:space="preserve">lobular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adiponectin</w:t>
            </w:r>
            <w:r w:rsidR="00DB23D9">
              <w:rPr>
                <w:rFonts w:ascii="Arial" w:hAnsi="Arial" w:cs="Arial"/>
                <w:sz w:val="18"/>
                <w:szCs w:val="18"/>
              </w:rPr>
              <w:t xml:space="preserve"> levels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 (ng/ml</w:t>
            </w:r>
            <w:r w:rsidR="00DB23D9">
              <w:rPr>
                <w:rFonts w:ascii="Arial" w:hAnsi="Arial" w:cs="Arial"/>
                <w:sz w:val="18"/>
                <w:szCs w:val="18"/>
              </w:rPr>
              <w:t>;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 mean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±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s.e.m</w:t>
            </w:r>
            <w:r w:rsidR="00DB23D9">
              <w:rPr>
                <w:rFonts w:ascii="Arial" w:hAnsi="Arial" w:cs="Arial"/>
                <w:sz w:val="18"/>
                <w:szCs w:val="18"/>
              </w:rPr>
              <w:t xml:space="preserve">.; </w:t>
            </w:r>
            <w:r w:rsidR="000C0243"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=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8 non</w:t>
            </w:r>
            <w:r w:rsidR="0044647A">
              <w:rPr>
                <w:rFonts w:ascii="Arial" w:hAnsi="Arial" w:cs="Arial"/>
                <w:sz w:val="18"/>
                <w:szCs w:val="18"/>
              </w:rPr>
              <w:t>-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carriers vs. </w:t>
            </w:r>
            <w:r w:rsidR="000C0243"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=</w:t>
            </w:r>
            <w:r w:rsidR="0044647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7 carriers,</w:t>
            </w:r>
            <w:r w:rsidR="000C0243">
              <w:rPr>
                <w:rFonts w:ascii="Arial" w:hAnsi="Arial" w:cs="Arial"/>
                <w:sz w:val="18"/>
                <w:szCs w:val="18"/>
              </w:rPr>
              <w:t xml:space="preserve"> Student’s </w:t>
            </w:r>
            <w:r w:rsidR="000C0243" w:rsidRPr="0059113D">
              <w:rPr>
                <w:rFonts w:ascii="Arial" w:hAnsi="Arial" w:cs="Arial"/>
                <w:i/>
                <w:sz w:val="18"/>
                <w:szCs w:val="18"/>
              </w:rPr>
              <w:t>t</w:t>
            </w:r>
            <w:r w:rsidR="000C0243">
              <w:rPr>
                <w:rFonts w:ascii="Arial" w:hAnsi="Arial" w:cs="Arial"/>
                <w:sz w:val="18"/>
                <w:szCs w:val="18"/>
              </w:rPr>
              <w:t>-test, two-</w:t>
            </w:r>
            <w:r w:rsidR="005E7422">
              <w:rPr>
                <w:rFonts w:ascii="Arial" w:hAnsi="Arial" w:cs="Arial"/>
                <w:sz w:val="18"/>
                <w:szCs w:val="18"/>
              </w:rPr>
              <w:t>sided</w:t>
            </w:r>
            <w:r w:rsidR="008A7075">
              <w:rPr>
                <w:rFonts w:ascii="Arial" w:hAnsi="Arial" w:cs="Arial"/>
                <w:sz w:val="18"/>
                <w:szCs w:val="18"/>
              </w:rPr>
              <w:t xml:space="preserve">; </w:t>
            </w:r>
            <w:r w:rsidR="0044647A" w:rsidRPr="0059113D">
              <w:rPr>
                <w:rFonts w:ascii="Arial" w:hAnsi="Arial" w:cs="Arial"/>
                <w:i/>
                <w:sz w:val="18"/>
                <w:szCs w:val="18"/>
              </w:rPr>
              <w:t>P</w:t>
            </w:r>
            <w:r w:rsidR="008A7075" w:rsidRPr="000C0243">
              <w:rPr>
                <w:rFonts w:ascii="Arial" w:hAnsi="Arial" w:cs="Arial"/>
                <w:sz w:val="18"/>
                <w:szCs w:val="18"/>
              </w:rPr>
              <w:t> </w:t>
            </w:r>
            <w:r w:rsidR="008A7075">
              <w:rPr>
                <w:rFonts w:ascii="Arial" w:hAnsi="Arial" w:cs="Arial"/>
                <w:sz w:val="18"/>
                <w:szCs w:val="18"/>
              </w:rPr>
              <w:t>=</w:t>
            </w:r>
            <w:r w:rsidR="008A7075" w:rsidRPr="000C0243">
              <w:rPr>
                <w:rFonts w:ascii="Arial" w:hAnsi="Arial" w:cs="Arial"/>
                <w:sz w:val="18"/>
                <w:szCs w:val="18"/>
              </w:rPr>
              <w:t> </w:t>
            </w:r>
            <w:proofErr w:type="spellStart"/>
            <w:r w:rsidR="008A7075">
              <w:rPr>
                <w:rFonts w:ascii="Arial" w:hAnsi="Arial" w:cs="Arial"/>
                <w:sz w:val="18"/>
                <w:szCs w:val="18"/>
              </w:rPr>
              <w:t>n.s</w:t>
            </w:r>
            <w:proofErr w:type="spellEnd"/>
            <w:r w:rsidR="000C0243">
              <w:rPr>
                <w:rFonts w:ascii="Arial" w:hAnsi="Arial" w:cs="Arial"/>
                <w:sz w:val="18"/>
                <w:szCs w:val="18"/>
              </w:rPr>
              <w:t>)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. TG, </w:t>
            </w:r>
            <w:r w:rsidR="0044647A">
              <w:rPr>
                <w:rFonts w:ascii="Arial" w:hAnsi="Arial" w:cs="Arial"/>
                <w:sz w:val="18"/>
                <w:szCs w:val="18"/>
              </w:rPr>
              <w:t>t</w:t>
            </w:r>
            <w:r w:rsidR="0044647A" w:rsidRPr="000C0243">
              <w:rPr>
                <w:rFonts w:ascii="Arial" w:hAnsi="Arial" w:cs="Arial"/>
                <w:sz w:val="18"/>
                <w:szCs w:val="18"/>
              </w:rPr>
              <w:t>riglycerides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 xml:space="preserve">; BMI, </w:t>
            </w:r>
            <w:r w:rsidR="0044647A">
              <w:rPr>
                <w:rFonts w:ascii="Arial" w:hAnsi="Arial" w:cs="Arial"/>
                <w:sz w:val="18"/>
                <w:szCs w:val="18"/>
              </w:rPr>
              <w:t>b</w:t>
            </w:r>
            <w:r w:rsidR="0044647A" w:rsidRPr="000C0243">
              <w:rPr>
                <w:rFonts w:ascii="Arial" w:hAnsi="Arial" w:cs="Arial"/>
                <w:sz w:val="18"/>
                <w:szCs w:val="18"/>
              </w:rPr>
              <w:t xml:space="preserve">ody </w:t>
            </w:r>
            <w:r w:rsidR="0044647A">
              <w:rPr>
                <w:rFonts w:ascii="Arial" w:hAnsi="Arial" w:cs="Arial"/>
                <w:sz w:val="18"/>
                <w:szCs w:val="18"/>
              </w:rPr>
              <w:t>m</w:t>
            </w:r>
            <w:r w:rsidR="0044647A" w:rsidRPr="000C0243">
              <w:rPr>
                <w:rFonts w:ascii="Arial" w:hAnsi="Arial" w:cs="Arial"/>
                <w:sz w:val="18"/>
                <w:szCs w:val="18"/>
              </w:rPr>
              <w:t xml:space="preserve">ass </w:t>
            </w:r>
            <w:r w:rsidR="0044647A">
              <w:rPr>
                <w:rFonts w:ascii="Arial" w:hAnsi="Arial" w:cs="Arial"/>
                <w:sz w:val="18"/>
                <w:szCs w:val="18"/>
              </w:rPr>
              <w:t>i</w:t>
            </w:r>
            <w:r w:rsidR="0044647A" w:rsidRPr="000C0243">
              <w:rPr>
                <w:rFonts w:ascii="Arial" w:hAnsi="Arial" w:cs="Arial"/>
                <w:sz w:val="18"/>
                <w:szCs w:val="18"/>
              </w:rPr>
              <w:t>ndex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; GLP1, Glucagon-</w:t>
            </w:r>
            <w:r w:rsidR="0044647A">
              <w:rPr>
                <w:rFonts w:ascii="Arial" w:hAnsi="Arial" w:cs="Arial"/>
                <w:sz w:val="18"/>
                <w:szCs w:val="18"/>
              </w:rPr>
              <w:t>l</w:t>
            </w:r>
            <w:r w:rsidR="0044647A" w:rsidRPr="000C0243">
              <w:rPr>
                <w:rFonts w:ascii="Arial" w:hAnsi="Arial" w:cs="Arial"/>
                <w:sz w:val="18"/>
                <w:szCs w:val="18"/>
              </w:rPr>
              <w:t xml:space="preserve">ike </w:t>
            </w:r>
            <w:r w:rsidR="0044647A">
              <w:rPr>
                <w:rFonts w:ascii="Arial" w:hAnsi="Arial" w:cs="Arial"/>
                <w:sz w:val="18"/>
                <w:szCs w:val="18"/>
              </w:rPr>
              <w:t>p</w:t>
            </w:r>
            <w:r w:rsidR="0044647A" w:rsidRPr="000C0243">
              <w:rPr>
                <w:rFonts w:ascii="Arial" w:hAnsi="Arial" w:cs="Arial"/>
                <w:sz w:val="18"/>
                <w:szCs w:val="18"/>
              </w:rPr>
              <w:t xml:space="preserve">eptide </w:t>
            </w:r>
            <w:r w:rsidR="000C0243" w:rsidRPr="000C0243">
              <w:rPr>
                <w:rFonts w:ascii="Arial" w:hAnsi="Arial" w:cs="Arial"/>
                <w:sz w:val="18"/>
                <w:szCs w:val="18"/>
              </w:rPr>
              <w:t>1.</w:t>
            </w:r>
          </w:p>
        </w:tc>
      </w:tr>
      <w:tr w:rsidR="00F74F40" w:rsidRPr="001B623A" w14:paraId="075A4B32" w14:textId="77777777" w:rsidTr="00054324">
        <w:trPr>
          <w:trHeight w:val="5760"/>
          <w:jc w:val="center"/>
        </w:trPr>
        <w:tc>
          <w:tcPr>
            <w:tcW w:w="10800" w:type="dxa"/>
            <w:shd w:val="clear" w:color="auto" w:fill="auto"/>
          </w:tcPr>
          <w:p w14:paraId="0014BA1A" w14:textId="77777777" w:rsidR="008D0C3C" w:rsidRDefault="008D0C3C" w:rsidP="00B053E8">
            <w:pPr>
              <w:pStyle w:val="NPGImage"/>
              <w:jc w:val="left"/>
              <w:rPr>
                <w:noProof/>
              </w:rPr>
            </w:pPr>
          </w:p>
          <w:p w14:paraId="363416C5" w14:textId="77777777" w:rsidR="00F74F40" w:rsidRDefault="007F6EB4" w:rsidP="00B053E8">
            <w:pPr>
              <w:pStyle w:val="NPGImage"/>
            </w:pPr>
            <w:r>
              <w:rPr>
                <w:noProof/>
                <w:lang w:eastAsia="en-US"/>
              </w:rPr>
              <w:drawing>
                <wp:inline distT="0" distB="0" distL="0" distR="0" wp14:anchorId="55504A26" wp14:editId="04397DE8">
                  <wp:extent cx="5102225" cy="6088743"/>
                  <wp:effectExtent l="0" t="0" r="317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Fig. S2.jpg"/>
                          <pic:cNvPicPr/>
                        </pic:nvPicPr>
                        <pic:blipFill rotWithShape="1">
                          <a:blip r:embed="rId8"/>
                          <a:srcRect b="3326"/>
                          <a:stretch/>
                        </pic:blipFill>
                        <pic:spPr bwMode="auto">
                          <a:xfrm>
                            <a:off x="0" y="0"/>
                            <a:ext cx="5102995" cy="60896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F40" w:rsidRPr="00E61C2F" w14:paraId="5635C78A" w14:textId="77777777" w:rsidTr="008D0C3C">
        <w:trPr>
          <w:trHeight w:val="341"/>
          <w:jc w:val="center"/>
        </w:trPr>
        <w:tc>
          <w:tcPr>
            <w:tcW w:w="10800" w:type="dxa"/>
            <w:shd w:val="clear" w:color="auto" w:fill="auto"/>
          </w:tcPr>
          <w:p w14:paraId="2E037895" w14:textId="77777777" w:rsidR="008D0C3C" w:rsidRPr="00E61C2F" w:rsidRDefault="00F74F40" w:rsidP="007F6EB4">
            <w:pPr>
              <w:pStyle w:val="NPGFigNum"/>
              <w:rPr>
                <w:b/>
                <w:noProof/>
              </w:rPr>
            </w:pPr>
            <w:r w:rsidRPr="00E61C2F">
              <w:rPr>
                <w:b/>
              </w:rPr>
              <w:t xml:space="preserve">Supplementary Figure </w:t>
            </w:r>
            <w:r w:rsidR="00AD02DE" w:rsidRPr="00E61C2F">
              <w:rPr>
                <w:b/>
              </w:rPr>
              <w:fldChar w:fldCharType="begin"/>
            </w:r>
            <w:r w:rsidR="00AD02DE" w:rsidRPr="00E61C2F">
              <w:rPr>
                <w:b/>
              </w:rPr>
              <w:instrText xml:space="preserve"> SEQ "FigNum"  \* MERGEFORMAT </w:instrText>
            </w:r>
            <w:r w:rsidR="00AD02DE" w:rsidRPr="00E61C2F">
              <w:rPr>
                <w:b/>
              </w:rPr>
              <w:fldChar w:fldCharType="separate"/>
            </w:r>
            <w:r w:rsidR="004633F4" w:rsidRPr="00E61C2F">
              <w:rPr>
                <w:b/>
                <w:noProof/>
              </w:rPr>
              <w:t>2</w:t>
            </w:r>
            <w:r w:rsidR="00AD02DE" w:rsidRPr="00E61C2F">
              <w:rPr>
                <w:b/>
                <w:noProof/>
              </w:rPr>
              <w:fldChar w:fldCharType="end"/>
            </w:r>
          </w:p>
        </w:tc>
      </w:tr>
      <w:tr w:rsidR="00AD564B" w:rsidRPr="00E61C2F" w14:paraId="5103C44C" w14:textId="77777777" w:rsidTr="00AB0AF0">
        <w:trPr>
          <w:jc w:val="center"/>
        </w:trPr>
        <w:tc>
          <w:tcPr>
            <w:tcW w:w="10800" w:type="dxa"/>
            <w:shd w:val="clear" w:color="auto" w:fill="auto"/>
          </w:tcPr>
          <w:p w14:paraId="6834EA0C" w14:textId="573D84EB" w:rsidR="008D0C3C" w:rsidRPr="00E61C2F" w:rsidRDefault="008D0C3C" w:rsidP="003A14C2">
            <w:pPr>
              <w:pStyle w:val="NPGTitle"/>
              <w:rPr>
                <w:b w:val="0"/>
              </w:rPr>
            </w:pPr>
            <w:r>
              <w:t>V</w:t>
            </w:r>
            <w:r w:rsidRPr="00F33802">
              <w:t>alidation</w:t>
            </w:r>
            <w:r w:rsidRPr="00D41D69">
              <w:t xml:space="preserve"> </w:t>
            </w:r>
            <w:r>
              <w:t xml:space="preserve">of </w:t>
            </w:r>
            <w:r w:rsidRPr="00072C40">
              <w:t>CELA2A antibody use</w:t>
            </w:r>
            <w:r>
              <w:t>d</w:t>
            </w:r>
            <w:r w:rsidRPr="00072C40">
              <w:t xml:space="preserve"> in </w:t>
            </w:r>
            <w:r w:rsidR="003A14C2">
              <w:t>w</w:t>
            </w:r>
            <w:r w:rsidR="003A14C2" w:rsidRPr="00072C40">
              <w:t xml:space="preserve">estern </w:t>
            </w:r>
            <w:r w:rsidRPr="00072C40">
              <w:t>blot analysis and immunohistochemistry</w:t>
            </w:r>
            <w:r w:rsidRPr="00072C40">
              <w:rPr>
                <w:color w:val="000000" w:themeColor="text1"/>
              </w:rPr>
              <w:t>.</w:t>
            </w:r>
          </w:p>
        </w:tc>
      </w:tr>
      <w:tr w:rsidR="00F74F40" w:rsidRPr="001B623A" w14:paraId="2B1360EB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188E6DB4" w14:textId="5CA22505" w:rsidR="008D0C3C" w:rsidRPr="006142B5" w:rsidRDefault="00B806E3" w:rsidP="003A14C2">
            <w:pPr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6142B5">
              <w:rPr>
                <w:rFonts w:ascii="Arial" w:hAnsi="Arial" w:cs="Arial"/>
                <w:b/>
                <w:sz w:val="18"/>
                <w:szCs w:val="18"/>
              </w:rPr>
              <w:t>a</w:t>
            </w:r>
            <w:r w:rsidRPr="0059113D">
              <w:rPr>
                <w:rFonts w:ascii="Arial" w:hAnsi="Arial" w:cs="Arial"/>
                <w:sz w:val="18"/>
                <w:szCs w:val="18"/>
              </w:rPr>
              <w:t>,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Western blot image of different quantities of rCela2a using CELA2A-specific antibody and CELA2A antibody (Sigma-Aldrich, SAB1104798) pre-blocked with rCela2a (</w:t>
            </w:r>
            <w:proofErr w:type="spellStart"/>
            <w:r w:rsidRPr="006142B5">
              <w:rPr>
                <w:rFonts w:ascii="Arial" w:hAnsi="Arial" w:cs="Arial"/>
                <w:sz w:val="18"/>
                <w:szCs w:val="18"/>
              </w:rPr>
              <w:t>MyBiosource</w:t>
            </w:r>
            <w:proofErr w:type="spellEnd"/>
            <w:r w:rsidRPr="006142B5">
              <w:rPr>
                <w:rFonts w:ascii="Arial" w:hAnsi="Arial" w:cs="Arial"/>
                <w:sz w:val="18"/>
                <w:szCs w:val="18"/>
              </w:rPr>
              <w:t>, MBS1246487). The 25</w:t>
            </w:r>
            <w:r w:rsidR="00BC3EAC">
              <w:rPr>
                <w:rFonts w:ascii="Arial" w:hAnsi="Arial" w:cs="Arial"/>
                <w:sz w:val="18"/>
                <w:szCs w:val="18"/>
              </w:rPr>
              <w:t>-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kDa rCela2a bands are almost invisible in the </w:t>
            </w:r>
            <w:r w:rsidR="003A14C2">
              <w:rPr>
                <w:rFonts w:ascii="Arial" w:hAnsi="Arial" w:cs="Arial"/>
                <w:sz w:val="18"/>
                <w:szCs w:val="18"/>
              </w:rPr>
              <w:t>w</w:t>
            </w:r>
            <w:r w:rsidR="003A14C2" w:rsidRPr="006142B5">
              <w:rPr>
                <w:rFonts w:ascii="Arial" w:hAnsi="Arial" w:cs="Arial"/>
                <w:sz w:val="18"/>
                <w:szCs w:val="18"/>
              </w:rPr>
              <w:t xml:space="preserve">estern </w:t>
            </w:r>
            <w:r w:rsidRPr="006142B5">
              <w:rPr>
                <w:rFonts w:ascii="Arial" w:hAnsi="Arial" w:cs="Arial"/>
                <w:sz w:val="18"/>
                <w:szCs w:val="18"/>
              </w:rPr>
              <w:t>blot carried out using pre-blocked antibody (</w:t>
            </w:r>
            <w:r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BC3EA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>=</w:t>
            </w:r>
            <w:r w:rsidR="00BC3EA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2 independent experiments). </w:t>
            </w:r>
            <w:r w:rsidRPr="006142B5">
              <w:rPr>
                <w:rFonts w:ascii="Arial" w:hAnsi="Arial" w:cs="Arial"/>
                <w:b/>
                <w:sz w:val="18"/>
                <w:szCs w:val="18"/>
              </w:rPr>
              <w:t>b</w:t>
            </w:r>
            <w:r w:rsidRPr="0059113D">
              <w:rPr>
                <w:rFonts w:ascii="Arial" w:hAnsi="Arial" w:cs="Arial"/>
                <w:sz w:val="18"/>
                <w:szCs w:val="18"/>
              </w:rPr>
              <w:t>,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Western blot analysis using the supernatants of the 293T cells overexpressing </w:t>
            </w:r>
            <w:r w:rsidR="00DB23D9">
              <w:rPr>
                <w:rFonts w:ascii="Arial" w:hAnsi="Arial" w:cs="Arial"/>
                <w:sz w:val="18"/>
                <w:szCs w:val="18"/>
              </w:rPr>
              <w:t>either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empty vector, WT-</w:t>
            </w:r>
            <w:r w:rsidR="00BC3EAC">
              <w:rPr>
                <w:rFonts w:ascii="Arial" w:hAnsi="Arial" w:cs="Arial"/>
                <w:sz w:val="18"/>
                <w:szCs w:val="18"/>
              </w:rPr>
              <w:t>CELA2A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or </w:t>
            </w:r>
            <w:proofErr w:type="gramStart"/>
            <w:r w:rsidRPr="006142B5">
              <w:rPr>
                <w:rFonts w:ascii="Arial" w:hAnsi="Arial" w:cs="Arial"/>
                <w:sz w:val="18"/>
                <w:szCs w:val="18"/>
              </w:rPr>
              <w:t>p.D</w:t>
            </w:r>
            <w:proofErr w:type="gramEnd"/>
            <w:r w:rsidRPr="006142B5">
              <w:rPr>
                <w:rFonts w:ascii="Arial" w:hAnsi="Arial" w:cs="Arial"/>
                <w:sz w:val="18"/>
                <w:szCs w:val="18"/>
              </w:rPr>
              <w:t>121N H</w:t>
            </w:r>
            <w:r w:rsidR="00EE4A61">
              <w:rPr>
                <w:rFonts w:ascii="Arial" w:hAnsi="Arial" w:cs="Arial"/>
                <w:sz w:val="18"/>
                <w:szCs w:val="18"/>
              </w:rPr>
              <w:t>is-CELA2A. The 25</w:t>
            </w:r>
            <w:r w:rsidR="00BC3EAC">
              <w:rPr>
                <w:rFonts w:ascii="Arial" w:hAnsi="Arial" w:cs="Arial"/>
                <w:sz w:val="18"/>
                <w:szCs w:val="18"/>
              </w:rPr>
              <w:t xml:space="preserve">-kDa </w:t>
            </w:r>
            <w:r w:rsidR="00EE4A61">
              <w:rPr>
                <w:rFonts w:ascii="Arial" w:hAnsi="Arial" w:cs="Arial"/>
                <w:sz w:val="18"/>
                <w:szCs w:val="18"/>
              </w:rPr>
              <w:t>and 75</w:t>
            </w:r>
            <w:r w:rsidR="00BC3EAC">
              <w:rPr>
                <w:rFonts w:ascii="Arial" w:hAnsi="Arial" w:cs="Arial"/>
                <w:sz w:val="18"/>
                <w:szCs w:val="18"/>
              </w:rPr>
              <w:t>-</w:t>
            </w:r>
            <w:r w:rsidR="00EE4A61">
              <w:rPr>
                <w:rFonts w:ascii="Arial" w:hAnsi="Arial" w:cs="Arial"/>
                <w:sz w:val="18"/>
                <w:szCs w:val="18"/>
              </w:rPr>
              <w:t>kDa His-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CELA2A bands are no </w:t>
            </w:r>
            <w:r w:rsidR="00BC3EAC">
              <w:rPr>
                <w:rFonts w:ascii="Arial" w:hAnsi="Arial" w:cs="Arial"/>
                <w:sz w:val="18"/>
                <w:szCs w:val="18"/>
              </w:rPr>
              <w:t>longer</w:t>
            </w:r>
            <w:r w:rsidR="00BC3EAC" w:rsidRPr="006142B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visible in the </w:t>
            </w:r>
            <w:r w:rsidR="003A14C2">
              <w:rPr>
                <w:rFonts w:ascii="Arial" w:hAnsi="Arial" w:cs="Arial"/>
                <w:sz w:val="18"/>
                <w:szCs w:val="18"/>
              </w:rPr>
              <w:t>w</w:t>
            </w:r>
            <w:r w:rsidR="003A14C2" w:rsidRPr="006142B5">
              <w:rPr>
                <w:rFonts w:ascii="Arial" w:hAnsi="Arial" w:cs="Arial"/>
                <w:sz w:val="18"/>
                <w:szCs w:val="18"/>
              </w:rPr>
              <w:t xml:space="preserve">estern </w:t>
            </w:r>
            <w:r w:rsidRPr="006142B5">
              <w:rPr>
                <w:rFonts w:ascii="Arial" w:hAnsi="Arial" w:cs="Arial"/>
                <w:sz w:val="18"/>
                <w:szCs w:val="18"/>
              </w:rPr>
              <w:t>blot carried out using pre-blocked antibody</w:t>
            </w:r>
            <w:r w:rsidR="00BC3EAC">
              <w:rPr>
                <w:rFonts w:ascii="Arial" w:hAnsi="Arial" w:cs="Arial"/>
                <w:sz w:val="18"/>
                <w:szCs w:val="18"/>
              </w:rPr>
              <w:t>;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  <w:t xml:space="preserve">the MW marker </w:t>
            </w:r>
            <w:r w:rsidR="00BC3EAC"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  <w:t>(</w:t>
            </w:r>
            <w:r w:rsidRPr="006142B5"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  <w:t>middle</w:t>
            </w:r>
            <w:r w:rsidR="00BC3EAC"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  <w:t>)</w:t>
            </w:r>
            <w:r w:rsidRPr="006142B5"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  <w:t xml:space="preserve"> has been greatly overexposed to allow visualization of the CELA2A bands </w:t>
            </w:r>
            <w:r w:rsidRPr="006142B5">
              <w:rPr>
                <w:rFonts w:ascii="Arial" w:hAnsi="Arial" w:cs="Arial"/>
                <w:sz w:val="18"/>
                <w:szCs w:val="18"/>
              </w:rPr>
              <w:t>(</w:t>
            </w:r>
            <w:r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BC3EA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>=</w:t>
            </w:r>
            <w:r w:rsidR="00BC3EA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>2 independent experiments).</w:t>
            </w:r>
            <w:r w:rsidRPr="006142B5">
              <w:rPr>
                <w:rFonts w:ascii="Arial" w:hAnsi="Arial" w:cs="Arial"/>
                <w:b/>
                <w:sz w:val="18"/>
                <w:szCs w:val="18"/>
              </w:rPr>
              <w:t xml:space="preserve"> c</w:t>
            </w:r>
            <w:r w:rsidRPr="0059113D">
              <w:rPr>
                <w:rFonts w:ascii="Arial" w:hAnsi="Arial" w:cs="Arial"/>
                <w:sz w:val="18"/>
                <w:szCs w:val="18"/>
              </w:rPr>
              <w:t>,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Immunohistochemistry staining of mouse skeletal muscle for CELA2A in WT mice injected with rCela2a vs. saline. IgG staining was used as negative control (</w:t>
            </w:r>
            <w:r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BC3EA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>=</w:t>
            </w:r>
            <w:r w:rsidR="00BC3EA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5 independent experiments). </w:t>
            </w:r>
            <w:r w:rsidRPr="006142B5">
              <w:rPr>
                <w:rFonts w:ascii="Arial" w:hAnsi="Arial" w:cs="Arial"/>
                <w:b/>
                <w:sz w:val="18"/>
                <w:szCs w:val="18"/>
              </w:rPr>
              <w:t>d</w:t>
            </w:r>
            <w:r w:rsidRPr="0059113D">
              <w:rPr>
                <w:rFonts w:ascii="Arial" w:hAnsi="Arial" w:cs="Arial"/>
                <w:sz w:val="18"/>
                <w:szCs w:val="18"/>
              </w:rPr>
              <w:t>,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Validation of the ELISA kit assay for human CELA2A using known concentrations of purified WT-</w:t>
            </w:r>
            <w:r w:rsidR="00BC3EAC">
              <w:rPr>
                <w:rFonts w:ascii="Arial" w:hAnsi="Arial" w:cs="Arial"/>
                <w:sz w:val="18"/>
                <w:szCs w:val="18"/>
              </w:rPr>
              <w:t>CELA2A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and </w:t>
            </w:r>
            <w:proofErr w:type="gramStart"/>
            <w:r w:rsidRPr="006142B5">
              <w:rPr>
                <w:rFonts w:ascii="Arial" w:hAnsi="Arial" w:cs="Arial"/>
                <w:sz w:val="18"/>
                <w:szCs w:val="18"/>
              </w:rPr>
              <w:t>p.D</w:t>
            </w:r>
            <w:proofErr w:type="gramEnd"/>
            <w:r w:rsidRPr="006142B5">
              <w:rPr>
                <w:rFonts w:ascii="Arial" w:hAnsi="Arial" w:cs="Arial"/>
                <w:sz w:val="18"/>
                <w:szCs w:val="18"/>
              </w:rPr>
              <w:t>121N-CELA2A</w:t>
            </w:r>
            <w:r w:rsidR="00975A5B" w:rsidRPr="006142B5">
              <w:rPr>
                <w:rFonts w:ascii="Arial" w:hAnsi="Arial" w:cs="Arial"/>
                <w:sz w:val="18"/>
                <w:szCs w:val="18"/>
              </w:rPr>
              <w:t xml:space="preserve"> represented as bar charts with mean </w:t>
            </w:r>
            <w:r w:rsidR="00975A5B" w:rsidRPr="006142B5">
              <w:rPr>
                <w:rFonts w:ascii="Arial" w:hAnsi="Arial" w:cs="Arial"/>
                <w:color w:val="000000"/>
                <w:sz w:val="18"/>
                <w:szCs w:val="18"/>
              </w:rPr>
              <w:t xml:space="preserve">± </w:t>
            </w:r>
            <w:r w:rsidR="00975A5B" w:rsidRPr="006142B5">
              <w:rPr>
                <w:rFonts w:ascii="Arial" w:hAnsi="Arial" w:cs="Arial"/>
                <w:sz w:val="18"/>
                <w:szCs w:val="18"/>
              </w:rPr>
              <w:t>s.e.m</w:t>
            </w:r>
            <w:r w:rsidRPr="006142B5">
              <w:rPr>
                <w:rFonts w:ascii="Arial" w:hAnsi="Arial" w:cs="Arial"/>
                <w:sz w:val="18"/>
                <w:szCs w:val="18"/>
              </w:rPr>
              <w:t>. The vehicle served as a negative control (</w:t>
            </w:r>
            <w:r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BC3EA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>=</w:t>
            </w:r>
            <w:r w:rsidR="00BC3EA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EE4A61">
              <w:rPr>
                <w:rFonts w:ascii="Arial" w:hAnsi="Arial" w:cs="Arial"/>
                <w:sz w:val="18"/>
                <w:szCs w:val="18"/>
              </w:rPr>
              <w:t>3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independent experiments</w:t>
            </w:r>
            <w:r w:rsidR="00BC3EAC">
              <w:rPr>
                <w:rFonts w:ascii="Arial" w:hAnsi="Arial" w:cs="Arial"/>
                <w:sz w:val="18"/>
                <w:szCs w:val="18"/>
              </w:rPr>
              <w:t>;</w:t>
            </w:r>
            <w:r w:rsidR="00EE4A61">
              <w:rPr>
                <w:rFonts w:ascii="Arial" w:hAnsi="Arial" w:cs="Arial"/>
                <w:sz w:val="18"/>
                <w:szCs w:val="18"/>
              </w:rPr>
              <w:t xml:space="preserve"> triplicates of one </w:t>
            </w:r>
            <w:proofErr w:type="gramStart"/>
            <w:r w:rsidR="00EE4A61">
              <w:rPr>
                <w:rFonts w:ascii="Arial" w:hAnsi="Arial" w:cs="Arial"/>
                <w:sz w:val="18"/>
                <w:szCs w:val="18"/>
              </w:rPr>
              <w:t>experiments</w:t>
            </w:r>
            <w:proofErr w:type="gramEnd"/>
            <w:r w:rsidR="00EE4A61">
              <w:rPr>
                <w:rFonts w:ascii="Arial" w:hAnsi="Arial" w:cs="Arial"/>
                <w:sz w:val="18"/>
                <w:szCs w:val="18"/>
              </w:rPr>
              <w:t xml:space="preserve"> have been represented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). </w:t>
            </w:r>
            <w:r w:rsidRPr="006142B5">
              <w:rPr>
                <w:rFonts w:ascii="Arial" w:hAnsi="Arial" w:cs="Arial"/>
                <w:b/>
                <w:sz w:val="18"/>
                <w:szCs w:val="18"/>
              </w:rPr>
              <w:t>e</w:t>
            </w:r>
            <w:r w:rsidRPr="0059113D">
              <w:rPr>
                <w:rFonts w:ascii="Arial" w:hAnsi="Arial" w:cs="Arial"/>
                <w:sz w:val="18"/>
                <w:szCs w:val="18"/>
              </w:rPr>
              <w:t>,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Whole membrane of the </w:t>
            </w:r>
            <w:r w:rsidR="003A14C2">
              <w:rPr>
                <w:rFonts w:ascii="Arial" w:hAnsi="Arial" w:cs="Arial"/>
                <w:sz w:val="18"/>
                <w:szCs w:val="18"/>
              </w:rPr>
              <w:t>w</w:t>
            </w:r>
            <w:r w:rsidR="003A14C2" w:rsidRPr="006142B5">
              <w:rPr>
                <w:rFonts w:ascii="Arial" w:hAnsi="Arial" w:cs="Arial"/>
                <w:sz w:val="18"/>
                <w:szCs w:val="18"/>
              </w:rPr>
              <w:t xml:space="preserve">estern </w:t>
            </w:r>
            <w:r w:rsidRPr="006142B5">
              <w:rPr>
                <w:rFonts w:ascii="Arial" w:hAnsi="Arial" w:cs="Arial"/>
                <w:sz w:val="18"/>
                <w:szCs w:val="18"/>
              </w:rPr>
              <w:t>blot for Cela2a, shown in Fig</w:t>
            </w:r>
            <w:r w:rsidR="00BC3EAC">
              <w:rPr>
                <w:rFonts w:ascii="Arial" w:hAnsi="Arial" w:cs="Arial"/>
                <w:sz w:val="18"/>
                <w:szCs w:val="18"/>
              </w:rPr>
              <w:t>ure</w:t>
            </w:r>
            <w:r w:rsidR="00BC3EAC" w:rsidRPr="006142B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>3b.</w:t>
            </w:r>
            <w:r w:rsidRPr="006142B5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</w:p>
        </w:tc>
      </w:tr>
      <w:tr w:rsidR="00F74F40" w:rsidRPr="001B623A" w14:paraId="5FBC5F25" w14:textId="77777777" w:rsidTr="005870C0">
        <w:trPr>
          <w:trHeight w:val="4400"/>
          <w:jc w:val="center"/>
        </w:trPr>
        <w:tc>
          <w:tcPr>
            <w:tcW w:w="10800" w:type="dxa"/>
            <w:shd w:val="clear" w:color="auto" w:fill="auto"/>
          </w:tcPr>
          <w:p w14:paraId="2179D8A3" w14:textId="77777777" w:rsidR="00EB0B64" w:rsidRDefault="003F0F1B" w:rsidP="00B053E8">
            <w:pPr>
              <w:pStyle w:val="NPGImage"/>
              <w:jc w:val="left"/>
              <w:rPr>
                <w:noProof/>
              </w:rPr>
            </w:pPr>
            <w:r>
              <w:rPr>
                <w:noProof/>
                <w:lang w:eastAsia="en-US"/>
              </w:rPr>
              <w:lastRenderedPageBreak/>
              <w:drawing>
                <wp:inline distT="0" distB="0" distL="0" distR="0" wp14:anchorId="2C9FE88D" wp14:editId="0DA936B4">
                  <wp:extent cx="6851650" cy="3556635"/>
                  <wp:effectExtent l="0" t="0" r="635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fig. s3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0" cy="3556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78A0B5" w14:textId="77777777" w:rsidR="00EB0B64" w:rsidRDefault="00EB0B64" w:rsidP="00B053E8">
            <w:pPr>
              <w:pStyle w:val="NPGImage"/>
              <w:jc w:val="left"/>
              <w:rPr>
                <w:noProof/>
              </w:rPr>
            </w:pPr>
          </w:p>
          <w:p w14:paraId="60BA2222" w14:textId="77777777" w:rsidR="00F74F40" w:rsidRDefault="00F74F40" w:rsidP="00B053E8">
            <w:pPr>
              <w:pStyle w:val="NPGImage"/>
            </w:pPr>
          </w:p>
        </w:tc>
      </w:tr>
      <w:tr w:rsidR="00F74F40" w:rsidRPr="00E61C2F" w14:paraId="4E1232AF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589B04C1" w14:textId="77777777" w:rsidR="00F74F40" w:rsidRPr="00E61C2F" w:rsidRDefault="00F74F40" w:rsidP="000E6BFB">
            <w:pPr>
              <w:pStyle w:val="NPGFigNum"/>
              <w:rPr>
                <w:b/>
              </w:rPr>
            </w:pPr>
            <w:r w:rsidRPr="00E61C2F">
              <w:rPr>
                <w:b/>
              </w:rPr>
              <w:t xml:space="preserve">Supplementary Figure </w:t>
            </w:r>
            <w:r w:rsidR="00AD02DE" w:rsidRPr="00E61C2F">
              <w:rPr>
                <w:b/>
              </w:rPr>
              <w:fldChar w:fldCharType="begin"/>
            </w:r>
            <w:r w:rsidR="00AD02DE" w:rsidRPr="00E61C2F">
              <w:rPr>
                <w:b/>
              </w:rPr>
              <w:instrText xml:space="preserve"> SEQ "FigNum"  \* MERGEFORMAT </w:instrText>
            </w:r>
            <w:r w:rsidR="00AD02DE" w:rsidRPr="00E61C2F">
              <w:rPr>
                <w:b/>
              </w:rPr>
              <w:fldChar w:fldCharType="separate"/>
            </w:r>
            <w:r w:rsidR="004633F4" w:rsidRPr="00E61C2F">
              <w:rPr>
                <w:b/>
                <w:noProof/>
              </w:rPr>
              <w:t>3</w:t>
            </w:r>
            <w:r w:rsidR="00AD02DE" w:rsidRPr="00E61C2F">
              <w:rPr>
                <w:b/>
                <w:noProof/>
              </w:rPr>
              <w:fldChar w:fldCharType="end"/>
            </w:r>
          </w:p>
        </w:tc>
      </w:tr>
      <w:tr w:rsidR="00F74F40" w:rsidRPr="00E61C2F" w14:paraId="4F4B120F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2B2F43DC" w14:textId="28B201E5" w:rsidR="005870C0" w:rsidRPr="00E61C2F" w:rsidRDefault="005870C0" w:rsidP="00BC3EAC">
            <w:pPr>
              <w:pStyle w:val="NPGTitle"/>
              <w:rPr>
                <w:b w:val="0"/>
              </w:rPr>
            </w:pPr>
            <w:r w:rsidRPr="00072C40">
              <w:rPr>
                <w:color w:val="000000" w:themeColor="text1"/>
              </w:rPr>
              <w:t xml:space="preserve">Tissue distribution of CELA2A. </w:t>
            </w:r>
          </w:p>
        </w:tc>
      </w:tr>
      <w:tr w:rsidR="00F74F40" w:rsidRPr="001B623A" w14:paraId="4815301C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0E0099B3" w14:textId="60C19A46" w:rsidR="005870C0" w:rsidRPr="00144EBF" w:rsidRDefault="00144EBF" w:rsidP="00BC3EAC">
            <w:pPr>
              <w:rPr>
                <w:rFonts w:ascii="Arial" w:hAnsi="Arial" w:cs="Arial"/>
                <w:sz w:val="18"/>
                <w:szCs w:val="18"/>
              </w:rPr>
            </w:pPr>
            <w:r w:rsidRPr="006A0748">
              <w:rPr>
                <w:rFonts w:ascii="Arial" w:hAnsi="Arial" w:cs="Arial"/>
                <w:b/>
                <w:color w:val="000000" w:themeColor="text1"/>
                <w:sz w:val="18"/>
                <w:szCs w:val="18"/>
              </w:rPr>
              <w:t>a</w:t>
            </w:r>
            <w:r w:rsidR="00BC3EAC">
              <w:rPr>
                <w:rFonts w:ascii="Arial" w:hAnsi="Arial" w:cs="Arial"/>
                <w:b/>
                <w:color w:val="000000" w:themeColor="text1"/>
                <w:sz w:val="18"/>
                <w:szCs w:val="18"/>
              </w:rPr>
              <w:t>-c</w:t>
            </w:r>
            <w:r w:rsidRPr="006A074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, </w:t>
            </w:r>
            <w:r w:rsidR="00BC3EAC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Immunohistochemical staining of </w:t>
            </w:r>
            <w:r w:rsidRPr="006A074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mouse adrenal gland cortex and medulla </w:t>
            </w:r>
            <w:r w:rsidRPr="006A0748">
              <w:rPr>
                <w:rFonts w:ascii="Arial" w:hAnsi="Arial" w:cs="Arial"/>
                <w:sz w:val="18"/>
                <w:szCs w:val="18"/>
              </w:rPr>
              <w:t>(</w:t>
            </w:r>
            <w:r w:rsidR="00BC3EAC" w:rsidRPr="0059113D">
              <w:rPr>
                <w:rFonts w:ascii="Arial" w:hAnsi="Arial" w:cs="Arial"/>
                <w:b/>
                <w:sz w:val="18"/>
                <w:szCs w:val="18"/>
              </w:rPr>
              <w:t>a</w:t>
            </w:r>
            <w:r w:rsidR="00BC3EAC">
              <w:rPr>
                <w:rFonts w:ascii="Arial" w:hAnsi="Arial" w:cs="Arial"/>
                <w:sz w:val="18"/>
                <w:szCs w:val="18"/>
              </w:rPr>
              <w:t>) (</w:t>
            </w:r>
            <w:r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BC3EA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A0748">
              <w:rPr>
                <w:rFonts w:ascii="Arial" w:hAnsi="Arial" w:cs="Arial"/>
                <w:sz w:val="18"/>
                <w:szCs w:val="18"/>
              </w:rPr>
              <w:t>=</w:t>
            </w:r>
            <w:r w:rsidR="00BC3EA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A0748">
              <w:rPr>
                <w:rFonts w:ascii="Arial" w:hAnsi="Arial" w:cs="Arial"/>
                <w:sz w:val="18"/>
                <w:szCs w:val="18"/>
              </w:rPr>
              <w:t>3 independent experiments)</w:t>
            </w:r>
            <w:r w:rsidRPr="006A074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, small intestine </w:t>
            </w:r>
            <w:r w:rsidR="00BC3EAC">
              <w:rPr>
                <w:rFonts w:ascii="Arial" w:hAnsi="Arial" w:cs="Arial"/>
                <w:color w:val="000000" w:themeColor="text1"/>
                <w:sz w:val="18"/>
                <w:szCs w:val="18"/>
              </w:rPr>
              <w:t>(</w:t>
            </w:r>
            <w:r w:rsidR="00BC3EAC" w:rsidRPr="0059113D">
              <w:rPr>
                <w:rFonts w:ascii="Arial" w:hAnsi="Arial" w:cs="Arial"/>
                <w:b/>
                <w:color w:val="000000" w:themeColor="text1"/>
                <w:sz w:val="18"/>
                <w:szCs w:val="18"/>
              </w:rPr>
              <w:t>b</w:t>
            </w:r>
            <w:r w:rsidR="00BC3EAC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) </w:t>
            </w:r>
            <w:r w:rsidRPr="006A0748">
              <w:rPr>
                <w:rFonts w:ascii="Arial" w:hAnsi="Arial" w:cs="Arial"/>
                <w:sz w:val="18"/>
                <w:szCs w:val="18"/>
              </w:rPr>
              <w:t>(</w:t>
            </w:r>
            <w:r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BC3EA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A0748">
              <w:rPr>
                <w:rFonts w:ascii="Arial" w:hAnsi="Arial" w:cs="Arial"/>
                <w:sz w:val="18"/>
                <w:szCs w:val="18"/>
              </w:rPr>
              <w:t>=</w:t>
            </w:r>
            <w:r w:rsidR="00BC3EA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A0748">
              <w:rPr>
                <w:rFonts w:ascii="Arial" w:hAnsi="Arial" w:cs="Arial"/>
                <w:sz w:val="18"/>
                <w:szCs w:val="18"/>
              </w:rPr>
              <w:t>3 independent experiments)</w:t>
            </w:r>
            <w:r w:rsidR="00BC3EAC">
              <w:rPr>
                <w:rFonts w:ascii="Arial" w:hAnsi="Arial" w:cs="Arial"/>
                <w:sz w:val="18"/>
                <w:szCs w:val="18"/>
              </w:rPr>
              <w:t>,</w:t>
            </w:r>
            <w:r w:rsidRPr="006A074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and exocrine pancreas </w:t>
            </w:r>
            <w:r w:rsidR="00BC3EAC">
              <w:rPr>
                <w:rFonts w:ascii="Arial" w:hAnsi="Arial" w:cs="Arial"/>
                <w:color w:val="000000" w:themeColor="text1"/>
                <w:sz w:val="18"/>
                <w:szCs w:val="18"/>
              </w:rPr>
              <w:t>(</w:t>
            </w:r>
            <w:r w:rsidR="00BC3EAC" w:rsidRPr="0059113D">
              <w:rPr>
                <w:rFonts w:ascii="Arial" w:hAnsi="Arial" w:cs="Arial"/>
                <w:b/>
                <w:color w:val="000000" w:themeColor="text1"/>
                <w:sz w:val="18"/>
                <w:szCs w:val="18"/>
              </w:rPr>
              <w:t>c</w:t>
            </w:r>
            <w:r w:rsidR="00BC3EAC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) </w:t>
            </w:r>
            <w:r w:rsidRPr="006A0748">
              <w:rPr>
                <w:rFonts w:ascii="Arial" w:hAnsi="Arial" w:cs="Arial"/>
                <w:sz w:val="18"/>
                <w:szCs w:val="18"/>
              </w:rPr>
              <w:t>(</w:t>
            </w:r>
            <w:r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BC3EA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A0748">
              <w:rPr>
                <w:rFonts w:ascii="Arial" w:hAnsi="Arial" w:cs="Arial"/>
                <w:sz w:val="18"/>
                <w:szCs w:val="18"/>
              </w:rPr>
              <w:t>=</w:t>
            </w:r>
            <w:r w:rsidR="00BC3EA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A0748">
              <w:rPr>
                <w:rFonts w:ascii="Arial" w:hAnsi="Arial" w:cs="Arial"/>
                <w:sz w:val="18"/>
                <w:szCs w:val="18"/>
              </w:rPr>
              <w:t>5 independent experiments)</w:t>
            </w:r>
            <w:r w:rsidRPr="006A074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. </w:t>
            </w:r>
            <w:r w:rsidRPr="006A074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>Scale bar</w:t>
            </w:r>
            <w:r w:rsidR="00BC3EAC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>,</w:t>
            </w:r>
            <w:r w:rsidRPr="006A074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 xml:space="preserve"> 100 </w:t>
            </w:r>
            <w:proofErr w:type="spellStart"/>
            <w:r w:rsidRPr="006A074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>μm</w:t>
            </w:r>
            <w:proofErr w:type="spellEnd"/>
            <w:r w:rsidRPr="006A074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>.</w:t>
            </w:r>
            <w:r w:rsidRPr="006A074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Arrows indicate lymphoid follicles in the small intestine. Different zones in the adrenal gland are shown.</w:t>
            </w:r>
            <w:r w:rsidR="00975A5B" w:rsidRPr="006A074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975A5B" w:rsidRPr="00975A5B">
              <w:rPr>
                <w:rFonts w:ascii="Arial" w:hAnsi="Arial" w:cs="Arial"/>
                <w:b/>
                <w:color w:val="000000" w:themeColor="text1"/>
                <w:sz w:val="18"/>
                <w:szCs w:val="18"/>
              </w:rPr>
              <w:t>d</w:t>
            </w:r>
            <w:r w:rsidR="00975A5B" w:rsidRPr="006A0748">
              <w:rPr>
                <w:rFonts w:ascii="Arial" w:hAnsi="Arial" w:cs="Arial"/>
                <w:color w:val="000000" w:themeColor="text1"/>
                <w:sz w:val="18"/>
                <w:szCs w:val="18"/>
              </w:rPr>
              <w:t>, Western blot analysis of CELA2A in human cadaveric liver, white adipose tissue (WAT) and pancreas.</w:t>
            </w:r>
          </w:p>
        </w:tc>
      </w:tr>
      <w:tr w:rsidR="00F74F40" w:rsidRPr="001B623A" w14:paraId="7E60B4E0" w14:textId="77777777" w:rsidTr="00054324">
        <w:trPr>
          <w:trHeight w:val="5760"/>
          <w:jc w:val="center"/>
        </w:trPr>
        <w:tc>
          <w:tcPr>
            <w:tcW w:w="10800" w:type="dxa"/>
            <w:shd w:val="clear" w:color="auto" w:fill="auto"/>
          </w:tcPr>
          <w:p w14:paraId="6FE371F8" w14:textId="77777777" w:rsidR="00EB0B64" w:rsidRDefault="00EB0B64" w:rsidP="00B053E8">
            <w:pPr>
              <w:pStyle w:val="NPGImage"/>
              <w:jc w:val="left"/>
              <w:rPr>
                <w:noProof/>
              </w:rPr>
            </w:pPr>
          </w:p>
          <w:p w14:paraId="03982218" w14:textId="77777777" w:rsidR="00F74F40" w:rsidRDefault="007F6EB4" w:rsidP="00B053E8">
            <w:pPr>
              <w:pStyle w:val="NPGImage"/>
            </w:pPr>
            <w:r>
              <w:rPr>
                <w:noProof/>
                <w:lang w:eastAsia="en-US"/>
              </w:rPr>
              <w:drawing>
                <wp:inline distT="0" distB="0" distL="0" distR="0" wp14:anchorId="2FA443D3" wp14:editId="4BCAC47A">
                  <wp:extent cx="5689600" cy="50038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Fig. S4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9600" cy="5003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F40" w:rsidRPr="00E61C2F" w14:paraId="51A106DA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5F08047D" w14:textId="77777777" w:rsidR="00F74F40" w:rsidRPr="00E61C2F" w:rsidRDefault="00F74F40" w:rsidP="000E6BFB">
            <w:pPr>
              <w:pStyle w:val="NPGFigNum"/>
              <w:rPr>
                <w:b/>
              </w:rPr>
            </w:pPr>
            <w:r w:rsidRPr="00E61C2F">
              <w:rPr>
                <w:b/>
              </w:rPr>
              <w:t xml:space="preserve">Supplementary Figure </w:t>
            </w:r>
            <w:r w:rsidR="00AD02DE" w:rsidRPr="00E61C2F">
              <w:rPr>
                <w:b/>
              </w:rPr>
              <w:fldChar w:fldCharType="begin"/>
            </w:r>
            <w:r w:rsidR="00AD02DE" w:rsidRPr="00E61C2F">
              <w:rPr>
                <w:b/>
              </w:rPr>
              <w:instrText xml:space="preserve"> SEQ "FigNum"  \* MERGEFORMAT </w:instrText>
            </w:r>
            <w:r w:rsidR="00AD02DE" w:rsidRPr="00E61C2F">
              <w:rPr>
                <w:b/>
              </w:rPr>
              <w:fldChar w:fldCharType="separate"/>
            </w:r>
            <w:r w:rsidR="004633F4" w:rsidRPr="00E61C2F">
              <w:rPr>
                <w:b/>
                <w:noProof/>
              </w:rPr>
              <w:t>4</w:t>
            </w:r>
            <w:r w:rsidR="00AD02DE" w:rsidRPr="00E61C2F">
              <w:rPr>
                <w:b/>
                <w:noProof/>
              </w:rPr>
              <w:fldChar w:fldCharType="end"/>
            </w:r>
          </w:p>
        </w:tc>
      </w:tr>
      <w:tr w:rsidR="00F74F40" w:rsidRPr="00E61C2F" w14:paraId="2F0BD3A0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2990B210" w14:textId="77777777" w:rsidR="00F74F40" w:rsidRPr="00B806E3" w:rsidRDefault="00B806E3" w:rsidP="000E6BFB">
            <w:pPr>
              <w:pStyle w:val="NPGTitle"/>
            </w:pPr>
            <w:r w:rsidRPr="00B806E3">
              <w:t xml:space="preserve">Expression of CELA2A in disease states </w:t>
            </w:r>
            <w:r w:rsidRPr="00B806E3">
              <w:rPr>
                <w:color w:val="000000" w:themeColor="text1"/>
              </w:rPr>
              <w:t>from Gene Expression Omnibus (GEO) datasets and insulin, glucose and glucagon levels before and after the meal in human subjects</w:t>
            </w:r>
            <w:r w:rsidRPr="00B806E3">
              <w:t>.</w:t>
            </w:r>
          </w:p>
        </w:tc>
      </w:tr>
      <w:tr w:rsidR="00F74F40" w:rsidRPr="001B623A" w14:paraId="036AB025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73C2635C" w14:textId="5A1F9C66" w:rsidR="00F74F40" w:rsidRPr="006142B5" w:rsidRDefault="00013D53" w:rsidP="003A14C2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6142B5">
              <w:rPr>
                <w:rFonts w:ascii="Arial" w:hAnsi="Arial" w:cs="Arial"/>
                <w:b/>
                <w:sz w:val="18"/>
                <w:szCs w:val="18"/>
              </w:rPr>
              <w:t>a</w:t>
            </w:r>
            <w:r w:rsidRPr="0059113D">
              <w:rPr>
                <w:rFonts w:ascii="Arial" w:hAnsi="Arial" w:cs="Arial"/>
                <w:sz w:val="18"/>
                <w:szCs w:val="18"/>
              </w:rPr>
              <w:t>,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975A5B">
              <w:rPr>
                <w:rFonts w:ascii="Arial" w:hAnsi="Arial" w:cs="Arial"/>
                <w:sz w:val="18"/>
                <w:szCs w:val="18"/>
              </w:rPr>
              <w:t>Relative e</w:t>
            </w:r>
            <w:r w:rsidRPr="006142B5">
              <w:rPr>
                <w:rFonts w:ascii="Arial" w:hAnsi="Arial" w:cs="Arial"/>
                <w:sz w:val="18"/>
                <w:szCs w:val="18"/>
              </w:rPr>
              <w:t>xpression of CELA2A</w:t>
            </w:r>
            <w:r w:rsidR="00975A5B">
              <w:rPr>
                <w:rFonts w:ascii="Arial" w:hAnsi="Arial" w:cs="Arial"/>
                <w:sz w:val="18"/>
                <w:szCs w:val="18"/>
              </w:rPr>
              <w:t xml:space="preserve"> mRNA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color w:val="000000"/>
                <w:sz w:val="18"/>
                <w:szCs w:val="18"/>
              </w:rPr>
              <w:t>in vastus lateralis muscle samples from insulin-resistant obese</w:t>
            </w:r>
            <w:r w:rsidR="00E82B43">
              <w:rPr>
                <w:rFonts w:ascii="Arial" w:hAnsi="Arial" w:cs="Arial"/>
                <w:color w:val="000000"/>
                <w:sz w:val="18"/>
                <w:szCs w:val="18"/>
              </w:rPr>
              <w:t xml:space="preserve"> (</w:t>
            </w:r>
            <w:r w:rsidR="00E82B43" w:rsidRPr="0059113D">
              <w:rPr>
                <w:rFonts w:ascii="Arial" w:hAnsi="Arial" w:cs="Arial"/>
                <w:i/>
                <w:color w:val="000000"/>
                <w:sz w:val="18"/>
                <w:szCs w:val="18"/>
              </w:rPr>
              <w:t>n</w:t>
            </w:r>
            <w:r w:rsidR="00AB217F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E82B43">
              <w:rPr>
                <w:rFonts w:ascii="Arial" w:hAnsi="Arial" w:cs="Arial"/>
                <w:color w:val="000000"/>
                <w:sz w:val="18"/>
                <w:szCs w:val="18"/>
              </w:rPr>
              <w:t>=</w:t>
            </w:r>
            <w:r w:rsidR="00AB217F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E82B43">
              <w:rPr>
                <w:rFonts w:ascii="Arial" w:hAnsi="Arial" w:cs="Arial"/>
                <w:color w:val="000000"/>
                <w:sz w:val="18"/>
                <w:szCs w:val="18"/>
              </w:rPr>
              <w:t>5)</w:t>
            </w:r>
            <w:r w:rsidR="00AB217F">
              <w:rPr>
                <w:rFonts w:ascii="Arial" w:hAnsi="Arial" w:cs="Arial"/>
                <w:color w:val="000000"/>
                <w:sz w:val="18"/>
                <w:szCs w:val="18"/>
              </w:rPr>
              <w:t xml:space="preserve"> and</w:t>
            </w:r>
            <w:r w:rsidRPr="006142B5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E82B43">
              <w:rPr>
                <w:rFonts w:ascii="Arial" w:hAnsi="Arial" w:cs="Arial"/>
                <w:color w:val="000000"/>
                <w:sz w:val="18"/>
                <w:szCs w:val="18"/>
              </w:rPr>
              <w:t>insulin sensitive</w:t>
            </w:r>
            <w:r w:rsidR="005E742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EE4A61">
              <w:rPr>
                <w:rFonts w:ascii="Arial" w:hAnsi="Arial" w:cs="Arial"/>
                <w:color w:val="000000"/>
                <w:sz w:val="18"/>
                <w:szCs w:val="18"/>
              </w:rPr>
              <w:t>(</w:t>
            </w:r>
            <w:r w:rsidR="00E82B43" w:rsidRPr="0059113D">
              <w:rPr>
                <w:rFonts w:ascii="Arial" w:hAnsi="Arial" w:cs="Arial"/>
                <w:i/>
                <w:color w:val="000000"/>
                <w:sz w:val="18"/>
                <w:szCs w:val="18"/>
              </w:rPr>
              <w:t>n</w:t>
            </w:r>
            <w:r w:rsidR="00AB217F">
              <w:rPr>
                <w:rFonts w:ascii="Arial" w:hAnsi="Arial" w:cs="Arial"/>
                <w:i/>
                <w:color w:val="000000"/>
                <w:sz w:val="18"/>
                <w:szCs w:val="18"/>
              </w:rPr>
              <w:t xml:space="preserve"> </w:t>
            </w:r>
            <w:r w:rsidR="00E82B43">
              <w:rPr>
                <w:rFonts w:ascii="Arial" w:hAnsi="Arial" w:cs="Arial"/>
                <w:color w:val="000000"/>
                <w:sz w:val="18"/>
                <w:szCs w:val="18"/>
              </w:rPr>
              <w:t>=</w:t>
            </w:r>
            <w:r w:rsidR="00AB217F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E82B43">
              <w:rPr>
                <w:rFonts w:ascii="Arial" w:hAnsi="Arial" w:cs="Arial"/>
                <w:color w:val="000000"/>
                <w:sz w:val="18"/>
                <w:szCs w:val="18"/>
              </w:rPr>
              <w:t>5)</w:t>
            </w:r>
            <w:r w:rsidRPr="006142B5">
              <w:rPr>
                <w:rFonts w:ascii="Arial" w:hAnsi="Arial" w:cs="Arial"/>
                <w:color w:val="000000"/>
                <w:sz w:val="18"/>
                <w:szCs w:val="18"/>
              </w:rPr>
              <w:t xml:space="preserve"> Pima Indians</w:t>
            </w:r>
            <w:r w:rsidR="00AB217F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6142B5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b/>
                <w:sz w:val="18"/>
                <w:szCs w:val="18"/>
              </w:rPr>
              <w:t>b</w:t>
            </w:r>
            <w:r w:rsidRPr="0059113D">
              <w:rPr>
                <w:rFonts w:ascii="Arial" w:hAnsi="Arial" w:cs="Arial"/>
                <w:sz w:val="18"/>
                <w:szCs w:val="18"/>
              </w:rPr>
              <w:t>,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AB217F">
              <w:rPr>
                <w:rFonts w:ascii="Arial" w:hAnsi="Arial" w:cs="Arial"/>
                <w:color w:val="000000"/>
                <w:sz w:val="18"/>
                <w:szCs w:val="18"/>
              </w:rPr>
              <w:t>B</w:t>
            </w:r>
            <w:r w:rsidR="00AB217F" w:rsidRPr="006142B5">
              <w:rPr>
                <w:rFonts w:ascii="Arial" w:hAnsi="Arial" w:cs="Arial"/>
                <w:color w:val="000000"/>
                <w:sz w:val="18"/>
                <w:szCs w:val="18"/>
              </w:rPr>
              <w:t>eta</w:t>
            </w:r>
            <w:r w:rsidRPr="006142B5">
              <w:rPr>
                <w:rFonts w:ascii="Arial" w:hAnsi="Arial" w:cs="Arial"/>
                <w:color w:val="000000"/>
                <w:sz w:val="18"/>
                <w:szCs w:val="18"/>
              </w:rPr>
              <w:t xml:space="preserve">-cell enriched pancreatic tissues obtained from subjects with </w:t>
            </w:r>
            <w:r w:rsidR="00E82B43">
              <w:rPr>
                <w:rFonts w:ascii="Arial" w:hAnsi="Arial" w:cs="Arial"/>
                <w:color w:val="000000"/>
                <w:sz w:val="18"/>
                <w:szCs w:val="18"/>
              </w:rPr>
              <w:t>T2D (</w:t>
            </w:r>
            <w:r w:rsidR="00E82B43" w:rsidRPr="0059113D">
              <w:rPr>
                <w:rFonts w:ascii="Arial" w:hAnsi="Arial" w:cs="Arial"/>
                <w:i/>
                <w:color w:val="000000"/>
                <w:sz w:val="18"/>
                <w:szCs w:val="18"/>
              </w:rPr>
              <w:t>n</w:t>
            </w:r>
            <w:r w:rsidR="00AB217F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E82B43">
              <w:rPr>
                <w:rFonts w:ascii="Arial" w:hAnsi="Arial" w:cs="Arial"/>
                <w:color w:val="000000"/>
                <w:sz w:val="18"/>
                <w:szCs w:val="18"/>
              </w:rPr>
              <w:t>=</w:t>
            </w:r>
            <w:r w:rsidR="00AB217F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E82B43">
              <w:rPr>
                <w:rFonts w:ascii="Arial" w:hAnsi="Arial" w:cs="Arial"/>
                <w:color w:val="000000"/>
                <w:sz w:val="18"/>
                <w:szCs w:val="18"/>
              </w:rPr>
              <w:t xml:space="preserve">10) </w:t>
            </w:r>
            <w:r w:rsidRPr="006142B5">
              <w:rPr>
                <w:rFonts w:ascii="Arial" w:hAnsi="Arial" w:cs="Arial"/>
                <w:color w:val="000000"/>
                <w:sz w:val="18"/>
                <w:szCs w:val="18"/>
              </w:rPr>
              <w:t>and without T2D</w:t>
            </w:r>
            <w:r w:rsidR="00E82B43">
              <w:rPr>
                <w:rFonts w:ascii="Arial" w:hAnsi="Arial" w:cs="Arial"/>
                <w:color w:val="000000"/>
                <w:sz w:val="18"/>
                <w:szCs w:val="18"/>
              </w:rPr>
              <w:t xml:space="preserve"> (</w:t>
            </w:r>
            <w:r w:rsidR="00E82B43" w:rsidRPr="0059113D">
              <w:rPr>
                <w:rFonts w:ascii="Arial" w:hAnsi="Arial" w:cs="Arial"/>
                <w:i/>
                <w:color w:val="000000"/>
                <w:sz w:val="18"/>
                <w:szCs w:val="18"/>
              </w:rPr>
              <w:t>n</w:t>
            </w:r>
            <w:r w:rsidR="00AB217F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E82B43">
              <w:rPr>
                <w:rFonts w:ascii="Arial" w:hAnsi="Arial" w:cs="Arial"/>
                <w:color w:val="000000"/>
                <w:sz w:val="18"/>
                <w:szCs w:val="18"/>
              </w:rPr>
              <w:t>=</w:t>
            </w:r>
            <w:r w:rsidR="00AB217F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E82B43">
              <w:rPr>
                <w:rFonts w:ascii="Arial" w:hAnsi="Arial" w:cs="Arial"/>
                <w:color w:val="000000"/>
                <w:sz w:val="18"/>
                <w:szCs w:val="18"/>
              </w:rPr>
              <w:t>10)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, shown as </w:t>
            </w:r>
            <w:r>
              <w:rPr>
                <w:rFonts w:ascii="Arial" w:hAnsi="Arial" w:cs="Arial"/>
                <w:sz w:val="18"/>
                <w:szCs w:val="18"/>
              </w:rPr>
              <w:t>dot plots</w:t>
            </w:r>
            <w:r w:rsidR="00975A5B">
              <w:rPr>
                <w:rFonts w:ascii="Arial" w:hAnsi="Arial" w:cs="Arial"/>
                <w:sz w:val="18"/>
                <w:szCs w:val="18"/>
              </w:rPr>
              <w:t xml:space="preserve"> (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mean </w:t>
            </w:r>
            <w:r w:rsidRPr="006142B5">
              <w:rPr>
                <w:rFonts w:ascii="Arial" w:hAnsi="Arial" w:cs="Arial"/>
                <w:color w:val="000000"/>
                <w:sz w:val="18"/>
                <w:szCs w:val="18"/>
              </w:rPr>
              <w:t xml:space="preserve">± </w:t>
            </w:r>
            <w:r w:rsidRPr="006142B5">
              <w:rPr>
                <w:rFonts w:ascii="Arial" w:hAnsi="Arial" w:cs="Arial"/>
                <w:sz w:val="18"/>
                <w:szCs w:val="18"/>
              </w:rPr>
              <w:t>s.e.m</w:t>
            </w:r>
            <w:r w:rsidR="00975A5B">
              <w:rPr>
                <w:rFonts w:ascii="Arial" w:hAnsi="Arial" w:cs="Arial"/>
                <w:sz w:val="18"/>
                <w:szCs w:val="18"/>
              </w:rPr>
              <w:t>)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. Data </w:t>
            </w:r>
            <w:r w:rsidR="00AB217F" w:rsidRPr="006142B5">
              <w:rPr>
                <w:rFonts w:ascii="Arial" w:hAnsi="Arial" w:cs="Arial"/>
                <w:sz w:val="18"/>
                <w:szCs w:val="18"/>
              </w:rPr>
              <w:t>w</w:t>
            </w:r>
            <w:r w:rsidR="00AB217F">
              <w:rPr>
                <w:rFonts w:ascii="Arial" w:hAnsi="Arial" w:cs="Arial"/>
                <w:sz w:val="18"/>
                <w:szCs w:val="18"/>
              </w:rPr>
              <w:t>ere</w:t>
            </w:r>
            <w:r w:rsidR="00AB217F" w:rsidRPr="006142B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derived from </w:t>
            </w:r>
            <w:r w:rsidR="00AB217F" w:rsidRPr="006142B5">
              <w:rPr>
                <w:rFonts w:ascii="Arial" w:hAnsi="Arial" w:cs="Arial"/>
                <w:sz w:val="18"/>
                <w:szCs w:val="18"/>
              </w:rPr>
              <w:t>G</w:t>
            </w:r>
            <w:r w:rsidR="00AB217F">
              <w:rPr>
                <w:rFonts w:ascii="Arial" w:hAnsi="Arial" w:cs="Arial"/>
                <w:sz w:val="18"/>
                <w:szCs w:val="18"/>
              </w:rPr>
              <w:t>EO</w:t>
            </w:r>
            <w:r w:rsidR="00AB217F" w:rsidRPr="006142B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>database (see the references in the text)</w:t>
            </w:r>
            <w:r w:rsidR="00AB217F">
              <w:rPr>
                <w:rFonts w:ascii="Arial" w:hAnsi="Arial" w:cs="Arial"/>
                <w:sz w:val="18"/>
                <w:szCs w:val="18"/>
              </w:rPr>
              <w:t>.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Statistical analyses were carried out using two-sided </w:t>
            </w:r>
            <w:r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Student’s </w:t>
            </w:r>
            <w:r w:rsidR="00EE4A61" w:rsidRPr="0059113D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t</w:t>
            </w:r>
            <w:r w:rsidR="00EE4A61">
              <w:rPr>
                <w:rFonts w:ascii="Arial" w:hAnsi="Arial" w:cs="Arial"/>
                <w:color w:val="000000" w:themeColor="text1"/>
                <w:sz w:val="18"/>
                <w:szCs w:val="18"/>
              </w:rPr>
              <w:t>-test;</w:t>
            </w:r>
            <w:r w:rsidRPr="006142B5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AB217F" w:rsidRPr="0059113D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P</w:t>
            </w:r>
            <w:r w:rsidR="00AB217F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EE4A61">
              <w:rPr>
                <w:rFonts w:ascii="Arial" w:hAnsi="Arial" w:cs="Arial"/>
                <w:color w:val="000000" w:themeColor="text1"/>
                <w:sz w:val="18"/>
                <w:szCs w:val="18"/>
              </w:rPr>
              <w:t>=</w:t>
            </w:r>
            <w:r w:rsidR="00AB217F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EE4A61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0.0115 and </w:t>
            </w:r>
            <w:r w:rsidR="00AB217F" w:rsidRPr="0059113D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P</w:t>
            </w:r>
            <w:r w:rsidR="00AB217F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EE4A61">
              <w:rPr>
                <w:rFonts w:ascii="Arial" w:hAnsi="Arial" w:cs="Arial"/>
                <w:color w:val="000000" w:themeColor="text1"/>
                <w:sz w:val="18"/>
                <w:szCs w:val="18"/>
              </w:rPr>
              <w:t>=</w:t>
            </w:r>
            <w:r w:rsidR="00AB217F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B4106C">
              <w:rPr>
                <w:rFonts w:ascii="Arial" w:hAnsi="Arial" w:cs="Arial"/>
                <w:color w:val="000000" w:themeColor="text1"/>
                <w:sz w:val="18"/>
                <w:szCs w:val="18"/>
              </w:rPr>
              <w:t>0.015</w:t>
            </w:r>
            <w:r w:rsidR="00D920F5">
              <w:rPr>
                <w:rFonts w:ascii="Arial" w:hAnsi="Arial" w:cs="Arial"/>
                <w:color w:val="000000" w:themeColor="text1"/>
                <w:sz w:val="18"/>
                <w:szCs w:val="18"/>
              </w:rPr>
              <w:t>0</w:t>
            </w:r>
            <w:r w:rsidR="00D70FD2">
              <w:rPr>
                <w:rFonts w:ascii="Arial" w:hAnsi="Arial" w:cs="Arial"/>
                <w:color w:val="000000" w:themeColor="text1"/>
                <w:sz w:val="18"/>
                <w:szCs w:val="18"/>
              </w:rPr>
              <w:t>,</w:t>
            </w:r>
            <w:r w:rsidR="00D920F5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respectively</w:t>
            </w:r>
            <w:r w:rsidR="00D70FD2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. </w:t>
            </w:r>
            <w:r w:rsidRPr="006142B5">
              <w:rPr>
                <w:rFonts w:ascii="Arial" w:hAnsi="Arial" w:cs="Arial"/>
                <w:b/>
                <w:sz w:val="18"/>
                <w:szCs w:val="18"/>
              </w:rPr>
              <w:t>c</w:t>
            </w:r>
            <w:r w:rsidRPr="0059113D">
              <w:rPr>
                <w:rFonts w:ascii="Arial" w:hAnsi="Arial" w:cs="Arial"/>
                <w:sz w:val="18"/>
                <w:szCs w:val="18"/>
              </w:rPr>
              <w:t>,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color w:val="000000"/>
                <w:sz w:val="18"/>
                <w:szCs w:val="18"/>
              </w:rPr>
              <w:t xml:space="preserve">Glucagon level </w:t>
            </w:r>
            <w:r w:rsidR="00C123A5">
              <w:rPr>
                <w:rFonts w:ascii="Arial" w:hAnsi="Arial" w:cs="Arial"/>
                <w:color w:val="000000"/>
                <w:sz w:val="18"/>
                <w:szCs w:val="18"/>
              </w:rPr>
              <w:t>(</w:t>
            </w:r>
            <w:proofErr w:type="spellStart"/>
            <w:r w:rsidR="00C123A5">
              <w:rPr>
                <w:rFonts w:ascii="Arial" w:hAnsi="Arial" w:cs="Arial"/>
                <w:color w:val="000000"/>
                <w:sz w:val="18"/>
                <w:szCs w:val="18"/>
              </w:rPr>
              <w:t>pg</w:t>
            </w:r>
            <w:proofErr w:type="spellEnd"/>
            <w:r w:rsidR="00C123A5">
              <w:rPr>
                <w:rFonts w:ascii="Arial" w:hAnsi="Arial" w:cs="Arial"/>
                <w:color w:val="000000"/>
                <w:sz w:val="18"/>
                <w:szCs w:val="18"/>
              </w:rPr>
              <w:t xml:space="preserve">/dl; </w:t>
            </w:r>
            <w:r w:rsidR="00C123A5" w:rsidRPr="006142B5">
              <w:rPr>
                <w:rFonts w:ascii="Arial" w:hAnsi="Arial" w:cs="Arial"/>
                <w:sz w:val="18"/>
                <w:szCs w:val="18"/>
              </w:rPr>
              <w:t>mean</w:t>
            </w:r>
            <w:r w:rsidR="00AB217F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C123A5" w:rsidRPr="006142B5">
              <w:rPr>
                <w:rFonts w:ascii="Arial" w:hAnsi="Arial" w:cs="Arial"/>
                <w:color w:val="000000"/>
                <w:sz w:val="18"/>
                <w:szCs w:val="18"/>
              </w:rPr>
              <w:t>±</w:t>
            </w:r>
            <w:r w:rsidR="00AB217F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C123A5" w:rsidRPr="006142B5">
              <w:rPr>
                <w:rFonts w:ascii="Arial" w:hAnsi="Arial" w:cs="Arial"/>
                <w:sz w:val="18"/>
                <w:szCs w:val="18"/>
              </w:rPr>
              <w:t>s.e.m</w:t>
            </w:r>
            <w:r w:rsidR="00C123A5">
              <w:rPr>
                <w:rFonts w:ascii="Arial" w:hAnsi="Arial" w:cs="Arial"/>
                <w:sz w:val="18"/>
                <w:szCs w:val="18"/>
              </w:rPr>
              <w:t>)</w:t>
            </w:r>
            <w:r w:rsidR="00C123A5" w:rsidRPr="006142B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color w:val="000000"/>
                <w:sz w:val="18"/>
                <w:szCs w:val="18"/>
              </w:rPr>
              <w:t xml:space="preserve">in </w:t>
            </w:r>
            <w:proofErr w:type="gramStart"/>
            <w:r w:rsidRPr="006142B5">
              <w:rPr>
                <w:rFonts w:ascii="Arial" w:hAnsi="Arial" w:cs="Arial"/>
                <w:color w:val="000000"/>
                <w:sz w:val="18"/>
                <w:szCs w:val="18"/>
              </w:rPr>
              <w:t>p.D</w:t>
            </w:r>
            <w:proofErr w:type="gramEnd"/>
            <w:r w:rsidRPr="006142B5">
              <w:rPr>
                <w:rFonts w:ascii="Arial" w:hAnsi="Arial" w:cs="Arial"/>
                <w:color w:val="000000"/>
                <w:sz w:val="18"/>
                <w:szCs w:val="18"/>
              </w:rPr>
              <w:t>121N-</w:t>
            </w:r>
            <w:r w:rsidRPr="006142B5">
              <w:rPr>
                <w:rFonts w:ascii="Arial" w:hAnsi="Arial" w:cs="Arial"/>
                <w:sz w:val="18"/>
                <w:szCs w:val="18"/>
              </w:rPr>
              <w:t>CELA2A</w:t>
            </w:r>
            <w:r w:rsidRPr="006142B5">
              <w:rPr>
                <w:rFonts w:ascii="Arial" w:hAnsi="Arial" w:cs="Arial"/>
                <w:color w:val="000000"/>
                <w:sz w:val="18"/>
                <w:szCs w:val="18"/>
              </w:rPr>
              <w:t xml:space="preserve"> carriers compared to controls </w:t>
            </w:r>
            <w:r w:rsidRPr="006142B5">
              <w:rPr>
                <w:rFonts w:ascii="Arial" w:hAnsi="Arial" w:cs="Arial"/>
                <w:sz w:val="18"/>
                <w:szCs w:val="18"/>
              </w:rPr>
              <w:t>(</w:t>
            </w:r>
            <w:r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5C47DB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>=</w:t>
            </w:r>
            <w:r w:rsidR="005C47DB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>7 control samples vs. 8 p.D121N-carriers)</w:t>
            </w:r>
            <w:r w:rsidRPr="006142B5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6142B5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Statistical analyses were carried out using two-sided </w:t>
            </w:r>
            <w:r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Student’s </w:t>
            </w:r>
            <w:r w:rsidRPr="0059113D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t</w:t>
            </w:r>
            <w:r w:rsidRPr="006142B5">
              <w:rPr>
                <w:rFonts w:ascii="Arial" w:hAnsi="Arial" w:cs="Arial"/>
                <w:color w:val="000000" w:themeColor="text1"/>
                <w:sz w:val="18"/>
                <w:szCs w:val="18"/>
              </w:rPr>
              <w:t>-test</w:t>
            </w:r>
            <w:r w:rsidR="003D125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, </w:t>
            </w:r>
            <w:r w:rsidR="005C47DB" w:rsidRPr="0059113D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P</w:t>
            </w:r>
            <w:r w:rsidR="005C47DB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3D1258">
              <w:rPr>
                <w:rFonts w:ascii="Arial" w:hAnsi="Arial" w:cs="Arial"/>
                <w:color w:val="000000" w:themeColor="text1"/>
                <w:sz w:val="18"/>
                <w:szCs w:val="18"/>
              </w:rPr>
              <w:t>=</w:t>
            </w:r>
            <w:r w:rsidR="005C47DB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6B76A6">
              <w:rPr>
                <w:rFonts w:ascii="Arial" w:hAnsi="Arial" w:cs="Arial"/>
                <w:color w:val="000000" w:themeColor="text1"/>
                <w:sz w:val="18"/>
                <w:szCs w:val="18"/>
              </w:rPr>
              <w:t>0.</w:t>
            </w:r>
            <w:r w:rsidR="003D1258">
              <w:rPr>
                <w:rFonts w:ascii="Arial" w:hAnsi="Arial" w:cs="Arial"/>
                <w:color w:val="000000" w:themeColor="text1"/>
                <w:sz w:val="18"/>
                <w:szCs w:val="18"/>
              </w:rPr>
              <w:t>033</w:t>
            </w:r>
            <w:r w:rsidR="006B76A6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  <w:r w:rsidRPr="006142B5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proofErr w:type="gramStart"/>
            <w:r w:rsidRPr="006142B5">
              <w:rPr>
                <w:rFonts w:ascii="Arial" w:hAnsi="Arial" w:cs="Arial"/>
                <w:b/>
                <w:sz w:val="18"/>
                <w:szCs w:val="18"/>
              </w:rPr>
              <w:t>d,e</w:t>
            </w:r>
            <w:proofErr w:type="spellEnd"/>
            <w:proofErr w:type="gramEnd"/>
            <w:r w:rsidRPr="0059113D">
              <w:rPr>
                <w:rFonts w:ascii="Arial" w:hAnsi="Arial" w:cs="Arial"/>
                <w:sz w:val="18"/>
                <w:szCs w:val="18"/>
              </w:rPr>
              <w:t>,</w:t>
            </w:r>
            <w:r w:rsidRPr="006142B5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="003A14C2">
              <w:rPr>
                <w:rFonts w:ascii="Arial" w:hAnsi="Arial" w:cs="Arial"/>
                <w:sz w:val="18"/>
                <w:szCs w:val="18"/>
              </w:rPr>
              <w:t>P</w:t>
            </w:r>
            <w:r w:rsidR="003A14C2" w:rsidRPr="006142B5">
              <w:rPr>
                <w:rFonts w:ascii="Arial" w:hAnsi="Arial" w:cs="Arial"/>
                <w:sz w:val="18"/>
                <w:szCs w:val="18"/>
              </w:rPr>
              <w:t xml:space="preserve">lasma </w:t>
            </w:r>
            <w:r w:rsidRPr="006142B5">
              <w:rPr>
                <w:rFonts w:ascii="Arial" w:hAnsi="Arial" w:cs="Arial"/>
                <w:sz w:val="18"/>
                <w:szCs w:val="18"/>
              </w:rPr>
              <w:t>glucagon levels</w:t>
            </w:r>
            <w:r w:rsidR="008C0450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8C0450">
              <w:rPr>
                <w:rFonts w:ascii="Arial" w:hAnsi="Arial" w:cs="Arial"/>
                <w:color w:val="000000"/>
                <w:sz w:val="18"/>
                <w:szCs w:val="18"/>
              </w:rPr>
              <w:t>(</w:t>
            </w:r>
            <w:proofErr w:type="spellStart"/>
            <w:r w:rsidR="008C0450">
              <w:rPr>
                <w:rFonts w:ascii="Arial" w:hAnsi="Arial" w:cs="Arial"/>
                <w:color w:val="000000"/>
                <w:sz w:val="18"/>
                <w:szCs w:val="18"/>
              </w:rPr>
              <w:t>pg</w:t>
            </w:r>
            <w:proofErr w:type="spellEnd"/>
            <w:r w:rsidR="008C0450">
              <w:rPr>
                <w:rFonts w:ascii="Arial" w:hAnsi="Arial" w:cs="Arial"/>
                <w:color w:val="000000"/>
                <w:sz w:val="18"/>
                <w:szCs w:val="18"/>
              </w:rPr>
              <w:t xml:space="preserve">/dl; </w:t>
            </w:r>
            <w:r w:rsidR="008C0450" w:rsidRPr="006142B5">
              <w:rPr>
                <w:rFonts w:ascii="Arial" w:hAnsi="Arial" w:cs="Arial"/>
                <w:sz w:val="18"/>
                <w:szCs w:val="18"/>
              </w:rPr>
              <w:t>mean</w:t>
            </w:r>
            <w:r w:rsidR="005C47DB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8C0450" w:rsidRPr="006142B5">
              <w:rPr>
                <w:rFonts w:ascii="Arial" w:hAnsi="Arial" w:cs="Arial"/>
                <w:color w:val="000000"/>
                <w:sz w:val="18"/>
                <w:szCs w:val="18"/>
              </w:rPr>
              <w:t>±</w:t>
            </w:r>
            <w:r w:rsidR="005C47DB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8C0450" w:rsidRPr="006142B5">
              <w:rPr>
                <w:rFonts w:ascii="Arial" w:hAnsi="Arial" w:cs="Arial"/>
                <w:sz w:val="18"/>
                <w:szCs w:val="18"/>
              </w:rPr>
              <w:t>s.e.m</w:t>
            </w:r>
            <w:r w:rsidR="008C0450">
              <w:rPr>
                <w:rFonts w:ascii="Arial" w:hAnsi="Arial" w:cs="Arial"/>
                <w:sz w:val="18"/>
                <w:szCs w:val="18"/>
              </w:rPr>
              <w:t>)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in fast/fed healthy individuals and correlation with plasma CELA2A in healthy subjects before and after meal (</w:t>
            </w:r>
            <w:r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5C47DB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>=</w:t>
            </w:r>
            <w:r w:rsidR="005C47DB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>8 samples)</w:t>
            </w:r>
            <w:r w:rsidR="005C47DB">
              <w:rPr>
                <w:rFonts w:ascii="Arial" w:hAnsi="Arial" w:cs="Arial"/>
                <w:sz w:val="18"/>
                <w:szCs w:val="18"/>
              </w:rPr>
              <w:t>.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Statistical analyses were carried out using two-sided </w:t>
            </w:r>
            <w:r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Student’s </w:t>
            </w:r>
            <w:r w:rsidRPr="0059113D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t</w:t>
            </w:r>
            <w:r w:rsidRPr="006142B5">
              <w:rPr>
                <w:rFonts w:ascii="Arial" w:hAnsi="Arial" w:cs="Arial"/>
                <w:color w:val="000000" w:themeColor="text1"/>
                <w:sz w:val="18"/>
                <w:szCs w:val="18"/>
              </w:rPr>
              <w:t>-test</w:t>
            </w:r>
            <w:r w:rsidR="006B76A6">
              <w:rPr>
                <w:rFonts w:ascii="Arial" w:hAnsi="Arial" w:cs="Arial"/>
                <w:sz w:val="18"/>
                <w:szCs w:val="18"/>
              </w:rPr>
              <w:t xml:space="preserve">; </w:t>
            </w:r>
            <w:r w:rsidR="005C47DB" w:rsidRPr="0059113D">
              <w:rPr>
                <w:rFonts w:ascii="Arial" w:hAnsi="Arial" w:cs="Arial"/>
                <w:i/>
                <w:sz w:val="18"/>
                <w:szCs w:val="18"/>
              </w:rPr>
              <w:t>P</w:t>
            </w:r>
            <w:r w:rsidR="005C47DB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6B76A6">
              <w:rPr>
                <w:rFonts w:ascii="Arial" w:hAnsi="Arial" w:cs="Arial"/>
                <w:sz w:val="18"/>
                <w:szCs w:val="18"/>
              </w:rPr>
              <w:t>=</w:t>
            </w:r>
            <w:r w:rsidR="005C47DB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6B76A6">
              <w:rPr>
                <w:rFonts w:ascii="Arial" w:hAnsi="Arial" w:cs="Arial"/>
                <w:sz w:val="18"/>
                <w:szCs w:val="18"/>
              </w:rPr>
              <w:t>0.049</w:t>
            </w:r>
            <w:r w:rsidR="005C47DB">
              <w:rPr>
                <w:rFonts w:ascii="Arial" w:hAnsi="Arial" w:cs="Arial"/>
                <w:sz w:val="18"/>
                <w:szCs w:val="18"/>
              </w:rPr>
              <w:t>.</w:t>
            </w:r>
            <w:r w:rsidR="006B76A6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6B76A6" w:rsidRPr="006142B5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Correlation coefficient </w:t>
            </w:r>
            <w:r w:rsidR="006B76A6">
              <w:rPr>
                <w:rFonts w:ascii="Arial" w:hAnsi="Arial" w:cs="Arial"/>
                <w:color w:val="000000" w:themeColor="text1"/>
                <w:sz w:val="18"/>
                <w:szCs w:val="18"/>
              </w:rPr>
              <w:t>(</w:t>
            </w:r>
            <w:r w:rsidR="006B76A6" w:rsidRPr="0059113D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r</w:t>
            </w:r>
            <w:r w:rsidR="006B76A6" w:rsidRPr="00D70FD2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</w:rPr>
              <w:t>2</w:t>
            </w:r>
            <w:r w:rsidR="005C47DB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</w:rPr>
              <w:t xml:space="preserve"> </w:t>
            </w:r>
            <w:r w:rsidR="006B76A6">
              <w:rPr>
                <w:rFonts w:ascii="Arial" w:hAnsi="Arial" w:cs="Arial"/>
                <w:color w:val="000000" w:themeColor="text1"/>
                <w:sz w:val="18"/>
                <w:szCs w:val="18"/>
              </w:rPr>
              <w:t>=</w:t>
            </w:r>
            <w:r w:rsidR="005C47DB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6B76A6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-0.72) </w:t>
            </w:r>
            <w:r w:rsidR="006B76A6" w:rsidRPr="006142B5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for </w:t>
            </w:r>
            <w:r w:rsidR="006B76A6" w:rsidRPr="0059113D">
              <w:rPr>
                <w:rFonts w:ascii="Arial" w:hAnsi="Arial" w:cs="Arial"/>
                <w:b/>
                <w:color w:val="000000" w:themeColor="text1"/>
                <w:sz w:val="18"/>
                <w:szCs w:val="18"/>
              </w:rPr>
              <w:t>e</w:t>
            </w:r>
            <w:r w:rsidR="006B76A6" w:rsidRPr="006142B5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was performed using GraphPad.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b/>
                <w:sz w:val="18"/>
                <w:szCs w:val="18"/>
              </w:rPr>
              <w:t>f</w:t>
            </w:r>
            <w:r w:rsidRPr="0059113D">
              <w:rPr>
                <w:rFonts w:ascii="Arial" w:hAnsi="Arial" w:cs="Arial"/>
                <w:sz w:val="18"/>
                <w:szCs w:val="18"/>
              </w:rPr>
              <w:t>,</w:t>
            </w:r>
            <w:r w:rsidRPr="006142B5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CELA2A to glucose ratios </w:t>
            </w:r>
            <w:r w:rsidR="008C0450">
              <w:rPr>
                <w:rFonts w:ascii="Arial" w:hAnsi="Arial" w:cs="Arial"/>
                <w:sz w:val="18"/>
                <w:szCs w:val="18"/>
              </w:rPr>
              <w:t>(</w:t>
            </w:r>
            <w:r w:rsidR="008C0450" w:rsidRPr="006142B5">
              <w:rPr>
                <w:rFonts w:ascii="Arial" w:hAnsi="Arial" w:cs="Arial"/>
                <w:sz w:val="18"/>
                <w:szCs w:val="18"/>
              </w:rPr>
              <w:t>mean</w:t>
            </w:r>
            <w:r w:rsidR="005C47DB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8C0450" w:rsidRPr="006142B5">
              <w:rPr>
                <w:rFonts w:ascii="Arial" w:hAnsi="Arial" w:cs="Arial"/>
                <w:color w:val="000000"/>
                <w:sz w:val="18"/>
                <w:szCs w:val="18"/>
              </w:rPr>
              <w:t>±</w:t>
            </w:r>
            <w:r w:rsidR="005C47DB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8C0450" w:rsidRPr="006142B5">
              <w:rPr>
                <w:rFonts w:ascii="Arial" w:hAnsi="Arial" w:cs="Arial"/>
                <w:sz w:val="18"/>
                <w:szCs w:val="18"/>
              </w:rPr>
              <w:t>s.e.m</w:t>
            </w:r>
            <w:r w:rsidR="008C0450">
              <w:rPr>
                <w:rFonts w:ascii="Arial" w:hAnsi="Arial" w:cs="Arial"/>
                <w:sz w:val="18"/>
                <w:szCs w:val="18"/>
              </w:rPr>
              <w:t>)</w:t>
            </w:r>
            <w:r w:rsidR="008C0450" w:rsidRPr="006142B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at 60 min hyperglycemic clamp and OGTT represented as </w:t>
            </w:r>
            <w:r w:rsidR="005E7422">
              <w:rPr>
                <w:rFonts w:ascii="Arial" w:hAnsi="Arial" w:cs="Arial"/>
                <w:sz w:val="18"/>
                <w:szCs w:val="18"/>
              </w:rPr>
              <w:t xml:space="preserve">bar chart </w:t>
            </w:r>
            <w:r w:rsidRPr="006142B5">
              <w:rPr>
                <w:rFonts w:ascii="Arial" w:hAnsi="Arial" w:cs="Arial"/>
                <w:sz w:val="18"/>
                <w:szCs w:val="18"/>
              </w:rPr>
              <w:t>(</w:t>
            </w:r>
            <w:r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5C47DB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>=</w:t>
            </w:r>
            <w:r w:rsidR="005C47DB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>5 samples</w:t>
            </w:r>
            <w:r w:rsidR="005C47DB">
              <w:rPr>
                <w:rFonts w:ascii="Arial" w:hAnsi="Arial" w:cs="Arial"/>
                <w:sz w:val="18"/>
                <w:szCs w:val="18"/>
              </w:rPr>
              <w:t>,</w:t>
            </w:r>
            <w:r w:rsidR="005E7422">
              <w:rPr>
                <w:rFonts w:ascii="Arial" w:hAnsi="Arial" w:cs="Arial"/>
                <w:sz w:val="18"/>
                <w:szCs w:val="18"/>
              </w:rPr>
              <w:t xml:space="preserve"> Student’s </w:t>
            </w:r>
            <w:r w:rsidR="005E7422" w:rsidRPr="0059113D">
              <w:rPr>
                <w:rFonts w:ascii="Arial" w:hAnsi="Arial" w:cs="Arial"/>
                <w:i/>
                <w:sz w:val="18"/>
                <w:szCs w:val="18"/>
              </w:rPr>
              <w:t>t</w:t>
            </w:r>
            <w:r w:rsidR="005E7422">
              <w:rPr>
                <w:rFonts w:ascii="Arial" w:hAnsi="Arial" w:cs="Arial"/>
                <w:sz w:val="18"/>
                <w:szCs w:val="18"/>
              </w:rPr>
              <w:t xml:space="preserve">-test, two-sided, </w:t>
            </w:r>
            <w:r w:rsidR="005C47DB" w:rsidRPr="0059113D">
              <w:rPr>
                <w:rFonts w:ascii="Arial" w:hAnsi="Arial" w:cs="Arial"/>
                <w:i/>
                <w:sz w:val="18"/>
                <w:szCs w:val="18"/>
              </w:rPr>
              <w:t>P</w:t>
            </w:r>
            <w:r w:rsidR="005C47DB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6B76A6">
              <w:rPr>
                <w:rFonts w:ascii="Arial" w:hAnsi="Arial" w:cs="Arial"/>
                <w:sz w:val="18"/>
                <w:szCs w:val="18"/>
              </w:rPr>
              <w:t>=</w:t>
            </w:r>
            <w:r w:rsidR="005C47DB">
              <w:rPr>
                <w:rFonts w:ascii="Arial" w:hAnsi="Arial" w:cs="Arial"/>
                <w:sz w:val="18"/>
                <w:szCs w:val="18"/>
              </w:rPr>
              <w:t xml:space="preserve"> </w:t>
            </w:r>
            <w:proofErr w:type="spellStart"/>
            <w:r w:rsidR="005E7422">
              <w:rPr>
                <w:rFonts w:ascii="Arial" w:hAnsi="Arial" w:cs="Arial"/>
                <w:sz w:val="18"/>
                <w:szCs w:val="18"/>
              </w:rPr>
              <w:t>n.s</w:t>
            </w:r>
            <w:proofErr w:type="spellEnd"/>
            <w:r w:rsidR="005E7422">
              <w:rPr>
                <w:rFonts w:ascii="Arial" w:hAnsi="Arial" w:cs="Arial"/>
                <w:sz w:val="18"/>
                <w:szCs w:val="18"/>
              </w:rPr>
              <w:t>.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). </w:t>
            </w:r>
            <w:proofErr w:type="spellStart"/>
            <w:proofErr w:type="gramStart"/>
            <w:r w:rsidRPr="0059113D">
              <w:rPr>
                <w:rFonts w:ascii="Arial" w:hAnsi="Arial" w:cs="Arial"/>
                <w:b/>
                <w:sz w:val="18"/>
                <w:szCs w:val="18"/>
              </w:rPr>
              <w:t>g</w:t>
            </w:r>
            <w:r w:rsidRPr="006142B5">
              <w:rPr>
                <w:rFonts w:ascii="Arial" w:hAnsi="Arial" w:cs="Arial"/>
                <w:b/>
                <w:sz w:val="18"/>
                <w:szCs w:val="18"/>
              </w:rPr>
              <w:t>,</w:t>
            </w:r>
            <w:r w:rsidRPr="0059113D">
              <w:rPr>
                <w:rFonts w:ascii="Arial" w:hAnsi="Arial" w:cs="Arial"/>
                <w:b/>
                <w:sz w:val="18"/>
                <w:szCs w:val="18"/>
              </w:rPr>
              <w:t>h</w:t>
            </w:r>
            <w:proofErr w:type="spellEnd"/>
            <w:proofErr w:type="gramEnd"/>
            <w:r w:rsidRPr="0059113D">
              <w:rPr>
                <w:rFonts w:ascii="Arial" w:hAnsi="Arial" w:cs="Arial"/>
                <w:sz w:val="18"/>
                <w:szCs w:val="18"/>
              </w:rPr>
              <w:t>,</w:t>
            </w:r>
            <w:r w:rsidRPr="006142B5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="005C47DB">
              <w:rPr>
                <w:rFonts w:ascii="Arial" w:hAnsi="Arial" w:cs="Arial"/>
                <w:sz w:val="18"/>
                <w:szCs w:val="18"/>
              </w:rPr>
              <w:t>A</w:t>
            </w:r>
            <w:r w:rsidR="005C47DB" w:rsidRPr="006142B5">
              <w:rPr>
                <w:rFonts w:ascii="Arial" w:hAnsi="Arial" w:cs="Arial"/>
                <w:sz w:val="18"/>
                <w:szCs w:val="18"/>
              </w:rPr>
              <w:t xml:space="preserve">verage 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values of CELA2A and glucagon </w:t>
            </w:r>
            <w:r w:rsidR="008C0450">
              <w:rPr>
                <w:rFonts w:ascii="Arial" w:hAnsi="Arial" w:cs="Arial"/>
                <w:color w:val="000000"/>
                <w:sz w:val="18"/>
                <w:szCs w:val="18"/>
              </w:rPr>
              <w:t>(</w:t>
            </w:r>
            <w:proofErr w:type="spellStart"/>
            <w:r w:rsidR="008C0450">
              <w:rPr>
                <w:rFonts w:ascii="Arial" w:hAnsi="Arial" w:cs="Arial"/>
                <w:color w:val="000000"/>
                <w:sz w:val="18"/>
                <w:szCs w:val="18"/>
              </w:rPr>
              <w:t>pg</w:t>
            </w:r>
            <w:proofErr w:type="spellEnd"/>
            <w:r w:rsidR="008C0450">
              <w:rPr>
                <w:rFonts w:ascii="Arial" w:hAnsi="Arial" w:cs="Arial"/>
                <w:color w:val="000000"/>
                <w:sz w:val="18"/>
                <w:szCs w:val="18"/>
              </w:rPr>
              <w:t xml:space="preserve">/dl; </w:t>
            </w:r>
            <w:r w:rsidR="008C0450" w:rsidRPr="006142B5">
              <w:rPr>
                <w:rFonts w:ascii="Arial" w:hAnsi="Arial" w:cs="Arial"/>
                <w:sz w:val="18"/>
                <w:szCs w:val="18"/>
              </w:rPr>
              <w:t>mean</w:t>
            </w:r>
            <w:r w:rsidR="005C47DB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8C0450" w:rsidRPr="006142B5">
              <w:rPr>
                <w:rFonts w:ascii="Arial" w:hAnsi="Arial" w:cs="Arial"/>
                <w:color w:val="000000"/>
                <w:sz w:val="18"/>
                <w:szCs w:val="18"/>
              </w:rPr>
              <w:t>±</w:t>
            </w:r>
            <w:r w:rsidR="005C47DB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8C0450" w:rsidRPr="006142B5">
              <w:rPr>
                <w:rFonts w:ascii="Arial" w:hAnsi="Arial" w:cs="Arial"/>
                <w:sz w:val="18"/>
                <w:szCs w:val="18"/>
              </w:rPr>
              <w:t>s.e.m</w:t>
            </w:r>
            <w:r w:rsidR="008C0450">
              <w:rPr>
                <w:rFonts w:ascii="Arial" w:hAnsi="Arial" w:cs="Arial"/>
                <w:sz w:val="18"/>
                <w:szCs w:val="18"/>
              </w:rPr>
              <w:t>)</w:t>
            </w:r>
            <w:r w:rsidR="008C0450" w:rsidRPr="006142B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>during hyperglycemic clamp and OGTT studies (</w:t>
            </w:r>
            <w:r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5C47DB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>=</w:t>
            </w:r>
            <w:r w:rsidR="005C47DB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142B5">
              <w:rPr>
                <w:rFonts w:ascii="Arial" w:hAnsi="Arial" w:cs="Arial"/>
                <w:sz w:val="18"/>
                <w:szCs w:val="18"/>
              </w:rPr>
              <w:t>5 samples). OGTT</w:t>
            </w:r>
            <w:r w:rsidR="005C47DB">
              <w:rPr>
                <w:rFonts w:ascii="Arial" w:hAnsi="Arial" w:cs="Arial"/>
                <w:sz w:val="18"/>
                <w:szCs w:val="18"/>
              </w:rPr>
              <w:t>,</w:t>
            </w:r>
            <w:r w:rsidRPr="006142B5">
              <w:rPr>
                <w:rFonts w:ascii="Arial" w:hAnsi="Arial" w:cs="Arial"/>
                <w:sz w:val="18"/>
                <w:szCs w:val="18"/>
              </w:rPr>
              <w:t xml:space="preserve"> oral glucose tolerance test.</w:t>
            </w:r>
            <w:r w:rsidRPr="006142B5">
              <w:rPr>
                <w:rFonts w:ascii="Arial" w:hAnsi="Arial" w:cs="Arial"/>
                <w:b/>
                <w:sz w:val="18"/>
                <w:szCs w:val="18"/>
              </w:rPr>
              <w:t xml:space="preserve"> </w:t>
            </w:r>
            <w:r w:rsidR="00975A5B">
              <w:rPr>
                <w:rFonts w:ascii="Arial" w:hAnsi="Arial" w:cs="Arial"/>
                <w:sz w:val="18"/>
                <w:szCs w:val="18"/>
              </w:rPr>
              <w:t>AU</w:t>
            </w:r>
            <w:r w:rsidR="005C47DB">
              <w:rPr>
                <w:rFonts w:ascii="Arial" w:hAnsi="Arial" w:cs="Arial"/>
                <w:sz w:val="18"/>
                <w:szCs w:val="18"/>
              </w:rPr>
              <w:t>,</w:t>
            </w:r>
            <w:r w:rsidR="00975A5B">
              <w:rPr>
                <w:rFonts w:ascii="Arial" w:hAnsi="Arial" w:cs="Arial"/>
                <w:sz w:val="18"/>
                <w:szCs w:val="18"/>
              </w:rPr>
              <w:t xml:space="preserve"> arbitrary units.</w:t>
            </w:r>
            <w:r w:rsidR="005C47DB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5C47DB" w:rsidRPr="006142B5">
              <w:rPr>
                <w:rFonts w:ascii="Arial" w:hAnsi="Arial" w:cs="Arial"/>
                <w:sz w:val="18"/>
                <w:szCs w:val="18"/>
              </w:rPr>
              <w:t>All human studies were performed only once</w:t>
            </w:r>
            <w:r w:rsidR="005C47DB" w:rsidRPr="006142B5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</w:tr>
      <w:tr w:rsidR="00F74F40" w:rsidRPr="001B623A" w14:paraId="67BBCA6C" w14:textId="77777777" w:rsidTr="00054324">
        <w:trPr>
          <w:trHeight w:val="5760"/>
          <w:jc w:val="center"/>
        </w:trPr>
        <w:tc>
          <w:tcPr>
            <w:tcW w:w="10800" w:type="dxa"/>
            <w:shd w:val="clear" w:color="auto" w:fill="auto"/>
          </w:tcPr>
          <w:p w14:paraId="2EF42853" w14:textId="77777777" w:rsidR="00F74F40" w:rsidRDefault="003A7372" w:rsidP="00B053E8">
            <w:pPr>
              <w:pStyle w:val="NPGImage"/>
            </w:pPr>
            <w:r>
              <w:rPr>
                <w:noProof/>
                <w:lang w:eastAsia="en-US"/>
              </w:rPr>
              <w:lastRenderedPageBreak/>
              <w:drawing>
                <wp:inline distT="0" distB="0" distL="0" distR="0" wp14:anchorId="3CE05975" wp14:editId="05D4AEE1">
                  <wp:extent cx="6851650" cy="3806190"/>
                  <wp:effectExtent l="0" t="0" r="6350" b="381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Fig. S5new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650" cy="380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F40" w:rsidRPr="00E61C2F" w14:paraId="130F2C59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2A517C02" w14:textId="77777777" w:rsidR="00F74F40" w:rsidRPr="00E61C2F" w:rsidRDefault="00F74F40" w:rsidP="000E6BFB">
            <w:pPr>
              <w:pStyle w:val="NPGFigNum"/>
              <w:rPr>
                <w:b/>
              </w:rPr>
            </w:pPr>
            <w:r w:rsidRPr="00E61C2F">
              <w:rPr>
                <w:b/>
              </w:rPr>
              <w:t xml:space="preserve">Supplementary Figure </w:t>
            </w:r>
            <w:r w:rsidR="00AD02DE" w:rsidRPr="00E61C2F">
              <w:rPr>
                <w:b/>
              </w:rPr>
              <w:fldChar w:fldCharType="begin"/>
            </w:r>
            <w:r w:rsidR="00AD02DE" w:rsidRPr="00E61C2F">
              <w:rPr>
                <w:b/>
              </w:rPr>
              <w:instrText xml:space="preserve"> SEQ "FigNum"  \* MERGEFORMAT </w:instrText>
            </w:r>
            <w:r w:rsidR="00AD02DE" w:rsidRPr="00E61C2F">
              <w:rPr>
                <w:b/>
              </w:rPr>
              <w:fldChar w:fldCharType="separate"/>
            </w:r>
            <w:r w:rsidR="004633F4" w:rsidRPr="00E61C2F">
              <w:rPr>
                <w:b/>
                <w:noProof/>
              </w:rPr>
              <w:t>5</w:t>
            </w:r>
            <w:r w:rsidR="00AD02DE" w:rsidRPr="00E61C2F">
              <w:rPr>
                <w:b/>
                <w:noProof/>
              </w:rPr>
              <w:fldChar w:fldCharType="end"/>
            </w:r>
          </w:p>
        </w:tc>
      </w:tr>
      <w:tr w:rsidR="00F74F40" w:rsidRPr="00E61C2F" w14:paraId="5372F8CC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48252115" w14:textId="00419239" w:rsidR="00F74F40" w:rsidRPr="00E61C2F" w:rsidRDefault="001D75D3" w:rsidP="000E6BFB">
            <w:pPr>
              <w:pStyle w:val="NPGTitle"/>
              <w:rPr>
                <w:b w:val="0"/>
              </w:rPr>
            </w:pPr>
            <w:r w:rsidRPr="00072C40">
              <w:rPr>
                <w:color w:val="000000" w:themeColor="text1"/>
              </w:rPr>
              <w:t>rCela2a</w:t>
            </w:r>
            <w:r w:rsidR="00763BCD">
              <w:rPr>
                <w:color w:val="000000" w:themeColor="text1"/>
              </w:rPr>
              <w:t xml:space="preserve"> administration</w:t>
            </w:r>
            <w:r w:rsidRPr="00072C40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in</w:t>
            </w:r>
            <w:r w:rsidRPr="00072C40">
              <w:rPr>
                <w:color w:val="000000" w:themeColor="text1"/>
              </w:rPr>
              <w:t xml:space="preserve"> </w:t>
            </w:r>
            <w:r w:rsidR="00845237">
              <w:rPr>
                <w:color w:val="000000" w:themeColor="text1"/>
              </w:rPr>
              <w:t>vivo and in human islets</w:t>
            </w:r>
            <w:r w:rsidR="009C4703">
              <w:rPr>
                <w:color w:val="000000" w:themeColor="text1"/>
              </w:rPr>
              <w:t>.</w:t>
            </w:r>
          </w:p>
        </w:tc>
      </w:tr>
      <w:tr w:rsidR="00F74F40" w:rsidRPr="001B623A" w14:paraId="598F1A73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7CBF7F99" w14:textId="5506A625" w:rsidR="00F74F40" w:rsidRPr="00D53A53" w:rsidRDefault="00D53A53" w:rsidP="00A43E8C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proofErr w:type="gramStart"/>
            <w:r w:rsidRPr="00D53A53">
              <w:rPr>
                <w:rFonts w:ascii="Arial" w:hAnsi="Arial" w:cs="Arial"/>
                <w:b/>
                <w:color w:val="000000" w:themeColor="text1"/>
                <w:sz w:val="18"/>
                <w:szCs w:val="18"/>
              </w:rPr>
              <w:t>a,b</w:t>
            </w:r>
            <w:proofErr w:type="spellEnd"/>
            <w:proofErr w:type="gramEnd"/>
            <w:r w:rsidR="00A43E8C">
              <w:rPr>
                <w:rFonts w:ascii="Arial" w:hAnsi="Arial" w:cs="Arial"/>
                <w:color w:val="000000" w:themeColor="text1"/>
                <w:sz w:val="18"/>
                <w:szCs w:val="18"/>
              </w:rPr>
              <w:t>,</w:t>
            </w:r>
            <w:r w:rsidRPr="00D53A53">
              <w:rPr>
                <w:rFonts w:ascii="Arial" w:hAnsi="Arial" w:cs="Arial"/>
                <w:b/>
                <w:color w:val="000000" w:themeColor="text1"/>
                <w:sz w:val="18"/>
                <w:szCs w:val="18"/>
              </w:rPr>
              <w:t xml:space="preserve"> </w:t>
            </w:r>
            <w:r w:rsidR="00A43E8C">
              <w:rPr>
                <w:rFonts w:ascii="Arial" w:hAnsi="Arial" w:cs="Arial"/>
                <w:color w:val="000000" w:themeColor="text1"/>
                <w:sz w:val="18"/>
                <w:szCs w:val="18"/>
              </w:rPr>
              <w:t>P</w:t>
            </w:r>
            <w:r w:rsidR="00A43E8C"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lasma 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insulin and glucose </w:t>
            </w:r>
            <w:r w:rsidR="008C0450"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levels 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>(</w:t>
            </w:r>
            <w:r w:rsidRPr="00D53A53">
              <w:rPr>
                <w:rFonts w:ascii="Arial" w:hAnsi="Arial" w:cs="Arial"/>
                <w:sz w:val="18"/>
                <w:szCs w:val="18"/>
              </w:rPr>
              <w:t>mean</w:t>
            </w:r>
            <w:r w:rsidR="00A43E8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A43E8C" w:rsidRPr="006142B5">
              <w:rPr>
                <w:rFonts w:ascii="Arial" w:hAnsi="Arial" w:cs="Arial"/>
                <w:color w:val="000000"/>
                <w:sz w:val="18"/>
                <w:szCs w:val="18"/>
              </w:rPr>
              <w:t>±</w:t>
            </w:r>
            <w:r w:rsidR="00A43E8C">
              <w:rPr>
                <w:rFonts w:ascii="Arial" w:hAnsi="Arial" w:cs="Arial"/>
                <w:sz w:val="18"/>
                <w:szCs w:val="18"/>
                <w:u w:val="single"/>
              </w:rPr>
              <w:t xml:space="preserve"> </w:t>
            </w:r>
            <w:r w:rsidRPr="00D53A53">
              <w:rPr>
                <w:rFonts w:ascii="Arial" w:hAnsi="Arial" w:cs="Arial"/>
                <w:sz w:val="18"/>
                <w:szCs w:val="18"/>
              </w:rPr>
              <w:t>s</w:t>
            </w:r>
            <w:r w:rsidR="00C548D6">
              <w:rPr>
                <w:rFonts w:ascii="Arial" w:hAnsi="Arial" w:cs="Arial"/>
                <w:sz w:val="18"/>
                <w:szCs w:val="18"/>
              </w:rPr>
              <w:t>.</w:t>
            </w:r>
            <w:r w:rsidRPr="00D53A53">
              <w:rPr>
                <w:rFonts w:ascii="Arial" w:hAnsi="Arial" w:cs="Arial"/>
                <w:sz w:val="18"/>
                <w:szCs w:val="18"/>
              </w:rPr>
              <w:t>e</w:t>
            </w:r>
            <w:r w:rsidR="00C548D6">
              <w:rPr>
                <w:rFonts w:ascii="Arial" w:hAnsi="Arial" w:cs="Arial"/>
                <w:sz w:val="18"/>
                <w:szCs w:val="18"/>
              </w:rPr>
              <w:t>.</w:t>
            </w:r>
            <w:r w:rsidRPr="00D53A53">
              <w:rPr>
                <w:rFonts w:ascii="Arial" w:hAnsi="Arial" w:cs="Arial"/>
                <w:sz w:val="18"/>
                <w:szCs w:val="18"/>
              </w:rPr>
              <w:t>m</w:t>
            </w:r>
            <w:r w:rsidR="00C548D6">
              <w:rPr>
                <w:rFonts w:ascii="Arial" w:hAnsi="Arial" w:cs="Arial"/>
                <w:sz w:val="18"/>
                <w:szCs w:val="18"/>
              </w:rPr>
              <w:t>.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) after </w:t>
            </w:r>
            <w:r w:rsidR="00A43E8C">
              <w:rPr>
                <w:rFonts w:ascii="Arial" w:hAnsi="Arial" w:cs="Arial"/>
                <w:color w:val="000000" w:themeColor="text1"/>
                <w:sz w:val="18"/>
                <w:szCs w:val="18"/>
              </w:rPr>
              <w:t>intravenous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administration of rCela2a to normoglycemic wild</w:t>
            </w:r>
            <w:r w:rsidR="00A43E8C">
              <w:rPr>
                <w:rFonts w:ascii="Arial" w:hAnsi="Arial" w:cs="Arial"/>
                <w:color w:val="000000" w:themeColor="text1"/>
                <w:sz w:val="18"/>
                <w:szCs w:val="18"/>
              </w:rPr>
              <w:t>-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>type C57BL/6 mice (</w:t>
            </w:r>
            <w:r w:rsidRPr="0059113D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n</w:t>
            </w:r>
            <w:r w:rsidR="00A43E8C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>=</w:t>
            </w:r>
            <w:r w:rsidR="00A43E8C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5E7422">
              <w:rPr>
                <w:rFonts w:ascii="Arial" w:hAnsi="Arial" w:cs="Arial"/>
                <w:color w:val="000000" w:themeColor="text1"/>
                <w:sz w:val="18"/>
                <w:szCs w:val="18"/>
              </w:rPr>
              <w:t>5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in each group). Statistical analyses were carried out using two-sided </w:t>
            </w:r>
            <w:r w:rsidR="005E7422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Student’s </w:t>
            </w:r>
            <w:r w:rsidR="005E7422" w:rsidRPr="0059113D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t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-test. </w:t>
            </w:r>
            <w:r w:rsidRPr="00D53A53">
              <w:rPr>
                <w:rFonts w:ascii="Arial" w:hAnsi="Arial" w:cs="Arial"/>
                <w:sz w:val="18"/>
                <w:szCs w:val="18"/>
              </w:rPr>
              <w:t>*</w:t>
            </w:r>
            <w:r w:rsidR="00A43E8C" w:rsidRPr="0059113D">
              <w:rPr>
                <w:rFonts w:ascii="Arial" w:hAnsi="Arial" w:cs="Arial"/>
                <w:i/>
                <w:sz w:val="18"/>
                <w:szCs w:val="18"/>
              </w:rPr>
              <w:t>P</w:t>
            </w:r>
            <w:r w:rsidR="00A43E8C" w:rsidRPr="00D53A53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D53A53">
              <w:rPr>
                <w:rFonts w:ascii="Arial" w:hAnsi="Arial" w:cs="Arial"/>
                <w:sz w:val="18"/>
                <w:szCs w:val="18"/>
              </w:rPr>
              <w:t>&lt;</w:t>
            </w:r>
            <w:r w:rsidR="00A43E8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D53A53">
              <w:rPr>
                <w:rFonts w:ascii="Arial" w:hAnsi="Arial" w:cs="Arial"/>
                <w:sz w:val="18"/>
                <w:szCs w:val="18"/>
              </w:rPr>
              <w:t xml:space="preserve">0.05. </w:t>
            </w:r>
            <w:proofErr w:type="spellStart"/>
            <w:proofErr w:type="gramStart"/>
            <w:r w:rsidRPr="00D53A53">
              <w:rPr>
                <w:rFonts w:ascii="Arial" w:hAnsi="Arial" w:cs="Arial"/>
                <w:b/>
                <w:color w:val="000000" w:themeColor="text1"/>
                <w:sz w:val="18"/>
                <w:szCs w:val="18"/>
              </w:rPr>
              <w:t>c,d</w:t>
            </w:r>
            <w:proofErr w:type="spellEnd"/>
            <w:proofErr w:type="gramEnd"/>
            <w:r w:rsidR="00A43E8C">
              <w:rPr>
                <w:rFonts w:ascii="Arial" w:hAnsi="Arial" w:cs="Arial"/>
                <w:color w:val="000000" w:themeColor="text1"/>
                <w:sz w:val="18"/>
                <w:szCs w:val="18"/>
              </w:rPr>
              <w:t>,</w:t>
            </w:r>
            <w:r w:rsidRPr="00D53A53">
              <w:rPr>
                <w:rFonts w:ascii="Arial" w:hAnsi="Arial" w:cs="Arial"/>
                <w:b/>
                <w:color w:val="000000" w:themeColor="text1"/>
                <w:sz w:val="18"/>
                <w:szCs w:val="18"/>
              </w:rPr>
              <w:t xml:space="preserve"> 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>Insulin and C-peptide secretion of human islets in response to WT-CELA2A</w:t>
            </w:r>
            <w:r w:rsidR="00A43E8C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Response to </w:t>
            </w:r>
            <w:proofErr w:type="spellStart"/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>KCl</w:t>
            </w:r>
            <w:proofErr w:type="spellEnd"/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is used as a positive control and test of viability. </w:t>
            </w:r>
            <w:r w:rsidR="00947248">
              <w:rPr>
                <w:rFonts w:ascii="Arial" w:hAnsi="Arial" w:cs="Arial"/>
                <w:color w:val="000000" w:themeColor="text1"/>
                <w:sz w:val="18"/>
                <w:szCs w:val="18"/>
              </w:rPr>
              <w:t>Violin plots represent median, min</w:t>
            </w:r>
            <w:r w:rsidR="00D77CFD">
              <w:rPr>
                <w:rFonts w:ascii="Arial" w:hAnsi="Arial" w:cs="Arial"/>
                <w:color w:val="000000" w:themeColor="text1"/>
                <w:sz w:val="18"/>
                <w:szCs w:val="18"/>
              </w:rPr>
              <w:t>imum</w:t>
            </w:r>
            <w:r w:rsidR="0094724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and max</w:t>
            </w:r>
            <w:r w:rsidR="00D77CFD">
              <w:rPr>
                <w:rFonts w:ascii="Arial" w:hAnsi="Arial" w:cs="Arial"/>
                <w:color w:val="000000" w:themeColor="text1"/>
                <w:sz w:val="18"/>
                <w:szCs w:val="18"/>
              </w:rPr>
              <w:t>imum</w:t>
            </w:r>
            <w:r w:rsidR="0094724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. 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Statistical analyses were carried out using two-sided </w:t>
            </w:r>
            <w:r w:rsidR="005E7422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Student’s </w:t>
            </w:r>
            <w:r w:rsidR="005E7422" w:rsidRPr="0059113D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t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>-test</w:t>
            </w:r>
            <w:r w:rsidR="0094724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per condition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(</w:t>
            </w:r>
            <w:r w:rsidRPr="0059113D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n</w:t>
            </w:r>
            <w:r w:rsidR="00A43E8C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>=</w:t>
            </w:r>
            <w:r w:rsidR="00A43E8C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5E7422">
              <w:rPr>
                <w:rFonts w:ascii="Arial" w:hAnsi="Arial" w:cs="Arial"/>
                <w:color w:val="000000" w:themeColor="text1"/>
                <w:sz w:val="18"/>
                <w:szCs w:val="18"/>
              </w:rPr>
              <w:t>4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). </w:t>
            </w:r>
            <w:r w:rsidRPr="00D53A53">
              <w:rPr>
                <w:rFonts w:ascii="Arial" w:hAnsi="Arial" w:cs="Arial"/>
                <w:sz w:val="18"/>
                <w:szCs w:val="18"/>
              </w:rPr>
              <w:t>**</w:t>
            </w:r>
            <w:r w:rsidR="00A43E8C" w:rsidRPr="0059113D">
              <w:rPr>
                <w:rFonts w:ascii="Arial" w:hAnsi="Arial" w:cs="Arial"/>
                <w:i/>
                <w:sz w:val="18"/>
                <w:szCs w:val="18"/>
              </w:rPr>
              <w:t>P</w:t>
            </w:r>
            <w:r w:rsidRPr="00D53A53">
              <w:rPr>
                <w:rFonts w:ascii="Arial" w:hAnsi="Arial" w:cs="Arial"/>
                <w:sz w:val="18"/>
                <w:szCs w:val="18"/>
              </w:rPr>
              <w:t xml:space="preserve"> &lt;0.01.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D53A53">
              <w:rPr>
                <w:rFonts w:ascii="Arial" w:hAnsi="Arial" w:cs="Arial"/>
                <w:b/>
                <w:color w:val="000000" w:themeColor="text1"/>
                <w:sz w:val="18"/>
                <w:szCs w:val="18"/>
              </w:rPr>
              <w:t>e</w:t>
            </w:r>
            <w:r w:rsidR="00A43E8C">
              <w:rPr>
                <w:rFonts w:ascii="Arial" w:hAnsi="Arial" w:cs="Arial"/>
                <w:color w:val="000000" w:themeColor="text1"/>
                <w:sz w:val="18"/>
                <w:szCs w:val="18"/>
              </w:rPr>
              <w:t>,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Insulin secretion of human islets in response to WT-CELA2A (human) compared to rCela2a (mouse) </w:t>
            </w:r>
            <w:r w:rsidRPr="00D53A53">
              <w:rPr>
                <w:rFonts w:ascii="Arial" w:hAnsi="Arial" w:cs="Arial"/>
                <w:sz w:val="18"/>
                <w:szCs w:val="18"/>
              </w:rPr>
              <w:t xml:space="preserve">represented in bar charts </w:t>
            </w:r>
            <w:r w:rsidR="008C0450">
              <w:rPr>
                <w:rFonts w:ascii="Arial" w:hAnsi="Arial" w:cs="Arial"/>
                <w:sz w:val="18"/>
                <w:szCs w:val="18"/>
              </w:rPr>
              <w:t>(</w:t>
            </w:r>
            <w:r w:rsidRPr="00D53A53">
              <w:rPr>
                <w:rFonts w:ascii="Arial" w:hAnsi="Arial" w:cs="Arial"/>
                <w:sz w:val="18"/>
                <w:szCs w:val="18"/>
              </w:rPr>
              <w:t>mean</w:t>
            </w:r>
            <w:r w:rsidR="00A43E8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D53A53">
              <w:rPr>
                <w:rFonts w:ascii="Arial" w:hAnsi="Arial" w:cs="Arial"/>
                <w:color w:val="000000"/>
                <w:sz w:val="18"/>
                <w:szCs w:val="18"/>
              </w:rPr>
              <w:t>±</w:t>
            </w:r>
            <w:r w:rsidR="00A43E8C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D53A53">
              <w:rPr>
                <w:rFonts w:ascii="Arial" w:hAnsi="Arial" w:cs="Arial"/>
                <w:sz w:val="18"/>
                <w:szCs w:val="18"/>
              </w:rPr>
              <w:t>s.e.m</w:t>
            </w:r>
            <w:r w:rsidR="008C0450">
              <w:rPr>
                <w:rFonts w:ascii="Arial" w:hAnsi="Arial" w:cs="Arial"/>
                <w:sz w:val="18"/>
                <w:szCs w:val="18"/>
              </w:rPr>
              <w:t xml:space="preserve">; </w:t>
            </w:r>
            <w:r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A43E8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D53A53">
              <w:rPr>
                <w:rFonts w:ascii="Arial" w:hAnsi="Arial" w:cs="Arial"/>
                <w:sz w:val="18"/>
                <w:szCs w:val="18"/>
              </w:rPr>
              <w:t>=</w:t>
            </w:r>
            <w:r w:rsidR="00A43E8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D53A53">
              <w:rPr>
                <w:rFonts w:ascii="Arial" w:hAnsi="Arial" w:cs="Arial"/>
                <w:sz w:val="18"/>
                <w:szCs w:val="18"/>
              </w:rPr>
              <w:t>4 samples)</w:t>
            </w:r>
            <w:r w:rsidR="00A43E8C">
              <w:rPr>
                <w:rFonts w:ascii="Arial" w:hAnsi="Arial" w:cs="Arial"/>
                <w:sz w:val="18"/>
                <w:szCs w:val="18"/>
              </w:rPr>
              <w:t>.</w:t>
            </w:r>
            <w:r w:rsidRPr="00D53A53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A43E8C">
              <w:rPr>
                <w:rFonts w:ascii="Arial" w:hAnsi="Arial" w:cs="Arial"/>
                <w:color w:val="000000" w:themeColor="text1"/>
                <w:sz w:val="18"/>
                <w:szCs w:val="18"/>
              </w:rPr>
              <w:t>S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>tatistical analyses were carried out using two-sided</w:t>
            </w:r>
            <w:r w:rsidR="00437C99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Student’s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437C99" w:rsidRPr="0059113D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t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>-test</w:t>
            </w:r>
            <w:r w:rsidR="0094724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per conditions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A43E8C">
              <w:rPr>
                <w:rFonts w:ascii="Arial" w:hAnsi="Arial" w:cs="Arial"/>
                <w:color w:val="000000" w:themeColor="text1"/>
                <w:sz w:val="18"/>
                <w:szCs w:val="18"/>
              </w:rPr>
              <w:t>(</w:t>
            </w:r>
            <w:r w:rsidRPr="00D53A53">
              <w:rPr>
                <w:rFonts w:ascii="Arial" w:hAnsi="Arial" w:cs="Arial"/>
                <w:sz w:val="18"/>
                <w:szCs w:val="18"/>
              </w:rPr>
              <w:t>***</w:t>
            </w:r>
            <w:r w:rsidR="00A43E8C" w:rsidRPr="0059113D">
              <w:rPr>
                <w:rFonts w:ascii="Arial" w:hAnsi="Arial" w:cs="Arial"/>
                <w:i/>
                <w:sz w:val="18"/>
                <w:szCs w:val="18"/>
              </w:rPr>
              <w:t>P</w:t>
            </w:r>
            <w:r w:rsidRPr="00D53A53">
              <w:rPr>
                <w:rFonts w:ascii="Arial" w:hAnsi="Arial" w:cs="Arial"/>
                <w:sz w:val="18"/>
                <w:szCs w:val="18"/>
              </w:rPr>
              <w:t xml:space="preserve"> &lt;0.001). </w:t>
            </w:r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Response to </w:t>
            </w:r>
            <w:proofErr w:type="spellStart"/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>KCl</w:t>
            </w:r>
            <w:proofErr w:type="spellEnd"/>
            <w:r w:rsidRPr="00D53A53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is used as a positive control and test of viability</w:t>
            </w:r>
            <w:r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</w:tr>
      <w:tr w:rsidR="00F74F40" w:rsidRPr="001B623A" w14:paraId="4AFF7B96" w14:textId="77777777" w:rsidTr="00054324">
        <w:trPr>
          <w:trHeight w:val="5760"/>
          <w:jc w:val="center"/>
        </w:trPr>
        <w:tc>
          <w:tcPr>
            <w:tcW w:w="10800" w:type="dxa"/>
            <w:shd w:val="clear" w:color="auto" w:fill="auto"/>
          </w:tcPr>
          <w:p w14:paraId="61F69002" w14:textId="77777777" w:rsidR="00F74F40" w:rsidRDefault="007F6EB4" w:rsidP="00B053E8">
            <w:pPr>
              <w:pStyle w:val="NPGImage"/>
            </w:pPr>
            <w:r>
              <w:rPr>
                <w:noProof/>
                <w:lang w:eastAsia="en-US"/>
              </w:rPr>
              <w:lastRenderedPageBreak/>
              <w:drawing>
                <wp:inline distT="0" distB="0" distL="0" distR="0" wp14:anchorId="4B45AB41" wp14:editId="4AC7BB53">
                  <wp:extent cx="6400109" cy="4020457"/>
                  <wp:effectExtent l="0" t="0" r="1270" b="571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fig s6 new.jpg"/>
                          <pic:cNvPicPr/>
                        </pic:nvPicPr>
                        <pic:blipFill rotWithShape="1">
                          <a:blip r:embed="rId12"/>
                          <a:srcRect t="8254" b="3801"/>
                          <a:stretch/>
                        </pic:blipFill>
                        <pic:spPr bwMode="auto">
                          <a:xfrm>
                            <a:off x="0" y="0"/>
                            <a:ext cx="6400800" cy="40208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F40" w:rsidRPr="00E61C2F" w14:paraId="7A8E6865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463501AF" w14:textId="77777777" w:rsidR="00F74F40" w:rsidRPr="00E61C2F" w:rsidRDefault="00F74F40" w:rsidP="000E6BFB">
            <w:pPr>
              <w:pStyle w:val="NPGFigNum"/>
              <w:rPr>
                <w:b/>
              </w:rPr>
            </w:pPr>
            <w:r w:rsidRPr="00E61C2F">
              <w:rPr>
                <w:b/>
              </w:rPr>
              <w:t xml:space="preserve">Supplementary Figure </w:t>
            </w:r>
            <w:r w:rsidR="00AD02DE" w:rsidRPr="00E61C2F">
              <w:rPr>
                <w:b/>
              </w:rPr>
              <w:fldChar w:fldCharType="begin"/>
            </w:r>
            <w:r w:rsidR="00AD02DE" w:rsidRPr="00E61C2F">
              <w:rPr>
                <w:b/>
              </w:rPr>
              <w:instrText xml:space="preserve"> SEQ "FigNum"  \* MERGEFORMAT </w:instrText>
            </w:r>
            <w:r w:rsidR="00AD02DE" w:rsidRPr="00E61C2F">
              <w:rPr>
                <w:b/>
              </w:rPr>
              <w:fldChar w:fldCharType="separate"/>
            </w:r>
            <w:r w:rsidR="004633F4" w:rsidRPr="00E61C2F">
              <w:rPr>
                <w:b/>
                <w:noProof/>
              </w:rPr>
              <w:t>6</w:t>
            </w:r>
            <w:r w:rsidR="00AD02DE" w:rsidRPr="00E61C2F">
              <w:rPr>
                <w:b/>
                <w:noProof/>
              </w:rPr>
              <w:fldChar w:fldCharType="end"/>
            </w:r>
          </w:p>
        </w:tc>
      </w:tr>
      <w:tr w:rsidR="00F74F40" w:rsidRPr="00E61C2F" w14:paraId="1250CFE1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4447D205" w14:textId="307F2359" w:rsidR="00F74F40" w:rsidRPr="00E61C2F" w:rsidRDefault="00D53A53" w:rsidP="00793B77">
            <w:pPr>
              <w:pStyle w:val="NPGTitle"/>
              <w:rPr>
                <w:b w:val="0"/>
              </w:rPr>
            </w:pPr>
            <w:r w:rsidRPr="006142B5">
              <w:rPr>
                <w:color w:val="000000" w:themeColor="text1"/>
              </w:rPr>
              <w:t>Quantification of insulin signaling activation by WT-</w:t>
            </w:r>
            <w:r w:rsidR="00793B77">
              <w:rPr>
                <w:color w:val="000000" w:themeColor="text1"/>
              </w:rPr>
              <w:t>CELA2A</w:t>
            </w:r>
            <w:r w:rsidRPr="006142B5">
              <w:rPr>
                <w:color w:val="000000" w:themeColor="text1"/>
              </w:rPr>
              <w:t xml:space="preserve"> and </w:t>
            </w:r>
            <w:proofErr w:type="gramStart"/>
            <w:r w:rsidRPr="006142B5">
              <w:rPr>
                <w:color w:val="000000" w:themeColor="text1"/>
              </w:rPr>
              <w:t>p.D</w:t>
            </w:r>
            <w:proofErr w:type="gramEnd"/>
            <w:r w:rsidRPr="006142B5">
              <w:rPr>
                <w:color w:val="000000" w:themeColor="text1"/>
              </w:rPr>
              <w:t>121N-</w:t>
            </w:r>
            <w:r w:rsidRPr="006142B5">
              <w:t>CELA2A</w:t>
            </w:r>
            <w:r w:rsidRPr="006142B5">
              <w:rPr>
                <w:color w:val="000000" w:themeColor="text1"/>
              </w:rPr>
              <w:t xml:space="preserve"> </w:t>
            </w:r>
            <w:r w:rsidR="00793B77">
              <w:rPr>
                <w:color w:val="000000" w:themeColor="text1"/>
              </w:rPr>
              <w:t>p</w:t>
            </w:r>
            <w:r w:rsidR="00793B77" w:rsidRPr="006142B5">
              <w:rPr>
                <w:color w:val="000000" w:themeColor="text1"/>
              </w:rPr>
              <w:t>rotein</w:t>
            </w:r>
            <w:r w:rsidR="00793B77">
              <w:rPr>
                <w:color w:val="000000" w:themeColor="text1"/>
              </w:rPr>
              <w:t>.</w:t>
            </w:r>
          </w:p>
        </w:tc>
      </w:tr>
      <w:tr w:rsidR="00F74F40" w:rsidRPr="001B623A" w14:paraId="592520A5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414397D8" w14:textId="66A7D5EF" w:rsidR="00F74F40" w:rsidRPr="007F4512" w:rsidRDefault="007F4512" w:rsidP="00793B77">
            <w:pPr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7F4512">
              <w:rPr>
                <w:rFonts w:ascii="Arial" w:hAnsi="Arial" w:cs="Arial"/>
                <w:b/>
                <w:color w:val="000000" w:themeColor="text1"/>
                <w:sz w:val="18"/>
                <w:szCs w:val="18"/>
              </w:rPr>
              <w:t>a</w:t>
            </w:r>
            <w:r w:rsidR="00793B77">
              <w:rPr>
                <w:rFonts w:ascii="Arial" w:hAnsi="Arial" w:cs="Arial"/>
                <w:b/>
                <w:color w:val="000000" w:themeColor="text1"/>
                <w:sz w:val="18"/>
                <w:szCs w:val="18"/>
              </w:rPr>
              <w:t>-</w:t>
            </w:r>
            <w:r w:rsidRPr="007F4512">
              <w:rPr>
                <w:rFonts w:ascii="Arial" w:hAnsi="Arial" w:cs="Arial"/>
                <w:b/>
                <w:color w:val="000000" w:themeColor="text1"/>
                <w:sz w:val="18"/>
                <w:szCs w:val="18"/>
              </w:rPr>
              <w:t>e</w:t>
            </w:r>
            <w:r w:rsidRPr="0059113D">
              <w:rPr>
                <w:rFonts w:ascii="Arial" w:hAnsi="Arial" w:cs="Arial"/>
                <w:color w:val="000000" w:themeColor="text1"/>
                <w:sz w:val="18"/>
                <w:szCs w:val="18"/>
              </w:rPr>
              <w:t>,</w:t>
            </w:r>
            <w:r w:rsidRPr="007F4512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793B77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Plots </w:t>
            </w:r>
            <w:r w:rsidRPr="007F4512">
              <w:rPr>
                <w:rFonts w:ascii="Arial" w:hAnsi="Arial" w:cs="Arial"/>
                <w:color w:val="000000" w:themeColor="text1"/>
                <w:sz w:val="18"/>
                <w:szCs w:val="18"/>
              </w:rPr>
              <w:t>show relative intensities compared to controls for the phosphoproteins in the western blots shown in Fig</w:t>
            </w:r>
            <w:r w:rsidR="00793B77">
              <w:rPr>
                <w:rFonts w:ascii="Arial" w:hAnsi="Arial" w:cs="Arial"/>
                <w:color w:val="000000" w:themeColor="text1"/>
                <w:sz w:val="18"/>
                <w:szCs w:val="18"/>
              </w:rPr>
              <w:t>ure</w:t>
            </w:r>
            <w:r w:rsidR="00793B77" w:rsidRPr="007F4512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Pr="007F4512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5g </w:t>
            </w:r>
            <w:r w:rsidRPr="007F4512">
              <w:rPr>
                <w:rFonts w:ascii="Arial" w:hAnsi="Arial" w:cs="Arial"/>
                <w:sz w:val="18"/>
                <w:szCs w:val="18"/>
              </w:rPr>
              <w:t xml:space="preserve">displayed as bar charts </w:t>
            </w:r>
            <w:r w:rsidR="008C0450">
              <w:rPr>
                <w:rFonts w:ascii="Arial" w:hAnsi="Arial" w:cs="Arial"/>
                <w:sz w:val="18"/>
                <w:szCs w:val="18"/>
              </w:rPr>
              <w:t>(</w:t>
            </w:r>
            <w:r w:rsidRPr="007F4512">
              <w:rPr>
                <w:rFonts w:ascii="Arial" w:hAnsi="Arial" w:cs="Arial"/>
                <w:sz w:val="18"/>
                <w:szCs w:val="18"/>
              </w:rPr>
              <w:t>mean</w:t>
            </w:r>
            <w:r w:rsidR="00793B7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7F4512">
              <w:rPr>
                <w:rFonts w:ascii="Arial" w:hAnsi="Arial" w:cs="Arial"/>
                <w:color w:val="000000"/>
                <w:sz w:val="18"/>
                <w:szCs w:val="18"/>
              </w:rPr>
              <w:t>±</w:t>
            </w:r>
            <w:r w:rsidR="00793B77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8C0450">
              <w:rPr>
                <w:rFonts w:ascii="Arial" w:hAnsi="Arial" w:cs="Arial"/>
                <w:sz w:val="18"/>
                <w:szCs w:val="18"/>
              </w:rPr>
              <w:t xml:space="preserve">s.e.m.; </w:t>
            </w:r>
            <w:r w:rsidRPr="0059113D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="00793B7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7F4512">
              <w:rPr>
                <w:rFonts w:ascii="Arial" w:hAnsi="Arial" w:cs="Arial"/>
                <w:sz w:val="18"/>
                <w:szCs w:val="18"/>
              </w:rPr>
              <w:t>=</w:t>
            </w:r>
            <w:r w:rsidR="00793B7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7F4512">
              <w:rPr>
                <w:rFonts w:ascii="Arial" w:hAnsi="Arial" w:cs="Arial"/>
                <w:sz w:val="18"/>
                <w:szCs w:val="18"/>
              </w:rPr>
              <w:t>2 independent experiments</w:t>
            </w:r>
            <w:r w:rsidR="00793B77">
              <w:rPr>
                <w:rFonts w:ascii="Arial" w:hAnsi="Arial" w:cs="Arial"/>
                <w:sz w:val="18"/>
                <w:szCs w:val="18"/>
              </w:rPr>
              <w:t>).</w:t>
            </w:r>
            <w:r w:rsidR="00793B77" w:rsidRPr="007F4512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793B77">
              <w:rPr>
                <w:rFonts w:ascii="Arial" w:hAnsi="Arial" w:cs="Arial"/>
                <w:color w:val="000000" w:themeColor="text1"/>
                <w:sz w:val="18"/>
                <w:szCs w:val="18"/>
              </w:rPr>
              <w:t>S</w:t>
            </w:r>
            <w:r w:rsidRPr="007F4512">
              <w:rPr>
                <w:rFonts w:ascii="Arial" w:hAnsi="Arial" w:cs="Arial"/>
                <w:color w:val="000000" w:themeColor="text1"/>
                <w:sz w:val="18"/>
                <w:szCs w:val="18"/>
              </w:rPr>
              <w:t>tatistical analyses were performed using one-way ANOVA</w:t>
            </w:r>
            <w:r w:rsidR="00793B77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  <w:r w:rsidRPr="007F4512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*</w:t>
            </w:r>
            <w:r w:rsidR="00793B77" w:rsidRPr="0059113D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P</w:t>
            </w:r>
            <w:r w:rsidRPr="007F4512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="00793B77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&lt; 0.05, </w:t>
            </w:r>
            <w:r w:rsidRPr="007F4512">
              <w:rPr>
                <w:rFonts w:ascii="Arial" w:hAnsi="Arial" w:cs="Arial"/>
                <w:color w:val="000000" w:themeColor="text1"/>
                <w:sz w:val="18"/>
                <w:szCs w:val="18"/>
              </w:rPr>
              <w:t>**</w:t>
            </w:r>
            <w:r w:rsidRPr="0059113D">
              <w:rPr>
                <w:rFonts w:ascii="Arial" w:hAnsi="Arial" w:cs="Arial"/>
                <w:i/>
                <w:color w:val="000000" w:themeColor="text1"/>
                <w:sz w:val="18"/>
                <w:szCs w:val="18"/>
              </w:rPr>
              <w:t>P</w:t>
            </w:r>
            <w:r w:rsidR="00793B77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</w:t>
            </w:r>
            <w:r w:rsidRPr="007F4512">
              <w:rPr>
                <w:rFonts w:ascii="Arial" w:hAnsi="Arial" w:cs="Arial"/>
                <w:color w:val="000000" w:themeColor="text1"/>
                <w:sz w:val="18"/>
                <w:szCs w:val="18"/>
              </w:rPr>
              <w:t>&lt;</w:t>
            </w:r>
            <w:r w:rsidR="00793B77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 0</w:t>
            </w:r>
            <w:r w:rsidRPr="007F4512">
              <w:rPr>
                <w:rFonts w:ascii="Arial" w:hAnsi="Arial" w:cs="Arial"/>
                <w:color w:val="000000" w:themeColor="text1"/>
                <w:sz w:val="18"/>
                <w:szCs w:val="18"/>
              </w:rPr>
              <w:t>.001</w:t>
            </w:r>
            <w:r w:rsidRPr="007F4512">
              <w:rPr>
                <w:rFonts w:ascii="Arial" w:hAnsi="Arial" w:cs="Arial"/>
                <w:sz w:val="18"/>
                <w:szCs w:val="18"/>
              </w:rPr>
              <w:t>.</w:t>
            </w:r>
          </w:p>
        </w:tc>
      </w:tr>
      <w:tr w:rsidR="00F74F40" w:rsidRPr="001B623A" w14:paraId="5318A970" w14:textId="77777777" w:rsidTr="00054324">
        <w:trPr>
          <w:trHeight w:val="5760"/>
          <w:jc w:val="center"/>
        </w:trPr>
        <w:tc>
          <w:tcPr>
            <w:tcW w:w="10800" w:type="dxa"/>
            <w:shd w:val="clear" w:color="auto" w:fill="auto"/>
          </w:tcPr>
          <w:p w14:paraId="0062385B" w14:textId="77777777" w:rsidR="00F74F40" w:rsidRDefault="007F6EB4" w:rsidP="00B053E8">
            <w:pPr>
              <w:pStyle w:val="NPGImage"/>
            </w:pPr>
            <w:r>
              <w:rPr>
                <w:noProof/>
                <w:lang w:eastAsia="en-US"/>
              </w:rPr>
              <w:lastRenderedPageBreak/>
              <w:drawing>
                <wp:inline distT="0" distB="0" distL="0" distR="0" wp14:anchorId="6B6A2967" wp14:editId="62C354D8">
                  <wp:extent cx="3075048" cy="6886575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Fig. S7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874" cy="688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F40" w:rsidRPr="00E61C2F" w14:paraId="6793A942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7429183C" w14:textId="77777777" w:rsidR="00F74F40" w:rsidRPr="00E61C2F" w:rsidRDefault="00F74F40" w:rsidP="000E6BFB">
            <w:pPr>
              <w:pStyle w:val="NPGFigNum"/>
              <w:rPr>
                <w:b/>
              </w:rPr>
            </w:pPr>
            <w:r w:rsidRPr="00E61C2F">
              <w:rPr>
                <w:b/>
              </w:rPr>
              <w:t xml:space="preserve">Supplementary Figure </w:t>
            </w:r>
            <w:r w:rsidR="00AD02DE" w:rsidRPr="00E61C2F">
              <w:rPr>
                <w:b/>
              </w:rPr>
              <w:fldChar w:fldCharType="begin"/>
            </w:r>
            <w:r w:rsidR="00AD02DE" w:rsidRPr="00E61C2F">
              <w:rPr>
                <w:b/>
              </w:rPr>
              <w:instrText xml:space="preserve"> SEQ "FigNum"  \* MERGEFORMAT </w:instrText>
            </w:r>
            <w:r w:rsidR="00AD02DE" w:rsidRPr="00E61C2F">
              <w:rPr>
                <w:b/>
              </w:rPr>
              <w:fldChar w:fldCharType="separate"/>
            </w:r>
            <w:r w:rsidR="004633F4" w:rsidRPr="00E61C2F">
              <w:rPr>
                <w:b/>
                <w:noProof/>
              </w:rPr>
              <w:t>7</w:t>
            </w:r>
            <w:r w:rsidR="00AD02DE" w:rsidRPr="00E61C2F">
              <w:rPr>
                <w:b/>
                <w:noProof/>
              </w:rPr>
              <w:fldChar w:fldCharType="end"/>
            </w:r>
          </w:p>
        </w:tc>
      </w:tr>
      <w:tr w:rsidR="00F74F40" w:rsidRPr="00E61C2F" w14:paraId="456D0155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26D145BC" w14:textId="0C006864" w:rsidR="00F74F40" w:rsidRPr="00E61C2F" w:rsidRDefault="007F4512" w:rsidP="00AD564B">
            <w:pPr>
              <w:pStyle w:val="NPGTitle"/>
              <w:rPr>
                <w:b w:val="0"/>
              </w:rPr>
            </w:pPr>
            <w:r>
              <w:t>Whole blot figures used in the study</w:t>
            </w:r>
            <w:r w:rsidR="003A14C2">
              <w:t>.</w:t>
            </w:r>
          </w:p>
        </w:tc>
      </w:tr>
      <w:tr w:rsidR="00F74F40" w:rsidRPr="001B623A" w14:paraId="7AA3302B" w14:textId="77777777" w:rsidTr="00054324">
        <w:trPr>
          <w:jc w:val="center"/>
        </w:trPr>
        <w:tc>
          <w:tcPr>
            <w:tcW w:w="10800" w:type="dxa"/>
            <w:shd w:val="clear" w:color="auto" w:fill="auto"/>
          </w:tcPr>
          <w:p w14:paraId="01D8F106" w14:textId="48DBE9A5" w:rsidR="00F74F40" w:rsidRPr="00EF05DA" w:rsidRDefault="007F4512" w:rsidP="0059113D">
            <w:pPr>
              <w:pStyle w:val="NPGCaption"/>
              <w:jc w:val="left"/>
              <w:rPr>
                <w:szCs w:val="18"/>
              </w:rPr>
            </w:pPr>
            <w:r w:rsidRPr="00EF05DA">
              <w:rPr>
                <w:szCs w:val="18"/>
              </w:rPr>
              <w:t>Whole blots from wester</w:t>
            </w:r>
            <w:r w:rsidR="00EF05DA">
              <w:rPr>
                <w:szCs w:val="18"/>
              </w:rPr>
              <w:t xml:space="preserve">n </w:t>
            </w:r>
            <w:r w:rsidRPr="00EF05DA">
              <w:rPr>
                <w:szCs w:val="18"/>
              </w:rPr>
              <w:t xml:space="preserve">blot analysis of </w:t>
            </w:r>
            <w:r w:rsidRPr="00EF05DA">
              <w:rPr>
                <w:color w:val="000000"/>
                <w:szCs w:val="18"/>
              </w:rPr>
              <w:t xml:space="preserve">CELA2A in human serum in </w:t>
            </w:r>
            <w:r w:rsidR="003A14C2">
              <w:rPr>
                <w:color w:val="000000"/>
                <w:szCs w:val="18"/>
              </w:rPr>
              <w:t xml:space="preserve">Figure </w:t>
            </w:r>
            <w:r w:rsidRPr="00EF05DA">
              <w:rPr>
                <w:color w:val="000000"/>
                <w:szCs w:val="18"/>
              </w:rPr>
              <w:t>3d</w:t>
            </w:r>
            <w:r w:rsidR="003A14C2">
              <w:rPr>
                <w:color w:val="000000"/>
                <w:szCs w:val="18"/>
              </w:rPr>
              <w:t>;</w:t>
            </w:r>
            <w:r w:rsidRPr="00EF05DA">
              <w:rPr>
                <w:color w:val="000000"/>
                <w:szCs w:val="18"/>
              </w:rPr>
              <w:t xml:space="preserve"> </w:t>
            </w:r>
            <w:r w:rsidRPr="00EF05DA">
              <w:rPr>
                <w:color w:val="000000" w:themeColor="text1"/>
                <w:szCs w:val="18"/>
              </w:rPr>
              <w:t xml:space="preserve">insulin/mTOR signaling pathways in 3T3L1 cells treated with insulin, WT- or </w:t>
            </w:r>
            <w:proofErr w:type="gramStart"/>
            <w:r w:rsidRPr="00EF05DA">
              <w:rPr>
                <w:color w:val="000000" w:themeColor="text1"/>
                <w:szCs w:val="18"/>
              </w:rPr>
              <w:t>p.D</w:t>
            </w:r>
            <w:proofErr w:type="gramEnd"/>
            <w:r w:rsidRPr="00EF05DA">
              <w:rPr>
                <w:color w:val="000000" w:themeColor="text1"/>
                <w:szCs w:val="18"/>
              </w:rPr>
              <w:t xml:space="preserve">121N-CELA2A, and predigested insulin with WT- or p.D121N-CELA2A in </w:t>
            </w:r>
            <w:r w:rsidR="003A14C2">
              <w:rPr>
                <w:color w:val="000000" w:themeColor="text1"/>
                <w:szCs w:val="18"/>
              </w:rPr>
              <w:t xml:space="preserve">Figure </w:t>
            </w:r>
            <w:r w:rsidRPr="00EF05DA">
              <w:rPr>
                <w:color w:val="000000" w:themeColor="text1"/>
                <w:szCs w:val="18"/>
              </w:rPr>
              <w:t>3g</w:t>
            </w:r>
            <w:r w:rsidR="00863541" w:rsidRPr="00EF05DA">
              <w:rPr>
                <w:color w:val="000000" w:themeColor="text1"/>
                <w:szCs w:val="18"/>
              </w:rPr>
              <w:t xml:space="preserve">; </w:t>
            </w:r>
            <w:r w:rsidR="00EF05DA" w:rsidRPr="00EF05DA">
              <w:rPr>
                <w:color w:val="000000" w:themeColor="text1"/>
                <w:szCs w:val="18"/>
              </w:rPr>
              <w:t xml:space="preserve">Coomassie blue and western blot of </w:t>
            </w:r>
            <w:proofErr w:type="spellStart"/>
            <w:r w:rsidR="00EF05DA" w:rsidRPr="00EF05DA">
              <w:rPr>
                <w:color w:val="000000" w:themeColor="text1"/>
                <w:szCs w:val="18"/>
              </w:rPr>
              <w:t>GPIIb</w:t>
            </w:r>
            <w:proofErr w:type="spellEnd"/>
            <w:r w:rsidR="00EF05DA" w:rsidRPr="00EF05DA">
              <w:rPr>
                <w:color w:val="000000" w:themeColor="text1"/>
                <w:szCs w:val="18"/>
              </w:rPr>
              <w:t xml:space="preserve">/IIIa in </w:t>
            </w:r>
            <w:r w:rsidR="003A14C2">
              <w:rPr>
                <w:color w:val="000000" w:themeColor="text1"/>
                <w:szCs w:val="18"/>
              </w:rPr>
              <w:t xml:space="preserve">Figure </w:t>
            </w:r>
            <w:r w:rsidR="00EF05DA" w:rsidRPr="00EF05DA">
              <w:rPr>
                <w:color w:val="000000" w:themeColor="text1"/>
                <w:szCs w:val="18"/>
              </w:rPr>
              <w:t>6e,f</w:t>
            </w:r>
            <w:r w:rsidR="003A14C2">
              <w:rPr>
                <w:color w:val="000000" w:themeColor="text1"/>
                <w:szCs w:val="18"/>
              </w:rPr>
              <w:t>.</w:t>
            </w:r>
          </w:p>
        </w:tc>
      </w:tr>
    </w:tbl>
    <w:p w14:paraId="617BDC48" w14:textId="77777777" w:rsidR="00F74F40" w:rsidRDefault="00F74F40" w:rsidP="00F74F40"/>
    <w:sectPr w:rsidR="00F74F40" w:rsidSect="00FD471A">
      <w:footerReference w:type="even" r:id="rId14"/>
      <w:footerReference w:type="default" r:id="rId15"/>
      <w:pgSz w:w="12240" w:h="15840" w:code="1"/>
      <w:pgMar w:top="1440" w:right="720" w:bottom="144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B791313" w14:textId="77777777" w:rsidR="00602214" w:rsidRDefault="00602214" w:rsidP="00347D0E">
      <w:r>
        <w:separator/>
      </w:r>
    </w:p>
  </w:endnote>
  <w:endnote w:type="continuationSeparator" w:id="0">
    <w:p w14:paraId="75E72520" w14:textId="77777777" w:rsidR="00602214" w:rsidRDefault="00602214" w:rsidP="00347D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MS Mincho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8A6E63" w14:textId="77777777" w:rsidR="00AB217F" w:rsidRDefault="00AB217F" w:rsidP="001B623A">
    <w:pPr>
      <w:pStyle w:val="Footer"/>
      <w:tabs>
        <w:tab w:val="clear" w:pos="4320"/>
        <w:tab w:val="clear" w:pos="8640"/>
        <w:tab w:val="center" w:pos="4680"/>
        <w:tab w:val="right" w:pos="9360"/>
      </w:tabs>
    </w:pPr>
    <w:r>
      <w:t>[Type text]</w:t>
    </w:r>
    <w:r>
      <w:tab/>
      <w:t>[Type text]</w:t>
    </w:r>
    <w:r>
      <w:tab/>
      <w:t>[Type text]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277D13" w14:textId="77777777" w:rsidR="00AB217F" w:rsidRDefault="00AB217F">
    <w:pPr>
      <w:pStyle w:val="Footer"/>
      <w:jc w:val="center"/>
    </w:pPr>
  </w:p>
  <w:p w14:paraId="21F60E08" w14:textId="77777777" w:rsidR="00AB217F" w:rsidRDefault="00AB217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093E1E5" w14:textId="77777777" w:rsidR="00602214" w:rsidRDefault="00602214" w:rsidP="00347D0E">
      <w:r>
        <w:separator/>
      </w:r>
    </w:p>
  </w:footnote>
  <w:footnote w:type="continuationSeparator" w:id="0">
    <w:p w14:paraId="183655D6" w14:textId="77777777" w:rsidR="00602214" w:rsidRDefault="00602214" w:rsidP="00347D0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63"/>
  <w:hideSpellingErrors/>
  <w:hideGrammaticalErrors/>
  <w:proofState w:spelling="clean" w:grammar="clean"/>
  <w:trackRevision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7D0E"/>
    <w:rsid w:val="00013D53"/>
    <w:rsid w:val="00013E00"/>
    <w:rsid w:val="00016BF7"/>
    <w:rsid w:val="00022B97"/>
    <w:rsid w:val="00026502"/>
    <w:rsid w:val="000442E4"/>
    <w:rsid w:val="00054324"/>
    <w:rsid w:val="00065AB0"/>
    <w:rsid w:val="000729A3"/>
    <w:rsid w:val="00083648"/>
    <w:rsid w:val="000A702E"/>
    <w:rsid w:val="000C0243"/>
    <w:rsid w:val="000E6BFB"/>
    <w:rsid w:val="00105546"/>
    <w:rsid w:val="00117A60"/>
    <w:rsid w:val="0012319F"/>
    <w:rsid w:val="00142C97"/>
    <w:rsid w:val="00144EBF"/>
    <w:rsid w:val="00147B04"/>
    <w:rsid w:val="00177D91"/>
    <w:rsid w:val="00190B1E"/>
    <w:rsid w:val="001917CE"/>
    <w:rsid w:val="0019302C"/>
    <w:rsid w:val="001B623A"/>
    <w:rsid w:val="001C7984"/>
    <w:rsid w:val="001D75D3"/>
    <w:rsid w:val="001D77D0"/>
    <w:rsid w:val="001E044F"/>
    <w:rsid w:val="001E7A7F"/>
    <w:rsid w:val="001F1F22"/>
    <w:rsid w:val="001F274B"/>
    <w:rsid w:val="002028CE"/>
    <w:rsid w:val="002230CA"/>
    <w:rsid w:val="00226825"/>
    <w:rsid w:val="002521CB"/>
    <w:rsid w:val="0027511B"/>
    <w:rsid w:val="002A0DCC"/>
    <w:rsid w:val="002A5EC5"/>
    <w:rsid w:val="002D4427"/>
    <w:rsid w:val="002D623E"/>
    <w:rsid w:val="00302EDD"/>
    <w:rsid w:val="00347D0E"/>
    <w:rsid w:val="00363E4D"/>
    <w:rsid w:val="00380BE0"/>
    <w:rsid w:val="003A14C2"/>
    <w:rsid w:val="003A7372"/>
    <w:rsid w:val="003B3FA2"/>
    <w:rsid w:val="003D1258"/>
    <w:rsid w:val="003D4717"/>
    <w:rsid w:val="003E1FBB"/>
    <w:rsid w:val="003F0F1B"/>
    <w:rsid w:val="004149D1"/>
    <w:rsid w:val="0042119D"/>
    <w:rsid w:val="004363B6"/>
    <w:rsid w:val="00437C99"/>
    <w:rsid w:val="0044647A"/>
    <w:rsid w:val="004633F4"/>
    <w:rsid w:val="004943FB"/>
    <w:rsid w:val="004C15DA"/>
    <w:rsid w:val="004E4256"/>
    <w:rsid w:val="00504D78"/>
    <w:rsid w:val="0051189A"/>
    <w:rsid w:val="00515A18"/>
    <w:rsid w:val="0055446B"/>
    <w:rsid w:val="00555140"/>
    <w:rsid w:val="005870C0"/>
    <w:rsid w:val="0059113D"/>
    <w:rsid w:val="005C47DB"/>
    <w:rsid w:val="005C53BB"/>
    <w:rsid w:val="005E7422"/>
    <w:rsid w:val="00602214"/>
    <w:rsid w:val="006057B2"/>
    <w:rsid w:val="0060638A"/>
    <w:rsid w:val="00607324"/>
    <w:rsid w:val="006142B5"/>
    <w:rsid w:val="00626E42"/>
    <w:rsid w:val="00662066"/>
    <w:rsid w:val="006929F1"/>
    <w:rsid w:val="006B76A6"/>
    <w:rsid w:val="006C12E2"/>
    <w:rsid w:val="006C3D1B"/>
    <w:rsid w:val="006D785D"/>
    <w:rsid w:val="006F20F7"/>
    <w:rsid w:val="007076AF"/>
    <w:rsid w:val="007276CB"/>
    <w:rsid w:val="00732116"/>
    <w:rsid w:val="007339B3"/>
    <w:rsid w:val="007360CB"/>
    <w:rsid w:val="00751167"/>
    <w:rsid w:val="00756CC1"/>
    <w:rsid w:val="00757E86"/>
    <w:rsid w:val="00763BCD"/>
    <w:rsid w:val="00783F04"/>
    <w:rsid w:val="0078703F"/>
    <w:rsid w:val="00793B77"/>
    <w:rsid w:val="007A6577"/>
    <w:rsid w:val="007E6E5E"/>
    <w:rsid w:val="007F4512"/>
    <w:rsid w:val="007F6EB4"/>
    <w:rsid w:val="00812E43"/>
    <w:rsid w:val="00821162"/>
    <w:rsid w:val="00836B6B"/>
    <w:rsid w:val="00845237"/>
    <w:rsid w:val="00852E47"/>
    <w:rsid w:val="0086180A"/>
    <w:rsid w:val="00863541"/>
    <w:rsid w:val="00873D0C"/>
    <w:rsid w:val="00890EF4"/>
    <w:rsid w:val="00891ABC"/>
    <w:rsid w:val="008A7075"/>
    <w:rsid w:val="008C0450"/>
    <w:rsid w:val="008C7268"/>
    <w:rsid w:val="008D0C3C"/>
    <w:rsid w:val="008D7F05"/>
    <w:rsid w:val="009234C5"/>
    <w:rsid w:val="009264FF"/>
    <w:rsid w:val="00932933"/>
    <w:rsid w:val="00947248"/>
    <w:rsid w:val="009519F6"/>
    <w:rsid w:val="00973558"/>
    <w:rsid w:val="00975A5B"/>
    <w:rsid w:val="00982D47"/>
    <w:rsid w:val="009834FC"/>
    <w:rsid w:val="009A30DB"/>
    <w:rsid w:val="009B1AD3"/>
    <w:rsid w:val="009C4703"/>
    <w:rsid w:val="009E5EBF"/>
    <w:rsid w:val="009F18DC"/>
    <w:rsid w:val="00A03854"/>
    <w:rsid w:val="00A03F9B"/>
    <w:rsid w:val="00A107A8"/>
    <w:rsid w:val="00A43E8C"/>
    <w:rsid w:val="00A709F8"/>
    <w:rsid w:val="00AB0AF0"/>
    <w:rsid w:val="00AB217F"/>
    <w:rsid w:val="00AC694A"/>
    <w:rsid w:val="00AD02DE"/>
    <w:rsid w:val="00AD564B"/>
    <w:rsid w:val="00AE3008"/>
    <w:rsid w:val="00AF01BE"/>
    <w:rsid w:val="00B053E8"/>
    <w:rsid w:val="00B058F4"/>
    <w:rsid w:val="00B072BE"/>
    <w:rsid w:val="00B07EB5"/>
    <w:rsid w:val="00B4106C"/>
    <w:rsid w:val="00B52549"/>
    <w:rsid w:val="00B7797B"/>
    <w:rsid w:val="00B806E3"/>
    <w:rsid w:val="00BC3EAC"/>
    <w:rsid w:val="00BC7D45"/>
    <w:rsid w:val="00BF13BE"/>
    <w:rsid w:val="00C0603F"/>
    <w:rsid w:val="00C123A5"/>
    <w:rsid w:val="00C45624"/>
    <w:rsid w:val="00C548D6"/>
    <w:rsid w:val="00C72CC2"/>
    <w:rsid w:val="00C956E5"/>
    <w:rsid w:val="00C9596C"/>
    <w:rsid w:val="00CB4745"/>
    <w:rsid w:val="00CC66C5"/>
    <w:rsid w:val="00CE12FE"/>
    <w:rsid w:val="00CF1B97"/>
    <w:rsid w:val="00D06B59"/>
    <w:rsid w:val="00D41369"/>
    <w:rsid w:val="00D53A53"/>
    <w:rsid w:val="00D65F65"/>
    <w:rsid w:val="00D70FD2"/>
    <w:rsid w:val="00D720C3"/>
    <w:rsid w:val="00D77CFD"/>
    <w:rsid w:val="00D77F96"/>
    <w:rsid w:val="00D87772"/>
    <w:rsid w:val="00D90783"/>
    <w:rsid w:val="00D920F5"/>
    <w:rsid w:val="00D96C2A"/>
    <w:rsid w:val="00DA69F9"/>
    <w:rsid w:val="00DB1FEA"/>
    <w:rsid w:val="00DB23D9"/>
    <w:rsid w:val="00DB6BF0"/>
    <w:rsid w:val="00E1747E"/>
    <w:rsid w:val="00E47308"/>
    <w:rsid w:val="00E50359"/>
    <w:rsid w:val="00E61C2F"/>
    <w:rsid w:val="00E82B43"/>
    <w:rsid w:val="00E923B6"/>
    <w:rsid w:val="00EA21B5"/>
    <w:rsid w:val="00EA4C87"/>
    <w:rsid w:val="00EB0B64"/>
    <w:rsid w:val="00EB0BC5"/>
    <w:rsid w:val="00ED350C"/>
    <w:rsid w:val="00EE4A61"/>
    <w:rsid w:val="00EF05DA"/>
    <w:rsid w:val="00EF4024"/>
    <w:rsid w:val="00EF4EEA"/>
    <w:rsid w:val="00F322AB"/>
    <w:rsid w:val="00F33679"/>
    <w:rsid w:val="00F67137"/>
    <w:rsid w:val="00F74F40"/>
    <w:rsid w:val="00F826D9"/>
    <w:rsid w:val="00F944D0"/>
    <w:rsid w:val="00FD471A"/>
    <w:rsid w:val="00FD7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9363208"/>
  <w15:docId w15:val="{8DE2178A-DB76-0242-96DF-6E2498CBD9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mbria" w:eastAsia="MS Mincho" w:hAnsi="Cambria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47D0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nnotation">
    <w:name w:val="annotation"/>
    <w:basedOn w:val="DefaultParagraphFont"/>
    <w:rsid w:val="00347D0E"/>
  </w:style>
  <w:style w:type="paragraph" w:styleId="BalloonText">
    <w:name w:val="Balloon Text"/>
    <w:basedOn w:val="Normal"/>
    <w:link w:val="BalloonTextChar"/>
    <w:uiPriority w:val="99"/>
    <w:semiHidden/>
    <w:unhideWhenUsed/>
    <w:rsid w:val="00347D0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347D0E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347D0E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47D0E"/>
  </w:style>
  <w:style w:type="paragraph" w:styleId="Footer">
    <w:name w:val="footer"/>
    <w:basedOn w:val="Normal"/>
    <w:link w:val="FooterChar"/>
    <w:uiPriority w:val="99"/>
    <w:unhideWhenUsed/>
    <w:rsid w:val="006F20F7"/>
    <w:pPr>
      <w:tabs>
        <w:tab w:val="center" w:pos="4320"/>
        <w:tab w:val="right" w:pos="8640"/>
      </w:tabs>
    </w:pPr>
    <w:rPr>
      <w:rFonts w:ascii="Arial" w:hAnsi="Arial"/>
      <w:sz w:val="18"/>
    </w:rPr>
  </w:style>
  <w:style w:type="character" w:customStyle="1" w:styleId="FooterChar">
    <w:name w:val="Footer Char"/>
    <w:link w:val="Footer"/>
    <w:uiPriority w:val="99"/>
    <w:rsid w:val="006F20F7"/>
    <w:rPr>
      <w:rFonts w:ascii="Arial" w:hAnsi="Arial"/>
      <w:sz w:val="18"/>
    </w:rPr>
  </w:style>
  <w:style w:type="paragraph" w:styleId="NoSpacing">
    <w:name w:val="No Spacing"/>
    <w:link w:val="NoSpacingChar"/>
    <w:qFormat/>
    <w:rsid w:val="00347D0E"/>
    <w:rPr>
      <w:rFonts w:ascii="PMingLiU" w:hAnsi="PMingLiU"/>
      <w:sz w:val="22"/>
      <w:szCs w:val="22"/>
    </w:rPr>
  </w:style>
  <w:style w:type="character" w:customStyle="1" w:styleId="NoSpacingChar">
    <w:name w:val="No Spacing Char"/>
    <w:link w:val="NoSpacing"/>
    <w:rsid w:val="00347D0E"/>
    <w:rPr>
      <w:rFonts w:ascii="PMingLiU" w:hAnsi="PMingLiU"/>
      <w:sz w:val="22"/>
      <w:szCs w:val="22"/>
    </w:rPr>
  </w:style>
  <w:style w:type="paragraph" w:customStyle="1" w:styleId="NPGImage">
    <w:name w:val="NPGImage"/>
    <w:rsid w:val="000A702E"/>
    <w:pPr>
      <w:pageBreakBefore/>
      <w:widowControl w:val="0"/>
      <w:jc w:val="center"/>
    </w:pPr>
    <w:rPr>
      <w:rFonts w:ascii="Arial" w:eastAsia="Times New Roman" w:hAnsi="Arial"/>
      <w:sz w:val="18"/>
      <w:szCs w:val="24"/>
      <w:lang w:eastAsia="en-IN"/>
    </w:rPr>
  </w:style>
  <w:style w:type="paragraph" w:customStyle="1" w:styleId="NPGFigNum">
    <w:name w:val="NPGFigNum"/>
    <w:rsid w:val="00190B1E"/>
    <w:pPr>
      <w:spacing w:before="120" w:after="120"/>
      <w:jc w:val="both"/>
    </w:pPr>
    <w:rPr>
      <w:rFonts w:ascii="Arial" w:hAnsi="Arial"/>
      <w:sz w:val="18"/>
      <w:szCs w:val="24"/>
    </w:rPr>
  </w:style>
  <w:style w:type="paragraph" w:customStyle="1" w:styleId="NPGTitle">
    <w:name w:val="NPGTitle"/>
    <w:basedOn w:val="NPGFigNum"/>
    <w:rsid w:val="00D96C2A"/>
    <w:pPr>
      <w:outlineLvl w:val="1"/>
    </w:pPr>
    <w:rPr>
      <w:b/>
    </w:rPr>
  </w:style>
  <w:style w:type="paragraph" w:customStyle="1" w:styleId="NPGCaption">
    <w:name w:val="NPGCaption"/>
    <w:basedOn w:val="NPGFigNum"/>
    <w:rsid w:val="007360CB"/>
    <w:rPr>
      <w:rFonts w:eastAsia="Times New Roman"/>
    </w:rPr>
  </w:style>
  <w:style w:type="paragraph" w:styleId="Revision">
    <w:name w:val="Revision"/>
    <w:hidden/>
    <w:uiPriority w:val="99"/>
    <w:semiHidden/>
    <w:rsid w:val="0060638A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364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00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3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1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66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9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66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76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32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D6A800F-2F08-0C4C-8FA8-AB61943F04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940</Words>
  <Characters>5361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Group Technology Services</Company>
  <LinksUpToDate>false</LinksUpToDate>
  <CharactersWithSpaces>6289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Andrew Gordon</dc:creator>
  <cp:lastModifiedBy>Mani, Arya</cp:lastModifiedBy>
  <cp:revision>3</cp:revision>
  <dcterms:created xsi:type="dcterms:W3CDTF">2019-06-14T13:59:00Z</dcterms:created>
  <dcterms:modified xsi:type="dcterms:W3CDTF">2019-06-14T14:00:00Z</dcterms:modified>
</cp:coreProperties>
</file>