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9"/>
        <w:gridCol w:w="1900"/>
        <w:gridCol w:w="1900"/>
        <w:gridCol w:w="1900"/>
        <w:gridCol w:w="1900"/>
        <w:gridCol w:w="960"/>
        <w:gridCol w:w="990"/>
        <w:gridCol w:w="1146"/>
      </w:tblGrid>
      <w:tr w:rsidR="00767A84" w:rsidRPr="002C72E8" w:rsidTr="00CC1558">
        <w:trPr>
          <w:trHeight w:val="170"/>
          <w:jc w:val="center"/>
        </w:trPr>
        <w:tc>
          <w:tcPr>
            <w:tcW w:w="1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4635" w:type="dxa"/>
              <w:jc w:val="center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35"/>
            </w:tblGrid>
            <w:tr w:rsidR="009E1705" w:rsidRPr="002C72E8" w:rsidTr="009E1705">
              <w:trPr>
                <w:trHeight w:val="170"/>
                <w:jc w:val="center"/>
              </w:trPr>
              <w:tc>
                <w:tcPr>
                  <w:tcW w:w="14635" w:type="dxa"/>
                  <w:vAlign w:val="center"/>
                </w:tcPr>
                <w:p w:rsidR="009E1705" w:rsidRPr="002C72E8" w:rsidRDefault="009E1705" w:rsidP="009E1705">
                  <w:pPr>
                    <w:ind w:left="-39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Table 3: Immune Cell Absolute Values and Percentages by Short-Term </w:t>
                  </w:r>
                  <w:r>
                    <w:rPr>
                      <w:rFonts w:cstheme="minorHAnsi"/>
                      <w:b/>
                      <w:bCs/>
                    </w:rPr>
                    <w:t xml:space="preserve">3-, 5-, </w:t>
                  </w:r>
                  <w:r>
                    <w:rPr>
                      <w:rFonts w:cstheme="minorHAnsi"/>
                      <w:b/>
                      <w:bCs/>
                    </w:rPr>
                    <w:t>7-</w:t>
                  </w:r>
                  <w:r>
                    <w:rPr>
                      <w:rFonts w:cstheme="minorHAnsi"/>
                      <w:b/>
                      <w:bCs/>
                    </w:rPr>
                    <w:t>, and 14-</w:t>
                  </w:r>
                  <w:r>
                    <w:rPr>
                      <w:rFonts w:cstheme="minorHAnsi"/>
                      <w:b/>
                      <w:bCs/>
                    </w:rPr>
                    <w:t>Day Shiftwork Status among Buffalo, New York Police Officers</w:t>
                  </w:r>
                </w:p>
              </w:tc>
            </w:tr>
          </w:tbl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67A84" w:rsidRPr="002C72E8" w:rsidTr="00BC1FF5">
        <w:trPr>
          <w:trHeight w:val="170"/>
          <w:jc w:val="center"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72E8">
              <w:rPr>
                <w:rFonts w:asciiTheme="minorHAnsi" w:hAnsiTheme="minorHAnsi" w:cstheme="minorHAnsi"/>
                <w:b/>
                <w:bCs/>
              </w:rPr>
              <w:t>Dependent Variables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Day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Evening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Night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Evening + Night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72E8">
              <w:rPr>
                <w:rFonts w:asciiTheme="minorHAnsi" w:hAnsiTheme="minorHAnsi" w:cstheme="minorHAnsi"/>
                <w:b/>
                <w:bCs/>
              </w:rPr>
              <w:t>p-values</w:t>
            </w:r>
          </w:p>
        </w:tc>
      </w:tr>
      <w:tr w:rsidR="00767A84" w:rsidRPr="002C72E8" w:rsidTr="00BC1FF5">
        <w:trPr>
          <w:trHeight w:val="359"/>
          <w:jc w:val="center"/>
        </w:trPr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Pr="002C72E8">
              <w:rPr>
                <w:rFonts w:asciiTheme="minorHAnsi" w:hAnsiTheme="minorHAnsi" w:cstheme="minorHAnsi"/>
                <w:b/>
                <w:bCs/>
              </w:rPr>
              <w:t xml:space="preserve"> vs. </w:t>
            </w:r>
            <w:r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 vs. N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 vs. E+N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1463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A84" w:rsidRDefault="00767A84" w:rsidP="00BC1FF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3-Day Shiftwork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n=214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A84" w:rsidRDefault="00767A84" w:rsidP="00BC1FF5">
            <w:pPr>
              <w:jc w:val="center"/>
            </w:pPr>
            <w:r w:rsidRPr="00DB7390">
              <w:rPr>
                <w:rFonts w:asciiTheme="minorHAnsi" w:hAnsiTheme="minorHAnsi" w:cstheme="minorHAnsi"/>
                <w:bCs/>
              </w:rPr>
              <w:t>n=</w:t>
            </w:r>
            <w:r>
              <w:rPr>
                <w:rFonts w:asciiTheme="minorHAnsi" w:hAnsiTheme="minorHAnsi" w:cstheme="minorHAnsi"/>
                <w:bCs/>
              </w:rPr>
              <w:t>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A84" w:rsidRDefault="00767A84" w:rsidP="00BC1FF5">
            <w:pPr>
              <w:jc w:val="center"/>
            </w:pPr>
            <w:r w:rsidRPr="00DB7390">
              <w:rPr>
                <w:rFonts w:asciiTheme="minorHAnsi" w:hAnsiTheme="minorHAnsi" w:cstheme="minorHAnsi"/>
                <w:bCs/>
              </w:rPr>
              <w:t>n=</w:t>
            </w:r>
            <w:r>
              <w:rPr>
                <w:rFonts w:asciiTheme="minorHAnsi" w:hAnsiTheme="minorHAnsi" w:cstheme="minorHAnsi"/>
                <w:bCs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A84" w:rsidRDefault="00767A84" w:rsidP="00BC1FF5">
            <w:pPr>
              <w:jc w:val="center"/>
            </w:pPr>
            <w:r w:rsidRPr="00DB7390">
              <w:rPr>
                <w:rFonts w:asciiTheme="minorHAnsi" w:hAnsiTheme="minorHAnsi" w:cstheme="minorHAnsi"/>
                <w:bCs/>
              </w:rPr>
              <w:t>n=</w:t>
            </w:r>
            <w:r>
              <w:rPr>
                <w:rFonts w:asciiTheme="minorHAnsi" w:hAnsiTheme="minorHAnsi" w:cstheme="minorHAnsi"/>
                <w:bCs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White Blood Cells (x10^9/L)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5.63 (5.39-5.88)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6.05 (5.67-6.42)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6.06 (5.64-6.47)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6.05 (5.74-6.37)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0.04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0.06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0.01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Neutrophil Absolute (x10^9/L)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3.20 (3.02-3.38)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3.26 (3.00-3.52)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3.29 (2.99-3.60)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3.27 (3.06-3.49)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0.56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Lymphocyte Absolute (x10^9/L)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1.75 (1.67-1.83)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1.94 (1.82-2.06)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1.99 (1.85-2.13)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1.96 (1.86-2.06)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Monocyte Absolute (x10^9/L)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0.45 (0.43-0.47)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0.51 (0.48-0.55)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0.50 (0.47-0.54)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0.51 (0.48-0.54)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Neutrophil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56.2 (54.8-57.5)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54.7 (52.8-56.7)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54.1 (51.8-56.3)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54.5 (52.9-56.1)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0.07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Lymphocyte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32.3 (31.0-33.5)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33.2 (31.5-35.0)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33.2 (31.2-35.3)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33.2 (31.8-34.7)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0.40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0.26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Monocyte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8.22 (7.87-8.57)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8.99 (8.49-9.49)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8.47 (7.88-9.06)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8.78 (8.37-9.20)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0.44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0.02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Eosinophil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2.78 (2.51-3.04)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2.78 (2.40-3.16)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3.17 (2.73-3.61)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2.94 (2.62-3.25)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0.40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Basophil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0.55 (0.51-0.59)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0.53 (0.47-0.59)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0.48 (0.41-0.55)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0.51 (0.46-0.56)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0.12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1463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5-Day Shiftwork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n=201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A84" w:rsidRDefault="00767A84" w:rsidP="00BC1FF5">
            <w:pPr>
              <w:jc w:val="center"/>
            </w:pPr>
            <w:r w:rsidRPr="00DB7390">
              <w:rPr>
                <w:rFonts w:asciiTheme="minorHAnsi" w:hAnsiTheme="minorHAnsi" w:cstheme="minorHAnsi"/>
                <w:bCs/>
              </w:rPr>
              <w:t>n=</w:t>
            </w:r>
            <w:r>
              <w:rPr>
                <w:rFonts w:asciiTheme="minorHAnsi" w:hAnsiTheme="minorHAnsi" w:cstheme="minorHAnsi"/>
                <w:bCs/>
              </w:rPr>
              <w:t>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A84" w:rsidRDefault="00767A84" w:rsidP="00BC1FF5">
            <w:pPr>
              <w:jc w:val="center"/>
            </w:pPr>
            <w:r w:rsidRPr="00DB7390">
              <w:rPr>
                <w:rFonts w:asciiTheme="minorHAnsi" w:hAnsiTheme="minorHAnsi" w:cstheme="minorHAnsi"/>
                <w:bCs/>
              </w:rPr>
              <w:t>n=</w:t>
            </w:r>
            <w:r>
              <w:rPr>
                <w:rFonts w:asciiTheme="minorHAnsi" w:hAnsiTheme="minorHAnsi" w:cstheme="minorHAnsi"/>
                <w:bCs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A84" w:rsidRDefault="00767A84" w:rsidP="00BC1FF5">
            <w:pPr>
              <w:jc w:val="center"/>
            </w:pPr>
            <w:r w:rsidRPr="00DB7390">
              <w:rPr>
                <w:rFonts w:asciiTheme="minorHAnsi" w:hAnsiTheme="minorHAnsi" w:cstheme="minorHAnsi"/>
                <w:bCs/>
              </w:rPr>
              <w:t>n=</w:t>
            </w:r>
            <w:r>
              <w:rPr>
                <w:rFonts w:asciiTheme="minorHAnsi" w:hAnsiTheme="minorHAnsi" w:cstheme="minorHAnsi"/>
                <w:bCs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White Blood Cells (x10^9/L)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5.57 (5.33-5.82)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5.91 (5.58-6.24)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6.0 (5.63-6.39)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5.95 (5.68-6.23)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0.08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0.04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0.02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Neutrophil Absolute (x10^9/L)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3.20 (3.02-3.38)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3.21 (2.96-3.46)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3.25 (2.96-3.54)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3.23 (3.02-3.44)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0.75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0.81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Lymphocyte Absolute (x10^9/L)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1.73 (1.65-1.81)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1.93 (1.82-2.04)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2.03 (1.91-2.16)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1.97 (1.88-2.07)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Monocyte Absolute (x10^9/L)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0.44 (0.42-0.46)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0.51 (0.48-0.54)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0.51 (0.48-0.55)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0.51 (0.49-0.54)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Neutrophil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56.4 (55.1-57.8)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54.5 (52.6-56.3)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53.1 (50.9-55.2)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53.9 (52.3-55.4)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0.01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Lymphocyte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32.1 (30.9-33.4)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33.4 (31.7-35.1)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34.2 (32.2-36.1)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33.7 (32.3-35.1)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0.06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Monocyte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8.16 (7.81-8.52)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9.00 (8.51-9.48)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8.58 (8.02-9.14)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8.82 (8.42-9.23)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0.01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Eosinophil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2.77 (2.50-3.04)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2.79 (2.42-3.16)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3.14 (2.72-3.56)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2.94 (2.63-3.24)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0.37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Basophil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0.56 (0.51-0.60)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0.52 (0.46-0.58)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0.49 (0.42-0.56)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0.51 (0.46-0.56)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0.10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1463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7-Day Shiftwork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n=200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A84" w:rsidRDefault="00767A84" w:rsidP="00BC1FF5">
            <w:pPr>
              <w:jc w:val="center"/>
            </w:pPr>
            <w:r w:rsidRPr="00DB7390">
              <w:rPr>
                <w:rFonts w:asciiTheme="minorHAnsi" w:hAnsiTheme="minorHAnsi" w:cstheme="minorHAnsi"/>
                <w:bCs/>
              </w:rPr>
              <w:t>n=</w:t>
            </w:r>
            <w:r>
              <w:rPr>
                <w:rFonts w:asciiTheme="minorHAnsi" w:hAnsiTheme="minorHAnsi" w:cstheme="minorHAnsi"/>
                <w:bCs/>
              </w:rPr>
              <w:t>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A84" w:rsidRDefault="00767A84" w:rsidP="00BC1FF5">
            <w:pPr>
              <w:jc w:val="center"/>
            </w:pPr>
            <w:r w:rsidRPr="00DB7390">
              <w:rPr>
                <w:rFonts w:asciiTheme="minorHAnsi" w:hAnsiTheme="minorHAnsi" w:cstheme="minorHAnsi"/>
                <w:bCs/>
              </w:rPr>
              <w:t>n=</w:t>
            </w:r>
            <w:r>
              <w:rPr>
                <w:rFonts w:asciiTheme="minorHAnsi" w:hAnsiTheme="minorHAnsi" w:cstheme="minorHAnsi"/>
                <w:bCs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A84" w:rsidRDefault="00767A84" w:rsidP="00BC1FF5">
            <w:pPr>
              <w:jc w:val="center"/>
            </w:pPr>
            <w:r w:rsidRPr="00DB7390">
              <w:rPr>
                <w:rFonts w:asciiTheme="minorHAnsi" w:hAnsiTheme="minorHAnsi" w:cstheme="minorHAnsi"/>
                <w:bCs/>
              </w:rPr>
              <w:t>n=</w:t>
            </w:r>
            <w:r>
              <w:rPr>
                <w:rFonts w:asciiTheme="minorHAnsi" w:hAnsiTheme="minorHAnsi" w:cstheme="minorHAnsi"/>
                <w:bCs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White Blood Cells (x10^9/L)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5.58 (5.34-5.83)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5.90 (5.56-6.23)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5.99 (5.62-6.36)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5.94 (5.66-6.21)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0.10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0.05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0.03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Neutrophil Absolute (x10^9/L)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3.22 (3.03-3.40)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3.20 (2.94-3.45)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3.22 (2.94-3.50)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3.20 (3.00-3.41)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0.92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Lymphocyte Absolute (x10^9/L)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1.72 (1.64-1.80)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1.94 (1.82-2.05)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2.05 (1.92-2.17)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1.98 (1.89-2.08)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Monocyte Absolute (x10^9/L)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0.44 (0.42-0.46)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0.51 (0.48-0.54)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0.51 (0.48-0.55)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0.51 (0.48-0.54)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Neutrophil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56.6 (55.3-57.9)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54.3 (52.5-56.2)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52.8 (50.7-54.8)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53.6 (52.1-55.1)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Lymphocyte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32.0 (30.7-33.2)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33.5 (31.8-35.2)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34.5 (32.6-36.4)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33.9 (32.5-35.3)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0.02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Monocyte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8.16 (7.80-8.52)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9.01 (8.52-9.50)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8.60 (8.06-9.15)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8.83 (8.43-9.24)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0.01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Eosinophil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2.74 (2.48-3.02)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2.81 (2.44-3.19)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3.14 (2.73-3.55)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2.95 (2.65-3.26)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0.25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Basophil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0.55 (0.51-0.60)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0.51 (0.46-0.57)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0.50 (0.44-0.57)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0.51 (0.46-0.56)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0.12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1463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14-Day Shiftwork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7A84" w:rsidRPr="002C72E8" w:rsidRDefault="00767A84" w:rsidP="00BC1FF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n=199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A84" w:rsidRDefault="00767A84" w:rsidP="00BC1FF5">
            <w:pPr>
              <w:jc w:val="center"/>
            </w:pPr>
            <w:r w:rsidRPr="00DB7390">
              <w:rPr>
                <w:rFonts w:asciiTheme="minorHAnsi" w:hAnsiTheme="minorHAnsi" w:cstheme="minorHAnsi"/>
                <w:bCs/>
              </w:rPr>
              <w:t>n=</w:t>
            </w:r>
            <w:r>
              <w:rPr>
                <w:rFonts w:asciiTheme="minorHAnsi" w:hAnsiTheme="minorHAnsi" w:cstheme="minorHAnsi"/>
                <w:bCs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A84" w:rsidRDefault="00767A84" w:rsidP="00BC1FF5">
            <w:pPr>
              <w:jc w:val="center"/>
            </w:pPr>
            <w:r w:rsidRPr="00DB7390">
              <w:rPr>
                <w:rFonts w:asciiTheme="minorHAnsi" w:hAnsiTheme="minorHAnsi" w:cstheme="minorHAnsi"/>
                <w:bCs/>
              </w:rPr>
              <w:t>n=</w:t>
            </w:r>
            <w:r>
              <w:rPr>
                <w:rFonts w:asciiTheme="minorHAnsi" w:hAnsiTheme="minorHAnsi" w:cstheme="minorHAnsi"/>
                <w:bCs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A84" w:rsidRDefault="00767A84" w:rsidP="00BC1FF5">
            <w:pPr>
              <w:jc w:val="center"/>
            </w:pPr>
            <w:r w:rsidRPr="00DB7390">
              <w:rPr>
                <w:rFonts w:asciiTheme="minorHAnsi" w:hAnsiTheme="minorHAnsi" w:cstheme="minorHAnsi"/>
                <w:bCs/>
              </w:rPr>
              <w:t>n=</w:t>
            </w:r>
            <w:r>
              <w:rPr>
                <w:rFonts w:asciiTheme="minorHAnsi" w:hAnsiTheme="minorHAnsi" w:cstheme="minorHAnsi"/>
                <w:bCs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White Blood Cells (x10^9/L)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5.57 (5.32-5.81)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5.93 (5.60-6.26)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5.97 (5.60-6.33)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5.94 (5.68-6.21)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0.06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0.05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0.02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Neutrophil Absolute (x10^9/L)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3.21 (3.03-3.40)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3.22 (2.97-3.47)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3.20 (2.93-3.48)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3.21 (3.01-3.41)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0.97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0.99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Lymphocyte Absolute (x10^9/L)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1.71 (1.63-1.80)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1.94 (1.83-2.05)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2.04 (1.92-2.16)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1.99 (1.90-2.07)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Monocyte Absolute (x10^9/L)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0.44 (0.42-0.46)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0.51 (0.48-0.54)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0.51 (0.48-0.54)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0.51 (0.48-0.54)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Neutrophil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56.7 (55.3-58.0)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54.3 (52.5-56.2)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52.7 (50.7-54.7)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53.6 (52.1-55.1)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Lymphocyte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31.9 (30.7-33.2)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33.5 (31.8-35.2)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34.6 (32.7-36.4)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34.0 (32.6-35.3)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0.02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Monocyte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8.14 (7.78-8.50)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8.99 (8.51-9.48)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8.59 (8.06-9.13)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8.82 (8.42-9.21)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&lt;0.01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0.01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Eosinophil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2.73 (2.46-3.00)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2.85 (2.48-3.21)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3.12 (2.72-3.52)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2.97 (2.67-3.27)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0.09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0.19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Basophil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0.55 (0.51-0.59)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0.52 (0.47-0.58)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0.50 (0.44-0.56)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0.51 (0.47-0.56)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A84" w:rsidRPr="002C72E8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0.17</w:t>
            </w:r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146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A84" w:rsidRDefault="009E1705" w:rsidP="00BC1FF5">
            <w:pPr>
              <w:ind w:left="-39"/>
              <w:rPr>
                <w:rFonts w:asciiTheme="minorHAnsi" w:hAnsiTheme="minorHAnsi" w:cstheme="minorHAnsi"/>
                <w:bCs/>
              </w:rPr>
            </w:pPr>
            <w:r w:rsidRPr="009E1705">
              <w:rPr>
                <w:rFonts w:asciiTheme="minorHAnsi" w:hAnsiTheme="minorHAnsi" w:cstheme="minorHAnsi"/>
                <w:bCs/>
              </w:rPr>
              <w:t xml:space="preserve">Values represent least-square means and 95% confidence intervals via general linear models. </w:t>
            </w:r>
            <w:r w:rsidRPr="009E1705">
              <w:rPr>
                <w:rFonts w:asciiTheme="minorHAnsi" w:hAnsiTheme="minorHAnsi" w:cstheme="minorHAnsi"/>
                <w:b/>
                <w:bCs/>
              </w:rPr>
              <w:t>Abbreviations</w:t>
            </w:r>
            <w:r w:rsidRPr="009E1705">
              <w:rPr>
                <w:rFonts w:asciiTheme="minorHAnsi" w:hAnsiTheme="minorHAnsi" w:cstheme="minorHAnsi"/>
                <w:bCs/>
              </w:rPr>
              <w:t xml:space="preserve">: D = day, E = evening, N = night. </w:t>
            </w:r>
            <w:r w:rsidRPr="009E1705">
              <w:rPr>
                <w:rFonts w:asciiTheme="minorHAnsi" w:hAnsiTheme="minorHAnsi" w:cstheme="minorHAnsi"/>
                <w:b/>
                <w:bCs/>
              </w:rPr>
              <w:t>Adjustments</w:t>
            </w:r>
            <w:r w:rsidRPr="009E1705">
              <w:rPr>
                <w:rFonts w:asciiTheme="minorHAnsi" w:hAnsiTheme="minorHAnsi" w:cstheme="minorHAnsi"/>
                <w:bCs/>
              </w:rPr>
              <w:t>: All models adjusted for sex, age, tobacco use, triglycerides, glycosylated hemoglobin, leptin, and amount of vegetable and fruit servings consumed per day.</w:t>
            </w:r>
            <w:bookmarkStart w:id="0" w:name="_GoBack"/>
            <w:bookmarkEnd w:id="0"/>
          </w:p>
        </w:tc>
      </w:tr>
      <w:tr w:rsidR="00767A84" w:rsidRPr="002C72E8" w:rsidTr="00BC1FF5">
        <w:trPr>
          <w:trHeight w:val="281"/>
          <w:jc w:val="center"/>
        </w:trPr>
        <w:tc>
          <w:tcPr>
            <w:tcW w:w="146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A84" w:rsidRDefault="00767A84" w:rsidP="00BC1FF5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500380" w:rsidRDefault="00500380"/>
    <w:sectPr w:rsidR="00500380" w:rsidSect="00767A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84"/>
    <w:rsid w:val="00500380"/>
    <w:rsid w:val="00767A84"/>
    <w:rsid w:val="009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D174"/>
  <w15:chartTrackingRefBased/>
  <w15:docId w15:val="{AF92E31A-6667-4C47-A354-504973AA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A8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Wirth</dc:creator>
  <cp:keywords/>
  <dc:description/>
  <cp:lastModifiedBy>Michael Wirth</cp:lastModifiedBy>
  <cp:revision>2</cp:revision>
  <dcterms:created xsi:type="dcterms:W3CDTF">2017-03-22T17:20:00Z</dcterms:created>
  <dcterms:modified xsi:type="dcterms:W3CDTF">2017-03-22T17:23:00Z</dcterms:modified>
</cp:coreProperties>
</file>