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7ECF" w14:textId="20A0CA3C" w:rsidR="00C07B10" w:rsidRPr="00CE0C56" w:rsidRDefault="00177C02" w:rsidP="00CE0C56">
      <w:pPr>
        <w:pStyle w:val="Title"/>
      </w:pPr>
      <w:r w:rsidRPr="00CE0C56">
        <w:t xml:space="preserve">Supplementary </w:t>
      </w:r>
      <w:r w:rsidR="00CE0C56">
        <w:t>Materials</w:t>
      </w:r>
    </w:p>
    <w:p w14:paraId="749E2FD0" w14:textId="77777777" w:rsidR="00177C02" w:rsidRPr="00D83171" w:rsidRDefault="00177C02" w:rsidP="00177C02">
      <w:pPr>
        <w:rPr>
          <w:rFonts w:ascii="Times New Roman" w:hAnsi="Times New Roman" w:cs="Times New Roman"/>
          <w:sz w:val="22"/>
          <w:szCs w:val="22"/>
        </w:rPr>
        <w:sectPr w:rsidR="00177C02" w:rsidRPr="00D83171" w:rsidSect="00DD30C5">
          <w:footerReference w:type="even" r:id="rId6"/>
          <w:footerReference w:type="default" r:id="rId7"/>
          <w:pgSz w:w="12240" w:h="15840"/>
          <w:pgMar w:top="1440" w:right="1440" w:bottom="1440" w:left="1440" w:header="720" w:footer="720" w:gutter="0"/>
          <w:cols w:space="720"/>
          <w:titlePg/>
          <w:docGrid w:linePitch="360"/>
        </w:sectPr>
      </w:pPr>
    </w:p>
    <w:p w14:paraId="50A7201C" w14:textId="14DC6BC7" w:rsidR="00D83171" w:rsidRPr="00991841" w:rsidRDefault="00D83171" w:rsidP="00D83171">
      <w:pPr>
        <w:pStyle w:val="Caption"/>
      </w:pPr>
      <w:bookmarkStart w:id="0" w:name="_Ref514145311"/>
      <w:bookmarkStart w:id="1" w:name="_Toc514229624"/>
      <w:bookmarkStart w:id="2" w:name="_Toc514231275"/>
      <w:bookmarkStart w:id="3" w:name="_Toc514698926"/>
      <w:r w:rsidRPr="00226322">
        <w:lastRenderedPageBreak/>
        <w:t xml:space="preserve">Supplementary Table </w:t>
      </w:r>
      <w:bookmarkEnd w:id="0"/>
      <w:r w:rsidR="00AF05C7">
        <w:rPr>
          <w:noProof/>
        </w:rPr>
        <w:t>1</w:t>
      </w:r>
      <w:r w:rsidRPr="00226322">
        <w:t xml:space="preserve"> Availability of the Index SNP of Pancreatic Cancer GWAS Loci in the Data</w:t>
      </w:r>
      <w:bookmarkStart w:id="4" w:name="_GoBack"/>
      <w:bookmarkEnd w:id="1"/>
      <w:bookmarkEnd w:id="2"/>
      <w:bookmarkEnd w:id="3"/>
      <w:bookmarkEnd w:id="4"/>
    </w:p>
    <w:tbl>
      <w:tblPr>
        <w:tblpPr w:leftFromText="180" w:rightFromText="180" w:horzAnchor="margin" w:tblpXSpec="center" w:tblpY="708"/>
        <w:tblW w:w="13176" w:type="dxa"/>
        <w:tblBorders>
          <w:top w:val="single" w:sz="4" w:space="0" w:color="A5A5A5"/>
          <w:bottom w:val="single" w:sz="4" w:space="0" w:color="A5A5A5"/>
        </w:tblBorders>
        <w:tblLayout w:type="fixed"/>
        <w:tblLook w:val="0420" w:firstRow="1" w:lastRow="0" w:firstColumn="0" w:lastColumn="0" w:noHBand="0" w:noVBand="1"/>
      </w:tblPr>
      <w:tblGrid>
        <w:gridCol w:w="1566"/>
        <w:gridCol w:w="2009"/>
        <w:gridCol w:w="1600"/>
        <w:gridCol w:w="1600"/>
        <w:gridCol w:w="1600"/>
        <w:gridCol w:w="1600"/>
        <w:gridCol w:w="1512"/>
        <w:gridCol w:w="1689"/>
      </w:tblGrid>
      <w:tr w:rsidR="00D83171" w:rsidRPr="00A25E3C" w14:paraId="2AB63321" w14:textId="77777777" w:rsidTr="00D83171">
        <w:trPr>
          <w:trHeight w:val="432"/>
        </w:trPr>
        <w:tc>
          <w:tcPr>
            <w:tcW w:w="1566" w:type="dxa"/>
            <w:tcBorders>
              <w:top w:val="single" w:sz="8" w:space="0" w:color="auto"/>
              <w:bottom w:val="single" w:sz="8" w:space="0" w:color="auto"/>
            </w:tcBorders>
            <w:shd w:val="clear" w:color="auto" w:fill="auto"/>
            <w:vAlign w:val="center"/>
          </w:tcPr>
          <w:p w14:paraId="3687B28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vertAlign w:val="superscript"/>
              </w:rPr>
            </w:pPr>
            <w:r w:rsidRPr="00A25E3C">
              <w:rPr>
                <w:rFonts w:ascii="Times New Roman" w:hAnsi="Times New Roman" w:cs="Times New Roman"/>
                <w:b/>
                <w:bCs/>
                <w:color w:val="000000"/>
                <w:sz w:val="22"/>
                <w:szCs w:val="22"/>
              </w:rPr>
              <w:t>CHR</w:t>
            </w:r>
            <w:r w:rsidRPr="00A25E3C">
              <w:rPr>
                <w:rFonts w:ascii="Times New Roman" w:hAnsi="Times New Roman" w:cs="Times New Roman"/>
                <w:b/>
                <w:bCs/>
                <w:color w:val="000000"/>
                <w:sz w:val="22"/>
                <w:szCs w:val="22"/>
                <w:vertAlign w:val="superscript"/>
              </w:rPr>
              <w:t>*</w:t>
            </w:r>
          </w:p>
        </w:tc>
        <w:tc>
          <w:tcPr>
            <w:tcW w:w="2009" w:type="dxa"/>
            <w:tcBorders>
              <w:top w:val="single" w:sz="8" w:space="0" w:color="auto"/>
              <w:bottom w:val="single" w:sz="8" w:space="0" w:color="auto"/>
            </w:tcBorders>
            <w:shd w:val="clear" w:color="auto" w:fill="auto"/>
            <w:vAlign w:val="center"/>
          </w:tcPr>
          <w:p w14:paraId="0ED8D58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b/>
                <w:bCs/>
                <w:color w:val="000000"/>
                <w:sz w:val="22"/>
                <w:szCs w:val="22"/>
              </w:rPr>
              <w:t>Nearest Gene(s)</w:t>
            </w:r>
          </w:p>
        </w:tc>
        <w:tc>
          <w:tcPr>
            <w:tcW w:w="1600" w:type="dxa"/>
            <w:tcBorders>
              <w:top w:val="single" w:sz="8" w:space="0" w:color="auto"/>
              <w:bottom w:val="single" w:sz="8" w:space="0" w:color="auto"/>
            </w:tcBorders>
            <w:shd w:val="clear" w:color="auto" w:fill="auto"/>
            <w:vAlign w:val="center"/>
          </w:tcPr>
          <w:p w14:paraId="2F83CEB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vertAlign w:val="superscript"/>
              </w:rPr>
            </w:pPr>
            <w:proofErr w:type="spellStart"/>
            <w:r w:rsidRPr="00A25E3C">
              <w:rPr>
                <w:rFonts w:ascii="Times New Roman" w:hAnsi="Times New Roman" w:cs="Times New Roman"/>
                <w:b/>
                <w:bCs/>
                <w:color w:val="000000"/>
                <w:sz w:val="22"/>
                <w:szCs w:val="22"/>
              </w:rPr>
              <w:t>Index_SNP</w:t>
            </w:r>
            <w:proofErr w:type="spellEnd"/>
            <w:r w:rsidRPr="00A25E3C">
              <w:rPr>
                <w:rFonts w:ascii="Times New Roman" w:hAnsi="Times New Roman" w:cs="Times New Roman"/>
                <w:bCs/>
                <w:color w:val="000000"/>
                <w:sz w:val="22"/>
                <w:szCs w:val="22"/>
                <w:vertAlign w:val="superscript"/>
              </w:rPr>
              <w:t>†</w:t>
            </w:r>
          </w:p>
        </w:tc>
        <w:tc>
          <w:tcPr>
            <w:tcW w:w="1600" w:type="dxa"/>
            <w:tcBorders>
              <w:top w:val="single" w:sz="8" w:space="0" w:color="auto"/>
              <w:bottom w:val="single" w:sz="8" w:space="0" w:color="auto"/>
            </w:tcBorders>
            <w:shd w:val="clear" w:color="auto" w:fill="auto"/>
            <w:vAlign w:val="center"/>
          </w:tcPr>
          <w:p w14:paraId="6E9E314C"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b/>
                <w:bCs/>
                <w:color w:val="000000"/>
                <w:sz w:val="22"/>
                <w:szCs w:val="22"/>
              </w:rPr>
              <w:t>Position</w:t>
            </w:r>
          </w:p>
        </w:tc>
        <w:tc>
          <w:tcPr>
            <w:tcW w:w="1600" w:type="dxa"/>
            <w:tcBorders>
              <w:top w:val="single" w:sz="8" w:space="0" w:color="auto"/>
              <w:bottom w:val="single" w:sz="8" w:space="0" w:color="auto"/>
            </w:tcBorders>
            <w:shd w:val="clear" w:color="auto" w:fill="auto"/>
            <w:vAlign w:val="center"/>
          </w:tcPr>
          <w:p w14:paraId="45D62340" w14:textId="77777777" w:rsidR="00D83171" w:rsidRPr="00A25E3C" w:rsidRDefault="00D83171" w:rsidP="00D83171">
            <w:pPr>
              <w:autoSpaceDE w:val="0"/>
              <w:autoSpaceDN w:val="0"/>
              <w:spacing w:before="60" w:after="60"/>
              <w:jc w:val="center"/>
              <w:rPr>
                <w:rFonts w:ascii="Times New Roman" w:hAnsi="Times New Roman" w:cs="Times New Roman"/>
                <w:b/>
                <w:bCs/>
                <w:color w:val="000000"/>
                <w:sz w:val="22"/>
                <w:szCs w:val="22"/>
              </w:rPr>
            </w:pPr>
            <w:r w:rsidRPr="00A25E3C">
              <w:rPr>
                <w:rFonts w:ascii="Times New Roman" w:hAnsi="Times New Roman" w:cs="Times New Roman"/>
                <w:b/>
                <w:bCs/>
                <w:color w:val="000000"/>
                <w:sz w:val="22"/>
                <w:szCs w:val="22"/>
              </w:rPr>
              <w:t>Population</w:t>
            </w:r>
          </w:p>
        </w:tc>
        <w:tc>
          <w:tcPr>
            <w:tcW w:w="1600" w:type="dxa"/>
            <w:tcBorders>
              <w:top w:val="single" w:sz="8" w:space="0" w:color="auto"/>
              <w:bottom w:val="single" w:sz="8" w:space="0" w:color="auto"/>
            </w:tcBorders>
            <w:shd w:val="clear" w:color="auto" w:fill="auto"/>
            <w:vAlign w:val="center"/>
          </w:tcPr>
          <w:p w14:paraId="431324C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b/>
                <w:bCs/>
                <w:color w:val="000000"/>
                <w:sz w:val="22"/>
                <w:szCs w:val="22"/>
              </w:rPr>
              <w:t>Availability</w:t>
            </w:r>
          </w:p>
        </w:tc>
        <w:tc>
          <w:tcPr>
            <w:tcW w:w="1512" w:type="dxa"/>
            <w:tcBorders>
              <w:top w:val="single" w:sz="8" w:space="0" w:color="auto"/>
              <w:bottom w:val="single" w:sz="8" w:space="0" w:color="auto"/>
            </w:tcBorders>
            <w:shd w:val="clear" w:color="auto" w:fill="auto"/>
            <w:vAlign w:val="center"/>
          </w:tcPr>
          <w:p w14:paraId="507751B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b/>
                <w:bCs/>
                <w:color w:val="000000"/>
                <w:sz w:val="22"/>
                <w:szCs w:val="22"/>
              </w:rPr>
              <w:t>Alternative</w:t>
            </w:r>
          </w:p>
        </w:tc>
        <w:tc>
          <w:tcPr>
            <w:tcW w:w="1689" w:type="dxa"/>
            <w:tcBorders>
              <w:top w:val="single" w:sz="8" w:space="0" w:color="auto"/>
              <w:bottom w:val="single" w:sz="8" w:space="0" w:color="auto"/>
            </w:tcBorders>
            <w:shd w:val="clear" w:color="auto" w:fill="auto"/>
            <w:vAlign w:val="center"/>
          </w:tcPr>
          <w:p w14:paraId="0C86CEB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b/>
                <w:bCs/>
                <w:color w:val="000000"/>
                <w:sz w:val="22"/>
                <w:szCs w:val="22"/>
              </w:rPr>
              <w:t>Pairwise_r</w:t>
            </w:r>
            <w:r w:rsidRPr="00A25E3C">
              <w:rPr>
                <w:rFonts w:ascii="Times New Roman" w:hAnsi="Times New Roman" w:cs="Times New Roman"/>
                <w:b/>
                <w:bCs/>
                <w:color w:val="000000"/>
                <w:sz w:val="22"/>
                <w:szCs w:val="22"/>
                <w:vertAlign w:val="superscript"/>
              </w:rPr>
              <w:t>2</w:t>
            </w:r>
          </w:p>
        </w:tc>
      </w:tr>
      <w:tr w:rsidR="00D83171" w:rsidRPr="00A25E3C" w14:paraId="7E32EDB7" w14:textId="77777777" w:rsidTr="00D83171">
        <w:trPr>
          <w:trHeight w:val="432"/>
        </w:trPr>
        <w:tc>
          <w:tcPr>
            <w:tcW w:w="1566" w:type="dxa"/>
            <w:tcBorders>
              <w:top w:val="single" w:sz="8" w:space="0" w:color="auto"/>
            </w:tcBorders>
            <w:shd w:val="clear" w:color="auto" w:fill="EDEDED"/>
            <w:vAlign w:val="center"/>
          </w:tcPr>
          <w:p w14:paraId="2AD4463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1p36.33</w:t>
            </w:r>
          </w:p>
        </w:tc>
        <w:tc>
          <w:tcPr>
            <w:tcW w:w="2009" w:type="dxa"/>
            <w:tcBorders>
              <w:top w:val="single" w:sz="8" w:space="0" w:color="auto"/>
            </w:tcBorders>
            <w:shd w:val="clear" w:color="auto" w:fill="EDEDED"/>
            <w:vAlign w:val="center"/>
          </w:tcPr>
          <w:p w14:paraId="2C97766A"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color w:val="000000"/>
                <w:sz w:val="22"/>
                <w:szCs w:val="22"/>
              </w:rPr>
              <w:t>NOC2L</w:t>
            </w:r>
          </w:p>
        </w:tc>
        <w:tc>
          <w:tcPr>
            <w:tcW w:w="1600" w:type="dxa"/>
            <w:tcBorders>
              <w:top w:val="single" w:sz="8" w:space="0" w:color="auto"/>
            </w:tcBorders>
            <w:shd w:val="clear" w:color="auto" w:fill="EDEDED"/>
            <w:vAlign w:val="center"/>
          </w:tcPr>
          <w:p w14:paraId="49A69BB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rs13303010</w:t>
            </w:r>
          </w:p>
        </w:tc>
        <w:tc>
          <w:tcPr>
            <w:tcW w:w="1600" w:type="dxa"/>
            <w:tcBorders>
              <w:top w:val="single" w:sz="8" w:space="0" w:color="auto"/>
            </w:tcBorders>
            <w:shd w:val="clear" w:color="auto" w:fill="EDEDED"/>
            <w:vAlign w:val="center"/>
          </w:tcPr>
          <w:p w14:paraId="17AFD7A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894573</w:t>
            </w:r>
          </w:p>
        </w:tc>
        <w:tc>
          <w:tcPr>
            <w:tcW w:w="1600" w:type="dxa"/>
            <w:tcBorders>
              <w:top w:val="single" w:sz="8" w:space="0" w:color="auto"/>
            </w:tcBorders>
            <w:shd w:val="clear" w:color="auto" w:fill="EDEDED"/>
            <w:vAlign w:val="center"/>
          </w:tcPr>
          <w:p w14:paraId="4FF1E3C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tcBorders>
              <w:top w:val="single" w:sz="8" w:space="0" w:color="auto"/>
            </w:tcBorders>
            <w:shd w:val="clear" w:color="auto" w:fill="EDEDED"/>
            <w:vAlign w:val="center"/>
          </w:tcPr>
          <w:p w14:paraId="0DBC6AF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tcBorders>
              <w:top w:val="single" w:sz="8" w:space="0" w:color="auto"/>
            </w:tcBorders>
            <w:shd w:val="clear" w:color="auto" w:fill="EDEDED"/>
            <w:vAlign w:val="center"/>
          </w:tcPr>
          <w:p w14:paraId="10614501"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tcBorders>
              <w:top w:val="single" w:sz="8" w:space="0" w:color="auto"/>
            </w:tcBorders>
            <w:shd w:val="clear" w:color="auto" w:fill="EDEDED"/>
            <w:vAlign w:val="center"/>
          </w:tcPr>
          <w:p w14:paraId="7EA0E9B6"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4CEEF6B9" w14:textId="77777777" w:rsidTr="00D83171">
        <w:trPr>
          <w:trHeight w:val="432"/>
        </w:trPr>
        <w:tc>
          <w:tcPr>
            <w:tcW w:w="1566" w:type="dxa"/>
            <w:shd w:val="clear" w:color="auto" w:fill="auto"/>
            <w:vAlign w:val="center"/>
          </w:tcPr>
          <w:p w14:paraId="02D6766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1q32.1</w:t>
            </w:r>
          </w:p>
        </w:tc>
        <w:tc>
          <w:tcPr>
            <w:tcW w:w="2009" w:type="dxa"/>
            <w:shd w:val="clear" w:color="auto" w:fill="auto"/>
            <w:vAlign w:val="center"/>
          </w:tcPr>
          <w:p w14:paraId="7888F6B3"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NR5A2</w:t>
            </w:r>
          </w:p>
        </w:tc>
        <w:tc>
          <w:tcPr>
            <w:tcW w:w="1600" w:type="dxa"/>
            <w:shd w:val="clear" w:color="auto" w:fill="auto"/>
            <w:vAlign w:val="center"/>
          </w:tcPr>
          <w:p w14:paraId="396D347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rs3790844</w:t>
            </w:r>
          </w:p>
        </w:tc>
        <w:tc>
          <w:tcPr>
            <w:tcW w:w="1600" w:type="dxa"/>
            <w:shd w:val="clear" w:color="auto" w:fill="auto"/>
            <w:vAlign w:val="center"/>
          </w:tcPr>
          <w:p w14:paraId="2D8227A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200007432</w:t>
            </w:r>
          </w:p>
        </w:tc>
        <w:tc>
          <w:tcPr>
            <w:tcW w:w="1600" w:type="dxa"/>
            <w:shd w:val="clear" w:color="auto" w:fill="auto"/>
            <w:vAlign w:val="center"/>
          </w:tcPr>
          <w:p w14:paraId="7536E4A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55EF28C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52FCE84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4B67172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4EDD20B8" w14:textId="77777777" w:rsidTr="00D83171">
        <w:trPr>
          <w:trHeight w:val="432"/>
        </w:trPr>
        <w:tc>
          <w:tcPr>
            <w:tcW w:w="1566" w:type="dxa"/>
            <w:shd w:val="clear" w:color="auto" w:fill="EDEDED"/>
            <w:vAlign w:val="center"/>
          </w:tcPr>
          <w:p w14:paraId="067BF7B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1q32.1</w:t>
            </w:r>
          </w:p>
        </w:tc>
        <w:tc>
          <w:tcPr>
            <w:tcW w:w="2009" w:type="dxa"/>
            <w:shd w:val="clear" w:color="auto" w:fill="EDEDED"/>
            <w:vAlign w:val="center"/>
          </w:tcPr>
          <w:p w14:paraId="5CDAFF85"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NR5A2</w:t>
            </w:r>
          </w:p>
        </w:tc>
        <w:tc>
          <w:tcPr>
            <w:tcW w:w="1600" w:type="dxa"/>
            <w:shd w:val="clear" w:color="auto" w:fill="EDEDED"/>
            <w:vAlign w:val="center"/>
          </w:tcPr>
          <w:p w14:paraId="58897B9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rs2816938</w:t>
            </w:r>
          </w:p>
        </w:tc>
        <w:tc>
          <w:tcPr>
            <w:tcW w:w="1600" w:type="dxa"/>
            <w:shd w:val="clear" w:color="auto" w:fill="EDEDED"/>
            <w:vAlign w:val="center"/>
          </w:tcPr>
          <w:p w14:paraId="2D5632E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199985368</w:t>
            </w:r>
          </w:p>
        </w:tc>
        <w:tc>
          <w:tcPr>
            <w:tcW w:w="1600" w:type="dxa"/>
            <w:shd w:val="clear" w:color="auto" w:fill="EDEDED"/>
            <w:vAlign w:val="center"/>
          </w:tcPr>
          <w:p w14:paraId="5EEACD5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70D42FC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173A202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2BF0C5B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1039F558" w14:textId="77777777" w:rsidTr="00D83171">
        <w:trPr>
          <w:trHeight w:val="432"/>
        </w:trPr>
        <w:tc>
          <w:tcPr>
            <w:tcW w:w="1566" w:type="dxa"/>
            <w:shd w:val="clear" w:color="auto" w:fill="auto"/>
            <w:vAlign w:val="center"/>
          </w:tcPr>
          <w:p w14:paraId="143D11A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2p13.3</w:t>
            </w:r>
          </w:p>
        </w:tc>
        <w:tc>
          <w:tcPr>
            <w:tcW w:w="2009" w:type="dxa"/>
            <w:shd w:val="clear" w:color="auto" w:fill="auto"/>
            <w:vAlign w:val="center"/>
          </w:tcPr>
          <w:p w14:paraId="05DA1EB7"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ETAA1</w:t>
            </w:r>
          </w:p>
        </w:tc>
        <w:tc>
          <w:tcPr>
            <w:tcW w:w="1600" w:type="dxa"/>
            <w:shd w:val="clear" w:color="auto" w:fill="auto"/>
            <w:vAlign w:val="center"/>
          </w:tcPr>
          <w:p w14:paraId="1BD9021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rs1486134</w:t>
            </w:r>
          </w:p>
        </w:tc>
        <w:tc>
          <w:tcPr>
            <w:tcW w:w="1600" w:type="dxa"/>
            <w:shd w:val="clear" w:color="auto" w:fill="auto"/>
            <w:vAlign w:val="center"/>
          </w:tcPr>
          <w:p w14:paraId="6F30E066"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67639769</w:t>
            </w:r>
          </w:p>
        </w:tc>
        <w:tc>
          <w:tcPr>
            <w:tcW w:w="1600" w:type="dxa"/>
            <w:shd w:val="clear" w:color="auto" w:fill="auto"/>
            <w:vAlign w:val="center"/>
          </w:tcPr>
          <w:p w14:paraId="411D98EC"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278076E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065EDF6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00AD379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587A9A02" w14:textId="77777777" w:rsidTr="00D83171">
        <w:trPr>
          <w:trHeight w:val="432"/>
        </w:trPr>
        <w:tc>
          <w:tcPr>
            <w:tcW w:w="1566" w:type="dxa"/>
            <w:shd w:val="clear" w:color="auto" w:fill="EDEDED"/>
            <w:vAlign w:val="center"/>
          </w:tcPr>
          <w:p w14:paraId="1A85FCE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3q29</w:t>
            </w:r>
          </w:p>
        </w:tc>
        <w:tc>
          <w:tcPr>
            <w:tcW w:w="2009" w:type="dxa"/>
            <w:shd w:val="clear" w:color="auto" w:fill="EDEDED"/>
            <w:vAlign w:val="center"/>
          </w:tcPr>
          <w:p w14:paraId="2142DC6E"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TP63</w:t>
            </w:r>
          </w:p>
        </w:tc>
        <w:tc>
          <w:tcPr>
            <w:tcW w:w="1600" w:type="dxa"/>
            <w:shd w:val="clear" w:color="auto" w:fill="EDEDED"/>
            <w:vAlign w:val="center"/>
          </w:tcPr>
          <w:p w14:paraId="1D0F28E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rs9854771</w:t>
            </w:r>
          </w:p>
        </w:tc>
        <w:tc>
          <w:tcPr>
            <w:tcW w:w="1600" w:type="dxa"/>
            <w:shd w:val="clear" w:color="auto" w:fill="EDEDED"/>
            <w:vAlign w:val="center"/>
          </w:tcPr>
          <w:p w14:paraId="69A0622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189508471</w:t>
            </w:r>
          </w:p>
        </w:tc>
        <w:tc>
          <w:tcPr>
            <w:tcW w:w="1600" w:type="dxa"/>
            <w:shd w:val="clear" w:color="auto" w:fill="EDEDED"/>
            <w:vAlign w:val="center"/>
          </w:tcPr>
          <w:p w14:paraId="48E2072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223A813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397C37C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6D75BA5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048F8B9A" w14:textId="77777777" w:rsidTr="00D83171">
        <w:trPr>
          <w:trHeight w:val="432"/>
        </w:trPr>
        <w:tc>
          <w:tcPr>
            <w:tcW w:w="1566" w:type="dxa"/>
            <w:shd w:val="clear" w:color="auto" w:fill="auto"/>
            <w:vAlign w:val="center"/>
          </w:tcPr>
          <w:p w14:paraId="7273290C"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5q15.33</w:t>
            </w:r>
          </w:p>
        </w:tc>
        <w:tc>
          <w:tcPr>
            <w:tcW w:w="2009" w:type="dxa"/>
            <w:shd w:val="clear" w:color="auto" w:fill="auto"/>
            <w:vAlign w:val="center"/>
          </w:tcPr>
          <w:p w14:paraId="46FAA7E5"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TERT, CLPTM1L</w:t>
            </w:r>
          </w:p>
        </w:tc>
        <w:tc>
          <w:tcPr>
            <w:tcW w:w="1600" w:type="dxa"/>
            <w:shd w:val="clear" w:color="auto" w:fill="auto"/>
            <w:vAlign w:val="center"/>
          </w:tcPr>
          <w:p w14:paraId="1907E3D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rs401681</w:t>
            </w:r>
          </w:p>
        </w:tc>
        <w:tc>
          <w:tcPr>
            <w:tcW w:w="1600" w:type="dxa"/>
            <w:shd w:val="clear" w:color="auto" w:fill="auto"/>
            <w:vAlign w:val="center"/>
          </w:tcPr>
          <w:p w14:paraId="5EBBAAC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1322087</w:t>
            </w:r>
          </w:p>
        </w:tc>
        <w:tc>
          <w:tcPr>
            <w:tcW w:w="1600" w:type="dxa"/>
            <w:shd w:val="clear" w:color="auto" w:fill="auto"/>
            <w:vAlign w:val="center"/>
          </w:tcPr>
          <w:p w14:paraId="60939D0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19FC4F11"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7F720F1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55BB113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23842814" w14:textId="77777777" w:rsidTr="00D83171">
        <w:trPr>
          <w:trHeight w:val="432"/>
        </w:trPr>
        <w:tc>
          <w:tcPr>
            <w:tcW w:w="1566" w:type="dxa"/>
            <w:shd w:val="clear" w:color="auto" w:fill="EDEDED"/>
            <w:vAlign w:val="center"/>
          </w:tcPr>
          <w:p w14:paraId="11EB3DA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5p15.33</w:t>
            </w:r>
          </w:p>
        </w:tc>
        <w:tc>
          <w:tcPr>
            <w:tcW w:w="2009" w:type="dxa"/>
            <w:shd w:val="clear" w:color="auto" w:fill="EDEDED"/>
            <w:vAlign w:val="center"/>
          </w:tcPr>
          <w:p w14:paraId="08A91E0B"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TERT, CLPTM1L</w:t>
            </w:r>
          </w:p>
        </w:tc>
        <w:tc>
          <w:tcPr>
            <w:tcW w:w="1600" w:type="dxa"/>
            <w:shd w:val="clear" w:color="auto" w:fill="EDEDED"/>
            <w:vAlign w:val="center"/>
          </w:tcPr>
          <w:p w14:paraId="5AF22E76"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rs2736098</w:t>
            </w:r>
          </w:p>
        </w:tc>
        <w:tc>
          <w:tcPr>
            <w:tcW w:w="1600" w:type="dxa"/>
            <w:shd w:val="clear" w:color="auto" w:fill="EDEDED"/>
            <w:vAlign w:val="center"/>
          </w:tcPr>
          <w:p w14:paraId="17ED53FD"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1294086</w:t>
            </w:r>
          </w:p>
        </w:tc>
        <w:tc>
          <w:tcPr>
            <w:tcW w:w="1600" w:type="dxa"/>
            <w:shd w:val="clear" w:color="auto" w:fill="EDEDED"/>
            <w:vAlign w:val="center"/>
          </w:tcPr>
          <w:p w14:paraId="06BBD2B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6E8EE2E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no</w:t>
            </w:r>
          </w:p>
        </w:tc>
        <w:tc>
          <w:tcPr>
            <w:tcW w:w="1512" w:type="dxa"/>
            <w:shd w:val="clear" w:color="auto" w:fill="EDEDED"/>
            <w:vAlign w:val="center"/>
          </w:tcPr>
          <w:p w14:paraId="7AA4D6B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rs548166886</w:t>
            </w:r>
          </w:p>
        </w:tc>
        <w:tc>
          <w:tcPr>
            <w:tcW w:w="1689" w:type="dxa"/>
            <w:shd w:val="clear" w:color="auto" w:fill="EDEDED"/>
            <w:vAlign w:val="center"/>
          </w:tcPr>
          <w:p w14:paraId="20CE404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1.000</w:t>
            </w:r>
          </w:p>
        </w:tc>
      </w:tr>
      <w:tr w:rsidR="00D83171" w:rsidRPr="00A25E3C" w14:paraId="323ED7DC" w14:textId="77777777" w:rsidTr="00D83171">
        <w:trPr>
          <w:trHeight w:val="432"/>
        </w:trPr>
        <w:tc>
          <w:tcPr>
            <w:tcW w:w="1566" w:type="dxa"/>
            <w:shd w:val="clear" w:color="auto" w:fill="auto"/>
            <w:vAlign w:val="center"/>
          </w:tcPr>
          <w:p w14:paraId="200243A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5p15.33</w:t>
            </w:r>
          </w:p>
        </w:tc>
        <w:tc>
          <w:tcPr>
            <w:tcW w:w="2009" w:type="dxa"/>
            <w:shd w:val="clear" w:color="auto" w:fill="auto"/>
            <w:vAlign w:val="center"/>
          </w:tcPr>
          <w:p w14:paraId="11EA6D4F"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TERT, CLPTM1L</w:t>
            </w:r>
          </w:p>
        </w:tc>
        <w:tc>
          <w:tcPr>
            <w:tcW w:w="1600" w:type="dxa"/>
            <w:shd w:val="clear" w:color="auto" w:fill="auto"/>
            <w:vAlign w:val="center"/>
          </w:tcPr>
          <w:p w14:paraId="69702B0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rs35226131</w:t>
            </w:r>
          </w:p>
        </w:tc>
        <w:tc>
          <w:tcPr>
            <w:tcW w:w="1600" w:type="dxa"/>
            <w:shd w:val="clear" w:color="auto" w:fill="auto"/>
            <w:vAlign w:val="center"/>
          </w:tcPr>
          <w:p w14:paraId="0F30197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1295373</w:t>
            </w:r>
          </w:p>
        </w:tc>
        <w:tc>
          <w:tcPr>
            <w:tcW w:w="1600" w:type="dxa"/>
            <w:shd w:val="clear" w:color="auto" w:fill="auto"/>
            <w:vAlign w:val="center"/>
          </w:tcPr>
          <w:p w14:paraId="434CD2B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753CF8C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3F20772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5B8902D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6049996E" w14:textId="77777777" w:rsidTr="00D83171">
        <w:trPr>
          <w:trHeight w:val="432"/>
        </w:trPr>
        <w:tc>
          <w:tcPr>
            <w:tcW w:w="1566" w:type="dxa"/>
            <w:shd w:val="clear" w:color="auto" w:fill="EDEDED"/>
            <w:vAlign w:val="center"/>
          </w:tcPr>
          <w:p w14:paraId="2FEBE006"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7p12</w:t>
            </w:r>
          </w:p>
        </w:tc>
        <w:tc>
          <w:tcPr>
            <w:tcW w:w="2009" w:type="dxa"/>
            <w:shd w:val="clear" w:color="auto" w:fill="EDEDED"/>
            <w:vAlign w:val="center"/>
          </w:tcPr>
          <w:p w14:paraId="06FE1C80"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color w:val="000000"/>
                <w:sz w:val="22"/>
                <w:szCs w:val="22"/>
              </w:rPr>
              <w:t>TNS3</w:t>
            </w:r>
          </w:p>
        </w:tc>
        <w:tc>
          <w:tcPr>
            <w:tcW w:w="1600" w:type="dxa"/>
            <w:shd w:val="clear" w:color="auto" w:fill="EDEDED"/>
            <w:vAlign w:val="center"/>
          </w:tcPr>
          <w:p w14:paraId="5D981791"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rs73328514</w:t>
            </w:r>
          </w:p>
        </w:tc>
        <w:tc>
          <w:tcPr>
            <w:tcW w:w="1600" w:type="dxa"/>
            <w:shd w:val="clear" w:color="auto" w:fill="EDEDED"/>
            <w:vAlign w:val="center"/>
          </w:tcPr>
          <w:p w14:paraId="2ECCF0F1"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47488569</w:t>
            </w:r>
          </w:p>
        </w:tc>
        <w:tc>
          <w:tcPr>
            <w:tcW w:w="1600" w:type="dxa"/>
            <w:shd w:val="clear" w:color="auto" w:fill="EDEDED"/>
            <w:vAlign w:val="center"/>
          </w:tcPr>
          <w:p w14:paraId="07440A2C"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5846EB7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33C2FD0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5A71F17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2C43ADFA" w14:textId="77777777" w:rsidTr="00D83171">
        <w:trPr>
          <w:trHeight w:val="432"/>
        </w:trPr>
        <w:tc>
          <w:tcPr>
            <w:tcW w:w="1566" w:type="dxa"/>
            <w:shd w:val="clear" w:color="auto" w:fill="auto"/>
            <w:vAlign w:val="center"/>
          </w:tcPr>
          <w:p w14:paraId="028FEF1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7p13</w:t>
            </w:r>
          </w:p>
        </w:tc>
        <w:tc>
          <w:tcPr>
            <w:tcW w:w="2009" w:type="dxa"/>
            <w:shd w:val="clear" w:color="auto" w:fill="auto"/>
            <w:vAlign w:val="center"/>
          </w:tcPr>
          <w:p w14:paraId="66D364C5"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SUGCT</w:t>
            </w:r>
          </w:p>
        </w:tc>
        <w:tc>
          <w:tcPr>
            <w:tcW w:w="1600" w:type="dxa"/>
            <w:shd w:val="clear" w:color="auto" w:fill="auto"/>
            <w:vAlign w:val="center"/>
          </w:tcPr>
          <w:p w14:paraId="56CDD49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rs17688601</w:t>
            </w:r>
          </w:p>
        </w:tc>
        <w:tc>
          <w:tcPr>
            <w:tcW w:w="1600" w:type="dxa"/>
            <w:shd w:val="clear" w:color="auto" w:fill="auto"/>
            <w:vAlign w:val="center"/>
          </w:tcPr>
          <w:p w14:paraId="3161EC2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40866663</w:t>
            </w:r>
          </w:p>
        </w:tc>
        <w:tc>
          <w:tcPr>
            <w:tcW w:w="1600" w:type="dxa"/>
            <w:shd w:val="clear" w:color="auto" w:fill="auto"/>
            <w:vAlign w:val="center"/>
          </w:tcPr>
          <w:p w14:paraId="14ADE76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6E92C2E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0F4B7D5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5E137A3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6C65445C" w14:textId="77777777" w:rsidTr="00D83171">
        <w:trPr>
          <w:trHeight w:val="432"/>
        </w:trPr>
        <w:tc>
          <w:tcPr>
            <w:tcW w:w="1566" w:type="dxa"/>
            <w:shd w:val="clear" w:color="auto" w:fill="EDEDED"/>
            <w:vAlign w:val="center"/>
          </w:tcPr>
          <w:p w14:paraId="3B76132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7q32.3</w:t>
            </w:r>
          </w:p>
        </w:tc>
        <w:tc>
          <w:tcPr>
            <w:tcW w:w="2009" w:type="dxa"/>
            <w:shd w:val="clear" w:color="auto" w:fill="EDEDED"/>
            <w:vAlign w:val="center"/>
          </w:tcPr>
          <w:p w14:paraId="3BCAB0DD"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LINC-PINT</w:t>
            </w:r>
          </w:p>
        </w:tc>
        <w:tc>
          <w:tcPr>
            <w:tcW w:w="1600" w:type="dxa"/>
            <w:shd w:val="clear" w:color="auto" w:fill="EDEDED"/>
            <w:vAlign w:val="center"/>
          </w:tcPr>
          <w:p w14:paraId="69EFF05D"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rs6971499</w:t>
            </w:r>
          </w:p>
        </w:tc>
        <w:tc>
          <w:tcPr>
            <w:tcW w:w="1600" w:type="dxa"/>
            <w:shd w:val="clear" w:color="auto" w:fill="EDEDED"/>
            <w:vAlign w:val="center"/>
          </w:tcPr>
          <w:p w14:paraId="34E5171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130680521</w:t>
            </w:r>
          </w:p>
        </w:tc>
        <w:tc>
          <w:tcPr>
            <w:tcW w:w="1600" w:type="dxa"/>
            <w:shd w:val="clear" w:color="auto" w:fill="EDEDED"/>
            <w:vAlign w:val="center"/>
          </w:tcPr>
          <w:p w14:paraId="53B2EDF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12603A8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10B23B6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209E1A5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1A05225E" w14:textId="77777777" w:rsidTr="00D83171">
        <w:trPr>
          <w:trHeight w:val="432"/>
        </w:trPr>
        <w:tc>
          <w:tcPr>
            <w:tcW w:w="1566" w:type="dxa"/>
            <w:shd w:val="clear" w:color="auto" w:fill="auto"/>
            <w:vAlign w:val="center"/>
          </w:tcPr>
          <w:p w14:paraId="03FC659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8q21.11</w:t>
            </w:r>
          </w:p>
        </w:tc>
        <w:tc>
          <w:tcPr>
            <w:tcW w:w="2009" w:type="dxa"/>
            <w:shd w:val="clear" w:color="auto" w:fill="auto"/>
            <w:vAlign w:val="center"/>
          </w:tcPr>
          <w:p w14:paraId="04D17E77"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color w:val="000000"/>
                <w:sz w:val="22"/>
                <w:szCs w:val="22"/>
              </w:rPr>
              <w:t>HNF4G</w:t>
            </w:r>
          </w:p>
        </w:tc>
        <w:tc>
          <w:tcPr>
            <w:tcW w:w="1600" w:type="dxa"/>
            <w:shd w:val="clear" w:color="auto" w:fill="auto"/>
            <w:vAlign w:val="center"/>
          </w:tcPr>
          <w:p w14:paraId="73ED4856"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rs2941471</w:t>
            </w:r>
          </w:p>
        </w:tc>
        <w:tc>
          <w:tcPr>
            <w:tcW w:w="1600" w:type="dxa"/>
            <w:shd w:val="clear" w:color="auto" w:fill="auto"/>
            <w:vAlign w:val="center"/>
          </w:tcPr>
          <w:p w14:paraId="70FCF26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76470404</w:t>
            </w:r>
          </w:p>
        </w:tc>
        <w:tc>
          <w:tcPr>
            <w:tcW w:w="1600" w:type="dxa"/>
            <w:shd w:val="clear" w:color="auto" w:fill="auto"/>
            <w:vAlign w:val="center"/>
          </w:tcPr>
          <w:p w14:paraId="32ECD15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42286BD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23BE2AD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517F419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410D4693" w14:textId="77777777" w:rsidTr="00D83171">
        <w:trPr>
          <w:trHeight w:val="432"/>
        </w:trPr>
        <w:tc>
          <w:tcPr>
            <w:tcW w:w="1566" w:type="dxa"/>
            <w:shd w:val="clear" w:color="auto" w:fill="EDEDED"/>
            <w:vAlign w:val="center"/>
          </w:tcPr>
          <w:p w14:paraId="52042D1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8q24.21</w:t>
            </w:r>
          </w:p>
        </w:tc>
        <w:tc>
          <w:tcPr>
            <w:tcW w:w="2009" w:type="dxa"/>
            <w:shd w:val="clear" w:color="auto" w:fill="EDEDED"/>
            <w:vAlign w:val="center"/>
          </w:tcPr>
          <w:p w14:paraId="0541B281"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MYC</w:t>
            </w:r>
          </w:p>
        </w:tc>
        <w:tc>
          <w:tcPr>
            <w:tcW w:w="1600" w:type="dxa"/>
            <w:shd w:val="clear" w:color="auto" w:fill="EDEDED"/>
            <w:vAlign w:val="center"/>
          </w:tcPr>
          <w:p w14:paraId="4469C3B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rs10094872</w:t>
            </w:r>
          </w:p>
        </w:tc>
        <w:tc>
          <w:tcPr>
            <w:tcW w:w="1600" w:type="dxa"/>
            <w:shd w:val="clear" w:color="auto" w:fill="EDEDED"/>
            <w:vAlign w:val="center"/>
          </w:tcPr>
          <w:p w14:paraId="2886674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128719884</w:t>
            </w:r>
          </w:p>
        </w:tc>
        <w:tc>
          <w:tcPr>
            <w:tcW w:w="1600" w:type="dxa"/>
            <w:shd w:val="clear" w:color="auto" w:fill="EDEDED"/>
            <w:vAlign w:val="center"/>
          </w:tcPr>
          <w:p w14:paraId="4734C4D1"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4E6F5E5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no</w:t>
            </w:r>
          </w:p>
        </w:tc>
        <w:tc>
          <w:tcPr>
            <w:tcW w:w="1512" w:type="dxa"/>
            <w:shd w:val="clear" w:color="auto" w:fill="EDEDED"/>
            <w:vAlign w:val="center"/>
          </w:tcPr>
          <w:p w14:paraId="21831656"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rs9642880</w:t>
            </w:r>
          </w:p>
        </w:tc>
        <w:tc>
          <w:tcPr>
            <w:tcW w:w="1689" w:type="dxa"/>
            <w:shd w:val="clear" w:color="auto" w:fill="EDEDED"/>
            <w:vAlign w:val="center"/>
          </w:tcPr>
          <w:p w14:paraId="3CFC95D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0.598</w:t>
            </w:r>
          </w:p>
        </w:tc>
      </w:tr>
      <w:tr w:rsidR="00D83171" w:rsidRPr="00A25E3C" w14:paraId="30EF934A" w14:textId="77777777" w:rsidTr="00D83171">
        <w:trPr>
          <w:trHeight w:val="432"/>
        </w:trPr>
        <w:tc>
          <w:tcPr>
            <w:tcW w:w="1566" w:type="dxa"/>
            <w:shd w:val="clear" w:color="auto" w:fill="auto"/>
            <w:vAlign w:val="center"/>
          </w:tcPr>
          <w:p w14:paraId="35595DB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9q34</w:t>
            </w:r>
          </w:p>
        </w:tc>
        <w:tc>
          <w:tcPr>
            <w:tcW w:w="2009" w:type="dxa"/>
            <w:shd w:val="clear" w:color="auto" w:fill="auto"/>
            <w:vAlign w:val="center"/>
          </w:tcPr>
          <w:p w14:paraId="406C963C"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ABO</w:t>
            </w:r>
          </w:p>
        </w:tc>
        <w:tc>
          <w:tcPr>
            <w:tcW w:w="1600" w:type="dxa"/>
            <w:shd w:val="clear" w:color="auto" w:fill="auto"/>
            <w:vAlign w:val="center"/>
          </w:tcPr>
          <w:p w14:paraId="20CC5F7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rs505922</w:t>
            </w:r>
          </w:p>
        </w:tc>
        <w:tc>
          <w:tcPr>
            <w:tcW w:w="1600" w:type="dxa"/>
            <w:shd w:val="clear" w:color="auto" w:fill="auto"/>
            <w:vAlign w:val="center"/>
          </w:tcPr>
          <w:p w14:paraId="5B76AEF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136149229</w:t>
            </w:r>
          </w:p>
        </w:tc>
        <w:tc>
          <w:tcPr>
            <w:tcW w:w="1600" w:type="dxa"/>
            <w:shd w:val="clear" w:color="auto" w:fill="auto"/>
            <w:vAlign w:val="center"/>
          </w:tcPr>
          <w:p w14:paraId="7322508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06784A5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4FC9032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6D8C0D8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4F4902DA" w14:textId="77777777" w:rsidTr="00D83171">
        <w:trPr>
          <w:trHeight w:val="432"/>
        </w:trPr>
        <w:tc>
          <w:tcPr>
            <w:tcW w:w="1566" w:type="dxa"/>
            <w:shd w:val="clear" w:color="auto" w:fill="EDEDED"/>
            <w:vAlign w:val="center"/>
          </w:tcPr>
          <w:p w14:paraId="71F24DF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13q12.2</w:t>
            </w:r>
          </w:p>
        </w:tc>
        <w:tc>
          <w:tcPr>
            <w:tcW w:w="2009" w:type="dxa"/>
            <w:shd w:val="clear" w:color="auto" w:fill="EDEDED"/>
            <w:vAlign w:val="center"/>
          </w:tcPr>
          <w:p w14:paraId="77A676B0"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PDX1</w:t>
            </w:r>
          </w:p>
        </w:tc>
        <w:tc>
          <w:tcPr>
            <w:tcW w:w="1600" w:type="dxa"/>
            <w:shd w:val="clear" w:color="auto" w:fill="EDEDED"/>
            <w:vAlign w:val="center"/>
          </w:tcPr>
          <w:p w14:paraId="48243C5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rs9581943</w:t>
            </w:r>
          </w:p>
        </w:tc>
        <w:tc>
          <w:tcPr>
            <w:tcW w:w="1600" w:type="dxa"/>
            <w:shd w:val="clear" w:color="auto" w:fill="EDEDED"/>
            <w:vAlign w:val="center"/>
          </w:tcPr>
          <w:p w14:paraId="312BBFE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28493997</w:t>
            </w:r>
          </w:p>
        </w:tc>
        <w:tc>
          <w:tcPr>
            <w:tcW w:w="1600" w:type="dxa"/>
            <w:shd w:val="clear" w:color="auto" w:fill="EDEDED"/>
            <w:vAlign w:val="center"/>
          </w:tcPr>
          <w:p w14:paraId="766EDDA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1639775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35A3A58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62115DD1"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4D86C1E7" w14:textId="77777777" w:rsidTr="00D83171">
        <w:trPr>
          <w:trHeight w:val="432"/>
        </w:trPr>
        <w:tc>
          <w:tcPr>
            <w:tcW w:w="1566" w:type="dxa"/>
            <w:shd w:val="clear" w:color="auto" w:fill="auto"/>
            <w:vAlign w:val="center"/>
          </w:tcPr>
          <w:p w14:paraId="3EFF3C9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13q22.1</w:t>
            </w:r>
          </w:p>
        </w:tc>
        <w:tc>
          <w:tcPr>
            <w:tcW w:w="2009" w:type="dxa"/>
            <w:shd w:val="clear" w:color="auto" w:fill="auto"/>
            <w:vAlign w:val="center"/>
          </w:tcPr>
          <w:p w14:paraId="60C3323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none</w:t>
            </w:r>
          </w:p>
        </w:tc>
        <w:tc>
          <w:tcPr>
            <w:tcW w:w="1600" w:type="dxa"/>
            <w:shd w:val="clear" w:color="auto" w:fill="auto"/>
            <w:vAlign w:val="center"/>
          </w:tcPr>
          <w:p w14:paraId="3B6A098D"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rs9543325</w:t>
            </w:r>
          </w:p>
        </w:tc>
        <w:tc>
          <w:tcPr>
            <w:tcW w:w="1600" w:type="dxa"/>
            <w:shd w:val="clear" w:color="auto" w:fill="auto"/>
            <w:vAlign w:val="center"/>
          </w:tcPr>
          <w:p w14:paraId="6DFD281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73916628</w:t>
            </w:r>
          </w:p>
        </w:tc>
        <w:tc>
          <w:tcPr>
            <w:tcW w:w="1600" w:type="dxa"/>
            <w:shd w:val="clear" w:color="auto" w:fill="auto"/>
            <w:vAlign w:val="center"/>
          </w:tcPr>
          <w:p w14:paraId="23F7A0D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6DE34C9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43FD7AC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6E5BA99C"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1E8EB9A8" w14:textId="77777777" w:rsidTr="00D83171">
        <w:trPr>
          <w:trHeight w:val="432"/>
        </w:trPr>
        <w:tc>
          <w:tcPr>
            <w:tcW w:w="1566" w:type="dxa"/>
            <w:shd w:val="clear" w:color="auto" w:fill="EDEDED"/>
            <w:vAlign w:val="center"/>
          </w:tcPr>
          <w:p w14:paraId="45C99B0D"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16q23.1</w:t>
            </w:r>
          </w:p>
        </w:tc>
        <w:tc>
          <w:tcPr>
            <w:tcW w:w="2009" w:type="dxa"/>
            <w:shd w:val="clear" w:color="auto" w:fill="EDEDED"/>
            <w:vAlign w:val="center"/>
          </w:tcPr>
          <w:p w14:paraId="624E1D49"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BCAR1, CTRB1, CTRB2</w:t>
            </w:r>
          </w:p>
        </w:tc>
        <w:tc>
          <w:tcPr>
            <w:tcW w:w="1600" w:type="dxa"/>
            <w:shd w:val="clear" w:color="auto" w:fill="EDEDED"/>
            <w:vAlign w:val="center"/>
          </w:tcPr>
          <w:p w14:paraId="69C6520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rs7190458</w:t>
            </w:r>
          </w:p>
        </w:tc>
        <w:tc>
          <w:tcPr>
            <w:tcW w:w="1600" w:type="dxa"/>
            <w:shd w:val="clear" w:color="auto" w:fill="EDEDED"/>
            <w:vAlign w:val="center"/>
          </w:tcPr>
          <w:p w14:paraId="7845046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75263661</w:t>
            </w:r>
          </w:p>
        </w:tc>
        <w:tc>
          <w:tcPr>
            <w:tcW w:w="1600" w:type="dxa"/>
            <w:shd w:val="clear" w:color="auto" w:fill="EDEDED"/>
            <w:vAlign w:val="center"/>
          </w:tcPr>
          <w:p w14:paraId="0AC77A1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21A318D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08FC1C0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4ACC66C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6C3F5A98" w14:textId="77777777" w:rsidTr="00D83171">
        <w:trPr>
          <w:trHeight w:val="432"/>
        </w:trPr>
        <w:tc>
          <w:tcPr>
            <w:tcW w:w="1566" w:type="dxa"/>
            <w:shd w:val="clear" w:color="auto" w:fill="auto"/>
            <w:vAlign w:val="center"/>
          </w:tcPr>
          <w:p w14:paraId="647516B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17q12</w:t>
            </w:r>
          </w:p>
        </w:tc>
        <w:tc>
          <w:tcPr>
            <w:tcW w:w="2009" w:type="dxa"/>
            <w:shd w:val="clear" w:color="auto" w:fill="auto"/>
            <w:vAlign w:val="center"/>
          </w:tcPr>
          <w:p w14:paraId="7AF4EBD3"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color w:val="000000"/>
                <w:sz w:val="22"/>
                <w:szCs w:val="22"/>
              </w:rPr>
              <w:t>HNF1B</w:t>
            </w:r>
          </w:p>
        </w:tc>
        <w:tc>
          <w:tcPr>
            <w:tcW w:w="1600" w:type="dxa"/>
            <w:shd w:val="clear" w:color="auto" w:fill="auto"/>
            <w:vAlign w:val="center"/>
          </w:tcPr>
          <w:p w14:paraId="2108083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rs4795218</w:t>
            </w:r>
          </w:p>
        </w:tc>
        <w:tc>
          <w:tcPr>
            <w:tcW w:w="1600" w:type="dxa"/>
            <w:shd w:val="clear" w:color="auto" w:fill="auto"/>
            <w:vAlign w:val="center"/>
          </w:tcPr>
          <w:p w14:paraId="4C2F3A7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36078510</w:t>
            </w:r>
          </w:p>
        </w:tc>
        <w:tc>
          <w:tcPr>
            <w:tcW w:w="1600" w:type="dxa"/>
            <w:shd w:val="clear" w:color="auto" w:fill="auto"/>
            <w:vAlign w:val="center"/>
          </w:tcPr>
          <w:p w14:paraId="4AE2819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6E92EEB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no</w:t>
            </w:r>
          </w:p>
        </w:tc>
        <w:tc>
          <w:tcPr>
            <w:tcW w:w="1512" w:type="dxa"/>
            <w:shd w:val="clear" w:color="auto" w:fill="auto"/>
            <w:vAlign w:val="center"/>
          </w:tcPr>
          <w:p w14:paraId="15DE149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rs3110645</w:t>
            </w:r>
          </w:p>
        </w:tc>
        <w:tc>
          <w:tcPr>
            <w:tcW w:w="1689" w:type="dxa"/>
            <w:shd w:val="clear" w:color="auto" w:fill="auto"/>
            <w:vAlign w:val="center"/>
          </w:tcPr>
          <w:p w14:paraId="03C9B55D"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1.000</w:t>
            </w:r>
          </w:p>
        </w:tc>
      </w:tr>
      <w:tr w:rsidR="00D83171" w:rsidRPr="00A25E3C" w14:paraId="5208B4FC" w14:textId="77777777" w:rsidTr="00D83171">
        <w:trPr>
          <w:trHeight w:val="432"/>
        </w:trPr>
        <w:tc>
          <w:tcPr>
            <w:tcW w:w="1566" w:type="dxa"/>
            <w:shd w:val="clear" w:color="auto" w:fill="EDEDED"/>
            <w:vAlign w:val="center"/>
          </w:tcPr>
          <w:p w14:paraId="558360B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lastRenderedPageBreak/>
              <w:t>17q25.1</w:t>
            </w:r>
          </w:p>
        </w:tc>
        <w:tc>
          <w:tcPr>
            <w:tcW w:w="2009" w:type="dxa"/>
            <w:shd w:val="clear" w:color="auto" w:fill="EDEDED"/>
            <w:vAlign w:val="center"/>
          </w:tcPr>
          <w:p w14:paraId="2C2160A9"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LINC00673</w:t>
            </w:r>
          </w:p>
        </w:tc>
        <w:tc>
          <w:tcPr>
            <w:tcW w:w="1600" w:type="dxa"/>
            <w:shd w:val="clear" w:color="auto" w:fill="EDEDED"/>
            <w:vAlign w:val="center"/>
          </w:tcPr>
          <w:p w14:paraId="1785FEA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rs11655237</w:t>
            </w:r>
          </w:p>
        </w:tc>
        <w:tc>
          <w:tcPr>
            <w:tcW w:w="1600" w:type="dxa"/>
            <w:shd w:val="clear" w:color="auto" w:fill="EDEDED"/>
            <w:vAlign w:val="center"/>
          </w:tcPr>
          <w:p w14:paraId="0A8601B1"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70400166</w:t>
            </w:r>
          </w:p>
        </w:tc>
        <w:tc>
          <w:tcPr>
            <w:tcW w:w="1600" w:type="dxa"/>
            <w:shd w:val="clear" w:color="auto" w:fill="EDEDED"/>
            <w:vAlign w:val="center"/>
          </w:tcPr>
          <w:p w14:paraId="51FB944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3B75463C"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1D1433B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2B114ECC"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1AB5223C" w14:textId="77777777" w:rsidTr="00D83171">
        <w:trPr>
          <w:trHeight w:val="432"/>
        </w:trPr>
        <w:tc>
          <w:tcPr>
            <w:tcW w:w="1566" w:type="dxa"/>
            <w:shd w:val="clear" w:color="auto" w:fill="auto"/>
            <w:vAlign w:val="center"/>
          </w:tcPr>
          <w:p w14:paraId="33140F5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18q21.32</w:t>
            </w:r>
          </w:p>
        </w:tc>
        <w:tc>
          <w:tcPr>
            <w:tcW w:w="2009" w:type="dxa"/>
            <w:shd w:val="clear" w:color="auto" w:fill="auto"/>
            <w:vAlign w:val="center"/>
          </w:tcPr>
          <w:p w14:paraId="239CAC96"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color w:val="000000"/>
                <w:sz w:val="22"/>
                <w:szCs w:val="22"/>
              </w:rPr>
              <w:t>GRP</w:t>
            </w:r>
          </w:p>
        </w:tc>
        <w:tc>
          <w:tcPr>
            <w:tcW w:w="1600" w:type="dxa"/>
            <w:shd w:val="clear" w:color="auto" w:fill="auto"/>
            <w:vAlign w:val="center"/>
          </w:tcPr>
          <w:p w14:paraId="4C95AA4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rs1517037</w:t>
            </w:r>
          </w:p>
        </w:tc>
        <w:tc>
          <w:tcPr>
            <w:tcW w:w="1600" w:type="dxa"/>
            <w:shd w:val="clear" w:color="auto" w:fill="auto"/>
            <w:vAlign w:val="center"/>
          </w:tcPr>
          <w:p w14:paraId="24B1E04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56878274</w:t>
            </w:r>
          </w:p>
        </w:tc>
        <w:tc>
          <w:tcPr>
            <w:tcW w:w="1600" w:type="dxa"/>
            <w:shd w:val="clear" w:color="auto" w:fill="auto"/>
            <w:vAlign w:val="center"/>
          </w:tcPr>
          <w:p w14:paraId="56F4C02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auto"/>
            <w:vAlign w:val="center"/>
          </w:tcPr>
          <w:p w14:paraId="067C8E4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736A37A4"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4CE57B3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5C708D37" w14:textId="77777777" w:rsidTr="00D83171">
        <w:trPr>
          <w:trHeight w:val="432"/>
        </w:trPr>
        <w:tc>
          <w:tcPr>
            <w:tcW w:w="1566" w:type="dxa"/>
            <w:shd w:val="clear" w:color="auto" w:fill="EDEDED"/>
            <w:vAlign w:val="center"/>
          </w:tcPr>
          <w:p w14:paraId="31EF1A2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22q12.1</w:t>
            </w:r>
          </w:p>
        </w:tc>
        <w:tc>
          <w:tcPr>
            <w:tcW w:w="2009" w:type="dxa"/>
            <w:shd w:val="clear" w:color="auto" w:fill="EDEDED"/>
            <w:vAlign w:val="center"/>
          </w:tcPr>
          <w:p w14:paraId="3CCC545E"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ZNRF3</w:t>
            </w:r>
          </w:p>
        </w:tc>
        <w:tc>
          <w:tcPr>
            <w:tcW w:w="1600" w:type="dxa"/>
            <w:shd w:val="clear" w:color="auto" w:fill="EDEDED"/>
            <w:vAlign w:val="center"/>
          </w:tcPr>
          <w:p w14:paraId="05CD651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rs16986825</w:t>
            </w:r>
          </w:p>
        </w:tc>
        <w:tc>
          <w:tcPr>
            <w:tcW w:w="1600" w:type="dxa"/>
            <w:shd w:val="clear" w:color="auto" w:fill="EDEDED"/>
            <w:vAlign w:val="center"/>
          </w:tcPr>
          <w:p w14:paraId="33AB7C5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29300306</w:t>
            </w:r>
          </w:p>
        </w:tc>
        <w:tc>
          <w:tcPr>
            <w:tcW w:w="1600" w:type="dxa"/>
            <w:shd w:val="clear" w:color="auto" w:fill="EDEDED"/>
            <w:vAlign w:val="center"/>
          </w:tcPr>
          <w:p w14:paraId="54CD174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European</w:t>
            </w:r>
          </w:p>
        </w:tc>
        <w:tc>
          <w:tcPr>
            <w:tcW w:w="1600" w:type="dxa"/>
            <w:shd w:val="clear" w:color="auto" w:fill="EDEDED"/>
            <w:vAlign w:val="center"/>
          </w:tcPr>
          <w:p w14:paraId="5B02CF31"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15D360D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69361FD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79B33DCD" w14:textId="77777777" w:rsidTr="00D83171">
        <w:trPr>
          <w:trHeight w:val="432"/>
        </w:trPr>
        <w:tc>
          <w:tcPr>
            <w:tcW w:w="1566" w:type="dxa"/>
            <w:shd w:val="clear" w:color="auto" w:fill="auto"/>
            <w:vAlign w:val="center"/>
          </w:tcPr>
          <w:p w14:paraId="64E65876"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5p13.1</w:t>
            </w:r>
          </w:p>
        </w:tc>
        <w:tc>
          <w:tcPr>
            <w:tcW w:w="2009" w:type="dxa"/>
            <w:shd w:val="clear" w:color="auto" w:fill="auto"/>
            <w:vAlign w:val="center"/>
          </w:tcPr>
          <w:p w14:paraId="73DC8CC4"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DAB2</w:t>
            </w:r>
          </w:p>
        </w:tc>
        <w:tc>
          <w:tcPr>
            <w:tcW w:w="1600" w:type="dxa"/>
            <w:shd w:val="clear" w:color="auto" w:fill="auto"/>
            <w:vAlign w:val="center"/>
          </w:tcPr>
          <w:p w14:paraId="6F113C9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rs2255280</w:t>
            </w:r>
          </w:p>
        </w:tc>
        <w:tc>
          <w:tcPr>
            <w:tcW w:w="1600" w:type="dxa"/>
            <w:shd w:val="clear" w:color="auto" w:fill="auto"/>
            <w:vAlign w:val="center"/>
          </w:tcPr>
          <w:p w14:paraId="034ED476"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39394989</w:t>
            </w:r>
          </w:p>
        </w:tc>
        <w:tc>
          <w:tcPr>
            <w:tcW w:w="1600" w:type="dxa"/>
            <w:shd w:val="clear" w:color="auto" w:fill="auto"/>
            <w:vAlign w:val="center"/>
          </w:tcPr>
          <w:p w14:paraId="023977B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Asian</w:t>
            </w:r>
          </w:p>
        </w:tc>
        <w:tc>
          <w:tcPr>
            <w:tcW w:w="1600" w:type="dxa"/>
            <w:shd w:val="clear" w:color="auto" w:fill="auto"/>
            <w:vAlign w:val="center"/>
          </w:tcPr>
          <w:p w14:paraId="71B2F1A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78ECED99"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3463F4CD"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7AABA37B" w14:textId="77777777" w:rsidTr="00D83171">
        <w:trPr>
          <w:trHeight w:val="432"/>
        </w:trPr>
        <w:tc>
          <w:tcPr>
            <w:tcW w:w="1566" w:type="dxa"/>
            <w:shd w:val="clear" w:color="auto" w:fill="EDEDED"/>
            <w:vAlign w:val="center"/>
          </w:tcPr>
          <w:p w14:paraId="6C56DFCD"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10q26.11</w:t>
            </w:r>
          </w:p>
        </w:tc>
        <w:tc>
          <w:tcPr>
            <w:tcW w:w="2009" w:type="dxa"/>
            <w:shd w:val="clear" w:color="auto" w:fill="EDEDED"/>
            <w:vAlign w:val="center"/>
          </w:tcPr>
          <w:p w14:paraId="5BD49EE7"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RPLHR</w:t>
            </w:r>
          </w:p>
        </w:tc>
        <w:tc>
          <w:tcPr>
            <w:tcW w:w="1600" w:type="dxa"/>
            <w:shd w:val="clear" w:color="auto" w:fill="EDEDED"/>
            <w:vAlign w:val="center"/>
          </w:tcPr>
          <w:p w14:paraId="06E0DF4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rs12413624</w:t>
            </w:r>
          </w:p>
        </w:tc>
        <w:tc>
          <w:tcPr>
            <w:tcW w:w="1600" w:type="dxa"/>
            <w:shd w:val="clear" w:color="auto" w:fill="EDEDED"/>
            <w:vAlign w:val="center"/>
          </w:tcPr>
          <w:p w14:paraId="7BE1AA8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120278944</w:t>
            </w:r>
          </w:p>
        </w:tc>
        <w:tc>
          <w:tcPr>
            <w:tcW w:w="1600" w:type="dxa"/>
            <w:shd w:val="clear" w:color="auto" w:fill="EDEDED"/>
            <w:vAlign w:val="center"/>
          </w:tcPr>
          <w:p w14:paraId="1B592A03"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Asian</w:t>
            </w:r>
          </w:p>
        </w:tc>
        <w:tc>
          <w:tcPr>
            <w:tcW w:w="1600" w:type="dxa"/>
            <w:shd w:val="clear" w:color="auto" w:fill="EDEDED"/>
            <w:vAlign w:val="center"/>
          </w:tcPr>
          <w:p w14:paraId="46AD648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04F61B56"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70835D9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1B75972A" w14:textId="77777777" w:rsidTr="00D83171">
        <w:trPr>
          <w:trHeight w:val="432"/>
        </w:trPr>
        <w:tc>
          <w:tcPr>
            <w:tcW w:w="1566" w:type="dxa"/>
            <w:shd w:val="clear" w:color="auto" w:fill="auto"/>
            <w:vAlign w:val="center"/>
          </w:tcPr>
          <w:p w14:paraId="25AB964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21q21.3</w:t>
            </w:r>
          </w:p>
        </w:tc>
        <w:tc>
          <w:tcPr>
            <w:tcW w:w="2009" w:type="dxa"/>
            <w:shd w:val="clear" w:color="auto" w:fill="auto"/>
            <w:vAlign w:val="center"/>
          </w:tcPr>
          <w:p w14:paraId="42B1E21D"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BACH1</w:t>
            </w:r>
          </w:p>
        </w:tc>
        <w:tc>
          <w:tcPr>
            <w:tcW w:w="1600" w:type="dxa"/>
            <w:shd w:val="clear" w:color="auto" w:fill="auto"/>
            <w:vAlign w:val="center"/>
          </w:tcPr>
          <w:p w14:paraId="3D3C39B8"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rs372883</w:t>
            </w:r>
          </w:p>
        </w:tc>
        <w:tc>
          <w:tcPr>
            <w:tcW w:w="1600" w:type="dxa"/>
            <w:shd w:val="clear" w:color="auto" w:fill="auto"/>
            <w:vAlign w:val="center"/>
          </w:tcPr>
          <w:p w14:paraId="4A7F10C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30717737</w:t>
            </w:r>
          </w:p>
        </w:tc>
        <w:tc>
          <w:tcPr>
            <w:tcW w:w="1600" w:type="dxa"/>
            <w:shd w:val="clear" w:color="auto" w:fill="auto"/>
            <w:vAlign w:val="center"/>
          </w:tcPr>
          <w:p w14:paraId="07B2657A"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Asian</w:t>
            </w:r>
          </w:p>
        </w:tc>
        <w:tc>
          <w:tcPr>
            <w:tcW w:w="1600" w:type="dxa"/>
            <w:shd w:val="clear" w:color="auto" w:fill="auto"/>
            <w:vAlign w:val="center"/>
          </w:tcPr>
          <w:p w14:paraId="61EBB6FC"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auto"/>
            <w:vAlign w:val="center"/>
          </w:tcPr>
          <w:p w14:paraId="2AD7CE32"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auto"/>
            <w:vAlign w:val="center"/>
          </w:tcPr>
          <w:p w14:paraId="340E162D"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01F16C3E" w14:textId="77777777" w:rsidTr="00D83171">
        <w:trPr>
          <w:trHeight w:val="432"/>
        </w:trPr>
        <w:tc>
          <w:tcPr>
            <w:tcW w:w="1566" w:type="dxa"/>
            <w:shd w:val="clear" w:color="auto" w:fill="EDEDED"/>
            <w:vAlign w:val="center"/>
          </w:tcPr>
          <w:p w14:paraId="0934DF6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21q22.3</w:t>
            </w:r>
          </w:p>
        </w:tc>
        <w:tc>
          <w:tcPr>
            <w:tcW w:w="2009" w:type="dxa"/>
            <w:shd w:val="clear" w:color="auto" w:fill="EDEDED"/>
            <w:vAlign w:val="center"/>
          </w:tcPr>
          <w:p w14:paraId="4C6C4924"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TFF1</w:t>
            </w:r>
          </w:p>
        </w:tc>
        <w:tc>
          <w:tcPr>
            <w:tcW w:w="1600" w:type="dxa"/>
            <w:shd w:val="clear" w:color="auto" w:fill="EDEDED"/>
            <w:vAlign w:val="center"/>
          </w:tcPr>
          <w:p w14:paraId="713EBD2C"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rs1547374</w:t>
            </w:r>
          </w:p>
        </w:tc>
        <w:tc>
          <w:tcPr>
            <w:tcW w:w="1600" w:type="dxa"/>
            <w:shd w:val="clear" w:color="auto" w:fill="EDEDED"/>
            <w:vAlign w:val="center"/>
          </w:tcPr>
          <w:p w14:paraId="0EEC2BB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43778895</w:t>
            </w:r>
          </w:p>
        </w:tc>
        <w:tc>
          <w:tcPr>
            <w:tcW w:w="1600" w:type="dxa"/>
            <w:shd w:val="clear" w:color="auto" w:fill="EDEDED"/>
            <w:vAlign w:val="center"/>
          </w:tcPr>
          <w:p w14:paraId="1554A53B"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Asian</w:t>
            </w:r>
          </w:p>
        </w:tc>
        <w:tc>
          <w:tcPr>
            <w:tcW w:w="1600" w:type="dxa"/>
            <w:shd w:val="clear" w:color="auto" w:fill="EDEDED"/>
            <w:vAlign w:val="center"/>
          </w:tcPr>
          <w:p w14:paraId="6B5374F0"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shd w:val="clear" w:color="auto" w:fill="EDEDED"/>
            <w:vAlign w:val="center"/>
          </w:tcPr>
          <w:p w14:paraId="7BBA1757"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shd w:val="clear" w:color="auto" w:fill="EDEDED"/>
            <w:vAlign w:val="center"/>
          </w:tcPr>
          <w:p w14:paraId="2D1E640F"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4172C271" w14:textId="77777777" w:rsidTr="00D83171">
        <w:trPr>
          <w:trHeight w:val="432"/>
        </w:trPr>
        <w:tc>
          <w:tcPr>
            <w:tcW w:w="1566" w:type="dxa"/>
            <w:tcBorders>
              <w:bottom w:val="single" w:sz="8" w:space="0" w:color="auto"/>
            </w:tcBorders>
            <w:shd w:val="clear" w:color="auto" w:fill="auto"/>
            <w:vAlign w:val="center"/>
          </w:tcPr>
          <w:p w14:paraId="25D2435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22q13.32</w:t>
            </w:r>
          </w:p>
        </w:tc>
        <w:tc>
          <w:tcPr>
            <w:tcW w:w="2009" w:type="dxa"/>
            <w:tcBorders>
              <w:bottom w:val="single" w:sz="8" w:space="0" w:color="auto"/>
            </w:tcBorders>
            <w:shd w:val="clear" w:color="auto" w:fill="auto"/>
            <w:vAlign w:val="center"/>
          </w:tcPr>
          <w:p w14:paraId="0E6F3383" w14:textId="77777777" w:rsidR="00D83171" w:rsidRPr="00A25E3C" w:rsidRDefault="00D83171" w:rsidP="00D83171">
            <w:pPr>
              <w:autoSpaceDE w:val="0"/>
              <w:autoSpaceDN w:val="0"/>
              <w:spacing w:before="60" w:after="60"/>
              <w:jc w:val="center"/>
              <w:rPr>
                <w:rFonts w:ascii="Times New Roman" w:hAnsi="Times New Roman" w:cs="Times New Roman"/>
                <w:i/>
                <w:iCs/>
                <w:color w:val="000000"/>
                <w:sz w:val="22"/>
                <w:szCs w:val="22"/>
              </w:rPr>
            </w:pPr>
            <w:r w:rsidRPr="00A25E3C">
              <w:rPr>
                <w:rFonts w:ascii="Times New Roman" w:hAnsi="Times New Roman" w:cs="Times New Roman"/>
                <w:i/>
                <w:iCs/>
                <w:color w:val="000000"/>
                <w:sz w:val="22"/>
                <w:szCs w:val="22"/>
              </w:rPr>
              <w:t>FAM19A5</w:t>
            </w:r>
          </w:p>
        </w:tc>
        <w:tc>
          <w:tcPr>
            <w:tcW w:w="1600" w:type="dxa"/>
            <w:tcBorders>
              <w:bottom w:val="single" w:sz="8" w:space="0" w:color="auto"/>
            </w:tcBorders>
            <w:shd w:val="clear" w:color="auto" w:fill="auto"/>
            <w:vAlign w:val="center"/>
          </w:tcPr>
          <w:p w14:paraId="5B17E23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rs5768709</w:t>
            </w:r>
          </w:p>
        </w:tc>
        <w:tc>
          <w:tcPr>
            <w:tcW w:w="1600" w:type="dxa"/>
            <w:tcBorders>
              <w:bottom w:val="single" w:sz="8" w:space="0" w:color="auto"/>
            </w:tcBorders>
            <w:shd w:val="clear" w:color="auto" w:fill="auto"/>
            <w:vAlign w:val="center"/>
          </w:tcPr>
          <w:p w14:paraId="3E4DFF3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48929569</w:t>
            </w:r>
          </w:p>
        </w:tc>
        <w:tc>
          <w:tcPr>
            <w:tcW w:w="1600" w:type="dxa"/>
            <w:tcBorders>
              <w:bottom w:val="single" w:sz="8" w:space="0" w:color="auto"/>
            </w:tcBorders>
            <w:shd w:val="clear" w:color="auto" w:fill="auto"/>
            <w:vAlign w:val="center"/>
          </w:tcPr>
          <w:p w14:paraId="5145CE41"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Asian</w:t>
            </w:r>
          </w:p>
        </w:tc>
        <w:tc>
          <w:tcPr>
            <w:tcW w:w="1600" w:type="dxa"/>
            <w:tcBorders>
              <w:bottom w:val="single" w:sz="8" w:space="0" w:color="auto"/>
            </w:tcBorders>
            <w:shd w:val="clear" w:color="auto" w:fill="auto"/>
            <w:vAlign w:val="center"/>
          </w:tcPr>
          <w:p w14:paraId="7E06808E"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yes</w:t>
            </w:r>
          </w:p>
        </w:tc>
        <w:tc>
          <w:tcPr>
            <w:tcW w:w="1512" w:type="dxa"/>
            <w:tcBorders>
              <w:bottom w:val="single" w:sz="8" w:space="0" w:color="auto"/>
            </w:tcBorders>
            <w:shd w:val="clear" w:color="auto" w:fill="auto"/>
            <w:vAlign w:val="center"/>
          </w:tcPr>
          <w:p w14:paraId="5A7ECBD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c>
          <w:tcPr>
            <w:tcW w:w="1689" w:type="dxa"/>
            <w:tcBorders>
              <w:bottom w:val="single" w:sz="8" w:space="0" w:color="auto"/>
            </w:tcBorders>
            <w:shd w:val="clear" w:color="auto" w:fill="auto"/>
            <w:vAlign w:val="center"/>
          </w:tcPr>
          <w:p w14:paraId="4D5E9B25" w14:textId="77777777" w:rsidR="00D83171" w:rsidRPr="00A25E3C" w:rsidRDefault="00D83171" w:rsidP="00D83171">
            <w:pPr>
              <w:autoSpaceDE w:val="0"/>
              <w:autoSpaceDN w:val="0"/>
              <w:spacing w:before="60" w:after="60"/>
              <w:jc w:val="center"/>
              <w:rPr>
                <w:rFonts w:ascii="Times New Roman" w:hAnsi="Times New Roman" w:cs="Times New Roman"/>
                <w:color w:val="000000"/>
                <w:sz w:val="22"/>
                <w:szCs w:val="22"/>
              </w:rPr>
            </w:pPr>
            <w:r w:rsidRPr="00A25E3C">
              <w:rPr>
                <w:rFonts w:ascii="Times New Roman" w:hAnsi="Times New Roman" w:cs="Times New Roman"/>
                <w:color w:val="000000"/>
                <w:sz w:val="22"/>
                <w:szCs w:val="22"/>
              </w:rPr>
              <w:t>NA</w:t>
            </w:r>
          </w:p>
        </w:tc>
      </w:tr>
      <w:tr w:rsidR="00D83171" w:rsidRPr="00A25E3C" w14:paraId="20F23755" w14:textId="77777777" w:rsidTr="00D83171">
        <w:trPr>
          <w:trHeight w:val="432"/>
        </w:trPr>
        <w:tc>
          <w:tcPr>
            <w:tcW w:w="13176" w:type="dxa"/>
            <w:gridSpan w:val="8"/>
            <w:tcBorders>
              <w:top w:val="single" w:sz="8" w:space="0" w:color="auto"/>
              <w:bottom w:val="nil"/>
            </w:tcBorders>
            <w:shd w:val="clear" w:color="auto" w:fill="auto"/>
            <w:vAlign w:val="center"/>
          </w:tcPr>
          <w:p w14:paraId="6A9A4762" w14:textId="77777777" w:rsidR="00D83171" w:rsidRPr="00A25E3C" w:rsidRDefault="00D83171" w:rsidP="00D83171">
            <w:pPr>
              <w:spacing w:before="60" w:after="60"/>
              <w:rPr>
                <w:rFonts w:ascii="Times New Roman" w:hAnsi="Times New Roman" w:cs="Times New Roman"/>
                <w:b/>
                <w:color w:val="000000"/>
                <w:sz w:val="22"/>
                <w:szCs w:val="22"/>
              </w:rPr>
            </w:pPr>
            <w:r w:rsidRPr="00A25E3C">
              <w:rPr>
                <w:rFonts w:ascii="Times New Roman" w:hAnsi="Times New Roman" w:cs="Times New Roman"/>
                <w:color w:val="000000"/>
                <w:sz w:val="22"/>
                <w:szCs w:val="22"/>
                <w:vertAlign w:val="superscript"/>
              </w:rPr>
              <w:t>*</w:t>
            </w:r>
            <w:r w:rsidRPr="00A25E3C">
              <w:rPr>
                <w:rFonts w:ascii="Times New Roman" w:hAnsi="Times New Roman" w:cs="Times New Roman"/>
                <w:color w:val="000000"/>
                <w:sz w:val="22"/>
                <w:szCs w:val="22"/>
              </w:rPr>
              <w:t xml:space="preserve"> Chromosomal location in NCBI genome build 37.</w:t>
            </w:r>
          </w:p>
          <w:p w14:paraId="3BB16EBE" w14:textId="77777777" w:rsidR="00D83171" w:rsidRPr="00A25E3C" w:rsidRDefault="00D83171" w:rsidP="00D83171">
            <w:pPr>
              <w:pStyle w:val="p1"/>
              <w:spacing w:before="60" w:after="60" w:line="240" w:lineRule="auto"/>
              <w:jc w:val="left"/>
              <w:rPr>
                <w:rFonts w:ascii="Times New Roman" w:hAnsi="Times New Roman"/>
                <w:b/>
                <w:color w:val="000000"/>
                <w:sz w:val="22"/>
                <w:szCs w:val="22"/>
              </w:rPr>
            </w:pPr>
            <w:r w:rsidRPr="00A25E3C">
              <w:rPr>
                <w:rFonts w:ascii="Times New Roman" w:hAnsi="Times New Roman"/>
                <w:color w:val="000000"/>
                <w:sz w:val="22"/>
                <w:szCs w:val="22"/>
                <w:vertAlign w:val="superscript"/>
              </w:rPr>
              <w:t>†</w:t>
            </w:r>
            <w:r w:rsidRPr="00A25E3C">
              <w:rPr>
                <w:rStyle w:val="apple-converted-space"/>
                <w:rFonts w:ascii="Times New Roman" w:hAnsi="Times New Roman"/>
                <w:color w:val="000000"/>
                <w:sz w:val="22"/>
                <w:szCs w:val="22"/>
                <w:vertAlign w:val="superscript"/>
              </w:rPr>
              <w:t> </w:t>
            </w:r>
            <w:r w:rsidRPr="00A25E3C">
              <w:rPr>
                <w:rStyle w:val="apple-converted-space"/>
                <w:rFonts w:ascii="Times New Roman" w:hAnsi="Times New Roman"/>
                <w:color w:val="000000"/>
                <w:sz w:val="22"/>
                <w:szCs w:val="22"/>
              </w:rPr>
              <w:t>SNP = single nucleotide polymorphisms; Index SNP = variant reported to be associated with pancreatic cancer</w:t>
            </w:r>
          </w:p>
        </w:tc>
      </w:tr>
    </w:tbl>
    <w:p w14:paraId="4A2C2A1E" w14:textId="77777777" w:rsidR="00A25E3C" w:rsidRDefault="00A25E3C" w:rsidP="00A25E3C">
      <w:pPr>
        <w:rPr>
          <w:rFonts w:ascii="Times New Roman" w:hAnsi="Times New Roman" w:cs="Times New Roman"/>
          <w:sz w:val="22"/>
          <w:szCs w:val="22"/>
        </w:rPr>
        <w:sectPr w:rsidR="00A25E3C" w:rsidSect="00177C02">
          <w:pgSz w:w="15840" w:h="12240" w:orient="landscape"/>
          <w:pgMar w:top="1440" w:right="1440" w:bottom="1440" w:left="1440" w:header="720" w:footer="720" w:gutter="0"/>
          <w:cols w:space="720"/>
          <w:docGrid w:linePitch="360"/>
        </w:sectPr>
      </w:pPr>
    </w:p>
    <w:p w14:paraId="56789576" w14:textId="58C080EB" w:rsidR="00CE0C56" w:rsidRDefault="00CE0C56" w:rsidP="00CE0C56">
      <w:pPr>
        <w:pStyle w:val="Caption"/>
        <w:sectPr w:rsidR="00CE0C56" w:rsidSect="00CE0C56">
          <w:pgSz w:w="12240" w:h="15840"/>
          <w:pgMar w:top="1440" w:right="1440" w:bottom="1440" w:left="1440" w:header="720" w:footer="720" w:gutter="0"/>
          <w:cols w:space="720"/>
          <w:docGrid w:linePitch="360"/>
        </w:sectPr>
      </w:pPr>
      <w:r>
        <w:lastRenderedPageBreak/>
        <w:t xml:space="preserve">Supplementary Figure </w:t>
      </w:r>
      <w:r w:rsidR="00003945">
        <w:rPr>
          <w:noProof/>
        </w:rPr>
        <w:fldChar w:fldCharType="begin"/>
      </w:r>
      <w:r w:rsidR="00003945">
        <w:rPr>
          <w:noProof/>
        </w:rPr>
        <w:instrText xml:space="preserve"> SEQ Supplementary_Figure \* ARABIC </w:instrText>
      </w:r>
      <w:r w:rsidR="00003945">
        <w:rPr>
          <w:noProof/>
        </w:rPr>
        <w:fldChar w:fldCharType="separate"/>
      </w:r>
      <w:r w:rsidR="00265355">
        <w:rPr>
          <w:noProof/>
        </w:rPr>
        <w:t>1</w:t>
      </w:r>
      <w:r w:rsidR="00003945">
        <w:rPr>
          <w:noProof/>
        </w:rPr>
        <w:fldChar w:fldCharType="end"/>
      </w:r>
      <w:r>
        <w:t xml:space="preserve"> </w:t>
      </w:r>
      <w:r w:rsidRPr="004462EB">
        <w:t>Overview of quality control procedures on PanC4 im</w:t>
      </w:r>
      <w:r>
        <w:t>puted data</w:t>
      </w:r>
      <w:r>
        <w:rPr>
          <w:noProof/>
        </w:rPr>
        <w:drawing>
          <wp:inline distT="0" distB="0" distL="0" distR="0" wp14:anchorId="136AFE67" wp14:editId="0AAE6467">
            <wp:extent cx="4261104" cy="612648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C_imputed1.pdf"/>
                    <pic:cNvPicPr/>
                  </pic:nvPicPr>
                  <pic:blipFill>
                    <a:blip r:embed="rId8">
                      <a:extLst>
                        <a:ext uri="{28A0092B-C50C-407E-A947-70E740481C1C}">
                          <a14:useLocalDpi xmlns:a14="http://schemas.microsoft.com/office/drawing/2010/main" val="0"/>
                        </a:ext>
                      </a:extLst>
                    </a:blip>
                    <a:stretch>
                      <a:fillRect/>
                    </a:stretch>
                  </pic:blipFill>
                  <pic:spPr>
                    <a:xfrm>
                      <a:off x="0" y="0"/>
                      <a:ext cx="4261104" cy="6126480"/>
                    </a:xfrm>
                    <a:prstGeom prst="rect">
                      <a:avLst/>
                    </a:prstGeom>
                  </pic:spPr>
                </pic:pic>
              </a:graphicData>
            </a:graphic>
          </wp:inline>
        </w:drawing>
      </w:r>
    </w:p>
    <w:p w14:paraId="70E036D9" w14:textId="44718CD3" w:rsidR="00A25E3C" w:rsidRPr="00A25E3C" w:rsidRDefault="00A25E3C" w:rsidP="00A25E3C">
      <w:pPr>
        <w:pStyle w:val="Caption"/>
        <w:spacing w:line="360" w:lineRule="auto"/>
        <w:jc w:val="left"/>
        <w:rPr>
          <w:b w:val="0"/>
        </w:rPr>
      </w:pPr>
      <w:r>
        <w:lastRenderedPageBreak/>
        <w:t xml:space="preserve">Supplementary Figure </w:t>
      </w:r>
      <w:r w:rsidR="006F22C2">
        <w:rPr>
          <w:noProof/>
        </w:rPr>
        <w:fldChar w:fldCharType="begin"/>
      </w:r>
      <w:r w:rsidR="006F22C2">
        <w:rPr>
          <w:noProof/>
        </w:rPr>
        <w:instrText xml:space="preserve"> SEQ Supplementary_Figure \* ARABIC </w:instrText>
      </w:r>
      <w:r w:rsidR="006F22C2">
        <w:rPr>
          <w:noProof/>
        </w:rPr>
        <w:fldChar w:fldCharType="separate"/>
      </w:r>
      <w:r w:rsidR="00265355">
        <w:rPr>
          <w:noProof/>
        </w:rPr>
        <w:t>2</w:t>
      </w:r>
      <w:r w:rsidR="006F22C2">
        <w:rPr>
          <w:noProof/>
        </w:rPr>
        <w:fldChar w:fldCharType="end"/>
      </w:r>
      <w:r>
        <w:t xml:space="preserve"> </w:t>
      </w:r>
      <w:r w:rsidRPr="003A109D">
        <w:t xml:space="preserve">Correlations between the estimated variance explained by individual chromosome and the length of chromosomes. </w:t>
      </w:r>
      <w:r w:rsidRPr="00A25E3C">
        <w:rPr>
          <w:b w:val="0"/>
        </w:rPr>
        <w:t>Each black circle represents a chromosome marked by the chromosome ID number. The dotted line is loess smoothed fit curve based on the data.</w:t>
      </w:r>
      <w:r>
        <w:t xml:space="preserve"> </w:t>
      </w:r>
      <w:r>
        <w:rPr>
          <w:b w:val="0"/>
        </w:rPr>
        <w:t xml:space="preserve">No correlation was found between the estimated variance explained by individual chromosome and the length of chromosomes. </w:t>
      </w:r>
    </w:p>
    <w:p w14:paraId="6470D77C" w14:textId="3B040C87" w:rsidR="00A25E3C" w:rsidRDefault="00A25E3C" w:rsidP="00A25E3C">
      <w:pPr>
        <w:jc w:val="center"/>
      </w:pPr>
      <w:r w:rsidRPr="00DD4567">
        <w:rPr>
          <w:noProof/>
          <w:lang w:eastAsia="en-US"/>
        </w:rPr>
        <w:drawing>
          <wp:inline distT="0" distB="0" distL="0" distR="0" wp14:anchorId="580791D4" wp14:editId="4DDFC43F">
            <wp:extent cx="5779008" cy="3849624"/>
            <wp:effectExtent l="0" t="0" r="0" b="0"/>
            <wp:docPr id="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9008" cy="3849624"/>
                    </a:xfrm>
                    <a:prstGeom prst="rect">
                      <a:avLst/>
                    </a:prstGeom>
                    <a:noFill/>
                    <a:ln>
                      <a:noFill/>
                    </a:ln>
                  </pic:spPr>
                </pic:pic>
              </a:graphicData>
            </a:graphic>
          </wp:inline>
        </w:drawing>
      </w:r>
    </w:p>
    <w:p w14:paraId="5A54DC27" w14:textId="77777777" w:rsidR="006F22C2" w:rsidRDefault="006F22C2" w:rsidP="00A25E3C">
      <w:pPr>
        <w:jc w:val="center"/>
        <w:sectPr w:rsidR="006F22C2" w:rsidSect="00177C02">
          <w:pgSz w:w="15840" w:h="12240" w:orient="landscape"/>
          <w:pgMar w:top="1440" w:right="1440" w:bottom="1440" w:left="1440" w:header="720" w:footer="720" w:gutter="0"/>
          <w:cols w:space="720"/>
          <w:docGrid w:linePitch="360"/>
        </w:sectPr>
      </w:pPr>
    </w:p>
    <w:p w14:paraId="4235ED6F" w14:textId="4D27DECE" w:rsidR="00265355" w:rsidRPr="00265355" w:rsidRDefault="00265355" w:rsidP="00265355">
      <w:pPr>
        <w:pStyle w:val="Caption"/>
        <w:spacing w:line="360" w:lineRule="auto"/>
        <w:jc w:val="left"/>
        <w:rPr>
          <w:b w:val="0"/>
        </w:rPr>
      </w:pPr>
      <w:r>
        <w:lastRenderedPageBreak/>
        <w:t xml:space="preserve">Supplementary Figure </w:t>
      </w:r>
      <w:r w:rsidR="00003945">
        <w:rPr>
          <w:noProof/>
        </w:rPr>
        <w:fldChar w:fldCharType="begin"/>
      </w:r>
      <w:r w:rsidR="00003945">
        <w:rPr>
          <w:noProof/>
        </w:rPr>
        <w:instrText xml:space="preserve"> SEQ Supplementary_Figure \* ARABIC </w:instrText>
      </w:r>
      <w:r w:rsidR="00003945">
        <w:rPr>
          <w:noProof/>
        </w:rPr>
        <w:fldChar w:fldCharType="separate"/>
      </w:r>
      <w:r>
        <w:rPr>
          <w:noProof/>
        </w:rPr>
        <w:t>3</w:t>
      </w:r>
      <w:r w:rsidR="00003945">
        <w:rPr>
          <w:noProof/>
        </w:rPr>
        <w:fldChar w:fldCharType="end"/>
      </w:r>
      <w:r>
        <w:t xml:space="preserve"> </w:t>
      </w:r>
      <w:r w:rsidRPr="00AF6162">
        <w:t>M</w:t>
      </w:r>
      <w:r w:rsidR="003B17DE">
        <w:t xml:space="preserve">inor allele frequency (MAF) </w:t>
      </w:r>
      <w:r w:rsidRPr="00AF6162">
        <w:t xml:space="preserve">distribution of variants in four functional groups. </w:t>
      </w:r>
      <w:r w:rsidRPr="00265355">
        <w:rPr>
          <w:b w:val="0"/>
        </w:rPr>
        <w:t xml:space="preserve">The heights of the boxes are proportional to the percentage of all variants being annotated as coding, intergenic, intronic or regulatory variants. The widths of the boxes are proportional to the </w:t>
      </w:r>
      <w:r>
        <w:rPr>
          <w:b w:val="0"/>
        </w:rPr>
        <w:t xml:space="preserve">percentage of variants in each functional group fallen into each MAF categories. </w:t>
      </w:r>
      <w:r w:rsidR="002C396C">
        <w:rPr>
          <w:b w:val="0"/>
        </w:rPr>
        <w:t xml:space="preserve">This plot showed that comparing to other functional groups, a significant higher proportion of coding variants had a MAF &lt; 0.5% </w:t>
      </w:r>
    </w:p>
    <w:p w14:paraId="2561608D" w14:textId="346AECC9" w:rsidR="006F22C2" w:rsidRPr="00A25E3C" w:rsidRDefault="006F22C2" w:rsidP="00A25E3C">
      <w:pPr>
        <w:jc w:val="center"/>
      </w:pPr>
      <w:r w:rsidRPr="007024BB">
        <w:rPr>
          <w:b/>
          <w:noProof/>
          <w:lang w:eastAsia="en-US"/>
        </w:rPr>
        <w:drawing>
          <wp:inline distT="0" distB="0" distL="0" distR="0" wp14:anchorId="050AA294" wp14:editId="3F6945EC">
            <wp:extent cx="4480560" cy="4480560"/>
            <wp:effectExtent l="0" t="0" r="0" b="0"/>
            <wp:docPr id="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0560" cy="4480560"/>
                    </a:xfrm>
                    <a:prstGeom prst="rect">
                      <a:avLst/>
                    </a:prstGeom>
                    <a:noFill/>
                    <a:ln>
                      <a:noFill/>
                    </a:ln>
                  </pic:spPr>
                </pic:pic>
              </a:graphicData>
            </a:graphic>
          </wp:inline>
        </w:drawing>
      </w:r>
    </w:p>
    <w:p w14:paraId="11613482" w14:textId="4AFF960C" w:rsidR="00177C02" w:rsidRPr="00D83171" w:rsidRDefault="00177C02" w:rsidP="00A25E3C">
      <w:pPr>
        <w:rPr>
          <w:rFonts w:ascii="Times New Roman" w:hAnsi="Times New Roman" w:cs="Times New Roman"/>
          <w:sz w:val="22"/>
          <w:szCs w:val="22"/>
        </w:rPr>
      </w:pPr>
    </w:p>
    <w:sectPr w:rsidR="00177C02" w:rsidRPr="00D83171" w:rsidSect="00177C0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4D1E5" w14:textId="77777777" w:rsidR="00F25D68" w:rsidRDefault="00F25D68">
      <w:r>
        <w:separator/>
      </w:r>
    </w:p>
  </w:endnote>
  <w:endnote w:type="continuationSeparator" w:id="0">
    <w:p w14:paraId="524EC5F2" w14:textId="77777777" w:rsidR="00F25D68" w:rsidRDefault="00F2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5039276"/>
      <w:docPartObj>
        <w:docPartGallery w:val="Page Numbers (Bottom of Page)"/>
        <w:docPartUnique/>
      </w:docPartObj>
    </w:sdtPr>
    <w:sdtContent>
      <w:p w14:paraId="7FD54771" w14:textId="33B4BCE9" w:rsidR="00DD30C5" w:rsidRDefault="00DD30C5" w:rsidP="001329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423AC4" w14:textId="77777777" w:rsidR="00DD30C5" w:rsidRDefault="00DD3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5800317"/>
      <w:docPartObj>
        <w:docPartGallery w:val="Page Numbers (Bottom of Page)"/>
        <w:docPartUnique/>
      </w:docPartObj>
    </w:sdtPr>
    <w:sdtEndPr>
      <w:rPr>
        <w:rStyle w:val="PageNumber"/>
        <w:rFonts w:ascii="Times New Roman" w:hAnsi="Times New Roman" w:cs="Times New Roman"/>
      </w:rPr>
    </w:sdtEndPr>
    <w:sdtContent>
      <w:p w14:paraId="44CA0AC8" w14:textId="53AC1B95" w:rsidR="00DD30C5" w:rsidRPr="00DD30C5" w:rsidRDefault="00DD30C5" w:rsidP="001329A1">
        <w:pPr>
          <w:pStyle w:val="Footer"/>
          <w:framePr w:wrap="none" w:vAnchor="text" w:hAnchor="margin" w:xAlign="center" w:y="1"/>
          <w:rPr>
            <w:rStyle w:val="PageNumber"/>
            <w:rFonts w:ascii="Times New Roman" w:hAnsi="Times New Roman" w:cs="Times New Roman"/>
          </w:rPr>
        </w:pPr>
        <w:r w:rsidRPr="00DD30C5">
          <w:rPr>
            <w:rStyle w:val="PageNumber"/>
            <w:rFonts w:ascii="Times New Roman" w:hAnsi="Times New Roman" w:cs="Times New Roman"/>
          </w:rPr>
          <w:fldChar w:fldCharType="begin"/>
        </w:r>
        <w:r w:rsidRPr="00DD30C5">
          <w:rPr>
            <w:rStyle w:val="PageNumber"/>
            <w:rFonts w:ascii="Times New Roman" w:hAnsi="Times New Roman" w:cs="Times New Roman"/>
          </w:rPr>
          <w:instrText xml:space="preserve"> PAGE </w:instrText>
        </w:r>
        <w:r w:rsidRPr="00DD30C5">
          <w:rPr>
            <w:rStyle w:val="PageNumber"/>
            <w:rFonts w:ascii="Times New Roman" w:hAnsi="Times New Roman" w:cs="Times New Roman"/>
          </w:rPr>
          <w:fldChar w:fldCharType="separate"/>
        </w:r>
        <w:r w:rsidRPr="00DD30C5">
          <w:rPr>
            <w:rStyle w:val="PageNumber"/>
            <w:rFonts w:ascii="Times New Roman" w:hAnsi="Times New Roman" w:cs="Times New Roman"/>
            <w:noProof/>
          </w:rPr>
          <w:t>2</w:t>
        </w:r>
        <w:r w:rsidRPr="00DD30C5">
          <w:rPr>
            <w:rStyle w:val="PageNumber"/>
            <w:rFonts w:ascii="Times New Roman" w:hAnsi="Times New Roman" w:cs="Times New Roman"/>
          </w:rPr>
          <w:fldChar w:fldCharType="end"/>
        </w:r>
      </w:p>
    </w:sdtContent>
  </w:sdt>
  <w:p w14:paraId="52D15C2D" w14:textId="77777777" w:rsidR="00DD30C5" w:rsidRPr="00DD30C5" w:rsidRDefault="00DD30C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843A9" w14:textId="77777777" w:rsidR="00F25D68" w:rsidRDefault="00F25D68">
      <w:r>
        <w:separator/>
      </w:r>
    </w:p>
  </w:footnote>
  <w:footnote w:type="continuationSeparator" w:id="0">
    <w:p w14:paraId="7AF795C6" w14:textId="77777777" w:rsidR="00F25D68" w:rsidRDefault="00F25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02"/>
    <w:rsid w:val="00003945"/>
    <w:rsid w:val="00145DE1"/>
    <w:rsid w:val="00177C02"/>
    <w:rsid w:val="00265355"/>
    <w:rsid w:val="002C396C"/>
    <w:rsid w:val="003B17DE"/>
    <w:rsid w:val="00542F2D"/>
    <w:rsid w:val="00615D6E"/>
    <w:rsid w:val="006727E0"/>
    <w:rsid w:val="006F22C2"/>
    <w:rsid w:val="0083677A"/>
    <w:rsid w:val="00A25E3C"/>
    <w:rsid w:val="00A44781"/>
    <w:rsid w:val="00AC362A"/>
    <w:rsid w:val="00AF05C7"/>
    <w:rsid w:val="00C07B10"/>
    <w:rsid w:val="00C5537E"/>
    <w:rsid w:val="00CE0C56"/>
    <w:rsid w:val="00D83171"/>
    <w:rsid w:val="00DD30C5"/>
    <w:rsid w:val="00E67F15"/>
    <w:rsid w:val="00E77555"/>
    <w:rsid w:val="00E93474"/>
    <w:rsid w:val="00F2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502F7"/>
  <w15:chartTrackingRefBased/>
  <w15:docId w15:val="{22C220F0-8CE2-8A4E-89DE-5152E41E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0C56"/>
    <w:pPr>
      <w:jc w:val="center"/>
    </w:pPr>
    <w:rPr>
      <w:rFonts w:ascii="Times New Roman" w:hAnsi="Times New Roman" w:cs="Times New Roman"/>
      <w:b/>
    </w:rPr>
  </w:style>
  <w:style w:type="character" w:customStyle="1" w:styleId="TitleChar">
    <w:name w:val="Title Char"/>
    <w:basedOn w:val="DefaultParagraphFont"/>
    <w:link w:val="Title"/>
    <w:uiPriority w:val="10"/>
    <w:rsid w:val="00CE0C56"/>
    <w:rPr>
      <w:rFonts w:ascii="Times New Roman" w:hAnsi="Times New Roman" w:cs="Times New Roman"/>
      <w:b/>
    </w:rPr>
  </w:style>
  <w:style w:type="paragraph" w:styleId="Caption">
    <w:name w:val="caption"/>
    <w:basedOn w:val="Normal"/>
    <w:next w:val="Normal"/>
    <w:uiPriority w:val="35"/>
    <w:unhideWhenUsed/>
    <w:qFormat/>
    <w:rsid w:val="00177C02"/>
    <w:pPr>
      <w:keepNext/>
      <w:spacing w:line="480" w:lineRule="auto"/>
      <w:jc w:val="center"/>
    </w:pPr>
    <w:rPr>
      <w:rFonts w:ascii="Times New Roman" w:eastAsia="DengXian" w:hAnsi="Times New Roman" w:cs="Times New Roman"/>
      <w:b/>
      <w:bCs/>
      <w:color w:val="000000"/>
      <w:lang w:eastAsia="en-US"/>
    </w:rPr>
  </w:style>
  <w:style w:type="table" w:styleId="TableGrid">
    <w:name w:val="Table Grid"/>
    <w:basedOn w:val="TableNormal"/>
    <w:uiPriority w:val="39"/>
    <w:rsid w:val="00177C02"/>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C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7C02"/>
    <w:rPr>
      <w:rFonts w:ascii="Times New Roman" w:hAnsi="Times New Roman" w:cs="Times New Roman"/>
      <w:sz w:val="18"/>
      <w:szCs w:val="18"/>
    </w:rPr>
  </w:style>
  <w:style w:type="character" w:styleId="PlaceholderText">
    <w:name w:val="Placeholder Text"/>
    <w:basedOn w:val="DefaultParagraphFont"/>
    <w:uiPriority w:val="99"/>
    <w:semiHidden/>
    <w:rsid w:val="00177C02"/>
    <w:rPr>
      <w:color w:val="808080"/>
    </w:rPr>
  </w:style>
  <w:style w:type="character" w:customStyle="1" w:styleId="apple-converted-space">
    <w:name w:val="apple-converted-space"/>
    <w:basedOn w:val="DefaultParagraphFont"/>
    <w:rsid w:val="00D83171"/>
  </w:style>
  <w:style w:type="paragraph" w:customStyle="1" w:styleId="p1">
    <w:name w:val="p1"/>
    <w:basedOn w:val="Normal"/>
    <w:rsid w:val="00D83171"/>
    <w:pPr>
      <w:spacing w:line="144" w:lineRule="atLeast"/>
      <w:jc w:val="both"/>
    </w:pPr>
    <w:rPr>
      <w:rFonts w:ascii="Times" w:eastAsia="Calibri" w:hAnsi="Times" w:cs="Times New Roman"/>
      <w:sz w:val="14"/>
      <w:szCs w:val="14"/>
    </w:rPr>
  </w:style>
  <w:style w:type="paragraph" w:styleId="Footer">
    <w:name w:val="footer"/>
    <w:basedOn w:val="Normal"/>
    <w:link w:val="FooterChar"/>
    <w:uiPriority w:val="99"/>
    <w:unhideWhenUsed/>
    <w:rsid w:val="00DD30C5"/>
    <w:pPr>
      <w:tabs>
        <w:tab w:val="center" w:pos="4680"/>
        <w:tab w:val="right" w:pos="9360"/>
      </w:tabs>
    </w:pPr>
  </w:style>
  <w:style w:type="character" w:customStyle="1" w:styleId="FooterChar">
    <w:name w:val="Footer Char"/>
    <w:basedOn w:val="DefaultParagraphFont"/>
    <w:link w:val="Footer"/>
    <w:uiPriority w:val="99"/>
    <w:rsid w:val="00DD30C5"/>
  </w:style>
  <w:style w:type="character" w:styleId="PageNumber">
    <w:name w:val="page number"/>
    <w:basedOn w:val="DefaultParagraphFont"/>
    <w:uiPriority w:val="99"/>
    <w:semiHidden/>
    <w:unhideWhenUsed/>
    <w:rsid w:val="00DD30C5"/>
  </w:style>
  <w:style w:type="paragraph" w:styleId="Header">
    <w:name w:val="header"/>
    <w:basedOn w:val="Normal"/>
    <w:link w:val="HeaderChar"/>
    <w:uiPriority w:val="99"/>
    <w:unhideWhenUsed/>
    <w:rsid w:val="00DD30C5"/>
    <w:pPr>
      <w:tabs>
        <w:tab w:val="center" w:pos="4680"/>
        <w:tab w:val="right" w:pos="9360"/>
      </w:tabs>
    </w:pPr>
  </w:style>
  <w:style w:type="character" w:customStyle="1" w:styleId="HeaderChar">
    <w:name w:val="Header Char"/>
    <w:basedOn w:val="DefaultParagraphFont"/>
    <w:link w:val="Header"/>
    <w:uiPriority w:val="99"/>
    <w:rsid w:val="00DD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 Chen</dc:creator>
  <cp:keywords/>
  <dc:description/>
  <cp:lastModifiedBy>Fei Chen</cp:lastModifiedBy>
  <cp:revision>2</cp:revision>
  <dcterms:created xsi:type="dcterms:W3CDTF">2018-11-14T17:11:00Z</dcterms:created>
  <dcterms:modified xsi:type="dcterms:W3CDTF">2018-11-14T17:11:00Z</dcterms:modified>
</cp:coreProperties>
</file>