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D036" w14:textId="613ED70A" w:rsidR="006A2D2D" w:rsidRPr="006A2D2D" w:rsidRDefault="00D80C70" w:rsidP="006A2D2D">
      <w:pPr>
        <w:spacing w:line="480" w:lineRule="auto"/>
        <w:rPr>
          <w:rFonts w:eastAsia="Calibri"/>
        </w:rPr>
      </w:pPr>
      <w:r>
        <w:rPr>
          <w:rFonts w:eastAsia="Calibri"/>
          <w:b/>
        </w:rPr>
        <w:t>SUPPORTING INFORMATION</w:t>
      </w:r>
    </w:p>
    <w:p w14:paraId="51EF7CA9" w14:textId="3DDE5B1B" w:rsidR="006A2D2D" w:rsidRPr="006A2D2D" w:rsidRDefault="006A2D2D" w:rsidP="006A2D2D">
      <w:pPr>
        <w:spacing w:line="480" w:lineRule="auto"/>
        <w:rPr>
          <w:rFonts w:eastAsia="Calibri"/>
        </w:rPr>
      </w:pPr>
      <w:r w:rsidRPr="006A2D2D">
        <w:rPr>
          <w:rFonts w:eastAsia="Calibri"/>
          <w:b/>
        </w:rPr>
        <w:t xml:space="preserve">Table </w:t>
      </w:r>
      <w:r w:rsidR="00D80C70">
        <w:rPr>
          <w:rFonts w:eastAsia="Calibri"/>
          <w:b/>
        </w:rPr>
        <w:t>S</w:t>
      </w:r>
      <w:r w:rsidRPr="006A2D2D">
        <w:rPr>
          <w:rFonts w:eastAsia="Calibri"/>
          <w:b/>
        </w:rPr>
        <w:t>1:</w:t>
      </w:r>
      <w:r w:rsidRPr="006A2D2D">
        <w:rPr>
          <w:rFonts w:eastAsia="Calibri"/>
        </w:rPr>
        <w:t xml:space="preserve"> Morphologic subtypes of PTLD included in the study</w:t>
      </w:r>
    </w:p>
    <w:p w14:paraId="6B8E3F73" w14:textId="1267A8DC" w:rsidR="006A2D2D" w:rsidRPr="006A2D2D" w:rsidRDefault="006A2D2D" w:rsidP="006A2D2D">
      <w:pPr>
        <w:spacing w:line="480" w:lineRule="auto"/>
        <w:rPr>
          <w:rFonts w:eastAsia="Calibri"/>
        </w:rPr>
      </w:pPr>
      <w:r w:rsidRPr="006A2D2D">
        <w:rPr>
          <w:rFonts w:eastAsia="Calibri"/>
          <w:b/>
        </w:rPr>
        <w:t xml:space="preserve">Table </w:t>
      </w:r>
      <w:r w:rsidR="00D80C70">
        <w:rPr>
          <w:rFonts w:eastAsia="Calibri"/>
          <w:b/>
        </w:rPr>
        <w:t>S</w:t>
      </w:r>
      <w:r w:rsidRPr="006A2D2D">
        <w:rPr>
          <w:rFonts w:eastAsia="Calibri"/>
          <w:b/>
        </w:rPr>
        <w:t>2:</w:t>
      </w:r>
      <w:r w:rsidRPr="006A2D2D">
        <w:rPr>
          <w:rFonts w:eastAsia="Calibri"/>
        </w:rPr>
        <w:t xml:space="preserve"> Cancer risk following first lymphoid neoplasm or polymorphic PTLD diagnosis</w:t>
      </w:r>
    </w:p>
    <w:p w14:paraId="4B2519BC" w14:textId="185CF53E" w:rsidR="006A2D2D" w:rsidRPr="006A2D2D" w:rsidRDefault="006A2D2D" w:rsidP="006A2D2D">
      <w:pPr>
        <w:spacing w:line="480" w:lineRule="auto"/>
        <w:rPr>
          <w:rFonts w:eastAsia="Calibri"/>
        </w:rPr>
      </w:pPr>
      <w:r w:rsidRPr="006A2D2D">
        <w:rPr>
          <w:rFonts w:eastAsia="Calibri"/>
          <w:b/>
        </w:rPr>
        <w:t xml:space="preserve">Table </w:t>
      </w:r>
      <w:r w:rsidR="00D80C70">
        <w:rPr>
          <w:rFonts w:eastAsia="Calibri"/>
          <w:b/>
        </w:rPr>
        <w:t>S</w:t>
      </w:r>
      <w:r w:rsidRPr="006A2D2D">
        <w:rPr>
          <w:rFonts w:eastAsia="Calibri"/>
          <w:b/>
        </w:rPr>
        <w:t>3:</w:t>
      </w:r>
      <w:r w:rsidRPr="006A2D2D">
        <w:rPr>
          <w:rFonts w:eastAsia="Calibri"/>
        </w:rPr>
        <w:t xml:space="preserve"> Cancer risk following first PTLD diagnosis, stratified by transplanted organs</w:t>
      </w:r>
    </w:p>
    <w:p w14:paraId="69591DFB" w14:textId="42CF3258" w:rsidR="006A2D2D" w:rsidRPr="006A2D2D" w:rsidRDefault="006A2D2D" w:rsidP="006A2D2D">
      <w:pPr>
        <w:spacing w:line="480" w:lineRule="auto"/>
        <w:rPr>
          <w:rFonts w:eastAsia="Calibri"/>
        </w:rPr>
      </w:pPr>
      <w:r w:rsidRPr="006A2D2D">
        <w:rPr>
          <w:rFonts w:eastAsia="Calibri"/>
          <w:b/>
        </w:rPr>
        <w:t xml:space="preserve">Table </w:t>
      </w:r>
      <w:r w:rsidR="00D80C70">
        <w:rPr>
          <w:rFonts w:eastAsia="Calibri"/>
          <w:b/>
        </w:rPr>
        <w:t>S</w:t>
      </w:r>
      <w:r w:rsidRPr="006A2D2D">
        <w:rPr>
          <w:rFonts w:eastAsia="Calibri"/>
          <w:b/>
        </w:rPr>
        <w:t>4:</w:t>
      </w:r>
      <w:r w:rsidRPr="006A2D2D">
        <w:rPr>
          <w:rFonts w:eastAsia="Calibri"/>
        </w:rPr>
        <w:t xml:space="preserve"> Cancer risk following first PTLD diagnosis by latency period (≤ 6 months, or &gt; 6 months after PTLD)</w:t>
      </w:r>
    </w:p>
    <w:p w14:paraId="1AE01A7A" w14:textId="0BDFDA41" w:rsidR="006A2D2D" w:rsidRPr="006A2D2D" w:rsidRDefault="006A2D2D" w:rsidP="006A2D2D">
      <w:pPr>
        <w:spacing w:line="480" w:lineRule="auto"/>
        <w:rPr>
          <w:rFonts w:eastAsia="Calibri"/>
        </w:rPr>
      </w:pPr>
      <w:r w:rsidRPr="006A2D2D">
        <w:rPr>
          <w:rFonts w:eastAsia="Calibri"/>
          <w:b/>
        </w:rPr>
        <w:t xml:space="preserve">Table </w:t>
      </w:r>
      <w:r w:rsidR="00D80C70">
        <w:rPr>
          <w:rFonts w:eastAsia="Calibri"/>
          <w:b/>
        </w:rPr>
        <w:t>S</w:t>
      </w:r>
      <w:r w:rsidRPr="006A2D2D">
        <w:rPr>
          <w:rFonts w:eastAsia="Calibri"/>
          <w:b/>
        </w:rPr>
        <w:t>5:</w:t>
      </w:r>
      <w:r w:rsidRPr="006A2D2D">
        <w:rPr>
          <w:rFonts w:eastAsia="Calibri"/>
        </w:rPr>
        <w:t xml:space="preserve"> Risk of selected cancers following first PTLD diagnosis according to cancer stage</w:t>
      </w:r>
    </w:p>
    <w:p w14:paraId="22646A34" w14:textId="0394BC53" w:rsidR="006A2D2D" w:rsidRPr="006A2D2D" w:rsidRDefault="006A2D2D" w:rsidP="006A2D2D">
      <w:pPr>
        <w:spacing w:line="480" w:lineRule="auto"/>
        <w:rPr>
          <w:rFonts w:eastAsia="Calibri"/>
        </w:rPr>
      </w:pPr>
      <w:r w:rsidRPr="006A2D2D">
        <w:rPr>
          <w:rFonts w:eastAsia="Calibri"/>
          <w:b/>
        </w:rPr>
        <w:t xml:space="preserve">Figure </w:t>
      </w:r>
      <w:r w:rsidR="00D80C70">
        <w:rPr>
          <w:rFonts w:eastAsia="Calibri"/>
          <w:b/>
        </w:rPr>
        <w:t>S</w:t>
      </w:r>
      <w:r w:rsidRPr="006A2D2D">
        <w:rPr>
          <w:rFonts w:eastAsia="Calibri"/>
          <w:b/>
        </w:rPr>
        <w:t>1:</w:t>
      </w:r>
      <w:r w:rsidRPr="006A2D2D">
        <w:rPr>
          <w:rFonts w:eastAsia="Calibri"/>
        </w:rPr>
        <w:t xml:space="preserve"> Distribution of the time from PTLD to cancer diagnosis according to cancer stage</w:t>
      </w:r>
    </w:p>
    <w:p w14:paraId="5AA70869" w14:textId="014B02FE" w:rsidR="006A2D2D" w:rsidRDefault="006A2D2D" w:rsidP="0084360F">
      <w:pPr>
        <w:jc w:val="center"/>
        <w:rPr>
          <w:rFonts w:cs="Arial"/>
          <w:b/>
          <w:sz w:val="22"/>
        </w:rPr>
      </w:pPr>
    </w:p>
    <w:p w14:paraId="35BE834B" w14:textId="68BFB6DA" w:rsidR="006A2D2D" w:rsidRDefault="006A2D2D" w:rsidP="0084360F">
      <w:pPr>
        <w:jc w:val="center"/>
        <w:rPr>
          <w:rFonts w:cs="Arial"/>
          <w:b/>
          <w:sz w:val="22"/>
        </w:rPr>
      </w:pPr>
    </w:p>
    <w:p w14:paraId="1DD6B000" w14:textId="502AAB91" w:rsidR="006A2D2D" w:rsidRDefault="006A2D2D" w:rsidP="0084360F">
      <w:pPr>
        <w:jc w:val="center"/>
        <w:rPr>
          <w:rFonts w:cs="Arial"/>
          <w:b/>
          <w:sz w:val="22"/>
        </w:rPr>
      </w:pPr>
    </w:p>
    <w:p w14:paraId="1004C307" w14:textId="21BAA5DB" w:rsidR="006A2D2D" w:rsidRDefault="006A2D2D" w:rsidP="0084360F">
      <w:pPr>
        <w:jc w:val="center"/>
        <w:rPr>
          <w:rFonts w:cs="Arial"/>
          <w:b/>
          <w:sz w:val="22"/>
        </w:rPr>
      </w:pPr>
    </w:p>
    <w:p w14:paraId="107992E3" w14:textId="2304B727" w:rsidR="006A2D2D" w:rsidRDefault="006A2D2D" w:rsidP="0084360F">
      <w:pPr>
        <w:jc w:val="center"/>
        <w:rPr>
          <w:rFonts w:cs="Arial"/>
          <w:b/>
          <w:sz w:val="22"/>
        </w:rPr>
      </w:pPr>
    </w:p>
    <w:p w14:paraId="06F31ED9" w14:textId="37F32FD8" w:rsidR="006A2D2D" w:rsidRDefault="006A2D2D" w:rsidP="0084360F">
      <w:pPr>
        <w:jc w:val="center"/>
        <w:rPr>
          <w:rFonts w:cs="Arial"/>
          <w:b/>
          <w:sz w:val="22"/>
        </w:rPr>
      </w:pPr>
    </w:p>
    <w:p w14:paraId="077F301D" w14:textId="35657651" w:rsidR="006A2D2D" w:rsidRDefault="006A2D2D" w:rsidP="0084360F">
      <w:pPr>
        <w:jc w:val="center"/>
        <w:rPr>
          <w:rFonts w:cs="Arial"/>
          <w:b/>
          <w:sz w:val="22"/>
        </w:rPr>
      </w:pPr>
    </w:p>
    <w:p w14:paraId="1078DA98" w14:textId="77777777" w:rsidR="006A2D2D" w:rsidRDefault="006A2D2D" w:rsidP="0084360F">
      <w:pPr>
        <w:jc w:val="center"/>
        <w:rPr>
          <w:rFonts w:cs="Arial"/>
          <w:b/>
          <w:sz w:val="22"/>
        </w:rPr>
      </w:pPr>
    </w:p>
    <w:p w14:paraId="2BD39AC9" w14:textId="77777777" w:rsidR="006A2D2D" w:rsidRDefault="006A2D2D" w:rsidP="0084360F">
      <w:pPr>
        <w:jc w:val="center"/>
        <w:rPr>
          <w:rFonts w:cs="Arial"/>
          <w:b/>
          <w:sz w:val="22"/>
        </w:rPr>
      </w:pPr>
    </w:p>
    <w:p w14:paraId="11684106" w14:textId="77777777" w:rsidR="00D80C70" w:rsidRDefault="00D80C70" w:rsidP="00000ABA">
      <w:pPr>
        <w:rPr>
          <w:rFonts w:cs="Arial"/>
          <w:b/>
          <w:sz w:val="22"/>
        </w:rPr>
      </w:pPr>
      <w:bookmarkStart w:id="0" w:name="_Hlk517175887"/>
    </w:p>
    <w:p w14:paraId="18D4F7FA" w14:textId="77777777" w:rsidR="00D80C70" w:rsidRDefault="00D80C70" w:rsidP="00000ABA">
      <w:pPr>
        <w:rPr>
          <w:rFonts w:cs="Arial"/>
          <w:b/>
          <w:sz w:val="22"/>
        </w:rPr>
      </w:pPr>
    </w:p>
    <w:p w14:paraId="73E18677" w14:textId="77777777" w:rsidR="00D80C70" w:rsidRDefault="00D80C70" w:rsidP="00000ABA">
      <w:pPr>
        <w:rPr>
          <w:rFonts w:cs="Arial"/>
          <w:b/>
          <w:sz w:val="22"/>
        </w:rPr>
      </w:pPr>
    </w:p>
    <w:p w14:paraId="7C6B2809" w14:textId="77777777" w:rsidR="00D80C70" w:rsidRDefault="00D80C70" w:rsidP="00000ABA">
      <w:pPr>
        <w:rPr>
          <w:rFonts w:cs="Arial"/>
          <w:b/>
          <w:sz w:val="22"/>
        </w:rPr>
      </w:pPr>
    </w:p>
    <w:p w14:paraId="368BC164" w14:textId="77777777" w:rsidR="00D80C70" w:rsidRDefault="00D80C70" w:rsidP="00000ABA">
      <w:pPr>
        <w:rPr>
          <w:rFonts w:cs="Arial"/>
          <w:b/>
          <w:sz w:val="22"/>
        </w:rPr>
      </w:pPr>
    </w:p>
    <w:p w14:paraId="13B046E1" w14:textId="77777777" w:rsidR="00D80C70" w:rsidRDefault="00D80C70" w:rsidP="00000ABA">
      <w:pPr>
        <w:rPr>
          <w:rFonts w:cs="Arial"/>
          <w:b/>
          <w:sz w:val="22"/>
        </w:rPr>
      </w:pPr>
    </w:p>
    <w:p w14:paraId="6BDEE54F" w14:textId="305956A1" w:rsidR="002262A6" w:rsidRDefault="002262A6" w:rsidP="00000ABA">
      <w:pPr>
        <w:rPr>
          <w:rFonts w:cs="Arial"/>
          <w:sz w:val="22"/>
        </w:rPr>
      </w:pPr>
      <w:r w:rsidRPr="002262A6">
        <w:rPr>
          <w:rFonts w:cs="Arial"/>
          <w:b/>
          <w:sz w:val="22"/>
        </w:rPr>
        <w:lastRenderedPageBreak/>
        <w:t xml:space="preserve">Table </w:t>
      </w:r>
      <w:r w:rsidR="00D80C70">
        <w:rPr>
          <w:rFonts w:cs="Arial"/>
          <w:b/>
          <w:sz w:val="22"/>
        </w:rPr>
        <w:t>S</w:t>
      </w:r>
      <w:r w:rsidRPr="002262A6">
        <w:rPr>
          <w:rFonts w:cs="Arial"/>
          <w:b/>
          <w:sz w:val="22"/>
        </w:rPr>
        <w:t>1:</w:t>
      </w:r>
      <w:r>
        <w:rPr>
          <w:rFonts w:cs="Arial"/>
          <w:sz w:val="22"/>
        </w:rPr>
        <w:t xml:space="preserve"> </w:t>
      </w:r>
      <w:r w:rsidRPr="002262A6">
        <w:rPr>
          <w:rFonts w:cs="Arial"/>
          <w:sz w:val="22"/>
        </w:rPr>
        <w:t>Morphologic subtypes of PTLD in</w:t>
      </w:r>
      <w:r>
        <w:rPr>
          <w:rFonts w:cs="Arial"/>
          <w:sz w:val="22"/>
        </w:rPr>
        <w:t>cluded in the study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2610"/>
      </w:tblGrid>
      <w:tr w:rsidR="002262A6" w:rsidRPr="002262A6" w14:paraId="39E8972D" w14:textId="77777777" w:rsidTr="004B2585">
        <w:trPr>
          <w:trHeight w:val="746"/>
        </w:trPr>
        <w:tc>
          <w:tcPr>
            <w:tcW w:w="6565" w:type="dxa"/>
            <w:tcBorders>
              <w:top w:val="single" w:sz="4" w:space="0" w:color="auto"/>
              <w:bottom w:val="single" w:sz="4" w:space="0" w:color="auto"/>
            </w:tcBorders>
            <w:shd w:val="clear" w:color="auto" w:fill="E7E6E6" w:themeFill="background2"/>
            <w:noWrap/>
            <w:hideMark/>
          </w:tcPr>
          <w:bookmarkEnd w:id="0"/>
          <w:p w14:paraId="611005CD" w14:textId="6B093718" w:rsidR="002262A6" w:rsidRPr="002262A6" w:rsidRDefault="002262A6">
            <w:pPr>
              <w:rPr>
                <w:rFonts w:cs="Arial"/>
                <w:b/>
                <w:bCs/>
                <w:sz w:val="22"/>
              </w:rPr>
            </w:pPr>
            <w:r>
              <w:rPr>
                <w:rFonts w:cs="Arial"/>
                <w:b/>
                <w:bCs/>
                <w:sz w:val="22"/>
              </w:rPr>
              <w:t xml:space="preserve">Morphologic subtype of </w:t>
            </w:r>
            <w:proofErr w:type="spellStart"/>
            <w:r>
              <w:rPr>
                <w:rFonts w:cs="Arial"/>
                <w:b/>
                <w:bCs/>
                <w:sz w:val="22"/>
              </w:rPr>
              <w:t>PTLD</w:t>
            </w:r>
            <w:r w:rsidR="007D760F" w:rsidRPr="007D760F">
              <w:rPr>
                <w:rFonts w:cs="Arial"/>
                <w:b/>
                <w:bCs/>
                <w:sz w:val="22"/>
                <w:vertAlign w:val="superscript"/>
              </w:rPr>
              <w:t>a</w:t>
            </w:r>
            <w:proofErr w:type="spellEnd"/>
          </w:p>
        </w:tc>
        <w:tc>
          <w:tcPr>
            <w:tcW w:w="2610" w:type="dxa"/>
            <w:tcBorders>
              <w:top w:val="single" w:sz="4" w:space="0" w:color="auto"/>
              <w:bottom w:val="single" w:sz="4" w:space="0" w:color="auto"/>
            </w:tcBorders>
            <w:shd w:val="clear" w:color="auto" w:fill="E7E6E6" w:themeFill="background2"/>
            <w:noWrap/>
            <w:hideMark/>
          </w:tcPr>
          <w:p w14:paraId="3EBB7E49" w14:textId="4BAFFC46" w:rsidR="002262A6" w:rsidRPr="002262A6" w:rsidRDefault="002262A6" w:rsidP="002262A6">
            <w:pPr>
              <w:rPr>
                <w:rFonts w:cs="Arial"/>
                <w:b/>
                <w:bCs/>
                <w:sz w:val="22"/>
              </w:rPr>
            </w:pPr>
            <w:r w:rsidRPr="002262A6">
              <w:rPr>
                <w:rFonts w:cs="Arial"/>
                <w:b/>
                <w:bCs/>
                <w:sz w:val="22"/>
              </w:rPr>
              <w:t>N</w:t>
            </w:r>
            <w:r>
              <w:rPr>
                <w:rFonts w:cs="Arial"/>
                <w:b/>
                <w:bCs/>
                <w:sz w:val="22"/>
              </w:rPr>
              <w:t xml:space="preserve">o. of </w:t>
            </w:r>
            <w:r w:rsidR="003330CA">
              <w:rPr>
                <w:rFonts w:cs="Arial"/>
                <w:b/>
                <w:bCs/>
                <w:sz w:val="22"/>
              </w:rPr>
              <w:t xml:space="preserve">PTLD </w:t>
            </w:r>
            <w:proofErr w:type="spellStart"/>
            <w:r w:rsidR="003330CA">
              <w:rPr>
                <w:rFonts w:cs="Arial"/>
                <w:b/>
                <w:bCs/>
                <w:sz w:val="22"/>
              </w:rPr>
              <w:t>diagnoses</w:t>
            </w:r>
            <w:r w:rsidR="007D760F">
              <w:rPr>
                <w:rFonts w:cs="Arial"/>
                <w:bCs/>
                <w:sz w:val="22"/>
                <w:vertAlign w:val="superscript"/>
              </w:rPr>
              <w:t>b</w:t>
            </w:r>
            <w:proofErr w:type="spellEnd"/>
          </w:p>
        </w:tc>
      </w:tr>
      <w:tr w:rsidR="002262A6" w:rsidRPr="002262A6" w14:paraId="20746FDA" w14:textId="77777777" w:rsidTr="004B2585">
        <w:trPr>
          <w:trHeight w:val="288"/>
        </w:trPr>
        <w:tc>
          <w:tcPr>
            <w:tcW w:w="6565" w:type="dxa"/>
            <w:tcBorders>
              <w:top w:val="single" w:sz="4" w:space="0" w:color="auto"/>
            </w:tcBorders>
            <w:noWrap/>
            <w:hideMark/>
          </w:tcPr>
          <w:p w14:paraId="2AFC7F54" w14:textId="77777777" w:rsidR="002262A6" w:rsidRPr="002262A6" w:rsidRDefault="002262A6">
            <w:pPr>
              <w:rPr>
                <w:rFonts w:cs="Arial"/>
                <w:b/>
                <w:sz w:val="22"/>
              </w:rPr>
            </w:pPr>
            <w:r>
              <w:rPr>
                <w:rFonts w:cs="Arial"/>
                <w:b/>
                <w:sz w:val="22"/>
              </w:rPr>
              <w:t>Any PTLD</w:t>
            </w:r>
          </w:p>
        </w:tc>
        <w:tc>
          <w:tcPr>
            <w:tcW w:w="2610" w:type="dxa"/>
            <w:tcBorders>
              <w:top w:val="single" w:sz="4" w:space="0" w:color="auto"/>
            </w:tcBorders>
            <w:noWrap/>
            <w:hideMark/>
          </w:tcPr>
          <w:p w14:paraId="33AD7529" w14:textId="77777777" w:rsidR="002262A6" w:rsidRPr="002262A6" w:rsidRDefault="002262A6" w:rsidP="005C46C3">
            <w:pPr>
              <w:jc w:val="center"/>
              <w:rPr>
                <w:rFonts w:cs="Arial"/>
                <w:sz w:val="22"/>
              </w:rPr>
            </w:pPr>
            <w:r w:rsidRPr="002262A6">
              <w:rPr>
                <w:rFonts w:cs="Arial"/>
                <w:sz w:val="22"/>
              </w:rPr>
              <w:t>3,591</w:t>
            </w:r>
          </w:p>
        </w:tc>
      </w:tr>
      <w:tr w:rsidR="002262A6" w:rsidRPr="002262A6" w14:paraId="59002F49" w14:textId="77777777" w:rsidTr="004B2585">
        <w:trPr>
          <w:trHeight w:val="288"/>
        </w:trPr>
        <w:tc>
          <w:tcPr>
            <w:tcW w:w="6565" w:type="dxa"/>
            <w:noWrap/>
          </w:tcPr>
          <w:p w14:paraId="2DF3BC63" w14:textId="77777777" w:rsidR="002262A6" w:rsidRDefault="002262A6">
            <w:pPr>
              <w:rPr>
                <w:rFonts w:cs="Arial"/>
                <w:b/>
                <w:sz w:val="22"/>
              </w:rPr>
            </w:pPr>
          </w:p>
        </w:tc>
        <w:tc>
          <w:tcPr>
            <w:tcW w:w="2610" w:type="dxa"/>
            <w:noWrap/>
          </w:tcPr>
          <w:p w14:paraId="7A8EF2A9" w14:textId="77777777" w:rsidR="002262A6" w:rsidRPr="002262A6" w:rsidRDefault="002262A6" w:rsidP="005C46C3">
            <w:pPr>
              <w:jc w:val="center"/>
              <w:rPr>
                <w:rFonts w:cs="Arial"/>
                <w:sz w:val="22"/>
              </w:rPr>
            </w:pPr>
          </w:p>
        </w:tc>
      </w:tr>
      <w:tr w:rsidR="002262A6" w:rsidRPr="002262A6" w14:paraId="3E792103" w14:textId="77777777" w:rsidTr="004B2585">
        <w:trPr>
          <w:trHeight w:val="377"/>
        </w:trPr>
        <w:tc>
          <w:tcPr>
            <w:tcW w:w="6565" w:type="dxa"/>
            <w:noWrap/>
            <w:hideMark/>
          </w:tcPr>
          <w:p w14:paraId="7722E0F4" w14:textId="0247720C" w:rsidR="002262A6" w:rsidRPr="002262A6" w:rsidRDefault="002262A6">
            <w:pPr>
              <w:rPr>
                <w:rFonts w:cs="Arial"/>
                <w:b/>
                <w:bCs/>
                <w:sz w:val="22"/>
              </w:rPr>
            </w:pPr>
            <w:r>
              <w:rPr>
                <w:rFonts w:cs="Arial"/>
                <w:b/>
                <w:bCs/>
                <w:sz w:val="22"/>
              </w:rPr>
              <w:t xml:space="preserve">Any </w:t>
            </w:r>
            <w:r w:rsidRPr="002262A6">
              <w:rPr>
                <w:rFonts w:cs="Arial"/>
                <w:b/>
                <w:bCs/>
                <w:sz w:val="22"/>
              </w:rPr>
              <w:t xml:space="preserve">lymphoid </w:t>
            </w:r>
            <w:r w:rsidR="00F13BE9">
              <w:rPr>
                <w:rFonts w:cs="Arial"/>
                <w:b/>
                <w:bCs/>
                <w:sz w:val="22"/>
              </w:rPr>
              <w:t>malignancy</w:t>
            </w:r>
          </w:p>
        </w:tc>
        <w:tc>
          <w:tcPr>
            <w:tcW w:w="2610" w:type="dxa"/>
            <w:noWrap/>
            <w:hideMark/>
          </w:tcPr>
          <w:p w14:paraId="101CDDE4" w14:textId="4EFCCB87" w:rsidR="002262A6" w:rsidRPr="002262A6" w:rsidRDefault="002262A6" w:rsidP="005C46C3">
            <w:pPr>
              <w:jc w:val="center"/>
              <w:rPr>
                <w:rFonts w:cs="Arial"/>
                <w:sz w:val="22"/>
              </w:rPr>
            </w:pPr>
            <w:r w:rsidRPr="002262A6">
              <w:rPr>
                <w:rFonts w:cs="Arial"/>
                <w:sz w:val="22"/>
              </w:rPr>
              <w:t>3,045</w:t>
            </w:r>
          </w:p>
        </w:tc>
      </w:tr>
      <w:tr w:rsidR="002262A6" w:rsidRPr="002262A6" w14:paraId="2D7F9F18" w14:textId="77777777" w:rsidTr="004B2585">
        <w:trPr>
          <w:trHeight w:val="359"/>
        </w:trPr>
        <w:tc>
          <w:tcPr>
            <w:tcW w:w="6565" w:type="dxa"/>
            <w:noWrap/>
            <w:hideMark/>
          </w:tcPr>
          <w:p w14:paraId="47F437DF" w14:textId="77777777" w:rsidR="002262A6" w:rsidRPr="002262A6" w:rsidRDefault="005C46C3" w:rsidP="002262A6">
            <w:pPr>
              <w:ind w:firstLine="342"/>
              <w:rPr>
                <w:rFonts w:cs="Arial"/>
                <w:b/>
                <w:bCs/>
                <w:sz w:val="22"/>
              </w:rPr>
            </w:pPr>
            <w:r>
              <w:rPr>
                <w:rFonts w:cs="Arial"/>
                <w:b/>
                <w:bCs/>
                <w:sz w:val="22"/>
              </w:rPr>
              <w:t>NHLs</w:t>
            </w:r>
          </w:p>
        </w:tc>
        <w:tc>
          <w:tcPr>
            <w:tcW w:w="2610" w:type="dxa"/>
            <w:noWrap/>
            <w:hideMark/>
          </w:tcPr>
          <w:p w14:paraId="7F10404C" w14:textId="77777777" w:rsidR="002262A6" w:rsidRPr="002262A6" w:rsidRDefault="002262A6" w:rsidP="005C46C3">
            <w:pPr>
              <w:jc w:val="center"/>
              <w:rPr>
                <w:rFonts w:cs="Arial"/>
                <w:sz w:val="22"/>
              </w:rPr>
            </w:pPr>
          </w:p>
        </w:tc>
      </w:tr>
      <w:tr w:rsidR="002262A6" w:rsidRPr="002262A6" w14:paraId="664E31E3" w14:textId="77777777" w:rsidTr="004B2585">
        <w:trPr>
          <w:trHeight w:val="341"/>
        </w:trPr>
        <w:tc>
          <w:tcPr>
            <w:tcW w:w="6565" w:type="dxa"/>
            <w:noWrap/>
            <w:hideMark/>
          </w:tcPr>
          <w:p w14:paraId="14071C63" w14:textId="77777777" w:rsidR="002262A6" w:rsidRPr="002262A6" w:rsidRDefault="002262A6" w:rsidP="002262A6">
            <w:pPr>
              <w:ind w:firstLine="342"/>
              <w:rPr>
                <w:rFonts w:cs="Arial"/>
                <w:i/>
                <w:iCs/>
                <w:sz w:val="22"/>
              </w:rPr>
            </w:pPr>
            <w:r w:rsidRPr="002262A6">
              <w:rPr>
                <w:rFonts w:cs="Arial"/>
                <w:i/>
                <w:iCs/>
                <w:sz w:val="22"/>
              </w:rPr>
              <w:t xml:space="preserve">B-cell </w:t>
            </w:r>
            <w:r w:rsidR="005C46C3">
              <w:rPr>
                <w:rFonts w:cs="Arial"/>
                <w:i/>
                <w:iCs/>
                <w:sz w:val="22"/>
              </w:rPr>
              <w:t>NHLs</w:t>
            </w:r>
          </w:p>
        </w:tc>
        <w:tc>
          <w:tcPr>
            <w:tcW w:w="2610" w:type="dxa"/>
            <w:noWrap/>
            <w:hideMark/>
          </w:tcPr>
          <w:p w14:paraId="6FD8AC12" w14:textId="77777777" w:rsidR="002262A6" w:rsidRPr="002262A6" w:rsidRDefault="002262A6" w:rsidP="005C46C3">
            <w:pPr>
              <w:jc w:val="center"/>
              <w:rPr>
                <w:rFonts w:cs="Arial"/>
                <w:sz w:val="22"/>
              </w:rPr>
            </w:pPr>
          </w:p>
        </w:tc>
      </w:tr>
      <w:tr w:rsidR="002262A6" w:rsidRPr="002262A6" w14:paraId="519E27B8" w14:textId="77777777" w:rsidTr="004B2585">
        <w:trPr>
          <w:trHeight w:val="359"/>
        </w:trPr>
        <w:tc>
          <w:tcPr>
            <w:tcW w:w="6565" w:type="dxa"/>
            <w:noWrap/>
            <w:hideMark/>
          </w:tcPr>
          <w:p w14:paraId="60DCBB56" w14:textId="77777777" w:rsidR="002262A6" w:rsidRPr="002262A6" w:rsidRDefault="002262A6" w:rsidP="002262A6">
            <w:pPr>
              <w:ind w:firstLine="612"/>
              <w:rPr>
                <w:rFonts w:cs="Arial"/>
                <w:sz w:val="22"/>
              </w:rPr>
            </w:pPr>
            <w:r w:rsidRPr="002262A6">
              <w:rPr>
                <w:rFonts w:cs="Arial"/>
                <w:sz w:val="22"/>
              </w:rPr>
              <w:t>Diffuse large B cell lymphoma</w:t>
            </w:r>
          </w:p>
        </w:tc>
        <w:tc>
          <w:tcPr>
            <w:tcW w:w="2610" w:type="dxa"/>
            <w:noWrap/>
            <w:hideMark/>
          </w:tcPr>
          <w:p w14:paraId="0F0BC556" w14:textId="77777777" w:rsidR="002262A6" w:rsidRPr="002262A6" w:rsidRDefault="002262A6" w:rsidP="005C46C3">
            <w:pPr>
              <w:jc w:val="center"/>
              <w:rPr>
                <w:rFonts w:cs="Arial"/>
                <w:sz w:val="22"/>
              </w:rPr>
            </w:pPr>
            <w:r w:rsidRPr="002262A6">
              <w:rPr>
                <w:rFonts w:cs="Arial"/>
                <w:sz w:val="22"/>
              </w:rPr>
              <w:t>1,418</w:t>
            </w:r>
          </w:p>
        </w:tc>
      </w:tr>
      <w:tr w:rsidR="002262A6" w:rsidRPr="002262A6" w14:paraId="59F3C231" w14:textId="77777777" w:rsidTr="004B2585">
        <w:trPr>
          <w:trHeight w:val="341"/>
        </w:trPr>
        <w:tc>
          <w:tcPr>
            <w:tcW w:w="6565" w:type="dxa"/>
            <w:noWrap/>
            <w:hideMark/>
          </w:tcPr>
          <w:p w14:paraId="3B668F84" w14:textId="77777777" w:rsidR="002262A6" w:rsidRPr="002262A6" w:rsidRDefault="002262A6" w:rsidP="002262A6">
            <w:pPr>
              <w:ind w:firstLine="612"/>
              <w:rPr>
                <w:rFonts w:cs="Arial"/>
                <w:sz w:val="22"/>
              </w:rPr>
            </w:pPr>
            <w:r w:rsidRPr="002262A6">
              <w:rPr>
                <w:rFonts w:cs="Arial"/>
                <w:sz w:val="22"/>
              </w:rPr>
              <w:t>Burkitt lymphoma</w:t>
            </w:r>
          </w:p>
        </w:tc>
        <w:tc>
          <w:tcPr>
            <w:tcW w:w="2610" w:type="dxa"/>
            <w:noWrap/>
            <w:hideMark/>
          </w:tcPr>
          <w:p w14:paraId="689C9457" w14:textId="77777777" w:rsidR="002262A6" w:rsidRPr="002262A6" w:rsidRDefault="002262A6" w:rsidP="005C46C3">
            <w:pPr>
              <w:jc w:val="center"/>
              <w:rPr>
                <w:rFonts w:cs="Arial"/>
                <w:sz w:val="22"/>
              </w:rPr>
            </w:pPr>
            <w:r w:rsidRPr="002262A6">
              <w:rPr>
                <w:rFonts w:cs="Arial"/>
                <w:sz w:val="22"/>
              </w:rPr>
              <w:t>134</w:t>
            </w:r>
          </w:p>
        </w:tc>
      </w:tr>
      <w:tr w:rsidR="002262A6" w:rsidRPr="002262A6" w14:paraId="6722695D" w14:textId="77777777" w:rsidTr="004B2585">
        <w:trPr>
          <w:trHeight w:val="359"/>
        </w:trPr>
        <w:tc>
          <w:tcPr>
            <w:tcW w:w="6565" w:type="dxa"/>
            <w:noWrap/>
            <w:hideMark/>
          </w:tcPr>
          <w:p w14:paraId="776DC3EA" w14:textId="77777777" w:rsidR="002262A6" w:rsidRPr="002262A6" w:rsidRDefault="002262A6" w:rsidP="002262A6">
            <w:pPr>
              <w:ind w:firstLine="612"/>
              <w:rPr>
                <w:rFonts w:cs="Arial"/>
                <w:sz w:val="22"/>
              </w:rPr>
            </w:pPr>
            <w:r w:rsidRPr="002262A6">
              <w:rPr>
                <w:rFonts w:cs="Arial"/>
                <w:sz w:val="22"/>
              </w:rPr>
              <w:t>Marginal zone lymphoma</w:t>
            </w:r>
          </w:p>
        </w:tc>
        <w:tc>
          <w:tcPr>
            <w:tcW w:w="2610" w:type="dxa"/>
            <w:noWrap/>
            <w:hideMark/>
          </w:tcPr>
          <w:p w14:paraId="4901DA59" w14:textId="77777777" w:rsidR="002262A6" w:rsidRPr="002262A6" w:rsidRDefault="002262A6" w:rsidP="005C46C3">
            <w:pPr>
              <w:jc w:val="center"/>
              <w:rPr>
                <w:rFonts w:cs="Arial"/>
                <w:sz w:val="22"/>
              </w:rPr>
            </w:pPr>
            <w:r w:rsidRPr="002262A6">
              <w:rPr>
                <w:rFonts w:cs="Arial"/>
                <w:sz w:val="22"/>
              </w:rPr>
              <w:t>61</w:t>
            </w:r>
          </w:p>
        </w:tc>
      </w:tr>
      <w:tr w:rsidR="002262A6" w:rsidRPr="002262A6" w14:paraId="6D6D99EC" w14:textId="77777777" w:rsidTr="004B2585">
        <w:trPr>
          <w:trHeight w:val="341"/>
        </w:trPr>
        <w:tc>
          <w:tcPr>
            <w:tcW w:w="6565" w:type="dxa"/>
            <w:noWrap/>
            <w:hideMark/>
          </w:tcPr>
          <w:p w14:paraId="2E30F73E" w14:textId="77777777" w:rsidR="002262A6" w:rsidRPr="002262A6" w:rsidRDefault="002262A6" w:rsidP="002262A6">
            <w:pPr>
              <w:ind w:firstLine="612"/>
              <w:rPr>
                <w:rFonts w:cs="Arial"/>
                <w:sz w:val="22"/>
              </w:rPr>
            </w:pPr>
            <w:r w:rsidRPr="002262A6">
              <w:rPr>
                <w:rFonts w:cs="Arial"/>
                <w:sz w:val="22"/>
              </w:rPr>
              <w:t>CLL/SLL</w:t>
            </w:r>
          </w:p>
        </w:tc>
        <w:tc>
          <w:tcPr>
            <w:tcW w:w="2610" w:type="dxa"/>
            <w:noWrap/>
            <w:hideMark/>
          </w:tcPr>
          <w:p w14:paraId="2789D2ED" w14:textId="77777777" w:rsidR="002262A6" w:rsidRPr="002262A6" w:rsidRDefault="002262A6" w:rsidP="005C46C3">
            <w:pPr>
              <w:jc w:val="center"/>
              <w:rPr>
                <w:rFonts w:cs="Arial"/>
                <w:sz w:val="22"/>
              </w:rPr>
            </w:pPr>
            <w:r w:rsidRPr="002262A6">
              <w:rPr>
                <w:rFonts w:cs="Arial"/>
                <w:sz w:val="22"/>
              </w:rPr>
              <w:t>55</w:t>
            </w:r>
          </w:p>
        </w:tc>
      </w:tr>
      <w:tr w:rsidR="002262A6" w:rsidRPr="002262A6" w14:paraId="66994D3D" w14:textId="77777777" w:rsidTr="004B2585">
        <w:trPr>
          <w:trHeight w:val="359"/>
        </w:trPr>
        <w:tc>
          <w:tcPr>
            <w:tcW w:w="6565" w:type="dxa"/>
            <w:noWrap/>
            <w:hideMark/>
          </w:tcPr>
          <w:p w14:paraId="20B6EC0C" w14:textId="77777777" w:rsidR="002262A6" w:rsidRPr="002262A6" w:rsidRDefault="002262A6" w:rsidP="002262A6">
            <w:pPr>
              <w:ind w:firstLine="612"/>
              <w:rPr>
                <w:rFonts w:cs="Arial"/>
                <w:sz w:val="22"/>
              </w:rPr>
            </w:pPr>
            <w:r w:rsidRPr="002262A6">
              <w:rPr>
                <w:rFonts w:cs="Arial"/>
                <w:sz w:val="22"/>
              </w:rPr>
              <w:t>Follicular lymphoma</w:t>
            </w:r>
          </w:p>
        </w:tc>
        <w:tc>
          <w:tcPr>
            <w:tcW w:w="2610" w:type="dxa"/>
            <w:noWrap/>
            <w:hideMark/>
          </w:tcPr>
          <w:p w14:paraId="248A3ED6" w14:textId="77777777" w:rsidR="002262A6" w:rsidRPr="002262A6" w:rsidRDefault="002262A6" w:rsidP="005C46C3">
            <w:pPr>
              <w:jc w:val="center"/>
              <w:rPr>
                <w:rFonts w:cs="Arial"/>
                <w:sz w:val="22"/>
              </w:rPr>
            </w:pPr>
            <w:r w:rsidRPr="002262A6">
              <w:rPr>
                <w:rFonts w:cs="Arial"/>
                <w:sz w:val="22"/>
              </w:rPr>
              <w:t>46</w:t>
            </w:r>
          </w:p>
        </w:tc>
      </w:tr>
      <w:tr w:rsidR="002262A6" w:rsidRPr="002262A6" w14:paraId="1223E92C" w14:textId="77777777" w:rsidTr="004B2585">
        <w:trPr>
          <w:trHeight w:val="341"/>
        </w:trPr>
        <w:tc>
          <w:tcPr>
            <w:tcW w:w="6565" w:type="dxa"/>
            <w:noWrap/>
            <w:hideMark/>
          </w:tcPr>
          <w:p w14:paraId="22351187" w14:textId="77777777" w:rsidR="002262A6" w:rsidRPr="002262A6" w:rsidRDefault="002262A6" w:rsidP="002262A6">
            <w:pPr>
              <w:ind w:firstLine="612"/>
              <w:rPr>
                <w:rFonts w:cs="Arial"/>
                <w:sz w:val="22"/>
              </w:rPr>
            </w:pPr>
            <w:r w:rsidRPr="002262A6">
              <w:rPr>
                <w:rFonts w:cs="Arial"/>
                <w:sz w:val="22"/>
              </w:rPr>
              <w:t>Lymphoplasmacytic lymphoma</w:t>
            </w:r>
          </w:p>
        </w:tc>
        <w:tc>
          <w:tcPr>
            <w:tcW w:w="2610" w:type="dxa"/>
            <w:noWrap/>
            <w:hideMark/>
          </w:tcPr>
          <w:p w14:paraId="68EE1EE3" w14:textId="77777777" w:rsidR="002262A6" w:rsidRPr="002262A6" w:rsidRDefault="002262A6" w:rsidP="005C46C3">
            <w:pPr>
              <w:jc w:val="center"/>
              <w:rPr>
                <w:rFonts w:cs="Arial"/>
                <w:sz w:val="22"/>
              </w:rPr>
            </w:pPr>
            <w:r w:rsidRPr="002262A6">
              <w:rPr>
                <w:rFonts w:cs="Arial"/>
                <w:sz w:val="22"/>
              </w:rPr>
              <w:t>14</w:t>
            </w:r>
          </w:p>
        </w:tc>
      </w:tr>
      <w:tr w:rsidR="002262A6" w:rsidRPr="002262A6" w14:paraId="6D3124E2" w14:textId="77777777" w:rsidTr="004B2585">
        <w:trPr>
          <w:trHeight w:val="359"/>
        </w:trPr>
        <w:tc>
          <w:tcPr>
            <w:tcW w:w="6565" w:type="dxa"/>
            <w:noWrap/>
            <w:hideMark/>
          </w:tcPr>
          <w:p w14:paraId="06B4F662" w14:textId="77777777" w:rsidR="002262A6" w:rsidRPr="002262A6" w:rsidRDefault="002262A6" w:rsidP="002262A6">
            <w:pPr>
              <w:ind w:firstLine="342"/>
              <w:rPr>
                <w:rFonts w:cs="Arial"/>
                <w:i/>
                <w:iCs/>
                <w:sz w:val="22"/>
              </w:rPr>
            </w:pPr>
            <w:r w:rsidRPr="002262A6">
              <w:rPr>
                <w:rFonts w:cs="Arial"/>
                <w:i/>
                <w:iCs/>
                <w:sz w:val="22"/>
              </w:rPr>
              <w:t xml:space="preserve">T-cell </w:t>
            </w:r>
            <w:r w:rsidR="005C46C3">
              <w:rPr>
                <w:rFonts w:cs="Arial"/>
                <w:i/>
                <w:iCs/>
                <w:sz w:val="22"/>
              </w:rPr>
              <w:t>NHLs</w:t>
            </w:r>
          </w:p>
        </w:tc>
        <w:tc>
          <w:tcPr>
            <w:tcW w:w="2610" w:type="dxa"/>
            <w:noWrap/>
            <w:hideMark/>
          </w:tcPr>
          <w:p w14:paraId="675CC652" w14:textId="77777777" w:rsidR="002262A6" w:rsidRPr="002262A6" w:rsidRDefault="002262A6" w:rsidP="005C46C3">
            <w:pPr>
              <w:jc w:val="center"/>
              <w:rPr>
                <w:rFonts w:cs="Arial"/>
                <w:sz w:val="22"/>
              </w:rPr>
            </w:pPr>
          </w:p>
        </w:tc>
      </w:tr>
      <w:tr w:rsidR="002262A6" w:rsidRPr="002262A6" w14:paraId="313ABFBA" w14:textId="77777777" w:rsidTr="004B2585">
        <w:trPr>
          <w:trHeight w:val="341"/>
        </w:trPr>
        <w:tc>
          <w:tcPr>
            <w:tcW w:w="6565" w:type="dxa"/>
            <w:noWrap/>
            <w:hideMark/>
          </w:tcPr>
          <w:p w14:paraId="1160DDED" w14:textId="77777777" w:rsidR="002262A6" w:rsidRPr="002262A6" w:rsidRDefault="002262A6" w:rsidP="002262A6">
            <w:pPr>
              <w:ind w:firstLine="612"/>
              <w:rPr>
                <w:rFonts w:cs="Arial"/>
                <w:sz w:val="22"/>
              </w:rPr>
            </w:pPr>
            <w:r w:rsidRPr="002262A6">
              <w:rPr>
                <w:rFonts w:cs="Arial"/>
                <w:sz w:val="22"/>
              </w:rPr>
              <w:t>Peripheral T-cell lymphoma, NOS</w:t>
            </w:r>
          </w:p>
        </w:tc>
        <w:tc>
          <w:tcPr>
            <w:tcW w:w="2610" w:type="dxa"/>
            <w:noWrap/>
            <w:hideMark/>
          </w:tcPr>
          <w:p w14:paraId="4C2E8F42" w14:textId="77777777" w:rsidR="002262A6" w:rsidRPr="002262A6" w:rsidRDefault="002262A6" w:rsidP="005C46C3">
            <w:pPr>
              <w:jc w:val="center"/>
              <w:rPr>
                <w:rFonts w:cs="Arial"/>
                <w:sz w:val="22"/>
              </w:rPr>
            </w:pPr>
            <w:r w:rsidRPr="002262A6">
              <w:rPr>
                <w:rFonts w:cs="Arial"/>
                <w:sz w:val="22"/>
              </w:rPr>
              <w:t>55</w:t>
            </w:r>
          </w:p>
        </w:tc>
      </w:tr>
      <w:tr w:rsidR="002262A6" w:rsidRPr="002262A6" w14:paraId="3F0B5008" w14:textId="77777777" w:rsidTr="004B2585">
        <w:trPr>
          <w:trHeight w:val="359"/>
        </w:trPr>
        <w:tc>
          <w:tcPr>
            <w:tcW w:w="6565" w:type="dxa"/>
            <w:noWrap/>
            <w:hideMark/>
          </w:tcPr>
          <w:p w14:paraId="35DA19DD" w14:textId="77777777" w:rsidR="002262A6" w:rsidRPr="002262A6" w:rsidRDefault="002262A6" w:rsidP="002262A6">
            <w:pPr>
              <w:ind w:firstLine="612"/>
              <w:rPr>
                <w:rFonts w:cs="Arial"/>
                <w:sz w:val="22"/>
              </w:rPr>
            </w:pPr>
            <w:r w:rsidRPr="002262A6">
              <w:rPr>
                <w:rFonts w:cs="Arial"/>
                <w:sz w:val="22"/>
              </w:rPr>
              <w:t>T-cell NHLs, Other/NOS</w:t>
            </w:r>
          </w:p>
        </w:tc>
        <w:tc>
          <w:tcPr>
            <w:tcW w:w="2610" w:type="dxa"/>
            <w:noWrap/>
            <w:hideMark/>
          </w:tcPr>
          <w:p w14:paraId="0B1EFE38" w14:textId="77777777" w:rsidR="002262A6" w:rsidRPr="002262A6" w:rsidRDefault="002262A6" w:rsidP="005C46C3">
            <w:pPr>
              <w:jc w:val="center"/>
              <w:rPr>
                <w:rFonts w:cs="Arial"/>
                <w:sz w:val="22"/>
              </w:rPr>
            </w:pPr>
            <w:r w:rsidRPr="002262A6">
              <w:rPr>
                <w:rFonts w:cs="Arial"/>
                <w:sz w:val="22"/>
              </w:rPr>
              <w:t>121</w:t>
            </w:r>
          </w:p>
        </w:tc>
      </w:tr>
      <w:tr w:rsidR="002262A6" w:rsidRPr="002262A6" w14:paraId="3FEE7B65" w14:textId="77777777" w:rsidTr="004B2585">
        <w:trPr>
          <w:trHeight w:val="341"/>
        </w:trPr>
        <w:tc>
          <w:tcPr>
            <w:tcW w:w="6565" w:type="dxa"/>
            <w:noWrap/>
            <w:hideMark/>
          </w:tcPr>
          <w:p w14:paraId="300A2AC2" w14:textId="77777777" w:rsidR="002262A6" w:rsidRPr="002262A6" w:rsidRDefault="002262A6" w:rsidP="002262A6">
            <w:pPr>
              <w:ind w:firstLine="342"/>
              <w:rPr>
                <w:rFonts w:cs="Arial"/>
                <w:i/>
                <w:iCs/>
                <w:sz w:val="22"/>
              </w:rPr>
            </w:pPr>
            <w:r w:rsidRPr="002262A6">
              <w:rPr>
                <w:rFonts w:cs="Arial"/>
                <w:i/>
                <w:iCs/>
                <w:sz w:val="22"/>
              </w:rPr>
              <w:t>NHL, Others/NOS</w:t>
            </w:r>
          </w:p>
        </w:tc>
        <w:tc>
          <w:tcPr>
            <w:tcW w:w="2610" w:type="dxa"/>
            <w:noWrap/>
            <w:hideMark/>
          </w:tcPr>
          <w:p w14:paraId="111724E1" w14:textId="77777777" w:rsidR="002262A6" w:rsidRPr="002262A6" w:rsidRDefault="002262A6" w:rsidP="005C46C3">
            <w:pPr>
              <w:jc w:val="center"/>
              <w:rPr>
                <w:rFonts w:cs="Arial"/>
                <w:sz w:val="22"/>
              </w:rPr>
            </w:pPr>
            <w:r w:rsidRPr="002262A6">
              <w:rPr>
                <w:rFonts w:cs="Arial"/>
                <w:sz w:val="22"/>
              </w:rPr>
              <w:t>482</w:t>
            </w:r>
          </w:p>
        </w:tc>
      </w:tr>
      <w:tr w:rsidR="002262A6" w:rsidRPr="002262A6" w14:paraId="2F59B556" w14:textId="77777777" w:rsidTr="004B2585">
        <w:trPr>
          <w:trHeight w:val="359"/>
        </w:trPr>
        <w:tc>
          <w:tcPr>
            <w:tcW w:w="6565" w:type="dxa"/>
            <w:noWrap/>
            <w:hideMark/>
          </w:tcPr>
          <w:p w14:paraId="3B009940" w14:textId="77777777" w:rsidR="002262A6" w:rsidRPr="002262A6" w:rsidRDefault="002262A6" w:rsidP="002262A6">
            <w:pPr>
              <w:ind w:firstLine="342"/>
              <w:rPr>
                <w:rFonts w:cs="Arial"/>
                <w:b/>
                <w:bCs/>
                <w:sz w:val="22"/>
              </w:rPr>
            </w:pPr>
            <w:r w:rsidRPr="002262A6">
              <w:rPr>
                <w:rFonts w:cs="Arial"/>
                <w:b/>
                <w:bCs/>
                <w:sz w:val="22"/>
              </w:rPr>
              <w:t>Hodgkin lymphoma</w:t>
            </w:r>
          </w:p>
        </w:tc>
        <w:tc>
          <w:tcPr>
            <w:tcW w:w="2610" w:type="dxa"/>
            <w:noWrap/>
            <w:hideMark/>
          </w:tcPr>
          <w:p w14:paraId="2103F1A3" w14:textId="77777777" w:rsidR="002262A6" w:rsidRPr="002262A6" w:rsidRDefault="002262A6" w:rsidP="005C46C3">
            <w:pPr>
              <w:jc w:val="center"/>
              <w:rPr>
                <w:rFonts w:cs="Arial"/>
                <w:sz w:val="22"/>
              </w:rPr>
            </w:pPr>
            <w:r w:rsidRPr="002262A6">
              <w:rPr>
                <w:rFonts w:cs="Arial"/>
                <w:sz w:val="22"/>
              </w:rPr>
              <w:t>152</w:t>
            </w:r>
          </w:p>
        </w:tc>
      </w:tr>
      <w:tr w:rsidR="002262A6" w:rsidRPr="002262A6" w14:paraId="17EADCBE" w14:textId="77777777" w:rsidTr="004B2585">
        <w:trPr>
          <w:trHeight w:val="341"/>
        </w:trPr>
        <w:tc>
          <w:tcPr>
            <w:tcW w:w="6565" w:type="dxa"/>
            <w:noWrap/>
            <w:hideMark/>
          </w:tcPr>
          <w:p w14:paraId="1F8E63C9" w14:textId="77777777" w:rsidR="002262A6" w:rsidRPr="002262A6" w:rsidRDefault="002262A6" w:rsidP="002262A6">
            <w:pPr>
              <w:ind w:firstLine="342"/>
              <w:rPr>
                <w:rFonts w:cs="Arial"/>
                <w:b/>
                <w:bCs/>
                <w:sz w:val="22"/>
              </w:rPr>
            </w:pPr>
            <w:r w:rsidRPr="002262A6">
              <w:rPr>
                <w:rFonts w:cs="Arial"/>
                <w:b/>
                <w:bCs/>
                <w:sz w:val="22"/>
              </w:rPr>
              <w:t>Plasma cell neoplasms</w:t>
            </w:r>
          </w:p>
        </w:tc>
        <w:tc>
          <w:tcPr>
            <w:tcW w:w="2610" w:type="dxa"/>
            <w:noWrap/>
            <w:hideMark/>
          </w:tcPr>
          <w:p w14:paraId="3496CAB2" w14:textId="77777777" w:rsidR="002262A6" w:rsidRPr="002262A6" w:rsidRDefault="002262A6" w:rsidP="005C46C3">
            <w:pPr>
              <w:jc w:val="center"/>
              <w:rPr>
                <w:rFonts w:cs="Arial"/>
                <w:sz w:val="22"/>
              </w:rPr>
            </w:pPr>
            <w:r w:rsidRPr="002262A6">
              <w:rPr>
                <w:rFonts w:cs="Arial"/>
                <w:sz w:val="22"/>
              </w:rPr>
              <w:t>198</w:t>
            </w:r>
          </w:p>
        </w:tc>
      </w:tr>
      <w:tr w:rsidR="002262A6" w:rsidRPr="002262A6" w14:paraId="7BEE5E48" w14:textId="77777777" w:rsidTr="004B2585">
        <w:trPr>
          <w:trHeight w:val="359"/>
        </w:trPr>
        <w:tc>
          <w:tcPr>
            <w:tcW w:w="6565" w:type="dxa"/>
            <w:noWrap/>
            <w:hideMark/>
          </w:tcPr>
          <w:p w14:paraId="282322D7" w14:textId="77777777" w:rsidR="002262A6" w:rsidRPr="002262A6" w:rsidRDefault="002262A6" w:rsidP="002262A6">
            <w:pPr>
              <w:ind w:firstLine="342"/>
              <w:rPr>
                <w:rFonts w:cs="Arial"/>
                <w:b/>
                <w:bCs/>
                <w:sz w:val="22"/>
              </w:rPr>
            </w:pPr>
            <w:r w:rsidRPr="002262A6">
              <w:rPr>
                <w:rFonts w:cs="Arial"/>
                <w:b/>
                <w:bCs/>
                <w:sz w:val="22"/>
              </w:rPr>
              <w:t>A</w:t>
            </w:r>
            <w:r>
              <w:rPr>
                <w:rFonts w:cs="Arial"/>
                <w:b/>
                <w:bCs/>
                <w:sz w:val="22"/>
              </w:rPr>
              <w:t>cute lymphocytic leukemia</w:t>
            </w:r>
          </w:p>
        </w:tc>
        <w:tc>
          <w:tcPr>
            <w:tcW w:w="2610" w:type="dxa"/>
            <w:noWrap/>
            <w:hideMark/>
          </w:tcPr>
          <w:p w14:paraId="66FC6653" w14:textId="77777777" w:rsidR="002262A6" w:rsidRPr="002262A6" w:rsidRDefault="002262A6" w:rsidP="005C46C3">
            <w:pPr>
              <w:jc w:val="center"/>
              <w:rPr>
                <w:rFonts w:cs="Arial"/>
                <w:sz w:val="22"/>
              </w:rPr>
            </w:pPr>
            <w:r w:rsidRPr="002262A6">
              <w:rPr>
                <w:rFonts w:cs="Arial"/>
                <w:sz w:val="22"/>
              </w:rPr>
              <w:t>19</w:t>
            </w:r>
          </w:p>
        </w:tc>
      </w:tr>
      <w:tr w:rsidR="002262A6" w:rsidRPr="002262A6" w14:paraId="79FD7455" w14:textId="77777777" w:rsidTr="004B2585">
        <w:trPr>
          <w:trHeight w:val="341"/>
        </w:trPr>
        <w:tc>
          <w:tcPr>
            <w:tcW w:w="6565" w:type="dxa"/>
            <w:noWrap/>
            <w:hideMark/>
          </w:tcPr>
          <w:p w14:paraId="02A3F216" w14:textId="77777777" w:rsidR="002262A6" w:rsidRPr="002262A6" w:rsidRDefault="002262A6" w:rsidP="002262A6">
            <w:pPr>
              <w:ind w:firstLine="342"/>
              <w:rPr>
                <w:rFonts w:cs="Arial"/>
                <w:b/>
                <w:bCs/>
                <w:sz w:val="22"/>
              </w:rPr>
            </w:pPr>
            <w:r w:rsidRPr="002262A6">
              <w:rPr>
                <w:rFonts w:cs="Arial"/>
                <w:b/>
                <w:bCs/>
                <w:sz w:val="22"/>
              </w:rPr>
              <w:t>Lymphoid neoplasm, Others/NOS</w:t>
            </w:r>
          </w:p>
        </w:tc>
        <w:tc>
          <w:tcPr>
            <w:tcW w:w="2610" w:type="dxa"/>
            <w:noWrap/>
            <w:hideMark/>
          </w:tcPr>
          <w:p w14:paraId="668AE844" w14:textId="77777777" w:rsidR="002262A6" w:rsidRPr="002262A6" w:rsidRDefault="002262A6" w:rsidP="005C46C3">
            <w:pPr>
              <w:jc w:val="center"/>
              <w:rPr>
                <w:rFonts w:cs="Arial"/>
                <w:sz w:val="22"/>
              </w:rPr>
            </w:pPr>
            <w:r w:rsidRPr="002262A6">
              <w:rPr>
                <w:rFonts w:cs="Arial"/>
                <w:sz w:val="22"/>
              </w:rPr>
              <w:t>290</w:t>
            </w:r>
          </w:p>
        </w:tc>
      </w:tr>
      <w:tr w:rsidR="002262A6" w:rsidRPr="002262A6" w14:paraId="3B0FB832" w14:textId="77777777" w:rsidTr="004B2585">
        <w:trPr>
          <w:trHeight w:val="288"/>
        </w:trPr>
        <w:tc>
          <w:tcPr>
            <w:tcW w:w="6565" w:type="dxa"/>
            <w:noWrap/>
            <w:hideMark/>
          </w:tcPr>
          <w:p w14:paraId="0B64ECD9" w14:textId="77777777" w:rsidR="002262A6" w:rsidRPr="002262A6" w:rsidRDefault="002262A6" w:rsidP="002262A6">
            <w:pPr>
              <w:rPr>
                <w:rFonts w:cs="Arial"/>
                <w:b/>
                <w:bCs/>
                <w:sz w:val="22"/>
              </w:rPr>
            </w:pPr>
            <w:r w:rsidRPr="002262A6">
              <w:rPr>
                <w:rFonts w:cs="Arial"/>
                <w:b/>
                <w:bCs/>
                <w:sz w:val="22"/>
              </w:rPr>
              <w:t> </w:t>
            </w:r>
          </w:p>
        </w:tc>
        <w:tc>
          <w:tcPr>
            <w:tcW w:w="2610" w:type="dxa"/>
            <w:noWrap/>
            <w:hideMark/>
          </w:tcPr>
          <w:p w14:paraId="39DEFFFF" w14:textId="77777777" w:rsidR="002262A6" w:rsidRPr="002262A6" w:rsidRDefault="002262A6" w:rsidP="005C46C3">
            <w:pPr>
              <w:jc w:val="center"/>
              <w:rPr>
                <w:rFonts w:cs="Arial"/>
                <w:sz w:val="22"/>
              </w:rPr>
            </w:pPr>
          </w:p>
        </w:tc>
      </w:tr>
      <w:tr w:rsidR="002262A6" w:rsidRPr="002262A6" w14:paraId="3708C9C2" w14:textId="77777777" w:rsidTr="004B2585">
        <w:trPr>
          <w:trHeight w:val="413"/>
        </w:trPr>
        <w:tc>
          <w:tcPr>
            <w:tcW w:w="6565" w:type="dxa"/>
            <w:noWrap/>
            <w:hideMark/>
          </w:tcPr>
          <w:p w14:paraId="651A38D8" w14:textId="77777777" w:rsidR="002262A6" w:rsidRPr="002262A6" w:rsidRDefault="002262A6">
            <w:pPr>
              <w:rPr>
                <w:rFonts w:cs="Arial"/>
                <w:b/>
                <w:bCs/>
                <w:sz w:val="22"/>
              </w:rPr>
            </w:pPr>
            <w:r>
              <w:rPr>
                <w:rFonts w:cs="Arial"/>
                <w:b/>
                <w:bCs/>
                <w:sz w:val="22"/>
              </w:rPr>
              <w:t>P</w:t>
            </w:r>
            <w:r w:rsidRPr="002262A6">
              <w:rPr>
                <w:rFonts w:cs="Arial"/>
                <w:b/>
                <w:bCs/>
                <w:sz w:val="22"/>
              </w:rPr>
              <w:t>olymorphic</w:t>
            </w:r>
            <w:r>
              <w:rPr>
                <w:rFonts w:cs="Arial"/>
                <w:b/>
                <w:bCs/>
                <w:sz w:val="22"/>
              </w:rPr>
              <w:t xml:space="preserve"> PTLD</w:t>
            </w:r>
          </w:p>
        </w:tc>
        <w:tc>
          <w:tcPr>
            <w:tcW w:w="2610" w:type="dxa"/>
            <w:noWrap/>
            <w:hideMark/>
          </w:tcPr>
          <w:p w14:paraId="3A0398C6" w14:textId="24B93205" w:rsidR="002262A6" w:rsidRPr="002262A6" w:rsidRDefault="002262A6" w:rsidP="005C46C3">
            <w:pPr>
              <w:jc w:val="center"/>
              <w:rPr>
                <w:rFonts w:cs="Arial"/>
                <w:sz w:val="22"/>
              </w:rPr>
            </w:pPr>
            <w:r w:rsidRPr="002262A6">
              <w:rPr>
                <w:rFonts w:cs="Arial"/>
                <w:sz w:val="22"/>
              </w:rPr>
              <w:t>566</w:t>
            </w:r>
          </w:p>
        </w:tc>
      </w:tr>
      <w:tr w:rsidR="002262A6" w:rsidRPr="002262A6" w14:paraId="72ABF8E3" w14:textId="77777777" w:rsidTr="004B2585">
        <w:trPr>
          <w:trHeight w:val="288"/>
        </w:trPr>
        <w:tc>
          <w:tcPr>
            <w:tcW w:w="6565" w:type="dxa"/>
            <w:noWrap/>
            <w:hideMark/>
          </w:tcPr>
          <w:p w14:paraId="6730EB8B" w14:textId="77777777" w:rsidR="002262A6" w:rsidRPr="002262A6" w:rsidRDefault="002262A6">
            <w:pPr>
              <w:rPr>
                <w:rFonts w:cs="Arial"/>
                <w:b/>
                <w:bCs/>
                <w:sz w:val="22"/>
              </w:rPr>
            </w:pPr>
            <w:r w:rsidRPr="002262A6">
              <w:rPr>
                <w:rFonts w:cs="Arial"/>
                <w:b/>
                <w:bCs/>
                <w:sz w:val="22"/>
              </w:rPr>
              <w:t>PTLD, NOS</w:t>
            </w:r>
          </w:p>
        </w:tc>
        <w:tc>
          <w:tcPr>
            <w:tcW w:w="2610" w:type="dxa"/>
            <w:noWrap/>
            <w:hideMark/>
          </w:tcPr>
          <w:p w14:paraId="5AC92C0E" w14:textId="34771807" w:rsidR="002262A6" w:rsidRPr="002262A6" w:rsidRDefault="002262A6" w:rsidP="005C46C3">
            <w:pPr>
              <w:jc w:val="center"/>
              <w:rPr>
                <w:rFonts w:cs="Arial"/>
                <w:sz w:val="22"/>
              </w:rPr>
            </w:pPr>
            <w:r w:rsidRPr="002262A6">
              <w:rPr>
                <w:rFonts w:cs="Arial"/>
                <w:sz w:val="22"/>
              </w:rPr>
              <w:t>115</w:t>
            </w:r>
          </w:p>
        </w:tc>
      </w:tr>
      <w:tr w:rsidR="002262A6" w:rsidRPr="002262A6" w14:paraId="26319912" w14:textId="77777777" w:rsidTr="004B2585">
        <w:trPr>
          <w:trHeight w:val="288"/>
        </w:trPr>
        <w:tc>
          <w:tcPr>
            <w:tcW w:w="6565" w:type="dxa"/>
            <w:noWrap/>
            <w:hideMark/>
          </w:tcPr>
          <w:p w14:paraId="4A781A92" w14:textId="77777777" w:rsidR="002262A6" w:rsidRPr="002262A6" w:rsidRDefault="002262A6">
            <w:pPr>
              <w:rPr>
                <w:rFonts w:cs="Arial"/>
                <w:sz w:val="22"/>
              </w:rPr>
            </w:pPr>
            <w:r w:rsidRPr="002262A6">
              <w:rPr>
                <w:rFonts w:cs="Arial"/>
                <w:sz w:val="22"/>
              </w:rPr>
              <w:t> </w:t>
            </w:r>
          </w:p>
        </w:tc>
        <w:tc>
          <w:tcPr>
            <w:tcW w:w="2610" w:type="dxa"/>
            <w:noWrap/>
            <w:hideMark/>
          </w:tcPr>
          <w:p w14:paraId="7CA0217C" w14:textId="77777777" w:rsidR="002262A6" w:rsidRPr="002262A6" w:rsidRDefault="002262A6" w:rsidP="005C46C3">
            <w:pPr>
              <w:jc w:val="center"/>
              <w:rPr>
                <w:rFonts w:cs="Arial"/>
                <w:sz w:val="22"/>
              </w:rPr>
            </w:pPr>
          </w:p>
        </w:tc>
      </w:tr>
    </w:tbl>
    <w:p w14:paraId="57CA074D" w14:textId="77777777" w:rsidR="002262A6" w:rsidRDefault="002262A6" w:rsidP="00000ABA">
      <w:pPr>
        <w:rPr>
          <w:rFonts w:cs="Arial"/>
          <w:sz w:val="22"/>
        </w:rPr>
      </w:pPr>
    </w:p>
    <w:p w14:paraId="7C8704EA" w14:textId="77777777" w:rsidR="002262A6" w:rsidRDefault="005C46C3" w:rsidP="00000ABA">
      <w:pPr>
        <w:rPr>
          <w:sz w:val="22"/>
        </w:rPr>
      </w:pPr>
      <w:r w:rsidRPr="005C46C3">
        <w:rPr>
          <w:b/>
          <w:sz w:val="22"/>
        </w:rPr>
        <w:t>Abbreviations:</w:t>
      </w:r>
      <w:r>
        <w:rPr>
          <w:sz w:val="22"/>
        </w:rPr>
        <w:t xml:space="preserve"> CLL/SLL, chronic lymphocytic leukemia/small lymphocytic lymphoma; NHL, non-Hodgkin lymphoma; NOS, not otherwise specified; PTLD, post-transplant lymphoproliferative disorder </w:t>
      </w:r>
    </w:p>
    <w:p w14:paraId="62D46D15" w14:textId="50039D94" w:rsidR="004B2585" w:rsidRDefault="007D760F" w:rsidP="00000ABA">
      <w:pPr>
        <w:rPr>
          <w:sz w:val="22"/>
        </w:rPr>
      </w:pPr>
      <w:r w:rsidRPr="007D760F">
        <w:rPr>
          <w:sz w:val="22"/>
          <w:vertAlign w:val="superscript"/>
        </w:rPr>
        <w:t>a</w:t>
      </w:r>
      <w:r w:rsidR="004B2585" w:rsidRPr="007D760F">
        <w:rPr>
          <w:sz w:val="22"/>
          <w:vertAlign w:val="superscript"/>
        </w:rPr>
        <w:t xml:space="preserve"> </w:t>
      </w:r>
      <w:r w:rsidR="004B2585">
        <w:rPr>
          <w:sz w:val="22"/>
        </w:rPr>
        <w:t>First diagnosis of a PTLD type</w:t>
      </w:r>
      <w:r w:rsidR="00F13BE9">
        <w:rPr>
          <w:sz w:val="22"/>
        </w:rPr>
        <w:t>. A transplant recipient could have multiple types of PTLD but only the first diagnosis of any PTLD, any lymphoid malignancy, polymorphic PTLD, and PTLD NOS are considered.</w:t>
      </w:r>
      <w:r w:rsidR="004B2585">
        <w:rPr>
          <w:sz w:val="22"/>
        </w:rPr>
        <w:t xml:space="preserve"> </w:t>
      </w:r>
      <w:r w:rsidR="00DD5F0A" w:rsidRPr="00DD5F0A">
        <w:rPr>
          <w:sz w:val="22"/>
        </w:rPr>
        <w:t>During follow-up, 3,591 recipients were diagnosed with PTLD of any type [lymphoid malignancy only, n=2,917; polymorphic PTLD only, n=448; PTLD not otherwise specified only, n=92; multiple PTLD types, n=134</w:t>
      </w:r>
      <w:r w:rsidR="00DD5F0A">
        <w:rPr>
          <w:sz w:val="22"/>
        </w:rPr>
        <w:t>]</w:t>
      </w:r>
      <w:r w:rsidR="001719B1">
        <w:rPr>
          <w:sz w:val="22"/>
        </w:rPr>
        <w:t>.</w:t>
      </w:r>
    </w:p>
    <w:p w14:paraId="0A69A403" w14:textId="6E5D3554" w:rsidR="004B2585" w:rsidRDefault="007D760F" w:rsidP="00000ABA">
      <w:pPr>
        <w:rPr>
          <w:rFonts w:cs="Arial"/>
          <w:bCs/>
          <w:sz w:val="22"/>
        </w:rPr>
      </w:pPr>
      <w:r>
        <w:rPr>
          <w:rFonts w:cs="Arial"/>
          <w:bCs/>
          <w:sz w:val="22"/>
          <w:vertAlign w:val="superscript"/>
        </w:rPr>
        <w:t>b</w:t>
      </w:r>
      <w:r w:rsidR="004B2585">
        <w:rPr>
          <w:rFonts w:cs="Arial"/>
          <w:bCs/>
          <w:sz w:val="22"/>
        </w:rPr>
        <w:t xml:space="preserve"> Number of transplant recipients with at least one type of PTLD diagnosis</w:t>
      </w:r>
    </w:p>
    <w:p w14:paraId="08D3C55D" w14:textId="77777777" w:rsidR="00D80C70" w:rsidRDefault="00D80C70" w:rsidP="00000ABA">
      <w:pPr>
        <w:rPr>
          <w:rFonts w:cs="Arial"/>
          <w:bCs/>
          <w:sz w:val="22"/>
        </w:rPr>
      </w:pPr>
    </w:p>
    <w:p w14:paraId="24A39F7E" w14:textId="2B562CDF" w:rsidR="004B2585" w:rsidRDefault="004B2585" w:rsidP="00000ABA">
      <w:pPr>
        <w:rPr>
          <w:rFonts w:cs="Arial"/>
          <w:bCs/>
          <w:sz w:val="22"/>
        </w:rPr>
      </w:pPr>
      <w:bookmarkStart w:id="1" w:name="_Hlk517175913"/>
      <w:r w:rsidRPr="00D94D84">
        <w:rPr>
          <w:rFonts w:cs="Arial"/>
          <w:b/>
          <w:bCs/>
          <w:sz w:val="22"/>
        </w:rPr>
        <w:lastRenderedPageBreak/>
        <w:t xml:space="preserve">Table </w:t>
      </w:r>
      <w:r w:rsidR="00D80C70">
        <w:rPr>
          <w:rFonts w:cs="Arial"/>
          <w:b/>
          <w:bCs/>
          <w:sz w:val="22"/>
        </w:rPr>
        <w:t>S</w:t>
      </w:r>
      <w:r w:rsidRPr="00D94D84">
        <w:rPr>
          <w:rFonts w:cs="Arial"/>
          <w:b/>
          <w:bCs/>
          <w:sz w:val="22"/>
        </w:rPr>
        <w:t>2:</w:t>
      </w:r>
      <w:r>
        <w:rPr>
          <w:rFonts w:cs="Arial"/>
          <w:bCs/>
          <w:sz w:val="22"/>
        </w:rPr>
        <w:t xml:space="preserve"> Cancer risk following first lymphoid neoplasm or polymorphic PTLD</w:t>
      </w:r>
      <w:r w:rsidR="00D62C48">
        <w:rPr>
          <w:rFonts w:cs="Arial"/>
          <w:bCs/>
          <w:sz w:val="22"/>
        </w:rPr>
        <w:t xml:space="preserve"> diagnosis</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1280"/>
        <w:gridCol w:w="1030"/>
        <w:gridCol w:w="1933"/>
        <w:gridCol w:w="947"/>
        <w:gridCol w:w="1895"/>
      </w:tblGrid>
      <w:tr w:rsidR="004B2585" w14:paraId="2796087C" w14:textId="77777777" w:rsidTr="00D94D84">
        <w:trPr>
          <w:trHeight w:val="458"/>
        </w:trPr>
        <w:tc>
          <w:tcPr>
            <w:tcW w:w="2365" w:type="dxa"/>
            <w:vMerge w:val="restart"/>
            <w:tcBorders>
              <w:top w:val="single" w:sz="4" w:space="0" w:color="auto"/>
            </w:tcBorders>
            <w:shd w:val="clear" w:color="auto" w:fill="E7E6E6" w:themeFill="background2"/>
          </w:tcPr>
          <w:bookmarkEnd w:id="1"/>
          <w:p w14:paraId="342A7BB1" w14:textId="77777777" w:rsidR="004B2585" w:rsidRPr="00BF2AA1" w:rsidRDefault="004B2585" w:rsidP="004B2585">
            <w:pPr>
              <w:rPr>
                <w:b/>
                <w:sz w:val="22"/>
                <w:szCs w:val="22"/>
              </w:rPr>
            </w:pPr>
            <w:r w:rsidRPr="00BF2AA1">
              <w:rPr>
                <w:b/>
                <w:sz w:val="22"/>
                <w:szCs w:val="22"/>
              </w:rPr>
              <w:t>C</w:t>
            </w:r>
            <w:r w:rsidR="00CD386E">
              <w:rPr>
                <w:b/>
                <w:sz w:val="22"/>
                <w:szCs w:val="22"/>
              </w:rPr>
              <w:t>ancers</w:t>
            </w:r>
          </w:p>
        </w:tc>
        <w:tc>
          <w:tcPr>
            <w:tcW w:w="1280" w:type="dxa"/>
            <w:vMerge w:val="restart"/>
            <w:tcBorders>
              <w:top w:val="single" w:sz="4" w:space="0" w:color="auto"/>
            </w:tcBorders>
            <w:shd w:val="clear" w:color="auto" w:fill="E7E6E6" w:themeFill="background2"/>
          </w:tcPr>
          <w:p w14:paraId="5CD803C0" w14:textId="77777777" w:rsidR="004B2585" w:rsidRPr="00BF2AA1" w:rsidRDefault="004B2585" w:rsidP="00D94D84">
            <w:pPr>
              <w:jc w:val="center"/>
              <w:rPr>
                <w:b/>
                <w:sz w:val="22"/>
                <w:szCs w:val="22"/>
              </w:rPr>
            </w:pPr>
            <w:r w:rsidRPr="00BF2AA1">
              <w:rPr>
                <w:b/>
                <w:sz w:val="22"/>
                <w:szCs w:val="22"/>
              </w:rPr>
              <w:t xml:space="preserve">No. of </w:t>
            </w:r>
            <w:r w:rsidR="00D31D5D">
              <w:rPr>
                <w:b/>
                <w:sz w:val="22"/>
                <w:szCs w:val="22"/>
              </w:rPr>
              <w:t>cancers</w:t>
            </w:r>
          </w:p>
        </w:tc>
        <w:tc>
          <w:tcPr>
            <w:tcW w:w="2963" w:type="dxa"/>
            <w:gridSpan w:val="2"/>
            <w:tcBorders>
              <w:top w:val="single" w:sz="4" w:space="0" w:color="auto"/>
              <w:bottom w:val="single" w:sz="4" w:space="0" w:color="auto"/>
            </w:tcBorders>
            <w:shd w:val="clear" w:color="auto" w:fill="E7E6E6" w:themeFill="background2"/>
          </w:tcPr>
          <w:p w14:paraId="6614BD68" w14:textId="4A859B05" w:rsidR="004B2585" w:rsidRDefault="004B2585" w:rsidP="00D94D84">
            <w:pPr>
              <w:jc w:val="center"/>
              <w:rPr>
                <w:b/>
                <w:sz w:val="22"/>
                <w:szCs w:val="22"/>
              </w:rPr>
            </w:pPr>
            <w:r>
              <w:rPr>
                <w:b/>
                <w:sz w:val="22"/>
                <w:szCs w:val="22"/>
              </w:rPr>
              <w:t xml:space="preserve">First lymphoid </w:t>
            </w:r>
            <w:proofErr w:type="spellStart"/>
            <w:r w:rsidR="00F13BE9">
              <w:rPr>
                <w:b/>
                <w:sz w:val="22"/>
                <w:szCs w:val="22"/>
              </w:rPr>
              <w:t>malignancy</w:t>
            </w:r>
            <w:r w:rsidR="007D760F" w:rsidRPr="007D760F">
              <w:rPr>
                <w:b/>
                <w:sz w:val="22"/>
                <w:szCs w:val="22"/>
                <w:vertAlign w:val="superscript"/>
              </w:rPr>
              <w:t>a</w:t>
            </w:r>
            <w:proofErr w:type="spellEnd"/>
          </w:p>
        </w:tc>
        <w:tc>
          <w:tcPr>
            <w:tcW w:w="2842" w:type="dxa"/>
            <w:gridSpan w:val="2"/>
            <w:tcBorders>
              <w:top w:val="single" w:sz="4" w:space="0" w:color="auto"/>
              <w:bottom w:val="single" w:sz="4" w:space="0" w:color="auto"/>
            </w:tcBorders>
            <w:shd w:val="clear" w:color="auto" w:fill="E7E6E6" w:themeFill="background2"/>
          </w:tcPr>
          <w:p w14:paraId="44B324C2" w14:textId="71400829" w:rsidR="004B2585" w:rsidRPr="004B2585" w:rsidRDefault="004B2585" w:rsidP="00D94D84">
            <w:pPr>
              <w:jc w:val="center"/>
              <w:rPr>
                <w:rFonts w:cs="Arial"/>
                <w:b/>
                <w:bCs/>
                <w:sz w:val="22"/>
              </w:rPr>
            </w:pPr>
            <w:r w:rsidRPr="004B2585">
              <w:rPr>
                <w:rFonts w:cs="Arial"/>
                <w:b/>
                <w:bCs/>
                <w:sz w:val="22"/>
              </w:rPr>
              <w:t xml:space="preserve">First polymorphic </w:t>
            </w:r>
            <w:proofErr w:type="spellStart"/>
            <w:r w:rsidRPr="004B2585">
              <w:rPr>
                <w:rFonts w:cs="Arial"/>
                <w:b/>
                <w:bCs/>
                <w:sz w:val="22"/>
              </w:rPr>
              <w:t>PTLD</w:t>
            </w:r>
            <w:r w:rsidR="007D760F" w:rsidRPr="007D760F">
              <w:rPr>
                <w:rFonts w:cs="Arial"/>
                <w:b/>
                <w:bCs/>
                <w:sz w:val="22"/>
                <w:vertAlign w:val="superscript"/>
              </w:rPr>
              <w:t>a</w:t>
            </w:r>
            <w:proofErr w:type="spellEnd"/>
          </w:p>
        </w:tc>
      </w:tr>
      <w:tr w:rsidR="004B2585" w14:paraId="7DD023DE" w14:textId="77777777" w:rsidTr="00D94D84">
        <w:trPr>
          <w:trHeight w:val="890"/>
        </w:trPr>
        <w:tc>
          <w:tcPr>
            <w:tcW w:w="2365" w:type="dxa"/>
            <w:vMerge/>
            <w:tcBorders>
              <w:bottom w:val="single" w:sz="4" w:space="0" w:color="auto"/>
            </w:tcBorders>
            <w:shd w:val="clear" w:color="auto" w:fill="E7E6E6" w:themeFill="background2"/>
          </w:tcPr>
          <w:p w14:paraId="41D04700" w14:textId="77777777" w:rsidR="004B2585" w:rsidRPr="00BF2AA1" w:rsidRDefault="004B2585" w:rsidP="004B2585">
            <w:pPr>
              <w:rPr>
                <w:b/>
                <w:sz w:val="22"/>
                <w:szCs w:val="22"/>
              </w:rPr>
            </w:pPr>
          </w:p>
        </w:tc>
        <w:tc>
          <w:tcPr>
            <w:tcW w:w="1280" w:type="dxa"/>
            <w:vMerge/>
            <w:tcBorders>
              <w:bottom w:val="single" w:sz="4" w:space="0" w:color="auto"/>
            </w:tcBorders>
            <w:shd w:val="clear" w:color="auto" w:fill="E7E6E6" w:themeFill="background2"/>
          </w:tcPr>
          <w:p w14:paraId="6E40AF8D" w14:textId="77777777" w:rsidR="004B2585" w:rsidRPr="00BF2AA1" w:rsidRDefault="004B2585" w:rsidP="00D94D84">
            <w:pPr>
              <w:jc w:val="center"/>
              <w:rPr>
                <w:b/>
                <w:sz w:val="22"/>
                <w:szCs w:val="22"/>
              </w:rPr>
            </w:pPr>
          </w:p>
        </w:tc>
        <w:tc>
          <w:tcPr>
            <w:tcW w:w="1030" w:type="dxa"/>
            <w:tcBorders>
              <w:top w:val="single" w:sz="4" w:space="0" w:color="auto"/>
              <w:bottom w:val="single" w:sz="4" w:space="0" w:color="auto"/>
            </w:tcBorders>
            <w:shd w:val="clear" w:color="auto" w:fill="E7E6E6" w:themeFill="background2"/>
          </w:tcPr>
          <w:p w14:paraId="429BAB49" w14:textId="080C9DE0" w:rsidR="004B2585" w:rsidRPr="00BF2AA1" w:rsidRDefault="004B2585" w:rsidP="00D94D84">
            <w:pPr>
              <w:jc w:val="center"/>
              <w:rPr>
                <w:b/>
                <w:sz w:val="22"/>
                <w:szCs w:val="22"/>
              </w:rPr>
            </w:pPr>
            <w:r w:rsidRPr="00BF2AA1">
              <w:rPr>
                <w:b/>
                <w:sz w:val="22"/>
                <w:szCs w:val="22"/>
              </w:rPr>
              <w:t>No. with PTLD</w:t>
            </w:r>
            <w:r w:rsidR="00F13BE9">
              <w:rPr>
                <w:b/>
                <w:sz w:val="22"/>
                <w:szCs w:val="22"/>
              </w:rPr>
              <w:t>*</w:t>
            </w:r>
          </w:p>
        </w:tc>
        <w:tc>
          <w:tcPr>
            <w:tcW w:w="1933" w:type="dxa"/>
            <w:tcBorders>
              <w:top w:val="single" w:sz="4" w:space="0" w:color="auto"/>
              <w:bottom w:val="single" w:sz="4" w:space="0" w:color="auto"/>
            </w:tcBorders>
            <w:shd w:val="clear" w:color="auto" w:fill="E7E6E6" w:themeFill="background2"/>
          </w:tcPr>
          <w:p w14:paraId="6906DB1F" w14:textId="14720214" w:rsidR="004B2585" w:rsidRPr="00BF2AA1" w:rsidRDefault="004B2585" w:rsidP="00D94D84">
            <w:pPr>
              <w:jc w:val="center"/>
              <w:rPr>
                <w:b/>
                <w:sz w:val="22"/>
                <w:szCs w:val="22"/>
              </w:rPr>
            </w:pPr>
            <w:r>
              <w:rPr>
                <w:b/>
                <w:sz w:val="22"/>
                <w:szCs w:val="22"/>
              </w:rPr>
              <w:t>a</w:t>
            </w:r>
            <w:r w:rsidRPr="00BF2AA1">
              <w:rPr>
                <w:b/>
                <w:sz w:val="22"/>
                <w:szCs w:val="22"/>
              </w:rPr>
              <w:t>HR</w:t>
            </w:r>
            <w:r>
              <w:rPr>
                <w:b/>
                <w:sz w:val="22"/>
                <w:szCs w:val="22"/>
              </w:rPr>
              <w:t xml:space="preserve"> </w:t>
            </w:r>
            <w:r w:rsidRPr="00BF2AA1">
              <w:rPr>
                <w:b/>
                <w:sz w:val="22"/>
                <w:szCs w:val="22"/>
              </w:rPr>
              <w:t>(95% CI)</w:t>
            </w:r>
            <w:r w:rsidRPr="005E1FE0">
              <w:rPr>
                <w:sz w:val="22"/>
                <w:szCs w:val="22"/>
                <w:vertAlign w:val="superscript"/>
              </w:rPr>
              <w:t xml:space="preserve"> </w:t>
            </w:r>
            <w:r w:rsidR="007D760F">
              <w:rPr>
                <w:rFonts w:cs="Arial"/>
                <w:sz w:val="22"/>
                <w:szCs w:val="22"/>
                <w:vertAlign w:val="superscript"/>
              </w:rPr>
              <w:t>b</w:t>
            </w:r>
          </w:p>
        </w:tc>
        <w:tc>
          <w:tcPr>
            <w:tcW w:w="947" w:type="dxa"/>
            <w:tcBorders>
              <w:top w:val="single" w:sz="4" w:space="0" w:color="auto"/>
              <w:bottom w:val="single" w:sz="4" w:space="0" w:color="auto"/>
            </w:tcBorders>
            <w:shd w:val="clear" w:color="auto" w:fill="E7E6E6" w:themeFill="background2"/>
          </w:tcPr>
          <w:p w14:paraId="471118AA" w14:textId="0CA2B4E0" w:rsidR="004B2585" w:rsidRPr="00BF2AA1" w:rsidRDefault="004B2585" w:rsidP="00D94D84">
            <w:pPr>
              <w:jc w:val="center"/>
              <w:rPr>
                <w:b/>
                <w:sz w:val="22"/>
                <w:szCs w:val="22"/>
              </w:rPr>
            </w:pPr>
            <w:r w:rsidRPr="00BF2AA1">
              <w:rPr>
                <w:b/>
                <w:sz w:val="22"/>
                <w:szCs w:val="22"/>
              </w:rPr>
              <w:t>No. with PTLD</w:t>
            </w:r>
            <w:r w:rsidR="00F13BE9">
              <w:rPr>
                <w:b/>
                <w:sz w:val="22"/>
                <w:szCs w:val="22"/>
              </w:rPr>
              <w:t>*</w:t>
            </w:r>
          </w:p>
        </w:tc>
        <w:tc>
          <w:tcPr>
            <w:tcW w:w="1895" w:type="dxa"/>
            <w:tcBorders>
              <w:top w:val="single" w:sz="4" w:space="0" w:color="auto"/>
              <w:bottom w:val="single" w:sz="4" w:space="0" w:color="auto"/>
            </w:tcBorders>
            <w:shd w:val="clear" w:color="auto" w:fill="E7E6E6" w:themeFill="background2"/>
          </w:tcPr>
          <w:p w14:paraId="75EC1AE1" w14:textId="522608BE" w:rsidR="004B2585" w:rsidRPr="00BF2AA1" w:rsidRDefault="004B2585" w:rsidP="00D94D84">
            <w:pPr>
              <w:jc w:val="center"/>
              <w:rPr>
                <w:b/>
                <w:sz w:val="22"/>
                <w:szCs w:val="22"/>
              </w:rPr>
            </w:pPr>
            <w:r>
              <w:rPr>
                <w:b/>
                <w:sz w:val="22"/>
                <w:szCs w:val="22"/>
              </w:rPr>
              <w:t>a</w:t>
            </w:r>
            <w:r w:rsidRPr="00BF2AA1">
              <w:rPr>
                <w:b/>
                <w:sz w:val="22"/>
                <w:szCs w:val="22"/>
              </w:rPr>
              <w:t>HR</w:t>
            </w:r>
            <w:r>
              <w:rPr>
                <w:b/>
                <w:sz w:val="22"/>
                <w:szCs w:val="22"/>
              </w:rPr>
              <w:t xml:space="preserve"> </w:t>
            </w:r>
            <w:r w:rsidRPr="00BF2AA1">
              <w:rPr>
                <w:b/>
                <w:sz w:val="22"/>
                <w:szCs w:val="22"/>
              </w:rPr>
              <w:t>(95% CI)</w:t>
            </w:r>
            <w:r w:rsidRPr="005E1FE0">
              <w:rPr>
                <w:sz w:val="22"/>
                <w:szCs w:val="22"/>
                <w:vertAlign w:val="superscript"/>
              </w:rPr>
              <w:t xml:space="preserve"> </w:t>
            </w:r>
            <w:r w:rsidR="007D760F">
              <w:rPr>
                <w:rFonts w:cs="Arial"/>
                <w:sz w:val="22"/>
                <w:szCs w:val="22"/>
                <w:vertAlign w:val="superscript"/>
              </w:rPr>
              <w:t>b</w:t>
            </w:r>
          </w:p>
        </w:tc>
      </w:tr>
      <w:tr w:rsidR="004B2585" w14:paraId="790F099E" w14:textId="77777777" w:rsidTr="00D94D84">
        <w:tc>
          <w:tcPr>
            <w:tcW w:w="2365" w:type="dxa"/>
            <w:tcBorders>
              <w:top w:val="single" w:sz="4" w:space="0" w:color="auto"/>
            </w:tcBorders>
          </w:tcPr>
          <w:p w14:paraId="34FCFED9" w14:textId="77777777" w:rsidR="004B2585" w:rsidRDefault="004B2585" w:rsidP="004B2585">
            <w:pPr>
              <w:rPr>
                <w:rFonts w:cs="Arial"/>
                <w:bCs/>
                <w:sz w:val="22"/>
              </w:rPr>
            </w:pPr>
          </w:p>
        </w:tc>
        <w:tc>
          <w:tcPr>
            <w:tcW w:w="1280" w:type="dxa"/>
            <w:tcBorders>
              <w:top w:val="single" w:sz="4" w:space="0" w:color="auto"/>
            </w:tcBorders>
          </w:tcPr>
          <w:p w14:paraId="68C9A6C4" w14:textId="77777777" w:rsidR="004B2585" w:rsidRDefault="004B2585" w:rsidP="00D94D84">
            <w:pPr>
              <w:jc w:val="center"/>
              <w:rPr>
                <w:rFonts w:cs="Arial"/>
                <w:bCs/>
                <w:sz w:val="22"/>
              </w:rPr>
            </w:pPr>
          </w:p>
        </w:tc>
        <w:tc>
          <w:tcPr>
            <w:tcW w:w="1030" w:type="dxa"/>
            <w:tcBorders>
              <w:top w:val="single" w:sz="4" w:space="0" w:color="auto"/>
            </w:tcBorders>
          </w:tcPr>
          <w:p w14:paraId="1B0FA88A" w14:textId="77777777" w:rsidR="004B2585" w:rsidRDefault="004B2585" w:rsidP="00D94D84">
            <w:pPr>
              <w:jc w:val="center"/>
              <w:rPr>
                <w:rFonts w:cs="Arial"/>
                <w:bCs/>
                <w:sz w:val="22"/>
              </w:rPr>
            </w:pPr>
          </w:p>
        </w:tc>
        <w:tc>
          <w:tcPr>
            <w:tcW w:w="1933" w:type="dxa"/>
            <w:tcBorders>
              <w:top w:val="single" w:sz="4" w:space="0" w:color="auto"/>
            </w:tcBorders>
          </w:tcPr>
          <w:p w14:paraId="42C168DC" w14:textId="77777777" w:rsidR="004B2585" w:rsidRDefault="004B2585" w:rsidP="00D94D84">
            <w:pPr>
              <w:jc w:val="center"/>
              <w:rPr>
                <w:rFonts w:cs="Arial"/>
                <w:bCs/>
                <w:sz w:val="22"/>
              </w:rPr>
            </w:pPr>
          </w:p>
        </w:tc>
        <w:tc>
          <w:tcPr>
            <w:tcW w:w="947" w:type="dxa"/>
            <w:tcBorders>
              <w:top w:val="single" w:sz="4" w:space="0" w:color="auto"/>
            </w:tcBorders>
          </w:tcPr>
          <w:p w14:paraId="10E098A4" w14:textId="77777777" w:rsidR="004B2585" w:rsidRDefault="004B2585" w:rsidP="00D94D84">
            <w:pPr>
              <w:jc w:val="center"/>
              <w:rPr>
                <w:rFonts w:cs="Arial"/>
                <w:bCs/>
                <w:sz w:val="22"/>
              </w:rPr>
            </w:pPr>
          </w:p>
        </w:tc>
        <w:tc>
          <w:tcPr>
            <w:tcW w:w="1895" w:type="dxa"/>
            <w:tcBorders>
              <w:top w:val="single" w:sz="4" w:space="0" w:color="auto"/>
            </w:tcBorders>
          </w:tcPr>
          <w:p w14:paraId="134C8174" w14:textId="77777777" w:rsidR="004B2585" w:rsidRDefault="004B2585" w:rsidP="00D94D84">
            <w:pPr>
              <w:jc w:val="center"/>
              <w:rPr>
                <w:rFonts w:cs="Arial"/>
                <w:bCs/>
                <w:sz w:val="22"/>
              </w:rPr>
            </w:pPr>
          </w:p>
        </w:tc>
      </w:tr>
      <w:tr w:rsidR="004B2585" w:rsidRPr="00D31D5D" w14:paraId="4E3B78AA" w14:textId="77777777" w:rsidTr="00D94D84">
        <w:tc>
          <w:tcPr>
            <w:tcW w:w="2365" w:type="dxa"/>
          </w:tcPr>
          <w:p w14:paraId="50F0E15E" w14:textId="77777777" w:rsidR="004B2585" w:rsidRDefault="00CD386E" w:rsidP="004B2585">
            <w:pPr>
              <w:rPr>
                <w:rFonts w:cs="Arial"/>
                <w:bCs/>
                <w:sz w:val="22"/>
              </w:rPr>
            </w:pPr>
            <w:r w:rsidRPr="00CD386E">
              <w:rPr>
                <w:rFonts w:cs="Arial"/>
                <w:bCs/>
                <w:sz w:val="22"/>
              </w:rPr>
              <w:t>All non-PTLD cancers</w:t>
            </w:r>
          </w:p>
        </w:tc>
        <w:tc>
          <w:tcPr>
            <w:tcW w:w="1280" w:type="dxa"/>
          </w:tcPr>
          <w:p w14:paraId="4402AD70" w14:textId="77777777" w:rsidR="004B2585" w:rsidRDefault="00CD386E" w:rsidP="00D94D84">
            <w:pPr>
              <w:jc w:val="center"/>
              <w:rPr>
                <w:rFonts w:cs="Arial"/>
                <w:bCs/>
                <w:sz w:val="22"/>
              </w:rPr>
            </w:pPr>
            <w:r>
              <w:rPr>
                <w:rFonts w:cs="Arial"/>
                <w:bCs/>
                <w:sz w:val="22"/>
              </w:rPr>
              <w:t>11,968</w:t>
            </w:r>
          </w:p>
        </w:tc>
        <w:tc>
          <w:tcPr>
            <w:tcW w:w="1030" w:type="dxa"/>
          </w:tcPr>
          <w:p w14:paraId="35C476CF" w14:textId="77777777" w:rsidR="004B2585" w:rsidRDefault="00CD386E" w:rsidP="00D94D84">
            <w:pPr>
              <w:jc w:val="center"/>
              <w:rPr>
                <w:rFonts w:cs="Arial"/>
                <w:bCs/>
                <w:sz w:val="22"/>
              </w:rPr>
            </w:pPr>
            <w:r>
              <w:rPr>
                <w:rFonts w:cs="Arial"/>
                <w:bCs/>
                <w:sz w:val="22"/>
              </w:rPr>
              <w:t>226</w:t>
            </w:r>
          </w:p>
        </w:tc>
        <w:tc>
          <w:tcPr>
            <w:tcW w:w="1933" w:type="dxa"/>
          </w:tcPr>
          <w:p w14:paraId="4D0EA3DD" w14:textId="11636DE9" w:rsidR="004B2585" w:rsidRPr="00D31D5D" w:rsidRDefault="00CD386E" w:rsidP="00D94D84">
            <w:pPr>
              <w:jc w:val="center"/>
              <w:rPr>
                <w:rFonts w:cs="Arial"/>
                <w:bCs/>
                <w:sz w:val="22"/>
                <w:u w:val="single"/>
              </w:rPr>
            </w:pPr>
            <w:r w:rsidRPr="00D31D5D">
              <w:rPr>
                <w:rFonts w:cs="Arial"/>
                <w:bCs/>
                <w:sz w:val="22"/>
                <w:u w:val="single"/>
              </w:rPr>
              <w:t>1.5</w:t>
            </w:r>
            <w:r w:rsidR="007D3342">
              <w:rPr>
                <w:rFonts w:cs="Arial"/>
                <w:bCs/>
                <w:sz w:val="22"/>
                <w:u w:val="single"/>
              </w:rPr>
              <w:t xml:space="preserve"> (1.3</w:t>
            </w:r>
            <w:r w:rsidR="00BD2578">
              <w:rPr>
                <w:rFonts w:cs="Arial"/>
                <w:bCs/>
                <w:sz w:val="22"/>
                <w:u w:val="single"/>
              </w:rPr>
              <w:t xml:space="preserve"> </w:t>
            </w:r>
            <w:r w:rsidR="007D3342">
              <w:rPr>
                <w:rFonts w:cs="Arial"/>
                <w:bCs/>
                <w:sz w:val="22"/>
                <w:u w:val="single"/>
              </w:rPr>
              <w:t>-</w:t>
            </w:r>
            <w:r w:rsidR="00BD2578">
              <w:rPr>
                <w:rFonts w:cs="Arial"/>
                <w:bCs/>
                <w:sz w:val="22"/>
                <w:u w:val="single"/>
              </w:rPr>
              <w:t xml:space="preserve"> </w:t>
            </w:r>
            <w:r w:rsidR="007D3342">
              <w:rPr>
                <w:rFonts w:cs="Arial"/>
                <w:bCs/>
                <w:sz w:val="22"/>
                <w:u w:val="single"/>
              </w:rPr>
              <w:t>1.8</w:t>
            </w:r>
            <w:r w:rsidRPr="00D31D5D">
              <w:rPr>
                <w:rFonts w:cs="Arial"/>
                <w:bCs/>
                <w:sz w:val="22"/>
                <w:u w:val="single"/>
              </w:rPr>
              <w:t>)</w:t>
            </w:r>
          </w:p>
        </w:tc>
        <w:tc>
          <w:tcPr>
            <w:tcW w:w="947" w:type="dxa"/>
          </w:tcPr>
          <w:p w14:paraId="45B125C2" w14:textId="77777777" w:rsidR="004B2585" w:rsidRDefault="00CD386E" w:rsidP="00D94D84">
            <w:pPr>
              <w:jc w:val="center"/>
              <w:rPr>
                <w:rFonts w:cs="Arial"/>
                <w:bCs/>
                <w:sz w:val="22"/>
              </w:rPr>
            </w:pPr>
            <w:r>
              <w:rPr>
                <w:rFonts w:cs="Arial"/>
                <w:bCs/>
                <w:sz w:val="22"/>
              </w:rPr>
              <w:t>44</w:t>
            </w:r>
          </w:p>
        </w:tc>
        <w:tc>
          <w:tcPr>
            <w:tcW w:w="1895" w:type="dxa"/>
          </w:tcPr>
          <w:p w14:paraId="38026077" w14:textId="602C752B" w:rsidR="004B2585" w:rsidRPr="00D31D5D" w:rsidRDefault="007D3342" w:rsidP="00D94D84">
            <w:pPr>
              <w:jc w:val="center"/>
              <w:rPr>
                <w:rFonts w:cs="Arial"/>
                <w:bCs/>
                <w:sz w:val="22"/>
                <w:u w:val="single"/>
              </w:rPr>
            </w:pPr>
            <w:r>
              <w:rPr>
                <w:rFonts w:cs="Arial"/>
                <w:bCs/>
                <w:sz w:val="22"/>
                <w:u w:val="single"/>
              </w:rPr>
              <w:t>2.9 (1.8</w:t>
            </w:r>
            <w:r w:rsidR="00BD2578">
              <w:rPr>
                <w:rFonts w:cs="Arial"/>
                <w:bCs/>
                <w:sz w:val="22"/>
                <w:u w:val="single"/>
              </w:rPr>
              <w:t xml:space="preserve"> </w:t>
            </w:r>
            <w:r>
              <w:rPr>
                <w:rFonts w:cs="Arial"/>
                <w:bCs/>
                <w:sz w:val="22"/>
                <w:u w:val="single"/>
              </w:rPr>
              <w:t>-</w:t>
            </w:r>
            <w:r w:rsidR="00BD2578">
              <w:rPr>
                <w:rFonts w:cs="Arial"/>
                <w:bCs/>
                <w:sz w:val="22"/>
                <w:u w:val="single"/>
              </w:rPr>
              <w:t xml:space="preserve"> </w:t>
            </w:r>
            <w:r>
              <w:rPr>
                <w:rFonts w:cs="Arial"/>
                <w:bCs/>
                <w:sz w:val="22"/>
                <w:u w:val="single"/>
              </w:rPr>
              <w:t>4.7</w:t>
            </w:r>
            <w:r w:rsidR="00CD386E" w:rsidRPr="00D31D5D">
              <w:rPr>
                <w:rFonts w:cs="Arial"/>
                <w:bCs/>
                <w:sz w:val="22"/>
                <w:u w:val="single"/>
              </w:rPr>
              <w:t>)</w:t>
            </w:r>
          </w:p>
        </w:tc>
      </w:tr>
      <w:tr w:rsidR="004B2585" w14:paraId="65AA7FDF" w14:textId="77777777" w:rsidTr="00D94D84">
        <w:tc>
          <w:tcPr>
            <w:tcW w:w="2365" w:type="dxa"/>
          </w:tcPr>
          <w:p w14:paraId="5A90FDE1" w14:textId="77777777" w:rsidR="004B2585" w:rsidRDefault="004B2585" w:rsidP="004B2585">
            <w:pPr>
              <w:rPr>
                <w:rFonts w:cs="Arial"/>
                <w:bCs/>
                <w:sz w:val="22"/>
              </w:rPr>
            </w:pPr>
          </w:p>
        </w:tc>
        <w:tc>
          <w:tcPr>
            <w:tcW w:w="1280" w:type="dxa"/>
          </w:tcPr>
          <w:p w14:paraId="07687EB4" w14:textId="77777777" w:rsidR="004B2585" w:rsidRDefault="004B2585" w:rsidP="00D94D84">
            <w:pPr>
              <w:jc w:val="center"/>
              <w:rPr>
                <w:rFonts w:cs="Arial"/>
                <w:bCs/>
                <w:sz w:val="22"/>
              </w:rPr>
            </w:pPr>
          </w:p>
        </w:tc>
        <w:tc>
          <w:tcPr>
            <w:tcW w:w="1030" w:type="dxa"/>
          </w:tcPr>
          <w:p w14:paraId="4ED16A53" w14:textId="77777777" w:rsidR="004B2585" w:rsidRDefault="004B2585" w:rsidP="00D94D84">
            <w:pPr>
              <w:jc w:val="center"/>
              <w:rPr>
                <w:rFonts w:cs="Arial"/>
                <w:bCs/>
                <w:sz w:val="22"/>
              </w:rPr>
            </w:pPr>
          </w:p>
        </w:tc>
        <w:tc>
          <w:tcPr>
            <w:tcW w:w="1933" w:type="dxa"/>
          </w:tcPr>
          <w:p w14:paraId="52E8CF10" w14:textId="77777777" w:rsidR="004B2585" w:rsidRDefault="004B2585" w:rsidP="00D94D84">
            <w:pPr>
              <w:jc w:val="center"/>
              <w:rPr>
                <w:rFonts w:cs="Arial"/>
                <w:bCs/>
                <w:sz w:val="22"/>
              </w:rPr>
            </w:pPr>
          </w:p>
        </w:tc>
        <w:tc>
          <w:tcPr>
            <w:tcW w:w="947" w:type="dxa"/>
          </w:tcPr>
          <w:p w14:paraId="485C7BA5" w14:textId="77777777" w:rsidR="004B2585" w:rsidRDefault="004B2585" w:rsidP="00D94D84">
            <w:pPr>
              <w:jc w:val="center"/>
              <w:rPr>
                <w:rFonts w:cs="Arial"/>
                <w:bCs/>
                <w:sz w:val="22"/>
              </w:rPr>
            </w:pPr>
          </w:p>
        </w:tc>
        <w:tc>
          <w:tcPr>
            <w:tcW w:w="1895" w:type="dxa"/>
          </w:tcPr>
          <w:p w14:paraId="1F0032D3" w14:textId="77777777" w:rsidR="004B2585" w:rsidRDefault="004B2585" w:rsidP="00D94D84">
            <w:pPr>
              <w:jc w:val="center"/>
              <w:rPr>
                <w:rFonts w:cs="Arial"/>
                <w:bCs/>
                <w:sz w:val="22"/>
              </w:rPr>
            </w:pPr>
          </w:p>
        </w:tc>
      </w:tr>
      <w:tr w:rsidR="004B2585" w14:paraId="4FCA5144" w14:textId="77777777" w:rsidTr="00D94D84">
        <w:trPr>
          <w:trHeight w:val="368"/>
        </w:trPr>
        <w:tc>
          <w:tcPr>
            <w:tcW w:w="2365" w:type="dxa"/>
          </w:tcPr>
          <w:p w14:paraId="58F88931" w14:textId="77777777" w:rsidR="004B2585" w:rsidRDefault="00CD386E" w:rsidP="004B2585">
            <w:pPr>
              <w:rPr>
                <w:rFonts w:cs="Arial"/>
                <w:bCs/>
                <w:sz w:val="22"/>
              </w:rPr>
            </w:pPr>
            <w:r>
              <w:rPr>
                <w:rFonts w:cs="Arial"/>
                <w:bCs/>
                <w:sz w:val="22"/>
              </w:rPr>
              <w:t>Colon</w:t>
            </w:r>
          </w:p>
        </w:tc>
        <w:tc>
          <w:tcPr>
            <w:tcW w:w="1280" w:type="dxa"/>
          </w:tcPr>
          <w:p w14:paraId="51B40E51" w14:textId="77777777" w:rsidR="004B2585" w:rsidRDefault="00CD386E" w:rsidP="00D94D84">
            <w:pPr>
              <w:jc w:val="center"/>
              <w:rPr>
                <w:rFonts w:cs="Arial"/>
                <w:bCs/>
                <w:sz w:val="22"/>
              </w:rPr>
            </w:pPr>
            <w:r>
              <w:rPr>
                <w:rFonts w:cs="Arial"/>
                <w:bCs/>
                <w:sz w:val="22"/>
              </w:rPr>
              <w:t>719</w:t>
            </w:r>
          </w:p>
        </w:tc>
        <w:tc>
          <w:tcPr>
            <w:tcW w:w="1030" w:type="dxa"/>
          </w:tcPr>
          <w:p w14:paraId="03961A63" w14:textId="77777777" w:rsidR="004B2585" w:rsidRDefault="00CD386E" w:rsidP="00D94D84">
            <w:pPr>
              <w:jc w:val="center"/>
              <w:rPr>
                <w:rFonts w:cs="Arial"/>
                <w:bCs/>
                <w:sz w:val="22"/>
              </w:rPr>
            </w:pPr>
            <w:r>
              <w:rPr>
                <w:rFonts w:cs="Arial"/>
                <w:bCs/>
                <w:sz w:val="22"/>
              </w:rPr>
              <w:t>17</w:t>
            </w:r>
          </w:p>
        </w:tc>
        <w:tc>
          <w:tcPr>
            <w:tcW w:w="1933" w:type="dxa"/>
          </w:tcPr>
          <w:p w14:paraId="307EFD17" w14:textId="5A99D55D" w:rsidR="004B2585" w:rsidRPr="00D31D5D" w:rsidRDefault="007D3342" w:rsidP="00D94D84">
            <w:pPr>
              <w:jc w:val="center"/>
              <w:rPr>
                <w:rFonts w:cs="Arial"/>
                <w:bCs/>
                <w:sz w:val="22"/>
                <w:u w:val="single"/>
              </w:rPr>
            </w:pPr>
            <w:r>
              <w:rPr>
                <w:rFonts w:cs="Arial"/>
                <w:bCs/>
                <w:sz w:val="22"/>
                <w:u w:val="single"/>
              </w:rPr>
              <w:t>2.3 (1.3</w:t>
            </w:r>
            <w:r w:rsidR="00BD2578">
              <w:rPr>
                <w:rFonts w:cs="Arial"/>
                <w:bCs/>
                <w:sz w:val="22"/>
                <w:u w:val="single"/>
              </w:rPr>
              <w:t xml:space="preserve"> </w:t>
            </w:r>
            <w:r>
              <w:rPr>
                <w:rFonts w:cs="Arial"/>
                <w:bCs/>
                <w:sz w:val="22"/>
                <w:u w:val="single"/>
              </w:rPr>
              <w:t>-</w:t>
            </w:r>
            <w:r w:rsidR="00BD2578">
              <w:rPr>
                <w:rFonts w:cs="Arial"/>
                <w:bCs/>
                <w:sz w:val="22"/>
                <w:u w:val="single"/>
              </w:rPr>
              <w:t xml:space="preserve"> </w:t>
            </w:r>
            <w:r>
              <w:rPr>
                <w:rFonts w:cs="Arial"/>
                <w:bCs/>
                <w:sz w:val="22"/>
                <w:u w:val="single"/>
              </w:rPr>
              <w:t>4.0</w:t>
            </w:r>
            <w:r w:rsidR="00CD386E" w:rsidRPr="00D31D5D">
              <w:rPr>
                <w:rFonts w:cs="Arial"/>
                <w:bCs/>
                <w:sz w:val="22"/>
                <w:u w:val="single"/>
              </w:rPr>
              <w:t>)</w:t>
            </w:r>
          </w:p>
        </w:tc>
        <w:tc>
          <w:tcPr>
            <w:tcW w:w="947" w:type="dxa"/>
          </w:tcPr>
          <w:p w14:paraId="12C02CE1" w14:textId="77777777" w:rsidR="004B2585" w:rsidRDefault="00CD386E" w:rsidP="00D94D84">
            <w:pPr>
              <w:jc w:val="center"/>
              <w:rPr>
                <w:rFonts w:cs="Arial"/>
                <w:bCs/>
                <w:sz w:val="22"/>
              </w:rPr>
            </w:pPr>
            <w:r>
              <w:rPr>
                <w:rFonts w:cs="Arial"/>
                <w:bCs/>
                <w:sz w:val="22"/>
              </w:rPr>
              <w:t>2</w:t>
            </w:r>
          </w:p>
        </w:tc>
        <w:tc>
          <w:tcPr>
            <w:tcW w:w="1895" w:type="dxa"/>
          </w:tcPr>
          <w:p w14:paraId="71867F30" w14:textId="77777777" w:rsidR="004B2585" w:rsidRDefault="00CD386E" w:rsidP="00D94D84">
            <w:pPr>
              <w:jc w:val="center"/>
              <w:rPr>
                <w:rFonts w:cs="Arial"/>
                <w:bCs/>
                <w:sz w:val="22"/>
              </w:rPr>
            </w:pPr>
            <w:r>
              <w:rPr>
                <w:rFonts w:cs="Arial"/>
                <w:bCs/>
                <w:sz w:val="22"/>
              </w:rPr>
              <w:t>…</w:t>
            </w:r>
          </w:p>
        </w:tc>
      </w:tr>
      <w:tr w:rsidR="004B2585" w14:paraId="300FD5A1" w14:textId="77777777" w:rsidTr="00D94D84">
        <w:trPr>
          <w:trHeight w:val="359"/>
        </w:trPr>
        <w:tc>
          <w:tcPr>
            <w:tcW w:w="2365" w:type="dxa"/>
          </w:tcPr>
          <w:p w14:paraId="1F9C8F39" w14:textId="77777777" w:rsidR="004B2585" w:rsidRDefault="00CD386E" w:rsidP="004B2585">
            <w:pPr>
              <w:rPr>
                <w:rFonts w:cs="Arial"/>
                <w:bCs/>
                <w:sz w:val="22"/>
              </w:rPr>
            </w:pPr>
            <w:r>
              <w:rPr>
                <w:rFonts w:cs="Arial"/>
                <w:bCs/>
                <w:sz w:val="22"/>
              </w:rPr>
              <w:t>Lung</w:t>
            </w:r>
          </w:p>
        </w:tc>
        <w:tc>
          <w:tcPr>
            <w:tcW w:w="1280" w:type="dxa"/>
          </w:tcPr>
          <w:p w14:paraId="542F384D" w14:textId="77777777" w:rsidR="004B2585" w:rsidRDefault="00CD386E" w:rsidP="00D94D84">
            <w:pPr>
              <w:jc w:val="center"/>
              <w:rPr>
                <w:rFonts w:cs="Arial"/>
                <w:bCs/>
                <w:sz w:val="22"/>
              </w:rPr>
            </w:pPr>
            <w:r>
              <w:rPr>
                <w:rFonts w:cs="Arial"/>
                <w:bCs/>
                <w:sz w:val="22"/>
              </w:rPr>
              <w:t>2,057</w:t>
            </w:r>
          </w:p>
        </w:tc>
        <w:tc>
          <w:tcPr>
            <w:tcW w:w="1030" w:type="dxa"/>
          </w:tcPr>
          <w:p w14:paraId="328FBD76" w14:textId="77777777" w:rsidR="004B2585" w:rsidRDefault="00CD386E" w:rsidP="00D94D84">
            <w:pPr>
              <w:jc w:val="center"/>
              <w:rPr>
                <w:rFonts w:cs="Arial"/>
                <w:bCs/>
                <w:sz w:val="22"/>
              </w:rPr>
            </w:pPr>
            <w:r>
              <w:rPr>
                <w:rFonts w:cs="Arial"/>
                <w:bCs/>
                <w:sz w:val="22"/>
              </w:rPr>
              <w:t>26</w:t>
            </w:r>
          </w:p>
        </w:tc>
        <w:tc>
          <w:tcPr>
            <w:tcW w:w="1933" w:type="dxa"/>
          </w:tcPr>
          <w:p w14:paraId="4F642963" w14:textId="73873E7D" w:rsidR="004B2585" w:rsidRDefault="007D3342" w:rsidP="00D94D84">
            <w:pPr>
              <w:jc w:val="center"/>
              <w:rPr>
                <w:rFonts w:cs="Arial"/>
                <w:bCs/>
                <w:sz w:val="22"/>
              </w:rPr>
            </w:pPr>
            <w:r>
              <w:rPr>
                <w:rFonts w:cs="Arial"/>
                <w:bCs/>
                <w:sz w:val="22"/>
              </w:rPr>
              <w:t>1.0 (0.6</w:t>
            </w:r>
            <w:r w:rsidR="00BD2578">
              <w:rPr>
                <w:rFonts w:cs="Arial"/>
                <w:bCs/>
                <w:sz w:val="22"/>
              </w:rPr>
              <w:t xml:space="preserve"> </w:t>
            </w:r>
            <w:r>
              <w:rPr>
                <w:rFonts w:cs="Arial"/>
                <w:bCs/>
                <w:sz w:val="22"/>
              </w:rPr>
              <w:t>-</w:t>
            </w:r>
            <w:r w:rsidR="00BD2578">
              <w:rPr>
                <w:rFonts w:cs="Arial"/>
                <w:bCs/>
                <w:sz w:val="22"/>
              </w:rPr>
              <w:t xml:space="preserve"> </w:t>
            </w:r>
            <w:r>
              <w:rPr>
                <w:rFonts w:cs="Arial"/>
                <w:bCs/>
                <w:sz w:val="22"/>
              </w:rPr>
              <w:t>1.7</w:t>
            </w:r>
            <w:r w:rsidR="00CD386E">
              <w:rPr>
                <w:rFonts w:cs="Arial"/>
                <w:bCs/>
                <w:sz w:val="22"/>
              </w:rPr>
              <w:t>)</w:t>
            </w:r>
          </w:p>
        </w:tc>
        <w:tc>
          <w:tcPr>
            <w:tcW w:w="947" w:type="dxa"/>
          </w:tcPr>
          <w:p w14:paraId="5094ACC8" w14:textId="77777777" w:rsidR="004B2585" w:rsidRDefault="00CD386E" w:rsidP="00D94D84">
            <w:pPr>
              <w:jc w:val="center"/>
              <w:rPr>
                <w:rFonts w:cs="Arial"/>
                <w:bCs/>
                <w:sz w:val="22"/>
              </w:rPr>
            </w:pPr>
            <w:r>
              <w:rPr>
                <w:rFonts w:cs="Arial"/>
                <w:bCs/>
                <w:sz w:val="22"/>
              </w:rPr>
              <w:t>5</w:t>
            </w:r>
          </w:p>
        </w:tc>
        <w:tc>
          <w:tcPr>
            <w:tcW w:w="1895" w:type="dxa"/>
          </w:tcPr>
          <w:p w14:paraId="72B54B1F" w14:textId="668CC488" w:rsidR="004B2585" w:rsidRDefault="007D3342" w:rsidP="00D94D84">
            <w:pPr>
              <w:jc w:val="center"/>
              <w:rPr>
                <w:rFonts w:cs="Arial"/>
                <w:bCs/>
                <w:sz w:val="22"/>
              </w:rPr>
            </w:pPr>
            <w:r>
              <w:rPr>
                <w:rFonts w:cs="Arial"/>
                <w:bCs/>
                <w:sz w:val="22"/>
              </w:rPr>
              <w:t>2.1 (0.5</w:t>
            </w:r>
            <w:r w:rsidR="00BD2578">
              <w:rPr>
                <w:rFonts w:cs="Arial"/>
                <w:bCs/>
                <w:sz w:val="22"/>
              </w:rPr>
              <w:t xml:space="preserve"> </w:t>
            </w:r>
            <w:r>
              <w:rPr>
                <w:rFonts w:cs="Arial"/>
                <w:bCs/>
                <w:sz w:val="22"/>
              </w:rPr>
              <w:t>-</w:t>
            </w:r>
            <w:r w:rsidR="00BD2578">
              <w:rPr>
                <w:rFonts w:cs="Arial"/>
                <w:bCs/>
                <w:sz w:val="22"/>
              </w:rPr>
              <w:t xml:space="preserve"> </w:t>
            </w:r>
            <w:r>
              <w:rPr>
                <w:rFonts w:cs="Arial"/>
                <w:bCs/>
                <w:sz w:val="22"/>
              </w:rPr>
              <w:t>8.</w:t>
            </w:r>
            <w:r w:rsidR="00CD386E">
              <w:rPr>
                <w:rFonts w:cs="Arial"/>
                <w:bCs/>
                <w:sz w:val="22"/>
              </w:rPr>
              <w:t>5)</w:t>
            </w:r>
          </w:p>
        </w:tc>
      </w:tr>
      <w:tr w:rsidR="004B2585" w14:paraId="46C07954" w14:textId="77777777" w:rsidTr="00D94D84">
        <w:trPr>
          <w:trHeight w:val="341"/>
        </w:trPr>
        <w:tc>
          <w:tcPr>
            <w:tcW w:w="2365" w:type="dxa"/>
          </w:tcPr>
          <w:p w14:paraId="6A835495" w14:textId="77777777" w:rsidR="004B2585" w:rsidRDefault="00CD386E" w:rsidP="004B2585">
            <w:pPr>
              <w:rPr>
                <w:rFonts w:cs="Arial"/>
                <w:bCs/>
                <w:sz w:val="22"/>
              </w:rPr>
            </w:pPr>
            <w:r>
              <w:rPr>
                <w:rFonts w:cs="Arial"/>
                <w:bCs/>
                <w:sz w:val="22"/>
              </w:rPr>
              <w:t>Melanoma</w:t>
            </w:r>
          </w:p>
        </w:tc>
        <w:tc>
          <w:tcPr>
            <w:tcW w:w="1280" w:type="dxa"/>
          </w:tcPr>
          <w:p w14:paraId="4B50C2D4" w14:textId="77777777" w:rsidR="004B2585" w:rsidRDefault="00CD386E" w:rsidP="00D94D84">
            <w:pPr>
              <w:jc w:val="center"/>
              <w:rPr>
                <w:rFonts w:cs="Arial"/>
                <w:bCs/>
                <w:sz w:val="22"/>
              </w:rPr>
            </w:pPr>
            <w:r>
              <w:rPr>
                <w:rFonts w:cs="Arial"/>
                <w:bCs/>
                <w:sz w:val="22"/>
              </w:rPr>
              <w:t>580</w:t>
            </w:r>
          </w:p>
        </w:tc>
        <w:tc>
          <w:tcPr>
            <w:tcW w:w="1030" w:type="dxa"/>
          </w:tcPr>
          <w:p w14:paraId="744F0BAA" w14:textId="77777777" w:rsidR="004B2585" w:rsidRDefault="00CD386E" w:rsidP="00D94D84">
            <w:pPr>
              <w:jc w:val="center"/>
              <w:rPr>
                <w:rFonts w:cs="Arial"/>
                <w:bCs/>
                <w:sz w:val="22"/>
              </w:rPr>
            </w:pPr>
            <w:r>
              <w:rPr>
                <w:rFonts w:cs="Arial"/>
                <w:bCs/>
                <w:sz w:val="22"/>
              </w:rPr>
              <w:t>8</w:t>
            </w:r>
          </w:p>
        </w:tc>
        <w:tc>
          <w:tcPr>
            <w:tcW w:w="1933" w:type="dxa"/>
          </w:tcPr>
          <w:p w14:paraId="177F71FF" w14:textId="3B513E1C" w:rsidR="004B2585" w:rsidRDefault="007D3342" w:rsidP="00D94D84">
            <w:pPr>
              <w:jc w:val="center"/>
              <w:rPr>
                <w:rFonts w:cs="Arial"/>
                <w:bCs/>
                <w:sz w:val="22"/>
              </w:rPr>
            </w:pPr>
            <w:r>
              <w:rPr>
                <w:rFonts w:cs="Arial"/>
                <w:bCs/>
                <w:sz w:val="22"/>
              </w:rPr>
              <w:t>1.5 (0.7</w:t>
            </w:r>
            <w:r w:rsidR="00BD2578">
              <w:rPr>
                <w:rFonts w:cs="Arial"/>
                <w:bCs/>
                <w:sz w:val="22"/>
              </w:rPr>
              <w:t xml:space="preserve"> </w:t>
            </w:r>
            <w:r>
              <w:rPr>
                <w:rFonts w:cs="Arial"/>
                <w:bCs/>
                <w:sz w:val="22"/>
              </w:rPr>
              <w:t>-</w:t>
            </w:r>
            <w:r w:rsidR="00BD2578">
              <w:rPr>
                <w:rFonts w:cs="Arial"/>
                <w:bCs/>
                <w:sz w:val="22"/>
              </w:rPr>
              <w:t xml:space="preserve"> </w:t>
            </w:r>
            <w:r>
              <w:rPr>
                <w:rFonts w:cs="Arial"/>
                <w:bCs/>
                <w:sz w:val="22"/>
              </w:rPr>
              <w:t>3.</w:t>
            </w:r>
            <w:r w:rsidR="00CD386E">
              <w:rPr>
                <w:rFonts w:cs="Arial"/>
                <w:bCs/>
                <w:sz w:val="22"/>
              </w:rPr>
              <w:t>5)</w:t>
            </w:r>
          </w:p>
        </w:tc>
        <w:tc>
          <w:tcPr>
            <w:tcW w:w="947" w:type="dxa"/>
          </w:tcPr>
          <w:p w14:paraId="0F44F338" w14:textId="77777777" w:rsidR="004B2585" w:rsidRDefault="00CD386E" w:rsidP="00D94D84">
            <w:pPr>
              <w:jc w:val="center"/>
              <w:rPr>
                <w:rFonts w:cs="Arial"/>
                <w:bCs/>
                <w:sz w:val="22"/>
              </w:rPr>
            </w:pPr>
            <w:r>
              <w:rPr>
                <w:rFonts w:cs="Arial"/>
                <w:bCs/>
                <w:sz w:val="22"/>
              </w:rPr>
              <w:t>5</w:t>
            </w:r>
          </w:p>
        </w:tc>
        <w:tc>
          <w:tcPr>
            <w:tcW w:w="1895" w:type="dxa"/>
          </w:tcPr>
          <w:p w14:paraId="63336BEE" w14:textId="7134D3D0" w:rsidR="004B2585" w:rsidRDefault="007D3342" w:rsidP="00D94D84">
            <w:pPr>
              <w:jc w:val="center"/>
              <w:rPr>
                <w:rFonts w:cs="Arial"/>
                <w:bCs/>
                <w:sz w:val="22"/>
              </w:rPr>
            </w:pPr>
            <w:r>
              <w:rPr>
                <w:rFonts w:cs="Arial"/>
                <w:bCs/>
                <w:sz w:val="22"/>
              </w:rPr>
              <w:t>4.7 (0.7</w:t>
            </w:r>
            <w:r w:rsidR="00BD2578">
              <w:rPr>
                <w:rFonts w:cs="Arial"/>
                <w:bCs/>
                <w:sz w:val="22"/>
              </w:rPr>
              <w:t xml:space="preserve"> </w:t>
            </w:r>
            <w:r w:rsidR="00CD386E">
              <w:rPr>
                <w:rFonts w:cs="Arial"/>
                <w:bCs/>
                <w:sz w:val="22"/>
              </w:rPr>
              <w:t>-</w:t>
            </w:r>
            <w:r w:rsidR="00BD2578">
              <w:rPr>
                <w:rFonts w:cs="Arial"/>
                <w:bCs/>
                <w:sz w:val="22"/>
              </w:rPr>
              <w:t xml:space="preserve"> </w:t>
            </w:r>
            <w:r w:rsidR="00CD386E">
              <w:rPr>
                <w:rFonts w:cs="Arial"/>
                <w:bCs/>
                <w:sz w:val="22"/>
              </w:rPr>
              <w:t>33.3)</w:t>
            </w:r>
          </w:p>
        </w:tc>
      </w:tr>
      <w:tr w:rsidR="004B2585" w14:paraId="35DDAD1E" w14:textId="77777777" w:rsidTr="00D94D84">
        <w:trPr>
          <w:trHeight w:val="359"/>
        </w:trPr>
        <w:tc>
          <w:tcPr>
            <w:tcW w:w="2365" w:type="dxa"/>
          </w:tcPr>
          <w:p w14:paraId="60FB6C9F" w14:textId="77777777" w:rsidR="004B2585" w:rsidRDefault="00CD386E" w:rsidP="004B2585">
            <w:pPr>
              <w:rPr>
                <w:rFonts w:cs="Arial"/>
                <w:bCs/>
                <w:sz w:val="22"/>
              </w:rPr>
            </w:pPr>
            <w:r>
              <w:rPr>
                <w:rFonts w:cs="Arial"/>
                <w:bCs/>
                <w:sz w:val="22"/>
              </w:rPr>
              <w:t>Female breast</w:t>
            </w:r>
          </w:p>
        </w:tc>
        <w:tc>
          <w:tcPr>
            <w:tcW w:w="1280" w:type="dxa"/>
          </w:tcPr>
          <w:p w14:paraId="2882F930" w14:textId="77777777" w:rsidR="004B2585" w:rsidRDefault="00CD386E" w:rsidP="00D94D84">
            <w:pPr>
              <w:jc w:val="center"/>
              <w:rPr>
                <w:rFonts w:cs="Arial"/>
                <w:bCs/>
                <w:sz w:val="22"/>
              </w:rPr>
            </w:pPr>
            <w:r>
              <w:rPr>
                <w:rFonts w:cs="Arial"/>
                <w:bCs/>
                <w:sz w:val="22"/>
              </w:rPr>
              <w:t>741</w:t>
            </w:r>
          </w:p>
        </w:tc>
        <w:tc>
          <w:tcPr>
            <w:tcW w:w="1030" w:type="dxa"/>
          </w:tcPr>
          <w:p w14:paraId="439E6FB8" w14:textId="77777777" w:rsidR="004B2585" w:rsidRDefault="00CD386E" w:rsidP="00D94D84">
            <w:pPr>
              <w:jc w:val="center"/>
              <w:rPr>
                <w:rFonts w:cs="Arial"/>
                <w:bCs/>
                <w:sz w:val="22"/>
              </w:rPr>
            </w:pPr>
            <w:r>
              <w:rPr>
                <w:rFonts w:cs="Arial"/>
                <w:bCs/>
                <w:sz w:val="22"/>
              </w:rPr>
              <w:t>8</w:t>
            </w:r>
          </w:p>
        </w:tc>
        <w:tc>
          <w:tcPr>
            <w:tcW w:w="1933" w:type="dxa"/>
          </w:tcPr>
          <w:p w14:paraId="3030B20C" w14:textId="52DE6D6C" w:rsidR="004B2585" w:rsidRDefault="007D3342" w:rsidP="00D94D84">
            <w:pPr>
              <w:jc w:val="center"/>
              <w:rPr>
                <w:rFonts w:cs="Arial"/>
                <w:bCs/>
                <w:sz w:val="22"/>
              </w:rPr>
            </w:pPr>
            <w:r>
              <w:rPr>
                <w:rFonts w:cs="Arial"/>
                <w:bCs/>
                <w:sz w:val="22"/>
              </w:rPr>
              <w:t>0.9 (0.3</w:t>
            </w:r>
            <w:r w:rsidR="00BD2578">
              <w:rPr>
                <w:rFonts w:cs="Arial"/>
                <w:bCs/>
                <w:sz w:val="22"/>
              </w:rPr>
              <w:t xml:space="preserve"> </w:t>
            </w:r>
            <w:r>
              <w:rPr>
                <w:rFonts w:cs="Arial"/>
                <w:bCs/>
                <w:sz w:val="22"/>
              </w:rPr>
              <w:t>-</w:t>
            </w:r>
            <w:r w:rsidR="00BD2578">
              <w:rPr>
                <w:rFonts w:cs="Arial"/>
                <w:bCs/>
                <w:sz w:val="22"/>
              </w:rPr>
              <w:t xml:space="preserve"> </w:t>
            </w:r>
            <w:r>
              <w:rPr>
                <w:rFonts w:cs="Arial"/>
                <w:bCs/>
                <w:sz w:val="22"/>
              </w:rPr>
              <w:t>2.4</w:t>
            </w:r>
            <w:r w:rsidR="00CD386E">
              <w:rPr>
                <w:rFonts w:cs="Arial"/>
                <w:bCs/>
                <w:sz w:val="22"/>
              </w:rPr>
              <w:t>)</w:t>
            </w:r>
          </w:p>
        </w:tc>
        <w:tc>
          <w:tcPr>
            <w:tcW w:w="947" w:type="dxa"/>
          </w:tcPr>
          <w:p w14:paraId="572B45C8" w14:textId="77777777" w:rsidR="004B2585" w:rsidRDefault="00CD386E" w:rsidP="00D94D84">
            <w:pPr>
              <w:jc w:val="center"/>
              <w:rPr>
                <w:rFonts w:cs="Arial"/>
                <w:bCs/>
                <w:sz w:val="22"/>
              </w:rPr>
            </w:pPr>
            <w:r>
              <w:rPr>
                <w:rFonts w:cs="Arial"/>
                <w:bCs/>
                <w:sz w:val="22"/>
              </w:rPr>
              <w:t>3</w:t>
            </w:r>
          </w:p>
        </w:tc>
        <w:tc>
          <w:tcPr>
            <w:tcW w:w="1895" w:type="dxa"/>
          </w:tcPr>
          <w:p w14:paraId="3220F82D" w14:textId="77777777" w:rsidR="004B2585" w:rsidRDefault="00CD386E" w:rsidP="00D94D84">
            <w:pPr>
              <w:jc w:val="center"/>
              <w:rPr>
                <w:rFonts w:cs="Arial"/>
                <w:bCs/>
                <w:sz w:val="22"/>
              </w:rPr>
            </w:pPr>
            <w:r>
              <w:rPr>
                <w:rFonts w:cs="Arial"/>
                <w:bCs/>
                <w:sz w:val="22"/>
              </w:rPr>
              <w:t>…</w:t>
            </w:r>
          </w:p>
        </w:tc>
      </w:tr>
      <w:tr w:rsidR="00CD386E" w14:paraId="70FBBF7E" w14:textId="77777777" w:rsidTr="00D94D84">
        <w:trPr>
          <w:trHeight w:val="341"/>
        </w:trPr>
        <w:tc>
          <w:tcPr>
            <w:tcW w:w="2365" w:type="dxa"/>
          </w:tcPr>
          <w:p w14:paraId="1447186A" w14:textId="77777777" w:rsidR="00CD386E" w:rsidRDefault="00CD386E" w:rsidP="004B2585">
            <w:pPr>
              <w:rPr>
                <w:rFonts w:cs="Arial"/>
                <w:bCs/>
                <w:sz w:val="22"/>
              </w:rPr>
            </w:pPr>
            <w:r>
              <w:rPr>
                <w:rFonts w:cs="Arial"/>
                <w:bCs/>
                <w:sz w:val="22"/>
              </w:rPr>
              <w:t>Prostate</w:t>
            </w:r>
          </w:p>
        </w:tc>
        <w:tc>
          <w:tcPr>
            <w:tcW w:w="1280" w:type="dxa"/>
          </w:tcPr>
          <w:p w14:paraId="06805D0C" w14:textId="77777777" w:rsidR="00CD386E" w:rsidRDefault="00CD386E" w:rsidP="00D94D84">
            <w:pPr>
              <w:jc w:val="center"/>
              <w:rPr>
                <w:rFonts w:cs="Arial"/>
                <w:bCs/>
                <w:sz w:val="22"/>
              </w:rPr>
            </w:pPr>
            <w:r>
              <w:rPr>
                <w:rFonts w:cs="Arial"/>
                <w:bCs/>
                <w:sz w:val="22"/>
              </w:rPr>
              <w:t>1,706</w:t>
            </w:r>
          </w:p>
        </w:tc>
        <w:tc>
          <w:tcPr>
            <w:tcW w:w="1030" w:type="dxa"/>
          </w:tcPr>
          <w:p w14:paraId="057E543A" w14:textId="77777777" w:rsidR="00CD386E" w:rsidRDefault="00CD386E" w:rsidP="00D94D84">
            <w:pPr>
              <w:jc w:val="center"/>
              <w:rPr>
                <w:rFonts w:cs="Arial"/>
                <w:bCs/>
                <w:sz w:val="22"/>
              </w:rPr>
            </w:pPr>
            <w:r>
              <w:rPr>
                <w:rFonts w:cs="Arial"/>
                <w:bCs/>
                <w:sz w:val="22"/>
              </w:rPr>
              <w:t>35</w:t>
            </w:r>
          </w:p>
        </w:tc>
        <w:tc>
          <w:tcPr>
            <w:tcW w:w="1933" w:type="dxa"/>
          </w:tcPr>
          <w:p w14:paraId="5A71F7C1" w14:textId="26C7D0D6" w:rsidR="00CD386E" w:rsidRDefault="007D3342" w:rsidP="00D94D84">
            <w:pPr>
              <w:jc w:val="center"/>
              <w:rPr>
                <w:rFonts w:cs="Arial"/>
                <w:bCs/>
                <w:sz w:val="22"/>
              </w:rPr>
            </w:pPr>
            <w:r>
              <w:rPr>
                <w:rFonts w:cs="Arial"/>
                <w:bCs/>
                <w:sz w:val="22"/>
              </w:rPr>
              <w:t>0.9 (0.5</w:t>
            </w:r>
            <w:r w:rsidR="00BD2578">
              <w:rPr>
                <w:rFonts w:cs="Arial"/>
                <w:bCs/>
                <w:sz w:val="22"/>
              </w:rPr>
              <w:t xml:space="preserve"> </w:t>
            </w:r>
            <w:r>
              <w:rPr>
                <w:rFonts w:cs="Arial"/>
                <w:bCs/>
                <w:sz w:val="22"/>
              </w:rPr>
              <w:t>-</w:t>
            </w:r>
            <w:r w:rsidR="00BD2578">
              <w:rPr>
                <w:rFonts w:cs="Arial"/>
                <w:bCs/>
                <w:sz w:val="22"/>
              </w:rPr>
              <w:t xml:space="preserve"> </w:t>
            </w:r>
            <w:r>
              <w:rPr>
                <w:rFonts w:cs="Arial"/>
                <w:bCs/>
                <w:sz w:val="22"/>
              </w:rPr>
              <w:t>1.5</w:t>
            </w:r>
            <w:r w:rsidR="00CD386E">
              <w:rPr>
                <w:rFonts w:cs="Arial"/>
                <w:bCs/>
                <w:sz w:val="22"/>
              </w:rPr>
              <w:t>)</w:t>
            </w:r>
          </w:p>
        </w:tc>
        <w:tc>
          <w:tcPr>
            <w:tcW w:w="947" w:type="dxa"/>
          </w:tcPr>
          <w:p w14:paraId="613A9A47" w14:textId="77777777" w:rsidR="00CD386E" w:rsidRDefault="00CD386E" w:rsidP="00D94D84">
            <w:pPr>
              <w:jc w:val="center"/>
              <w:rPr>
                <w:rFonts w:cs="Arial"/>
                <w:bCs/>
                <w:sz w:val="22"/>
              </w:rPr>
            </w:pPr>
            <w:r>
              <w:rPr>
                <w:rFonts w:cs="Arial"/>
                <w:bCs/>
                <w:sz w:val="22"/>
              </w:rPr>
              <w:t>6</w:t>
            </w:r>
          </w:p>
        </w:tc>
        <w:tc>
          <w:tcPr>
            <w:tcW w:w="1895" w:type="dxa"/>
          </w:tcPr>
          <w:p w14:paraId="203D769A" w14:textId="7E26E76D" w:rsidR="00CD386E" w:rsidRDefault="007D3342" w:rsidP="00D94D84">
            <w:pPr>
              <w:jc w:val="center"/>
              <w:rPr>
                <w:rFonts w:cs="Arial"/>
                <w:bCs/>
                <w:sz w:val="22"/>
              </w:rPr>
            </w:pPr>
            <w:r>
              <w:rPr>
                <w:rFonts w:cs="Arial"/>
                <w:bCs/>
                <w:sz w:val="22"/>
              </w:rPr>
              <w:t>3.6 (0.9</w:t>
            </w:r>
            <w:r w:rsidR="00BD2578">
              <w:rPr>
                <w:rFonts w:cs="Arial"/>
                <w:bCs/>
                <w:sz w:val="22"/>
              </w:rPr>
              <w:t xml:space="preserve"> </w:t>
            </w:r>
            <w:r>
              <w:rPr>
                <w:rFonts w:cs="Arial"/>
                <w:bCs/>
                <w:sz w:val="22"/>
              </w:rPr>
              <w:t>-</w:t>
            </w:r>
            <w:r w:rsidR="00BD2578">
              <w:rPr>
                <w:rFonts w:cs="Arial"/>
                <w:bCs/>
                <w:sz w:val="22"/>
              </w:rPr>
              <w:t xml:space="preserve"> </w:t>
            </w:r>
            <w:r>
              <w:rPr>
                <w:rFonts w:cs="Arial"/>
                <w:bCs/>
                <w:sz w:val="22"/>
              </w:rPr>
              <w:t>14.6</w:t>
            </w:r>
            <w:r w:rsidR="00CD386E">
              <w:rPr>
                <w:rFonts w:cs="Arial"/>
                <w:bCs/>
                <w:sz w:val="22"/>
              </w:rPr>
              <w:t>)</w:t>
            </w:r>
          </w:p>
        </w:tc>
      </w:tr>
      <w:tr w:rsidR="00CD386E" w14:paraId="62BCB7F9" w14:textId="77777777" w:rsidTr="00D94D84">
        <w:trPr>
          <w:trHeight w:val="359"/>
        </w:trPr>
        <w:tc>
          <w:tcPr>
            <w:tcW w:w="2365" w:type="dxa"/>
          </w:tcPr>
          <w:p w14:paraId="04EE44E8" w14:textId="77777777" w:rsidR="00CD386E" w:rsidRDefault="00CD386E" w:rsidP="004B2585">
            <w:pPr>
              <w:rPr>
                <w:rFonts w:cs="Arial"/>
                <w:bCs/>
                <w:sz w:val="22"/>
              </w:rPr>
            </w:pPr>
            <w:r>
              <w:rPr>
                <w:rFonts w:cs="Arial"/>
                <w:bCs/>
                <w:sz w:val="22"/>
              </w:rPr>
              <w:t>Kidney</w:t>
            </w:r>
          </w:p>
        </w:tc>
        <w:tc>
          <w:tcPr>
            <w:tcW w:w="1280" w:type="dxa"/>
          </w:tcPr>
          <w:p w14:paraId="43D61CC5" w14:textId="77777777" w:rsidR="00CD386E" w:rsidRDefault="00CD386E" w:rsidP="00D94D84">
            <w:pPr>
              <w:jc w:val="center"/>
              <w:rPr>
                <w:rFonts w:cs="Arial"/>
                <w:bCs/>
                <w:sz w:val="22"/>
              </w:rPr>
            </w:pPr>
            <w:r>
              <w:rPr>
                <w:rFonts w:cs="Arial"/>
                <w:bCs/>
                <w:sz w:val="22"/>
              </w:rPr>
              <w:t>1,142</w:t>
            </w:r>
          </w:p>
        </w:tc>
        <w:tc>
          <w:tcPr>
            <w:tcW w:w="1030" w:type="dxa"/>
          </w:tcPr>
          <w:p w14:paraId="081A9D04" w14:textId="77777777" w:rsidR="00CD386E" w:rsidRDefault="00CD386E" w:rsidP="00D94D84">
            <w:pPr>
              <w:jc w:val="center"/>
              <w:rPr>
                <w:rFonts w:cs="Arial"/>
                <w:bCs/>
                <w:sz w:val="22"/>
              </w:rPr>
            </w:pPr>
            <w:r>
              <w:rPr>
                <w:rFonts w:cs="Arial"/>
                <w:bCs/>
                <w:sz w:val="22"/>
              </w:rPr>
              <w:t>26</w:t>
            </w:r>
          </w:p>
        </w:tc>
        <w:tc>
          <w:tcPr>
            <w:tcW w:w="1933" w:type="dxa"/>
          </w:tcPr>
          <w:p w14:paraId="00066811" w14:textId="46B3F724" w:rsidR="00CD386E" w:rsidRPr="00D31D5D" w:rsidRDefault="007D3342" w:rsidP="00D94D84">
            <w:pPr>
              <w:jc w:val="center"/>
              <w:rPr>
                <w:rFonts w:cs="Arial"/>
                <w:bCs/>
                <w:sz w:val="22"/>
                <w:u w:val="single"/>
              </w:rPr>
            </w:pPr>
            <w:r>
              <w:rPr>
                <w:rFonts w:cs="Arial"/>
                <w:bCs/>
                <w:sz w:val="22"/>
                <w:u w:val="single"/>
              </w:rPr>
              <w:t>2.3 (1.4</w:t>
            </w:r>
            <w:r w:rsidR="00BD2578">
              <w:rPr>
                <w:rFonts w:cs="Arial"/>
                <w:bCs/>
                <w:sz w:val="22"/>
                <w:u w:val="single"/>
              </w:rPr>
              <w:t xml:space="preserve"> </w:t>
            </w:r>
            <w:r>
              <w:rPr>
                <w:rFonts w:cs="Arial"/>
                <w:bCs/>
                <w:sz w:val="22"/>
                <w:u w:val="single"/>
              </w:rPr>
              <w:t>-</w:t>
            </w:r>
            <w:r w:rsidR="00BD2578">
              <w:rPr>
                <w:rFonts w:cs="Arial"/>
                <w:bCs/>
                <w:sz w:val="22"/>
                <w:u w:val="single"/>
              </w:rPr>
              <w:t xml:space="preserve"> </w:t>
            </w:r>
            <w:r>
              <w:rPr>
                <w:rFonts w:cs="Arial"/>
                <w:bCs/>
                <w:sz w:val="22"/>
                <w:u w:val="single"/>
              </w:rPr>
              <w:t>3.9</w:t>
            </w:r>
            <w:r w:rsidR="00CD386E" w:rsidRPr="00D31D5D">
              <w:rPr>
                <w:rFonts w:cs="Arial"/>
                <w:bCs/>
                <w:sz w:val="22"/>
                <w:u w:val="single"/>
              </w:rPr>
              <w:t>)</w:t>
            </w:r>
          </w:p>
        </w:tc>
        <w:tc>
          <w:tcPr>
            <w:tcW w:w="947" w:type="dxa"/>
          </w:tcPr>
          <w:p w14:paraId="10D2FDD7" w14:textId="77777777" w:rsidR="00CD386E" w:rsidRDefault="00CD386E" w:rsidP="00D94D84">
            <w:pPr>
              <w:jc w:val="center"/>
              <w:rPr>
                <w:rFonts w:cs="Arial"/>
                <w:bCs/>
                <w:sz w:val="22"/>
              </w:rPr>
            </w:pPr>
            <w:r>
              <w:rPr>
                <w:rFonts w:cs="Arial"/>
                <w:bCs/>
                <w:sz w:val="22"/>
              </w:rPr>
              <w:t>2</w:t>
            </w:r>
          </w:p>
        </w:tc>
        <w:tc>
          <w:tcPr>
            <w:tcW w:w="1895" w:type="dxa"/>
          </w:tcPr>
          <w:p w14:paraId="0960D449" w14:textId="55A08D72" w:rsidR="00CD386E" w:rsidRDefault="007D3342" w:rsidP="00D94D84">
            <w:pPr>
              <w:jc w:val="center"/>
              <w:rPr>
                <w:rFonts w:cs="Arial"/>
                <w:bCs/>
                <w:sz w:val="22"/>
              </w:rPr>
            </w:pPr>
            <w:r>
              <w:rPr>
                <w:rFonts w:cs="Arial"/>
                <w:bCs/>
                <w:sz w:val="22"/>
              </w:rPr>
              <w:t>2.4 (0.3</w:t>
            </w:r>
            <w:r w:rsidR="00BD2578">
              <w:rPr>
                <w:rFonts w:cs="Arial"/>
                <w:bCs/>
                <w:sz w:val="22"/>
              </w:rPr>
              <w:t xml:space="preserve"> </w:t>
            </w:r>
            <w:r w:rsidR="00CD386E">
              <w:rPr>
                <w:rFonts w:cs="Arial"/>
                <w:bCs/>
                <w:sz w:val="22"/>
              </w:rPr>
              <w:t>-</w:t>
            </w:r>
            <w:r w:rsidR="00BD2578">
              <w:rPr>
                <w:rFonts w:cs="Arial"/>
                <w:bCs/>
                <w:sz w:val="22"/>
              </w:rPr>
              <w:t xml:space="preserve"> </w:t>
            </w:r>
            <w:r w:rsidR="00CD386E">
              <w:rPr>
                <w:rFonts w:cs="Arial"/>
                <w:bCs/>
                <w:sz w:val="22"/>
              </w:rPr>
              <w:t>17.0)</w:t>
            </w:r>
          </w:p>
        </w:tc>
      </w:tr>
      <w:tr w:rsidR="00CD386E" w14:paraId="7303B53A" w14:textId="77777777" w:rsidTr="00D94D84">
        <w:trPr>
          <w:trHeight w:val="341"/>
        </w:trPr>
        <w:tc>
          <w:tcPr>
            <w:tcW w:w="2365" w:type="dxa"/>
          </w:tcPr>
          <w:p w14:paraId="7CEAAFBA" w14:textId="77777777" w:rsidR="00CD386E" w:rsidRDefault="00CD386E" w:rsidP="004B2585">
            <w:pPr>
              <w:rPr>
                <w:rFonts w:cs="Arial"/>
                <w:bCs/>
                <w:sz w:val="22"/>
              </w:rPr>
            </w:pPr>
            <w:r>
              <w:rPr>
                <w:rFonts w:cs="Arial"/>
                <w:bCs/>
                <w:sz w:val="22"/>
              </w:rPr>
              <w:t>Thyroid</w:t>
            </w:r>
          </w:p>
        </w:tc>
        <w:tc>
          <w:tcPr>
            <w:tcW w:w="1280" w:type="dxa"/>
          </w:tcPr>
          <w:p w14:paraId="52646C41" w14:textId="77777777" w:rsidR="00CD386E" w:rsidRDefault="00CD386E" w:rsidP="00D94D84">
            <w:pPr>
              <w:jc w:val="center"/>
              <w:rPr>
                <w:rFonts w:cs="Arial"/>
                <w:bCs/>
                <w:sz w:val="22"/>
              </w:rPr>
            </w:pPr>
            <w:r>
              <w:rPr>
                <w:rFonts w:cs="Arial"/>
                <w:bCs/>
                <w:sz w:val="22"/>
              </w:rPr>
              <w:t>342</w:t>
            </w:r>
          </w:p>
        </w:tc>
        <w:tc>
          <w:tcPr>
            <w:tcW w:w="1030" w:type="dxa"/>
          </w:tcPr>
          <w:p w14:paraId="7199D2DA" w14:textId="77777777" w:rsidR="00CD386E" w:rsidRDefault="00CD386E" w:rsidP="00D94D84">
            <w:pPr>
              <w:jc w:val="center"/>
              <w:rPr>
                <w:rFonts w:cs="Arial"/>
                <w:bCs/>
                <w:sz w:val="22"/>
              </w:rPr>
            </w:pPr>
            <w:r>
              <w:rPr>
                <w:rFonts w:cs="Arial"/>
                <w:bCs/>
                <w:sz w:val="22"/>
              </w:rPr>
              <w:t>13</w:t>
            </w:r>
          </w:p>
        </w:tc>
        <w:tc>
          <w:tcPr>
            <w:tcW w:w="1933" w:type="dxa"/>
          </w:tcPr>
          <w:p w14:paraId="353ADBD9" w14:textId="15A1D55E" w:rsidR="00CD386E" w:rsidRPr="00D31D5D" w:rsidRDefault="007D3342" w:rsidP="00D94D84">
            <w:pPr>
              <w:jc w:val="center"/>
              <w:rPr>
                <w:rFonts w:cs="Arial"/>
                <w:bCs/>
                <w:sz w:val="22"/>
                <w:u w:val="single"/>
              </w:rPr>
            </w:pPr>
            <w:r>
              <w:rPr>
                <w:rFonts w:cs="Arial"/>
                <w:bCs/>
                <w:sz w:val="22"/>
                <w:u w:val="single"/>
              </w:rPr>
              <w:t>6.3 (3.3</w:t>
            </w:r>
            <w:r w:rsidR="00BD2578">
              <w:rPr>
                <w:rFonts w:cs="Arial"/>
                <w:bCs/>
                <w:sz w:val="22"/>
                <w:u w:val="single"/>
              </w:rPr>
              <w:t xml:space="preserve"> </w:t>
            </w:r>
            <w:r w:rsidR="00CD386E" w:rsidRPr="00D31D5D">
              <w:rPr>
                <w:rFonts w:cs="Arial"/>
                <w:bCs/>
                <w:sz w:val="22"/>
                <w:u w:val="single"/>
              </w:rPr>
              <w:t>-</w:t>
            </w:r>
            <w:r w:rsidR="00BD2578">
              <w:rPr>
                <w:rFonts w:cs="Arial"/>
                <w:bCs/>
                <w:sz w:val="22"/>
                <w:u w:val="single"/>
              </w:rPr>
              <w:t xml:space="preserve"> </w:t>
            </w:r>
            <w:r w:rsidR="00CD386E" w:rsidRPr="00D31D5D">
              <w:rPr>
                <w:rFonts w:cs="Arial"/>
                <w:bCs/>
                <w:sz w:val="22"/>
                <w:u w:val="single"/>
              </w:rPr>
              <w:t>11.9)</w:t>
            </w:r>
          </w:p>
        </w:tc>
        <w:tc>
          <w:tcPr>
            <w:tcW w:w="947" w:type="dxa"/>
          </w:tcPr>
          <w:p w14:paraId="2E10E7FA" w14:textId="77777777" w:rsidR="00CD386E" w:rsidRDefault="00CD386E" w:rsidP="00D94D84">
            <w:pPr>
              <w:jc w:val="center"/>
              <w:rPr>
                <w:rFonts w:cs="Arial"/>
                <w:bCs/>
                <w:sz w:val="22"/>
              </w:rPr>
            </w:pPr>
            <w:r>
              <w:rPr>
                <w:rFonts w:cs="Arial"/>
                <w:bCs/>
                <w:sz w:val="22"/>
              </w:rPr>
              <w:t>1</w:t>
            </w:r>
          </w:p>
        </w:tc>
        <w:tc>
          <w:tcPr>
            <w:tcW w:w="1895" w:type="dxa"/>
          </w:tcPr>
          <w:p w14:paraId="59A03AFC" w14:textId="77777777" w:rsidR="00CD386E" w:rsidRDefault="00CD386E" w:rsidP="00D94D84">
            <w:pPr>
              <w:jc w:val="center"/>
              <w:rPr>
                <w:rFonts w:cs="Arial"/>
                <w:bCs/>
                <w:sz w:val="22"/>
              </w:rPr>
            </w:pPr>
            <w:r>
              <w:rPr>
                <w:rFonts w:cs="Arial"/>
                <w:bCs/>
                <w:sz w:val="22"/>
              </w:rPr>
              <w:t>…</w:t>
            </w:r>
          </w:p>
        </w:tc>
      </w:tr>
      <w:tr w:rsidR="00CD386E" w14:paraId="5E4784C4" w14:textId="77777777" w:rsidTr="007D760F">
        <w:trPr>
          <w:trHeight w:val="576"/>
        </w:trPr>
        <w:tc>
          <w:tcPr>
            <w:tcW w:w="2365" w:type="dxa"/>
          </w:tcPr>
          <w:p w14:paraId="704C708C" w14:textId="2AFE6234" w:rsidR="00CD386E" w:rsidRDefault="001719B1" w:rsidP="004B2585">
            <w:pPr>
              <w:rPr>
                <w:rFonts w:cs="Arial"/>
                <w:bCs/>
                <w:sz w:val="22"/>
              </w:rPr>
            </w:pPr>
            <w:r>
              <w:rPr>
                <w:rFonts w:cs="Arial"/>
                <w:bCs/>
                <w:sz w:val="22"/>
              </w:rPr>
              <w:t>Non-</w:t>
            </w:r>
            <w:proofErr w:type="gramStart"/>
            <w:r>
              <w:rPr>
                <w:rFonts w:cs="Arial"/>
                <w:bCs/>
                <w:sz w:val="22"/>
              </w:rPr>
              <w:t xml:space="preserve">lymphocytic </w:t>
            </w:r>
            <w:r w:rsidR="00CD386E">
              <w:rPr>
                <w:rFonts w:cs="Arial"/>
                <w:bCs/>
                <w:sz w:val="22"/>
              </w:rPr>
              <w:t xml:space="preserve"> </w:t>
            </w:r>
            <w:proofErr w:type="spellStart"/>
            <w:r w:rsidR="00CD386E">
              <w:rPr>
                <w:rFonts w:cs="Arial"/>
                <w:bCs/>
                <w:sz w:val="22"/>
              </w:rPr>
              <w:t>leukemia</w:t>
            </w:r>
            <w:r w:rsidR="007D760F">
              <w:rPr>
                <w:rFonts w:cs="Arial"/>
                <w:sz w:val="22"/>
                <w:vertAlign w:val="superscript"/>
              </w:rPr>
              <w:t>c</w:t>
            </w:r>
            <w:proofErr w:type="spellEnd"/>
            <w:proofErr w:type="gramEnd"/>
          </w:p>
        </w:tc>
        <w:tc>
          <w:tcPr>
            <w:tcW w:w="1280" w:type="dxa"/>
          </w:tcPr>
          <w:p w14:paraId="3F869C14" w14:textId="77777777" w:rsidR="00CD386E" w:rsidRDefault="00CD386E" w:rsidP="00D94D84">
            <w:pPr>
              <w:jc w:val="center"/>
              <w:rPr>
                <w:rFonts w:cs="Arial"/>
                <w:bCs/>
                <w:sz w:val="22"/>
              </w:rPr>
            </w:pPr>
            <w:r>
              <w:rPr>
                <w:rFonts w:cs="Arial"/>
                <w:bCs/>
                <w:sz w:val="22"/>
              </w:rPr>
              <w:t>510</w:t>
            </w:r>
          </w:p>
        </w:tc>
        <w:tc>
          <w:tcPr>
            <w:tcW w:w="1030" w:type="dxa"/>
          </w:tcPr>
          <w:p w14:paraId="2A1E706D" w14:textId="77777777" w:rsidR="00CD386E" w:rsidRDefault="00CD386E" w:rsidP="00D94D84">
            <w:pPr>
              <w:jc w:val="center"/>
              <w:rPr>
                <w:rFonts w:cs="Arial"/>
                <w:bCs/>
                <w:sz w:val="22"/>
              </w:rPr>
            </w:pPr>
            <w:r>
              <w:rPr>
                <w:rFonts w:cs="Arial"/>
                <w:bCs/>
                <w:sz w:val="22"/>
              </w:rPr>
              <w:t>13</w:t>
            </w:r>
          </w:p>
        </w:tc>
        <w:tc>
          <w:tcPr>
            <w:tcW w:w="1933" w:type="dxa"/>
          </w:tcPr>
          <w:p w14:paraId="6CCBD22C" w14:textId="53A46FB3" w:rsidR="00CD386E" w:rsidRPr="00D31D5D" w:rsidRDefault="007D3342" w:rsidP="00D94D84">
            <w:pPr>
              <w:jc w:val="center"/>
              <w:rPr>
                <w:rFonts w:cs="Arial"/>
                <w:bCs/>
                <w:sz w:val="22"/>
                <w:u w:val="single"/>
              </w:rPr>
            </w:pPr>
            <w:r>
              <w:rPr>
                <w:rFonts w:cs="Arial"/>
                <w:bCs/>
                <w:sz w:val="22"/>
                <w:u w:val="single"/>
              </w:rPr>
              <w:t>2.6 (1.4</w:t>
            </w:r>
            <w:r w:rsidR="00BD2578">
              <w:rPr>
                <w:rFonts w:cs="Arial"/>
                <w:bCs/>
                <w:sz w:val="22"/>
                <w:u w:val="single"/>
              </w:rPr>
              <w:t xml:space="preserve"> </w:t>
            </w:r>
            <w:r>
              <w:rPr>
                <w:rFonts w:cs="Arial"/>
                <w:bCs/>
                <w:sz w:val="22"/>
                <w:u w:val="single"/>
              </w:rPr>
              <w:t>-</w:t>
            </w:r>
            <w:r w:rsidR="00BD2578">
              <w:rPr>
                <w:rFonts w:cs="Arial"/>
                <w:bCs/>
                <w:sz w:val="22"/>
                <w:u w:val="single"/>
              </w:rPr>
              <w:t xml:space="preserve"> </w:t>
            </w:r>
            <w:r>
              <w:rPr>
                <w:rFonts w:cs="Arial"/>
                <w:bCs/>
                <w:sz w:val="22"/>
                <w:u w:val="single"/>
              </w:rPr>
              <w:t>5.0</w:t>
            </w:r>
            <w:r w:rsidR="00CD386E" w:rsidRPr="00D31D5D">
              <w:rPr>
                <w:rFonts w:cs="Arial"/>
                <w:bCs/>
                <w:sz w:val="22"/>
                <w:u w:val="single"/>
              </w:rPr>
              <w:t>)</w:t>
            </w:r>
          </w:p>
        </w:tc>
        <w:tc>
          <w:tcPr>
            <w:tcW w:w="947" w:type="dxa"/>
          </w:tcPr>
          <w:p w14:paraId="624AD440" w14:textId="77777777" w:rsidR="00CD386E" w:rsidRDefault="00CD386E" w:rsidP="00D94D84">
            <w:pPr>
              <w:jc w:val="center"/>
              <w:rPr>
                <w:rFonts w:cs="Arial"/>
                <w:bCs/>
                <w:sz w:val="22"/>
              </w:rPr>
            </w:pPr>
            <w:r>
              <w:rPr>
                <w:rFonts w:cs="Arial"/>
                <w:bCs/>
                <w:sz w:val="22"/>
              </w:rPr>
              <w:t>1</w:t>
            </w:r>
          </w:p>
        </w:tc>
        <w:tc>
          <w:tcPr>
            <w:tcW w:w="1895" w:type="dxa"/>
          </w:tcPr>
          <w:p w14:paraId="6BBD753D" w14:textId="148804AA" w:rsidR="00CD386E" w:rsidRDefault="007D3342" w:rsidP="00D94D84">
            <w:pPr>
              <w:jc w:val="center"/>
              <w:rPr>
                <w:rFonts w:cs="Arial"/>
                <w:bCs/>
                <w:sz w:val="22"/>
              </w:rPr>
            </w:pPr>
            <w:r>
              <w:rPr>
                <w:rFonts w:cs="Arial"/>
                <w:bCs/>
                <w:sz w:val="22"/>
              </w:rPr>
              <w:t>3.2 (0.</w:t>
            </w:r>
            <w:r w:rsidR="00CD386E">
              <w:rPr>
                <w:rFonts w:cs="Arial"/>
                <w:bCs/>
                <w:sz w:val="22"/>
              </w:rPr>
              <w:t>5</w:t>
            </w:r>
            <w:r w:rsidR="00BD2578">
              <w:rPr>
                <w:rFonts w:cs="Arial"/>
                <w:bCs/>
                <w:sz w:val="22"/>
              </w:rPr>
              <w:t xml:space="preserve"> </w:t>
            </w:r>
            <w:r w:rsidR="00CD386E">
              <w:rPr>
                <w:rFonts w:cs="Arial"/>
                <w:bCs/>
                <w:sz w:val="22"/>
              </w:rPr>
              <w:t>-</w:t>
            </w:r>
            <w:r w:rsidR="00BD2578">
              <w:rPr>
                <w:rFonts w:cs="Arial"/>
                <w:bCs/>
                <w:sz w:val="22"/>
              </w:rPr>
              <w:t xml:space="preserve"> </w:t>
            </w:r>
            <w:r w:rsidR="00CD386E">
              <w:rPr>
                <w:rFonts w:cs="Arial"/>
                <w:bCs/>
                <w:sz w:val="22"/>
              </w:rPr>
              <w:t>22.9)</w:t>
            </w:r>
          </w:p>
        </w:tc>
      </w:tr>
      <w:tr w:rsidR="00CD386E" w14:paraId="46F74A39" w14:textId="77777777" w:rsidTr="00D94D84">
        <w:tc>
          <w:tcPr>
            <w:tcW w:w="2365" w:type="dxa"/>
          </w:tcPr>
          <w:p w14:paraId="78BD4AB6" w14:textId="72AA4AC8" w:rsidR="00CD386E" w:rsidRDefault="00CD386E" w:rsidP="004B2585">
            <w:pPr>
              <w:rPr>
                <w:rFonts w:cs="Arial"/>
                <w:bCs/>
                <w:sz w:val="22"/>
              </w:rPr>
            </w:pPr>
            <w:proofErr w:type="spellStart"/>
            <w:r>
              <w:rPr>
                <w:rFonts w:cs="Arial"/>
                <w:bCs/>
                <w:sz w:val="22"/>
              </w:rPr>
              <w:t>Miscellaneous</w:t>
            </w:r>
            <w:r w:rsidR="007D760F">
              <w:rPr>
                <w:rFonts w:cs="Arial"/>
                <w:sz w:val="22"/>
                <w:vertAlign w:val="superscript"/>
              </w:rPr>
              <w:t>d</w:t>
            </w:r>
            <w:proofErr w:type="spellEnd"/>
          </w:p>
        </w:tc>
        <w:tc>
          <w:tcPr>
            <w:tcW w:w="1280" w:type="dxa"/>
          </w:tcPr>
          <w:p w14:paraId="10E81D75" w14:textId="77777777" w:rsidR="00CD386E" w:rsidRDefault="00CD386E" w:rsidP="00D94D84">
            <w:pPr>
              <w:jc w:val="center"/>
              <w:rPr>
                <w:rFonts w:cs="Arial"/>
                <w:bCs/>
                <w:sz w:val="22"/>
              </w:rPr>
            </w:pPr>
            <w:r>
              <w:rPr>
                <w:rFonts w:cs="Arial"/>
                <w:bCs/>
                <w:sz w:val="22"/>
              </w:rPr>
              <w:t>828</w:t>
            </w:r>
          </w:p>
        </w:tc>
        <w:tc>
          <w:tcPr>
            <w:tcW w:w="1030" w:type="dxa"/>
          </w:tcPr>
          <w:p w14:paraId="33BED65D" w14:textId="77777777" w:rsidR="00CD386E" w:rsidRDefault="00CD386E" w:rsidP="00D94D84">
            <w:pPr>
              <w:jc w:val="center"/>
              <w:rPr>
                <w:rFonts w:cs="Arial"/>
                <w:bCs/>
                <w:sz w:val="22"/>
              </w:rPr>
            </w:pPr>
            <w:r>
              <w:rPr>
                <w:rFonts w:cs="Arial"/>
                <w:bCs/>
                <w:sz w:val="22"/>
              </w:rPr>
              <w:t>12</w:t>
            </w:r>
          </w:p>
        </w:tc>
        <w:tc>
          <w:tcPr>
            <w:tcW w:w="1933" w:type="dxa"/>
          </w:tcPr>
          <w:p w14:paraId="3B3284DA" w14:textId="0B8F0B41" w:rsidR="00CD386E" w:rsidRDefault="007D3342" w:rsidP="00D94D84">
            <w:pPr>
              <w:jc w:val="center"/>
              <w:rPr>
                <w:rFonts w:cs="Arial"/>
                <w:bCs/>
                <w:sz w:val="22"/>
              </w:rPr>
            </w:pPr>
            <w:r>
              <w:rPr>
                <w:rFonts w:cs="Arial"/>
                <w:bCs/>
                <w:sz w:val="22"/>
              </w:rPr>
              <w:t>1.6</w:t>
            </w:r>
            <w:r w:rsidR="00CD386E">
              <w:rPr>
                <w:rFonts w:cs="Arial"/>
                <w:bCs/>
                <w:sz w:val="22"/>
              </w:rPr>
              <w:t xml:space="preserve"> </w:t>
            </w:r>
            <w:r>
              <w:rPr>
                <w:rFonts w:cs="Arial"/>
                <w:bCs/>
                <w:sz w:val="22"/>
              </w:rPr>
              <w:t>(0.8</w:t>
            </w:r>
            <w:r w:rsidR="00BD2578">
              <w:rPr>
                <w:rFonts w:cs="Arial"/>
                <w:bCs/>
                <w:sz w:val="22"/>
              </w:rPr>
              <w:t xml:space="preserve"> </w:t>
            </w:r>
            <w:r>
              <w:rPr>
                <w:rFonts w:cs="Arial"/>
                <w:bCs/>
                <w:sz w:val="22"/>
              </w:rPr>
              <w:t>-</w:t>
            </w:r>
            <w:r w:rsidR="00BD2578">
              <w:rPr>
                <w:rFonts w:cs="Arial"/>
                <w:bCs/>
                <w:sz w:val="22"/>
              </w:rPr>
              <w:t xml:space="preserve"> </w:t>
            </w:r>
            <w:r>
              <w:rPr>
                <w:rFonts w:cs="Arial"/>
                <w:bCs/>
                <w:sz w:val="22"/>
              </w:rPr>
              <w:t>3.0</w:t>
            </w:r>
            <w:r w:rsidR="00CD386E">
              <w:rPr>
                <w:rFonts w:cs="Arial"/>
                <w:bCs/>
                <w:sz w:val="22"/>
              </w:rPr>
              <w:t>)</w:t>
            </w:r>
          </w:p>
        </w:tc>
        <w:tc>
          <w:tcPr>
            <w:tcW w:w="947" w:type="dxa"/>
          </w:tcPr>
          <w:p w14:paraId="1C1F7B96" w14:textId="77777777" w:rsidR="00CD386E" w:rsidRPr="00D31D5D" w:rsidRDefault="00CD386E" w:rsidP="00D94D84">
            <w:pPr>
              <w:jc w:val="center"/>
              <w:rPr>
                <w:rFonts w:cs="Arial"/>
                <w:bCs/>
                <w:sz w:val="22"/>
              </w:rPr>
            </w:pPr>
            <w:r w:rsidRPr="00D31D5D">
              <w:rPr>
                <w:rFonts w:cs="Arial"/>
                <w:bCs/>
                <w:sz w:val="22"/>
              </w:rPr>
              <w:t>7</w:t>
            </w:r>
          </w:p>
        </w:tc>
        <w:tc>
          <w:tcPr>
            <w:tcW w:w="1895" w:type="dxa"/>
          </w:tcPr>
          <w:p w14:paraId="7ED4DB8A" w14:textId="3D99A764" w:rsidR="00CD386E" w:rsidRPr="00D31D5D" w:rsidRDefault="007D3342" w:rsidP="00D94D84">
            <w:pPr>
              <w:jc w:val="center"/>
              <w:rPr>
                <w:rFonts w:cs="Arial"/>
                <w:bCs/>
                <w:sz w:val="22"/>
                <w:u w:val="single"/>
              </w:rPr>
            </w:pPr>
            <w:r>
              <w:rPr>
                <w:rFonts w:cs="Arial"/>
                <w:bCs/>
                <w:sz w:val="22"/>
                <w:u w:val="single"/>
              </w:rPr>
              <w:t>4.8 (1.2</w:t>
            </w:r>
            <w:r w:rsidR="00BD2578">
              <w:rPr>
                <w:rFonts w:cs="Arial"/>
                <w:bCs/>
                <w:sz w:val="22"/>
                <w:u w:val="single"/>
              </w:rPr>
              <w:t xml:space="preserve"> </w:t>
            </w:r>
            <w:r w:rsidR="00CD386E" w:rsidRPr="00D31D5D">
              <w:rPr>
                <w:rFonts w:cs="Arial"/>
                <w:bCs/>
                <w:sz w:val="22"/>
                <w:u w:val="single"/>
              </w:rPr>
              <w:t>-</w:t>
            </w:r>
            <w:r w:rsidR="00BD2578">
              <w:rPr>
                <w:rFonts w:cs="Arial"/>
                <w:bCs/>
                <w:sz w:val="22"/>
                <w:u w:val="single"/>
              </w:rPr>
              <w:t xml:space="preserve"> </w:t>
            </w:r>
            <w:r w:rsidR="00CD386E" w:rsidRPr="00D31D5D">
              <w:rPr>
                <w:rFonts w:cs="Arial"/>
                <w:bCs/>
                <w:sz w:val="22"/>
                <w:u w:val="single"/>
              </w:rPr>
              <w:t>19.1)</w:t>
            </w:r>
          </w:p>
        </w:tc>
      </w:tr>
      <w:tr w:rsidR="00D94D84" w14:paraId="52C2AE63" w14:textId="77777777" w:rsidTr="00D94D84">
        <w:tc>
          <w:tcPr>
            <w:tcW w:w="2365" w:type="dxa"/>
            <w:tcBorders>
              <w:bottom w:val="single" w:sz="4" w:space="0" w:color="auto"/>
            </w:tcBorders>
          </w:tcPr>
          <w:p w14:paraId="17E747BF" w14:textId="77777777" w:rsidR="00D94D84" w:rsidRDefault="00D94D84" w:rsidP="004B2585">
            <w:pPr>
              <w:rPr>
                <w:rFonts w:cs="Arial"/>
                <w:bCs/>
                <w:sz w:val="22"/>
              </w:rPr>
            </w:pPr>
          </w:p>
        </w:tc>
        <w:tc>
          <w:tcPr>
            <w:tcW w:w="1280" w:type="dxa"/>
            <w:tcBorders>
              <w:bottom w:val="single" w:sz="4" w:space="0" w:color="auto"/>
            </w:tcBorders>
          </w:tcPr>
          <w:p w14:paraId="1EB83877" w14:textId="77777777" w:rsidR="00D94D84" w:rsidRDefault="00D94D84" w:rsidP="00D94D84">
            <w:pPr>
              <w:jc w:val="center"/>
              <w:rPr>
                <w:rFonts w:cs="Arial"/>
                <w:bCs/>
                <w:sz w:val="22"/>
              </w:rPr>
            </w:pPr>
          </w:p>
        </w:tc>
        <w:tc>
          <w:tcPr>
            <w:tcW w:w="1030" w:type="dxa"/>
            <w:tcBorders>
              <w:bottom w:val="single" w:sz="4" w:space="0" w:color="auto"/>
            </w:tcBorders>
          </w:tcPr>
          <w:p w14:paraId="1C5AEB0C" w14:textId="77777777" w:rsidR="00D94D84" w:rsidRDefault="00D94D84" w:rsidP="00D94D84">
            <w:pPr>
              <w:jc w:val="center"/>
              <w:rPr>
                <w:rFonts w:cs="Arial"/>
                <w:bCs/>
                <w:sz w:val="22"/>
              </w:rPr>
            </w:pPr>
          </w:p>
        </w:tc>
        <w:tc>
          <w:tcPr>
            <w:tcW w:w="1933" w:type="dxa"/>
            <w:tcBorders>
              <w:bottom w:val="single" w:sz="4" w:space="0" w:color="auto"/>
            </w:tcBorders>
          </w:tcPr>
          <w:p w14:paraId="66F7FF94" w14:textId="77777777" w:rsidR="00D94D84" w:rsidRDefault="00D94D84" w:rsidP="00D94D84">
            <w:pPr>
              <w:jc w:val="center"/>
              <w:rPr>
                <w:rFonts w:cs="Arial"/>
                <w:bCs/>
                <w:sz w:val="22"/>
              </w:rPr>
            </w:pPr>
          </w:p>
        </w:tc>
        <w:tc>
          <w:tcPr>
            <w:tcW w:w="947" w:type="dxa"/>
            <w:tcBorders>
              <w:bottom w:val="single" w:sz="4" w:space="0" w:color="auto"/>
            </w:tcBorders>
          </w:tcPr>
          <w:p w14:paraId="5314B0E6" w14:textId="77777777" w:rsidR="00D94D84" w:rsidRDefault="00D94D84" w:rsidP="00D94D84">
            <w:pPr>
              <w:jc w:val="center"/>
              <w:rPr>
                <w:rFonts w:cs="Arial"/>
                <w:bCs/>
                <w:sz w:val="22"/>
              </w:rPr>
            </w:pPr>
          </w:p>
        </w:tc>
        <w:tc>
          <w:tcPr>
            <w:tcW w:w="1895" w:type="dxa"/>
            <w:tcBorders>
              <w:bottom w:val="single" w:sz="4" w:space="0" w:color="auto"/>
            </w:tcBorders>
          </w:tcPr>
          <w:p w14:paraId="5BD3431E" w14:textId="77777777" w:rsidR="00D94D84" w:rsidRDefault="00D94D84" w:rsidP="00D94D84">
            <w:pPr>
              <w:jc w:val="center"/>
              <w:rPr>
                <w:rFonts w:cs="Arial"/>
                <w:bCs/>
                <w:sz w:val="22"/>
              </w:rPr>
            </w:pPr>
          </w:p>
        </w:tc>
      </w:tr>
    </w:tbl>
    <w:p w14:paraId="11A8F9AA" w14:textId="77777777" w:rsidR="004B2585" w:rsidRDefault="004B2585" w:rsidP="00000ABA">
      <w:pPr>
        <w:rPr>
          <w:rFonts w:cs="Arial"/>
          <w:bCs/>
          <w:sz w:val="22"/>
        </w:rPr>
      </w:pPr>
    </w:p>
    <w:p w14:paraId="1A7E9F3D" w14:textId="77777777" w:rsidR="00D94D84" w:rsidRPr="0048144A" w:rsidRDefault="00D94D84" w:rsidP="00D94D84">
      <w:pPr>
        <w:rPr>
          <w:sz w:val="22"/>
        </w:rPr>
      </w:pPr>
      <w:r w:rsidRPr="00000ABA">
        <w:rPr>
          <w:b/>
          <w:sz w:val="22"/>
        </w:rPr>
        <w:t>Abbreviations:</w:t>
      </w:r>
      <w:r w:rsidRPr="0048144A">
        <w:rPr>
          <w:sz w:val="22"/>
        </w:rPr>
        <w:t xml:space="preserve"> </w:t>
      </w:r>
      <w:r w:rsidRPr="00907A19">
        <w:rPr>
          <w:sz w:val="22"/>
        </w:rPr>
        <w:t>aHR, adjusted hazard ratio; CI, confidence intervals</w:t>
      </w:r>
      <w:r>
        <w:rPr>
          <w:sz w:val="22"/>
        </w:rPr>
        <w:t xml:space="preserve">; </w:t>
      </w:r>
      <w:r w:rsidRPr="0048144A">
        <w:rPr>
          <w:sz w:val="22"/>
        </w:rPr>
        <w:t>CNS, central nervous system</w:t>
      </w:r>
      <w:r>
        <w:rPr>
          <w:sz w:val="22"/>
        </w:rPr>
        <w:t>; PTLD, post-transplant lymphoproliferative disorder</w:t>
      </w:r>
    </w:p>
    <w:p w14:paraId="06AFAEA5" w14:textId="163BCA47" w:rsidR="00D94D84" w:rsidRPr="00000ABA" w:rsidRDefault="007D760F" w:rsidP="00D94D84">
      <w:pPr>
        <w:rPr>
          <w:sz w:val="22"/>
        </w:rPr>
      </w:pPr>
      <w:r w:rsidRPr="007D760F">
        <w:rPr>
          <w:sz w:val="22"/>
          <w:vertAlign w:val="superscript"/>
        </w:rPr>
        <w:t>a</w:t>
      </w:r>
      <w:r w:rsidR="00D94D84" w:rsidRPr="00000ABA">
        <w:rPr>
          <w:sz w:val="22"/>
        </w:rPr>
        <w:t xml:space="preserve"> Refers to the first occurrence of </w:t>
      </w:r>
      <w:r w:rsidR="00F13BE9">
        <w:rPr>
          <w:sz w:val="22"/>
        </w:rPr>
        <w:t>first lymphoid malignancy or first polymorphic PTLD</w:t>
      </w:r>
      <w:r w:rsidR="00D94D84" w:rsidRPr="00000ABA">
        <w:rPr>
          <w:sz w:val="22"/>
        </w:rPr>
        <w:t xml:space="preserve"> in the SRTR or linked cancer registry</w:t>
      </w:r>
      <w:r w:rsidR="00F13BE9">
        <w:rPr>
          <w:sz w:val="22"/>
        </w:rPr>
        <w:t xml:space="preserve">. The </w:t>
      </w:r>
      <w:r w:rsidR="008A38C5">
        <w:rPr>
          <w:sz w:val="22"/>
        </w:rPr>
        <w:t>“No.</w:t>
      </w:r>
      <w:r w:rsidR="00F13BE9">
        <w:rPr>
          <w:sz w:val="22"/>
        </w:rPr>
        <w:t xml:space="preserve"> with PTLD</w:t>
      </w:r>
      <w:r w:rsidR="008A38C5">
        <w:rPr>
          <w:sz w:val="22"/>
        </w:rPr>
        <w:t>” column</w:t>
      </w:r>
      <w:r w:rsidR="00F13BE9">
        <w:rPr>
          <w:sz w:val="22"/>
        </w:rPr>
        <w:t xml:space="preserve"> refer to </w:t>
      </w:r>
      <w:r w:rsidR="008A38C5">
        <w:rPr>
          <w:sz w:val="22"/>
        </w:rPr>
        <w:t>number of PTLD cases</w:t>
      </w:r>
      <w:r w:rsidR="00F13BE9">
        <w:rPr>
          <w:sz w:val="22"/>
        </w:rPr>
        <w:t xml:space="preserve"> </w:t>
      </w:r>
      <w:r w:rsidR="008A38C5">
        <w:rPr>
          <w:sz w:val="22"/>
        </w:rPr>
        <w:t>that were diagnosed before non-PTLD cancers.</w:t>
      </w:r>
      <w:r w:rsidR="00F13BE9">
        <w:rPr>
          <w:sz w:val="22"/>
        </w:rPr>
        <w:t xml:space="preserve"> </w:t>
      </w:r>
    </w:p>
    <w:p w14:paraId="1CCBAE5C" w14:textId="2D49B18F" w:rsidR="00D94D84" w:rsidRDefault="007D760F" w:rsidP="00D94D84">
      <w:pPr>
        <w:rPr>
          <w:sz w:val="22"/>
        </w:rPr>
      </w:pPr>
      <w:r>
        <w:rPr>
          <w:sz w:val="22"/>
          <w:vertAlign w:val="superscript"/>
        </w:rPr>
        <w:t>b</w:t>
      </w:r>
      <w:r w:rsidR="00D94D84" w:rsidRPr="00000ABA">
        <w:rPr>
          <w:sz w:val="22"/>
          <w:vertAlign w:val="superscript"/>
        </w:rPr>
        <w:t xml:space="preserve"> </w:t>
      </w:r>
      <w:r w:rsidR="00D94D84" w:rsidRPr="00000ABA">
        <w:rPr>
          <w:sz w:val="22"/>
        </w:rPr>
        <w:t>Hazard ratios were obtained from Cox regression models with age as the time scale</w:t>
      </w:r>
      <w:r w:rsidR="00D94D84">
        <w:rPr>
          <w:sz w:val="22"/>
        </w:rPr>
        <w:t>, PTLD diagnosis as a time-dependent variable,</w:t>
      </w:r>
      <w:r w:rsidR="00D94D84" w:rsidRPr="00000ABA">
        <w:rPr>
          <w:sz w:val="22"/>
        </w:rPr>
        <w:t xml:space="preserve"> and adjusted for the following variables decided </w:t>
      </w:r>
      <w:r w:rsidR="00D94D84" w:rsidRPr="00000ABA">
        <w:rPr>
          <w:i/>
          <w:sz w:val="22"/>
        </w:rPr>
        <w:t>a priori</w:t>
      </w:r>
      <w:r w:rsidR="00D94D84" w:rsidRPr="00000ABA">
        <w:rPr>
          <w:sz w:val="22"/>
        </w:rPr>
        <w:t xml:space="preserve">: sex, race/ethnicity, year of transplant, transplanted organ, and time since transplantation (as a time-dependent </w:t>
      </w:r>
      <w:r w:rsidR="00D94D84" w:rsidRPr="0027639B">
        <w:rPr>
          <w:sz w:val="22"/>
        </w:rPr>
        <w:t>variable).</w:t>
      </w:r>
      <w:r w:rsidR="00810CDE" w:rsidRPr="0027639B">
        <w:rPr>
          <w:sz w:val="22"/>
        </w:rPr>
        <w:t xml:space="preserve"> Risk for specific cancers could not be evaluated in detail due to the small number of individuals with polymorphic PTLD.</w:t>
      </w:r>
      <w:r w:rsidR="00810CDE" w:rsidRPr="00810CDE">
        <w:rPr>
          <w:sz w:val="22"/>
        </w:rPr>
        <w:t xml:space="preserve">  </w:t>
      </w:r>
    </w:p>
    <w:p w14:paraId="4CECBEA9" w14:textId="29A0F159" w:rsidR="00D94D84" w:rsidRPr="00000ABA" w:rsidRDefault="007D760F" w:rsidP="00D94D84">
      <w:pPr>
        <w:rPr>
          <w:rFonts w:cs="Arial"/>
          <w:sz w:val="22"/>
        </w:rPr>
      </w:pPr>
      <w:r>
        <w:rPr>
          <w:rFonts w:cs="Arial"/>
          <w:sz w:val="22"/>
          <w:vertAlign w:val="superscript"/>
        </w:rPr>
        <w:t>c</w:t>
      </w:r>
      <w:r w:rsidR="00D94D84">
        <w:rPr>
          <w:rFonts w:cs="Arial"/>
          <w:sz w:val="22"/>
        </w:rPr>
        <w:t xml:space="preserve"> </w:t>
      </w:r>
      <w:r w:rsidR="001719B1">
        <w:rPr>
          <w:rFonts w:cs="Arial"/>
          <w:sz w:val="22"/>
        </w:rPr>
        <w:t>N</w:t>
      </w:r>
      <w:r w:rsidR="00D94D84" w:rsidRPr="00907A19">
        <w:rPr>
          <w:rFonts w:cs="Arial"/>
          <w:sz w:val="22"/>
        </w:rPr>
        <w:t>on-lymphocytic leukemia</w:t>
      </w:r>
      <w:r w:rsidR="001719B1">
        <w:rPr>
          <w:rFonts w:cs="Arial"/>
          <w:sz w:val="22"/>
        </w:rPr>
        <w:t xml:space="preserve"> includes</w:t>
      </w:r>
      <w:r w:rsidR="00D94D84" w:rsidRPr="00907A19">
        <w:rPr>
          <w:rFonts w:cs="Arial"/>
          <w:sz w:val="22"/>
        </w:rPr>
        <w:t xml:space="preserve"> myelodysplasia and</w:t>
      </w:r>
      <w:r w:rsidR="00D94D84">
        <w:rPr>
          <w:rFonts w:cs="Arial"/>
          <w:sz w:val="22"/>
        </w:rPr>
        <w:t xml:space="preserve"> </w:t>
      </w:r>
      <w:r w:rsidR="00D94D84" w:rsidRPr="00907A19">
        <w:rPr>
          <w:rFonts w:cs="Arial"/>
          <w:sz w:val="22"/>
        </w:rPr>
        <w:t>myeloproliferative neoplasms</w:t>
      </w:r>
      <w:r w:rsidR="00D94D84">
        <w:rPr>
          <w:rFonts w:cs="Arial"/>
          <w:sz w:val="22"/>
        </w:rPr>
        <w:t>.</w:t>
      </w:r>
    </w:p>
    <w:p w14:paraId="315B3EEC" w14:textId="62544464" w:rsidR="00D94D84" w:rsidRDefault="007D760F" w:rsidP="00D94D84">
      <w:pPr>
        <w:rPr>
          <w:rFonts w:cs="Arial"/>
          <w:sz w:val="22"/>
        </w:rPr>
      </w:pPr>
      <w:r>
        <w:rPr>
          <w:rFonts w:cs="Arial"/>
          <w:sz w:val="22"/>
          <w:vertAlign w:val="superscript"/>
        </w:rPr>
        <w:t>d</w:t>
      </w:r>
      <w:r w:rsidR="00D94D84">
        <w:rPr>
          <w:rFonts w:cs="Arial"/>
          <w:sz w:val="22"/>
        </w:rPr>
        <w:t xml:space="preserve"> Miscellaneous includes cancers of other gastrointestinal tract sites (n=96), </w:t>
      </w:r>
      <w:r w:rsidR="00D94D84" w:rsidRPr="00907A19">
        <w:rPr>
          <w:rFonts w:cs="Arial"/>
          <w:sz w:val="22"/>
        </w:rPr>
        <w:t xml:space="preserve">other respiratory </w:t>
      </w:r>
      <w:r w:rsidR="00D94D84">
        <w:rPr>
          <w:rFonts w:cs="Arial"/>
          <w:sz w:val="22"/>
        </w:rPr>
        <w:t xml:space="preserve">tract </w:t>
      </w:r>
      <w:r w:rsidR="00D94D84" w:rsidRPr="00907A19">
        <w:rPr>
          <w:rFonts w:cs="Arial"/>
          <w:sz w:val="22"/>
        </w:rPr>
        <w:t>organ</w:t>
      </w:r>
      <w:r w:rsidR="00D94D84">
        <w:rPr>
          <w:rFonts w:cs="Arial"/>
          <w:sz w:val="22"/>
        </w:rPr>
        <w:t>s</w:t>
      </w:r>
      <w:r w:rsidR="00D94D84" w:rsidRPr="00907A19">
        <w:rPr>
          <w:rFonts w:cs="Arial"/>
          <w:sz w:val="22"/>
        </w:rPr>
        <w:t xml:space="preserve"> (n=68), male breast (n=31), other female genitalia (n=82) other male genitalia (n=97), eye (n=30), other endocrine glands (n=15), leukemia NOS</w:t>
      </w:r>
      <w:r w:rsidR="00D94D84">
        <w:rPr>
          <w:rFonts w:cs="Arial"/>
          <w:sz w:val="22"/>
        </w:rPr>
        <w:t xml:space="preserve"> (n=24)</w:t>
      </w:r>
      <w:r w:rsidR="00D94D84" w:rsidRPr="00907A19">
        <w:rPr>
          <w:rFonts w:cs="Arial"/>
          <w:sz w:val="22"/>
        </w:rPr>
        <w:t>, and unknown</w:t>
      </w:r>
      <w:r w:rsidR="00D94D84">
        <w:rPr>
          <w:rFonts w:cs="Arial"/>
          <w:sz w:val="22"/>
        </w:rPr>
        <w:t>/uncertain</w:t>
      </w:r>
      <w:r w:rsidR="00D94D84" w:rsidRPr="00907A19">
        <w:rPr>
          <w:rFonts w:cs="Arial"/>
          <w:sz w:val="22"/>
        </w:rPr>
        <w:t xml:space="preserve"> primary cancers</w:t>
      </w:r>
      <w:r w:rsidR="00D94D84">
        <w:rPr>
          <w:rFonts w:cs="Arial"/>
          <w:sz w:val="22"/>
        </w:rPr>
        <w:t xml:space="preserve"> (n=385)</w:t>
      </w:r>
      <w:r w:rsidR="001719B1">
        <w:rPr>
          <w:rFonts w:cs="Arial"/>
          <w:sz w:val="22"/>
        </w:rPr>
        <w:t>.</w:t>
      </w:r>
    </w:p>
    <w:p w14:paraId="1489C24C" w14:textId="6EFA989F" w:rsidR="009B1C82" w:rsidRDefault="009B1C82" w:rsidP="009B1C82">
      <w:pPr>
        <w:rPr>
          <w:sz w:val="22"/>
        </w:rPr>
      </w:pPr>
      <w:r>
        <w:rPr>
          <w:sz w:val="22"/>
        </w:rPr>
        <w:t xml:space="preserve">Underlined estimates were considered statistically significant </w:t>
      </w:r>
      <w:r w:rsidR="00E96497">
        <w:rPr>
          <w:sz w:val="22"/>
        </w:rPr>
        <w:t xml:space="preserve">based on two-sided </w:t>
      </w:r>
      <w:r>
        <w:rPr>
          <w:sz w:val="22"/>
        </w:rPr>
        <w:t>p &lt; 0.05</w:t>
      </w:r>
      <w:r w:rsidR="001719B1">
        <w:rPr>
          <w:sz w:val="22"/>
        </w:rPr>
        <w:t>.</w:t>
      </w:r>
    </w:p>
    <w:p w14:paraId="03EF99EE" w14:textId="1E7993E9" w:rsidR="00D94D84" w:rsidRDefault="00DB72C2" w:rsidP="00D94D84">
      <w:pPr>
        <w:rPr>
          <w:rFonts w:cs="Arial"/>
          <w:sz w:val="22"/>
        </w:rPr>
      </w:pPr>
      <w:r>
        <w:rPr>
          <w:rFonts w:cs="Arial"/>
          <w:bCs/>
          <w:sz w:val="22"/>
        </w:rPr>
        <w:t>“…” indicates that the model did not converge</w:t>
      </w:r>
    </w:p>
    <w:p w14:paraId="19F0FB68" w14:textId="52BCF6EB" w:rsidR="00D94D84" w:rsidRDefault="00D94D84" w:rsidP="00D94D84">
      <w:pPr>
        <w:rPr>
          <w:rFonts w:cs="Arial"/>
          <w:sz w:val="22"/>
        </w:rPr>
      </w:pPr>
    </w:p>
    <w:p w14:paraId="062CE134" w14:textId="20513930" w:rsidR="00D94D84" w:rsidRDefault="00D94D84" w:rsidP="00D94D84">
      <w:pPr>
        <w:rPr>
          <w:rFonts w:cs="Arial"/>
          <w:sz w:val="22"/>
        </w:rPr>
      </w:pPr>
      <w:bookmarkStart w:id="2" w:name="_Hlk517175945"/>
      <w:r w:rsidRPr="00D94D84">
        <w:rPr>
          <w:rFonts w:cs="Arial"/>
          <w:b/>
          <w:sz w:val="22"/>
        </w:rPr>
        <w:lastRenderedPageBreak/>
        <w:t xml:space="preserve">Table </w:t>
      </w:r>
      <w:r w:rsidR="00D80C70">
        <w:rPr>
          <w:rFonts w:cs="Arial"/>
          <w:b/>
          <w:sz w:val="22"/>
        </w:rPr>
        <w:t>S</w:t>
      </w:r>
      <w:r w:rsidRPr="00D94D84">
        <w:rPr>
          <w:rFonts w:cs="Arial"/>
          <w:b/>
          <w:sz w:val="22"/>
        </w:rPr>
        <w:t>3:</w:t>
      </w:r>
      <w:r>
        <w:rPr>
          <w:rFonts w:cs="Arial"/>
          <w:sz w:val="22"/>
        </w:rPr>
        <w:t xml:space="preserve"> Cancer risk following first PTLD</w:t>
      </w:r>
      <w:r w:rsidR="00D62C48">
        <w:rPr>
          <w:rFonts w:cs="Arial"/>
          <w:sz w:val="22"/>
        </w:rPr>
        <w:t xml:space="preserve"> diagnosis</w:t>
      </w:r>
      <w:r>
        <w:rPr>
          <w:rFonts w:cs="Arial"/>
          <w:sz w:val="22"/>
        </w:rPr>
        <w:t>, stratified by transplanted organs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710"/>
        <w:gridCol w:w="1620"/>
        <w:gridCol w:w="2340"/>
      </w:tblGrid>
      <w:tr w:rsidR="00D94D84" w:rsidRPr="00D94D84" w14:paraId="0FC9B206" w14:textId="77777777" w:rsidTr="00D31D5D">
        <w:trPr>
          <w:trHeight w:val="720"/>
        </w:trPr>
        <w:tc>
          <w:tcPr>
            <w:tcW w:w="3595" w:type="dxa"/>
            <w:tcBorders>
              <w:top w:val="single" w:sz="4" w:space="0" w:color="auto"/>
              <w:bottom w:val="single" w:sz="4" w:space="0" w:color="auto"/>
            </w:tcBorders>
            <w:shd w:val="clear" w:color="auto" w:fill="E7E6E6" w:themeFill="background2"/>
            <w:hideMark/>
          </w:tcPr>
          <w:bookmarkEnd w:id="2"/>
          <w:p w14:paraId="02C84556" w14:textId="77777777" w:rsidR="00D94D84" w:rsidRDefault="00D94D84" w:rsidP="00D94D84">
            <w:pPr>
              <w:rPr>
                <w:b/>
                <w:bCs/>
                <w:sz w:val="22"/>
              </w:rPr>
            </w:pPr>
            <w:r w:rsidRPr="00D94D84">
              <w:rPr>
                <w:b/>
                <w:bCs/>
                <w:sz w:val="22"/>
              </w:rPr>
              <w:t>Cancers</w:t>
            </w:r>
          </w:p>
          <w:p w14:paraId="5818A59E" w14:textId="77777777" w:rsidR="009B1C82" w:rsidRPr="009B1C82" w:rsidRDefault="009B1C82" w:rsidP="009B1C82">
            <w:pPr>
              <w:ind w:firstLine="342"/>
              <w:rPr>
                <w:bCs/>
                <w:sz w:val="22"/>
              </w:rPr>
            </w:pPr>
            <w:r w:rsidRPr="009B1C82">
              <w:rPr>
                <w:bCs/>
                <w:sz w:val="22"/>
              </w:rPr>
              <w:t>Transplanted organs</w:t>
            </w:r>
          </w:p>
        </w:tc>
        <w:tc>
          <w:tcPr>
            <w:tcW w:w="1710" w:type="dxa"/>
            <w:tcBorders>
              <w:top w:val="single" w:sz="4" w:space="0" w:color="auto"/>
              <w:bottom w:val="single" w:sz="4" w:space="0" w:color="auto"/>
            </w:tcBorders>
            <w:shd w:val="clear" w:color="auto" w:fill="E7E6E6" w:themeFill="background2"/>
            <w:hideMark/>
          </w:tcPr>
          <w:p w14:paraId="44969324" w14:textId="77777777" w:rsidR="00D94D84" w:rsidRPr="00D94D84" w:rsidRDefault="00D94D84" w:rsidP="00D94D84">
            <w:pPr>
              <w:rPr>
                <w:b/>
                <w:bCs/>
                <w:sz w:val="22"/>
              </w:rPr>
            </w:pPr>
            <w:r w:rsidRPr="00D94D84">
              <w:rPr>
                <w:b/>
                <w:bCs/>
                <w:sz w:val="22"/>
              </w:rPr>
              <w:t>No. of cancers</w:t>
            </w:r>
          </w:p>
        </w:tc>
        <w:tc>
          <w:tcPr>
            <w:tcW w:w="1620" w:type="dxa"/>
            <w:tcBorders>
              <w:top w:val="single" w:sz="4" w:space="0" w:color="auto"/>
              <w:bottom w:val="single" w:sz="4" w:space="0" w:color="auto"/>
            </w:tcBorders>
            <w:shd w:val="clear" w:color="auto" w:fill="E7E6E6" w:themeFill="background2"/>
            <w:hideMark/>
          </w:tcPr>
          <w:p w14:paraId="5F979668" w14:textId="2D07BBAB" w:rsidR="00D94D84" w:rsidRPr="00D94D84" w:rsidRDefault="00D31D5D" w:rsidP="00D94D84">
            <w:pPr>
              <w:rPr>
                <w:b/>
                <w:bCs/>
                <w:sz w:val="22"/>
              </w:rPr>
            </w:pPr>
            <w:r>
              <w:rPr>
                <w:b/>
                <w:bCs/>
                <w:sz w:val="22"/>
              </w:rPr>
              <w:t xml:space="preserve">No. of PTLD </w:t>
            </w:r>
            <w:proofErr w:type="spellStart"/>
            <w:r>
              <w:rPr>
                <w:b/>
                <w:bCs/>
                <w:sz w:val="22"/>
              </w:rPr>
              <w:t>cases</w:t>
            </w:r>
            <w:r w:rsidR="007D760F" w:rsidRPr="007D760F">
              <w:rPr>
                <w:sz w:val="22"/>
                <w:vertAlign w:val="superscript"/>
              </w:rPr>
              <w:t>a</w:t>
            </w:r>
            <w:proofErr w:type="spellEnd"/>
          </w:p>
        </w:tc>
        <w:tc>
          <w:tcPr>
            <w:tcW w:w="2340" w:type="dxa"/>
            <w:tcBorders>
              <w:top w:val="single" w:sz="4" w:space="0" w:color="auto"/>
              <w:bottom w:val="single" w:sz="4" w:space="0" w:color="auto"/>
            </w:tcBorders>
            <w:shd w:val="clear" w:color="auto" w:fill="E7E6E6" w:themeFill="background2"/>
            <w:hideMark/>
          </w:tcPr>
          <w:p w14:paraId="5571F4D0" w14:textId="1D8F0534" w:rsidR="00D94D84" w:rsidRPr="00D94D84" w:rsidRDefault="00D94D84" w:rsidP="00D94D84">
            <w:pPr>
              <w:rPr>
                <w:b/>
                <w:bCs/>
                <w:sz w:val="22"/>
              </w:rPr>
            </w:pPr>
            <w:r>
              <w:rPr>
                <w:b/>
                <w:bCs/>
                <w:sz w:val="22"/>
              </w:rPr>
              <w:t>aHR (</w:t>
            </w:r>
            <w:r w:rsidRPr="00D94D84">
              <w:rPr>
                <w:b/>
                <w:bCs/>
                <w:sz w:val="22"/>
              </w:rPr>
              <w:t>95% CI</w:t>
            </w:r>
            <w:r>
              <w:rPr>
                <w:b/>
                <w:bCs/>
                <w:sz w:val="22"/>
              </w:rPr>
              <w:t>)</w:t>
            </w:r>
            <w:r w:rsidR="00D31D5D" w:rsidRPr="00000ABA">
              <w:rPr>
                <w:sz w:val="22"/>
                <w:vertAlign w:val="superscript"/>
              </w:rPr>
              <w:t xml:space="preserve"> </w:t>
            </w:r>
            <w:r w:rsidR="007D760F">
              <w:rPr>
                <w:sz w:val="22"/>
                <w:vertAlign w:val="superscript"/>
              </w:rPr>
              <w:t>b</w:t>
            </w:r>
          </w:p>
        </w:tc>
      </w:tr>
      <w:tr w:rsidR="00D94D84" w:rsidRPr="00D94D84" w14:paraId="64677B99" w14:textId="77777777" w:rsidTr="00D31D5D">
        <w:trPr>
          <w:trHeight w:val="264"/>
        </w:trPr>
        <w:tc>
          <w:tcPr>
            <w:tcW w:w="3595" w:type="dxa"/>
            <w:noWrap/>
            <w:hideMark/>
          </w:tcPr>
          <w:p w14:paraId="47BF3738" w14:textId="77777777" w:rsidR="00D94D84" w:rsidRPr="009B1C82" w:rsidRDefault="00D94D84">
            <w:pPr>
              <w:rPr>
                <w:b/>
                <w:sz w:val="22"/>
              </w:rPr>
            </w:pPr>
            <w:r w:rsidRPr="009B1C82">
              <w:rPr>
                <w:b/>
                <w:sz w:val="22"/>
              </w:rPr>
              <w:t>All non-PTLD cancers</w:t>
            </w:r>
          </w:p>
        </w:tc>
        <w:tc>
          <w:tcPr>
            <w:tcW w:w="1710" w:type="dxa"/>
            <w:noWrap/>
            <w:hideMark/>
          </w:tcPr>
          <w:p w14:paraId="0DB62B2D" w14:textId="77777777" w:rsidR="00D94D84" w:rsidRPr="00D94D84" w:rsidRDefault="00D94D84" w:rsidP="00D94D84">
            <w:pPr>
              <w:rPr>
                <w:sz w:val="22"/>
              </w:rPr>
            </w:pPr>
            <w:r w:rsidRPr="00D94D84">
              <w:rPr>
                <w:sz w:val="22"/>
              </w:rPr>
              <w:t>11,968</w:t>
            </w:r>
          </w:p>
        </w:tc>
        <w:tc>
          <w:tcPr>
            <w:tcW w:w="1620" w:type="dxa"/>
            <w:noWrap/>
            <w:hideMark/>
          </w:tcPr>
          <w:p w14:paraId="20A309EF" w14:textId="77777777" w:rsidR="00D94D84" w:rsidRPr="00D94D84" w:rsidRDefault="00D94D84" w:rsidP="00D94D84">
            <w:pPr>
              <w:rPr>
                <w:sz w:val="22"/>
              </w:rPr>
            </w:pPr>
            <w:r w:rsidRPr="00D94D84">
              <w:rPr>
                <w:sz w:val="22"/>
              </w:rPr>
              <w:t>272</w:t>
            </w:r>
          </w:p>
        </w:tc>
        <w:tc>
          <w:tcPr>
            <w:tcW w:w="2340" w:type="dxa"/>
            <w:noWrap/>
            <w:hideMark/>
          </w:tcPr>
          <w:p w14:paraId="29C0CC39" w14:textId="4C4D3F83" w:rsidR="00D94D84" w:rsidRPr="00D94D84" w:rsidRDefault="007D3342" w:rsidP="00D94D84">
            <w:pPr>
              <w:rPr>
                <w:sz w:val="22"/>
                <w:u w:val="single"/>
              </w:rPr>
            </w:pPr>
            <w:r>
              <w:rPr>
                <w:sz w:val="22"/>
                <w:u w:val="single"/>
              </w:rPr>
              <w:t>1.6</w:t>
            </w:r>
            <w:r w:rsidR="00D94D84">
              <w:rPr>
                <w:sz w:val="22"/>
                <w:u w:val="single"/>
              </w:rPr>
              <w:t xml:space="preserve"> (</w:t>
            </w:r>
            <w:r>
              <w:rPr>
                <w:sz w:val="22"/>
                <w:u w:val="single"/>
              </w:rPr>
              <w:t>1.4 - 1.</w:t>
            </w:r>
            <w:r w:rsidR="00D94D84" w:rsidRPr="00D94D84">
              <w:rPr>
                <w:sz w:val="22"/>
                <w:u w:val="single"/>
              </w:rPr>
              <w:t>9</w:t>
            </w:r>
            <w:r w:rsidR="00D94D84">
              <w:rPr>
                <w:sz w:val="22"/>
                <w:u w:val="single"/>
              </w:rPr>
              <w:t>)</w:t>
            </w:r>
          </w:p>
        </w:tc>
      </w:tr>
      <w:tr w:rsidR="00D94D84" w:rsidRPr="00D94D84" w14:paraId="02A5F0AF" w14:textId="77777777" w:rsidTr="00D31D5D">
        <w:trPr>
          <w:trHeight w:val="288"/>
        </w:trPr>
        <w:tc>
          <w:tcPr>
            <w:tcW w:w="3595" w:type="dxa"/>
            <w:noWrap/>
            <w:hideMark/>
          </w:tcPr>
          <w:p w14:paraId="70FD9510" w14:textId="77777777" w:rsidR="00D94D84" w:rsidRPr="00D94D84" w:rsidRDefault="00D94D84" w:rsidP="00D31D5D">
            <w:pPr>
              <w:ind w:firstLine="342"/>
              <w:rPr>
                <w:sz w:val="22"/>
              </w:rPr>
            </w:pPr>
            <w:r w:rsidRPr="00D94D84">
              <w:rPr>
                <w:sz w:val="22"/>
              </w:rPr>
              <w:t xml:space="preserve">Kidney </w:t>
            </w:r>
          </w:p>
        </w:tc>
        <w:tc>
          <w:tcPr>
            <w:tcW w:w="1710" w:type="dxa"/>
            <w:noWrap/>
            <w:hideMark/>
          </w:tcPr>
          <w:p w14:paraId="4B4C8A03" w14:textId="77777777" w:rsidR="00D94D84" w:rsidRPr="00D94D84" w:rsidRDefault="00D94D84" w:rsidP="00D94D84">
            <w:pPr>
              <w:rPr>
                <w:sz w:val="22"/>
              </w:rPr>
            </w:pPr>
            <w:r w:rsidRPr="00D94D84">
              <w:rPr>
                <w:sz w:val="22"/>
              </w:rPr>
              <w:t>6,462</w:t>
            </w:r>
          </w:p>
        </w:tc>
        <w:tc>
          <w:tcPr>
            <w:tcW w:w="1620" w:type="dxa"/>
            <w:noWrap/>
            <w:hideMark/>
          </w:tcPr>
          <w:p w14:paraId="52577107" w14:textId="77777777" w:rsidR="00D94D84" w:rsidRPr="00D94D84" w:rsidRDefault="00D94D84" w:rsidP="00D94D84">
            <w:pPr>
              <w:rPr>
                <w:sz w:val="22"/>
              </w:rPr>
            </w:pPr>
            <w:r w:rsidRPr="00D94D84">
              <w:rPr>
                <w:sz w:val="22"/>
              </w:rPr>
              <w:t>114</w:t>
            </w:r>
          </w:p>
        </w:tc>
        <w:tc>
          <w:tcPr>
            <w:tcW w:w="2340" w:type="dxa"/>
            <w:noWrap/>
            <w:hideMark/>
          </w:tcPr>
          <w:p w14:paraId="7F97EE82" w14:textId="406A561D" w:rsidR="00D94D84" w:rsidRPr="00D94D84" w:rsidRDefault="007D3342" w:rsidP="00D94D84">
            <w:pPr>
              <w:rPr>
                <w:sz w:val="22"/>
                <w:u w:val="single"/>
              </w:rPr>
            </w:pPr>
            <w:r>
              <w:rPr>
                <w:sz w:val="22"/>
                <w:u w:val="single"/>
              </w:rPr>
              <w:t>1.</w:t>
            </w:r>
            <w:r w:rsidR="00D94D84">
              <w:rPr>
                <w:sz w:val="22"/>
                <w:u w:val="single"/>
              </w:rPr>
              <w:t>9 (</w:t>
            </w:r>
            <w:r>
              <w:rPr>
                <w:sz w:val="22"/>
                <w:u w:val="single"/>
              </w:rPr>
              <w:t>1.5 - 2.4</w:t>
            </w:r>
            <w:r w:rsidR="00D94D84">
              <w:rPr>
                <w:sz w:val="22"/>
                <w:u w:val="single"/>
              </w:rPr>
              <w:t>)</w:t>
            </w:r>
          </w:p>
        </w:tc>
      </w:tr>
      <w:tr w:rsidR="00D94D84" w:rsidRPr="00D94D84" w14:paraId="262076A8" w14:textId="77777777" w:rsidTr="00D31D5D">
        <w:trPr>
          <w:trHeight w:val="288"/>
        </w:trPr>
        <w:tc>
          <w:tcPr>
            <w:tcW w:w="3595" w:type="dxa"/>
            <w:noWrap/>
            <w:hideMark/>
          </w:tcPr>
          <w:p w14:paraId="330F1C01" w14:textId="77777777" w:rsidR="00D94D84" w:rsidRPr="00D94D84" w:rsidRDefault="00D94D84" w:rsidP="00D31D5D">
            <w:pPr>
              <w:ind w:firstLine="342"/>
              <w:rPr>
                <w:sz w:val="22"/>
              </w:rPr>
            </w:pPr>
            <w:r w:rsidRPr="00D94D84">
              <w:rPr>
                <w:sz w:val="22"/>
              </w:rPr>
              <w:t>Liver</w:t>
            </w:r>
          </w:p>
        </w:tc>
        <w:tc>
          <w:tcPr>
            <w:tcW w:w="1710" w:type="dxa"/>
            <w:noWrap/>
            <w:hideMark/>
          </w:tcPr>
          <w:p w14:paraId="65B20F35" w14:textId="77777777" w:rsidR="00D94D84" w:rsidRPr="00D94D84" w:rsidRDefault="00D94D84" w:rsidP="00D94D84">
            <w:pPr>
              <w:rPr>
                <w:sz w:val="22"/>
              </w:rPr>
            </w:pPr>
            <w:r w:rsidRPr="00D94D84">
              <w:rPr>
                <w:sz w:val="22"/>
              </w:rPr>
              <w:t>2,167</w:t>
            </w:r>
          </w:p>
        </w:tc>
        <w:tc>
          <w:tcPr>
            <w:tcW w:w="1620" w:type="dxa"/>
            <w:noWrap/>
            <w:hideMark/>
          </w:tcPr>
          <w:p w14:paraId="7AFE419C" w14:textId="77777777" w:rsidR="00D94D84" w:rsidRPr="00D94D84" w:rsidRDefault="00D94D84" w:rsidP="00D94D84">
            <w:pPr>
              <w:rPr>
                <w:sz w:val="22"/>
              </w:rPr>
            </w:pPr>
            <w:r w:rsidRPr="00D94D84">
              <w:rPr>
                <w:sz w:val="22"/>
              </w:rPr>
              <w:t>55</w:t>
            </w:r>
          </w:p>
        </w:tc>
        <w:tc>
          <w:tcPr>
            <w:tcW w:w="2340" w:type="dxa"/>
            <w:noWrap/>
            <w:hideMark/>
          </w:tcPr>
          <w:p w14:paraId="07280A51" w14:textId="2FEDE00B" w:rsidR="00D94D84" w:rsidRPr="00D94D84" w:rsidRDefault="007D3342" w:rsidP="00D94D84">
            <w:pPr>
              <w:rPr>
                <w:sz w:val="22"/>
              </w:rPr>
            </w:pPr>
            <w:r>
              <w:rPr>
                <w:sz w:val="22"/>
              </w:rPr>
              <w:t>1.4</w:t>
            </w:r>
            <w:r w:rsidR="00D94D84">
              <w:rPr>
                <w:sz w:val="22"/>
              </w:rPr>
              <w:t xml:space="preserve"> (</w:t>
            </w:r>
            <w:r>
              <w:rPr>
                <w:sz w:val="22"/>
              </w:rPr>
              <w:t>1.0</w:t>
            </w:r>
            <w:r w:rsidR="00D94D84" w:rsidRPr="00D94D84">
              <w:rPr>
                <w:sz w:val="22"/>
              </w:rPr>
              <w:t xml:space="preserve"> - </w:t>
            </w:r>
            <w:r>
              <w:rPr>
                <w:sz w:val="22"/>
              </w:rPr>
              <w:t>2.0</w:t>
            </w:r>
            <w:r w:rsidR="00D94D84">
              <w:rPr>
                <w:sz w:val="22"/>
              </w:rPr>
              <w:t>)</w:t>
            </w:r>
          </w:p>
        </w:tc>
      </w:tr>
      <w:tr w:rsidR="00D94D84" w:rsidRPr="00D94D84" w14:paraId="5A3BAFAA" w14:textId="77777777" w:rsidTr="00D31D5D">
        <w:trPr>
          <w:trHeight w:val="288"/>
        </w:trPr>
        <w:tc>
          <w:tcPr>
            <w:tcW w:w="3595" w:type="dxa"/>
            <w:noWrap/>
            <w:hideMark/>
          </w:tcPr>
          <w:p w14:paraId="4674CB78" w14:textId="77777777" w:rsidR="00D94D84" w:rsidRPr="00D94D84" w:rsidRDefault="00D94D84" w:rsidP="00D31D5D">
            <w:pPr>
              <w:ind w:firstLine="342"/>
              <w:rPr>
                <w:sz w:val="22"/>
              </w:rPr>
            </w:pPr>
            <w:r w:rsidRPr="00D94D84">
              <w:rPr>
                <w:sz w:val="22"/>
              </w:rPr>
              <w:t>Heart and/or Lung</w:t>
            </w:r>
          </w:p>
        </w:tc>
        <w:tc>
          <w:tcPr>
            <w:tcW w:w="1710" w:type="dxa"/>
            <w:noWrap/>
            <w:hideMark/>
          </w:tcPr>
          <w:p w14:paraId="09AE9C87" w14:textId="77777777" w:rsidR="00D94D84" w:rsidRPr="00D94D84" w:rsidRDefault="00D94D84" w:rsidP="00D94D84">
            <w:pPr>
              <w:rPr>
                <w:sz w:val="22"/>
              </w:rPr>
            </w:pPr>
            <w:r w:rsidRPr="00D94D84">
              <w:rPr>
                <w:sz w:val="22"/>
              </w:rPr>
              <w:t>2,931</w:t>
            </w:r>
          </w:p>
        </w:tc>
        <w:tc>
          <w:tcPr>
            <w:tcW w:w="1620" w:type="dxa"/>
            <w:noWrap/>
            <w:hideMark/>
          </w:tcPr>
          <w:p w14:paraId="0AB7AA08" w14:textId="77777777" w:rsidR="00D94D84" w:rsidRPr="00D94D84" w:rsidRDefault="00D94D84" w:rsidP="00D94D84">
            <w:pPr>
              <w:rPr>
                <w:sz w:val="22"/>
              </w:rPr>
            </w:pPr>
            <w:r w:rsidRPr="00D94D84">
              <w:rPr>
                <w:sz w:val="22"/>
              </w:rPr>
              <w:t>92</w:t>
            </w:r>
          </w:p>
        </w:tc>
        <w:tc>
          <w:tcPr>
            <w:tcW w:w="2340" w:type="dxa"/>
            <w:noWrap/>
            <w:hideMark/>
          </w:tcPr>
          <w:p w14:paraId="4302B738" w14:textId="04B5FB2B" w:rsidR="00D94D84" w:rsidRPr="00D94D84" w:rsidRDefault="007D3342" w:rsidP="00D94D84">
            <w:pPr>
              <w:rPr>
                <w:sz w:val="22"/>
                <w:u w:val="single"/>
              </w:rPr>
            </w:pPr>
            <w:r>
              <w:rPr>
                <w:sz w:val="22"/>
                <w:u w:val="single"/>
              </w:rPr>
              <w:t>1.4</w:t>
            </w:r>
            <w:r w:rsidR="00D94D84">
              <w:rPr>
                <w:sz w:val="22"/>
                <w:u w:val="single"/>
              </w:rPr>
              <w:t xml:space="preserve"> (</w:t>
            </w:r>
            <w:r>
              <w:rPr>
                <w:sz w:val="22"/>
                <w:u w:val="single"/>
              </w:rPr>
              <w:t>1.1 - 1.9</w:t>
            </w:r>
            <w:r w:rsidR="00D94D84">
              <w:rPr>
                <w:sz w:val="22"/>
                <w:u w:val="single"/>
              </w:rPr>
              <w:t>)</w:t>
            </w:r>
          </w:p>
        </w:tc>
      </w:tr>
      <w:tr w:rsidR="00D94D84" w:rsidRPr="00D94D84" w14:paraId="24DBB866" w14:textId="77777777" w:rsidTr="00D31D5D">
        <w:trPr>
          <w:trHeight w:val="288"/>
        </w:trPr>
        <w:tc>
          <w:tcPr>
            <w:tcW w:w="3595" w:type="dxa"/>
            <w:noWrap/>
            <w:hideMark/>
          </w:tcPr>
          <w:p w14:paraId="3ECF022C" w14:textId="77777777" w:rsidR="00D94D84" w:rsidRPr="00D94D84" w:rsidRDefault="00D31D5D" w:rsidP="00D31D5D">
            <w:pPr>
              <w:ind w:firstLine="342"/>
              <w:rPr>
                <w:sz w:val="22"/>
              </w:rPr>
            </w:pPr>
            <w:r>
              <w:rPr>
                <w:sz w:val="22"/>
              </w:rPr>
              <w:t>Other/Multiple</w:t>
            </w:r>
          </w:p>
        </w:tc>
        <w:tc>
          <w:tcPr>
            <w:tcW w:w="1710" w:type="dxa"/>
            <w:noWrap/>
            <w:hideMark/>
          </w:tcPr>
          <w:p w14:paraId="26931DAA" w14:textId="77777777" w:rsidR="00D94D84" w:rsidRPr="00D94D84" w:rsidRDefault="00D94D84" w:rsidP="00D94D84">
            <w:pPr>
              <w:rPr>
                <w:sz w:val="22"/>
              </w:rPr>
            </w:pPr>
            <w:r w:rsidRPr="00D94D84">
              <w:rPr>
                <w:sz w:val="22"/>
              </w:rPr>
              <w:t>408</w:t>
            </w:r>
          </w:p>
        </w:tc>
        <w:tc>
          <w:tcPr>
            <w:tcW w:w="1620" w:type="dxa"/>
            <w:noWrap/>
            <w:hideMark/>
          </w:tcPr>
          <w:p w14:paraId="74E5C7C4" w14:textId="77777777" w:rsidR="00D94D84" w:rsidRPr="00D94D84" w:rsidRDefault="00D94D84" w:rsidP="00D94D84">
            <w:pPr>
              <w:rPr>
                <w:sz w:val="22"/>
              </w:rPr>
            </w:pPr>
            <w:r w:rsidRPr="00D94D84">
              <w:rPr>
                <w:sz w:val="22"/>
              </w:rPr>
              <w:t>11</w:t>
            </w:r>
          </w:p>
        </w:tc>
        <w:tc>
          <w:tcPr>
            <w:tcW w:w="2340" w:type="dxa"/>
            <w:noWrap/>
            <w:hideMark/>
          </w:tcPr>
          <w:p w14:paraId="2E2D8F35" w14:textId="0AD33545" w:rsidR="00D94D84" w:rsidRPr="00D94D84" w:rsidRDefault="007D3342" w:rsidP="00D94D84">
            <w:pPr>
              <w:rPr>
                <w:sz w:val="22"/>
              </w:rPr>
            </w:pPr>
            <w:r>
              <w:rPr>
                <w:sz w:val="22"/>
              </w:rPr>
              <w:t>1.9</w:t>
            </w:r>
            <w:r w:rsidR="00D94D84">
              <w:rPr>
                <w:sz w:val="22"/>
              </w:rPr>
              <w:t xml:space="preserve"> (</w:t>
            </w:r>
            <w:r>
              <w:rPr>
                <w:sz w:val="22"/>
              </w:rPr>
              <w:t>0.8 - 4.2</w:t>
            </w:r>
            <w:r w:rsidR="00D94D84">
              <w:rPr>
                <w:sz w:val="22"/>
              </w:rPr>
              <w:t>)</w:t>
            </w:r>
          </w:p>
        </w:tc>
      </w:tr>
      <w:tr w:rsidR="00D94D84" w:rsidRPr="00D94D84" w14:paraId="2A58B456" w14:textId="77777777" w:rsidTr="009B1C82">
        <w:trPr>
          <w:trHeight w:val="108"/>
        </w:trPr>
        <w:tc>
          <w:tcPr>
            <w:tcW w:w="3595" w:type="dxa"/>
            <w:noWrap/>
            <w:hideMark/>
          </w:tcPr>
          <w:p w14:paraId="1C3DFA39" w14:textId="77777777" w:rsidR="00D94D84" w:rsidRPr="00D94D84" w:rsidRDefault="00D94D84" w:rsidP="00D94D84">
            <w:pPr>
              <w:rPr>
                <w:sz w:val="22"/>
              </w:rPr>
            </w:pPr>
            <w:r w:rsidRPr="00D94D84">
              <w:rPr>
                <w:sz w:val="22"/>
              </w:rPr>
              <w:t> </w:t>
            </w:r>
          </w:p>
        </w:tc>
        <w:tc>
          <w:tcPr>
            <w:tcW w:w="1710" w:type="dxa"/>
            <w:noWrap/>
            <w:hideMark/>
          </w:tcPr>
          <w:p w14:paraId="10B51608" w14:textId="77777777" w:rsidR="00D94D84" w:rsidRPr="00D94D84" w:rsidRDefault="00D94D84" w:rsidP="00D94D84">
            <w:pPr>
              <w:rPr>
                <w:sz w:val="22"/>
              </w:rPr>
            </w:pPr>
            <w:r w:rsidRPr="00D94D84">
              <w:rPr>
                <w:sz w:val="22"/>
              </w:rPr>
              <w:t> </w:t>
            </w:r>
          </w:p>
        </w:tc>
        <w:tc>
          <w:tcPr>
            <w:tcW w:w="1620" w:type="dxa"/>
            <w:noWrap/>
            <w:hideMark/>
          </w:tcPr>
          <w:p w14:paraId="0E1AE2A9" w14:textId="77777777" w:rsidR="00D94D84" w:rsidRPr="00D94D84" w:rsidRDefault="00D94D84" w:rsidP="00D94D84">
            <w:pPr>
              <w:rPr>
                <w:sz w:val="22"/>
              </w:rPr>
            </w:pPr>
            <w:r w:rsidRPr="00D94D84">
              <w:rPr>
                <w:sz w:val="22"/>
              </w:rPr>
              <w:t> </w:t>
            </w:r>
          </w:p>
        </w:tc>
        <w:tc>
          <w:tcPr>
            <w:tcW w:w="2340" w:type="dxa"/>
            <w:noWrap/>
            <w:hideMark/>
          </w:tcPr>
          <w:p w14:paraId="38763840" w14:textId="77777777" w:rsidR="00D94D84" w:rsidRPr="00D94D84" w:rsidRDefault="00D94D84" w:rsidP="00D94D84">
            <w:pPr>
              <w:rPr>
                <w:sz w:val="22"/>
              </w:rPr>
            </w:pPr>
            <w:r w:rsidRPr="00D94D84">
              <w:rPr>
                <w:sz w:val="22"/>
              </w:rPr>
              <w:t> </w:t>
            </w:r>
          </w:p>
        </w:tc>
      </w:tr>
      <w:tr w:rsidR="00D94D84" w:rsidRPr="00D94D84" w14:paraId="73369E36" w14:textId="77777777" w:rsidTr="00D31D5D">
        <w:trPr>
          <w:trHeight w:val="288"/>
        </w:trPr>
        <w:tc>
          <w:tcPr>
            <w:tcW w:w="3595" w:type="dxa"/>
            <w:noWrap/>
            <w:hideMark/>
          </w:tcPr>
          <w:p w14:paraId="280B0CDA" w14:textId="77777777" w:rsidR="00D94D84" w:rsidRPr="009B1C82" w:rsidRDefault="00D94D84" w:rsidP="00D94D84">
            <w:pPr>
              <w:rPr>
                <w:b/>
                <w:sz w:val="22"/>
              </w:rPr>
            </w:pPr>
            <w:r w:rsidRPr="009B1C82">
              <w:rPr>
                <w:b/>
                <w:sz w:val="22"/>
              </w:rPr>
              <w:t>Colon</w:t>
            </w:r>
          </w:p>
        </w:tc>
        <w:tc>
          <w:tcPr>
            <w:tcW w:w="1710" w:type="dxa"/>
            <w:noWrap/>
            <w:hideMark/>
          </w:tcPr>
          <w:p w14:paraId="4AF8D738" w14:textId="77777777" w:rsidR="00D94D84" w:rsidRPr="00D94D84" w:rsidRDefault="00D94D84" w:rsidP="00D94D84">
            <w:pPr>
              <w:rPr>
                <w:sz w:val="22"/>
              </w:rPr>
            </w:pPr>
            <w:r w:rsidRPr="00D94D84">
              <w:rPr>
                <w:sz w:val="22"/>
              </w:rPr>
              <w:t>719</w:t>
            </w:r>
          </w:p>
        </w:tc>
        <w:tc>
          <w:tcPr>
            <w:tcW w:w="1620" w:type="dxa"/>
            <w:noWrap/>
            <w:hideMark/>
          </w:tcPr>
          <w:p w14:paraId="476558E2" w14:textId="77777777" w:rsidR="00D94D84" w:rsidRPr="00D94D84" w:rsidRDefault="00D94D84" w:rsidP="00D94D84">
            <w:pPr>
              <w:rPr>
                <w:sz w:val="22"/>
              </w:rPr>
            </w:pPr>
            <w:r w:rsidRPr="00D94D84">
              <w:rPr>
                <w:sz w:val="22"/>
              </w:rPr>
              <w:t>18</w:t>
            </w:r>
          </w:p>
        </w:tc>
        <w:tc>
          <w:tcPr>
            <w:tcW w:w="2340" w:type="dxa"/>
            <w:noWrap/>
            <w:hideMark/>
          </w:tcPr>
          <w:p w14:paraId="160FB244" w14:textId="39FD8F9D" w:rsidR="00D94D84" w:rsidRPr="00D94D84" w:rsidRDefault="007D3342" w:rsidP="00D94D84">
            <w:pPr>
              <w:rPr>
                <w:sz w:val="22"/>
                <w:u w:val="single"/>
              </w:rPr>
            </w:pPr>
            <w:r>
              <w:rPr>
                <w:sz w:val="22"/>
                <w:u w:val="single"/>
              </w:rPr>
              <w:t>2.1</w:t>
            </w:r>
            <w:r w:rsidR="00D94D84">
              <w:rPr>
                <w:sz w:val="22"/>
                <w:u w:val="single"/>
              </w:rPr>
              <w:t xml:space="preserve"> (</w:t>
            </w:r>
            <w:r>
              <w:rPr>
                <w:sz w:val="22"/>
                <w:u w:val="single"/>
              </w:rPr>
              <w:t>1.2 - 3.6</w:t>
            </w:r>
            <w:r w:rsidR="00D94D84">
              <w:rPr>
                <w:sz w:val="22"/>
                <w:u w:val="single"/>
              </w:rPr>
              <w:t>)</w:t>
            </w:r>
          </w:p>
        </w:tc>
      </w:tr>
      <w:tr w:rsidR="00D31D5D" w:rsidRPr="00D94D84" w14:paraId="6E074B91" w14:textId="77777777" w:rsidTr="00D31D5D">
        <w:trPr>
          <w:trHeight w:val="288"/>
        </w:trPr>
        <w:tc>
          <w:tcPr>
            <w:tcW w:w="3595" w:type="dxa"/>
            <w:noWrap/>
            <w:hideMark/>
          </w:tcPr>
          <w:p w14:paraId="116070B6" w14:textId="77777777" w:rsidR="00D31D5D" w:rsidRPr="00D94D84" w:rsidRDefault="00D31D5D" w:rsidP="00D31D5D">
            <w:pPr>
              <w:ind w:firstLine="342"/>
              <w:rPr>
                <w:sz w:val="22"/>
              </w:rPr>
            </w:pPr>
            <w:r w:rsidRPr="00D94D84">
              <w:rPr>
                <w:sz w:val="22"/>
              </w:rPr>
              <w:t xml:space="preserve">Kidney </w:t>
            </w:r>
          </w:p>
        </w:tc>
        <w:tc>
          <w:tcPr>
            <w:tcW w:w="1710" w:type="dxa"/>
            <w:noWrap/>
            <w:hideMark/>
          </w:tcPr>
          <w:p w14:paraId="3BD0A998" w14:textId="77777777" w:rsidR="00D31D5D" w:rsidRPr="00D94D84" w:rsidRDefault="00D31D5D" w:rsidP="00D31D5D">
            <w:pPr>
              <w:rPr>
                <w:sz w:val="22"/>
              </w:rPr>
            </w:pPr>
            <w:r w:rsidRPr="00D94D84">
              <w:rPr>
                <w:sz w:val="22"/>
              </w:rPr>
              <w:t>347</w:t>
            </w:r>
          </w:p>
        </w:tc>
        <w:tc>
          <w:tcPr>
            <w:tcW w:w="1620" w:type="dxa"/>
            <w:noWrap/>
            <w:hideMark/>
          </w:tcPr>
          <w:p w14:paraId="4F06FDE4" w14:textId="77777777" w:rsidR="00D31D5D" w:rsidRPr="00D94D84" w:rsidRDefault="00D31D5D" w:rsidP="00D31D5D">
            <w:pPr>
              <w:rPr>
                <w:sz w:val="22"/>
              </w:rPr>
            </w:pPr>
            <w:r w:rsidRPr="00D94D84">
              <w:rPr>
                <w:sz w:val="22"/>
              </w:rPr>
              <w:t>4</w:t>
            </w:r>
          </w:p>
        </w:tc>
        <w:tc>
          <w:tcPr>
            <w:tcW w:w="2340" w:type="dxa"/>
            <w:noWrap/>
            <w:hideMark/>
          </w:tcPr>
          <w:p w14:paraId="5A46ED37" w14:textId="1A7FF373" w:rsidR="00D31D5D" w:rsidRPr="00D94D84" w:rsidRDefault="007D3342" w:rsidP="00D31D5D">
            <w:pPr>
              <w:rPr>
                <w:sz w:val="22"/>
              </w:rPr>
            </w:pPr>
            <w:r>
              <w:rPr>
                <w:sz w:val="22"/>
              </w:rPr>
              <w:t>1.9</w:t>
            </w:r>
            <w:r w:rsidR="00D31D5D">
              <w:rPr>
                <w:sz w:val="22"/>
              </w:rPr>
              <w:t xml:space="preserve"> (</w:t>
            </w:r>
            <w:r>
              <w:rPr>
                <w:sz w:val="22"/>
              </w:rPr>
              <w:t>0.7 - 5.0</w:t>
            </w:r>
            <w:r w:rsidR="00D31D5D">
              <w:rPr>
                <w:sz w:val="22"/>
              </w:rPr>
              <w:t>)</w:t>
            </w:r>
          </w:p>
        </w:tc>
      </w:tr>
      <w:tr w:rsidR="00D31D5D" w:rsidRPr="00D94D84" w14:paraId="7C81FD38" w14:textId="77777777" w:rsidTr="00D31D5D">
        <w:trPr>
          <w:trHeight w:val="288"/>
        </w:trPr>
        <w:tc>
          <w:tcPr>
            <w:tcW w:w="3595" w:type="dxa"/>
            <w:noWrap/>
            <w:hideMark/>
          </w:tcPr>
          <w:p w14:paraId="28EAEBCB" w14:textId="77777777" w:rsidR="00D31D5D" w:rsidRPr="00D94D84" w:rsidRDefault="00D31D5D" w:rsidP="00D31D5D">
            <w:pPr>
              <w:ind w:firstLine="342"/>
              <w:rPr>
                <w:sz w:val="22"/>
              </w:rPr>
            </w:pPr>
            <w:r w:rsidRPr="00D94D84">
              <w:rPr>
                <w:sz w:val="22"/>
              </w:rPr>
              <w:t>Liver</w:t>
            </w:r>
          </w:p>
        </w:tc>
        <w:tc>
          <w:tcPr>
            <w:tcW w:w="1710" w:type="dxa"/>
            <w:noWrap/>
            <w:hideMark/>
          </w:tcPr>
          <w:p w14:paraId="576496CC" w14:textId="77777777" w:rsidR="00D31D5D" w:rsidRPr="00D94D84" w:rsidRDefault="00D31D5D" w:rsidP="00D31D5D">
            <w:pPr>
              <w:rPr>
                <w:sz w:val="22"/>
              </w:rPr>
            </w:pPr>
            <w:r w:rsidRPr="00D94D84">
              <w:rPr>
                <w:sz w:val="22"/>
              </w:rPr>
              <w:t>186</w:t>
            </w:r>
          </w:p>
        </w:tc>
        <w:tc>
          <w:tcPr>
            <w:tcW w:w="1620" w:type="dxa"/>
            <w:noWrap/>
            <w:hideMark/>
          </w:tcPr>
          <w:p w14:paraId="48F9F7F6" w14:textId="77777777" w:rsidR="00D31D5D" w:rsidRPr="00D94D84" w:rsidRDefault="00D31D5D" w:rsidP="00D31D5D">
            <w:pPr>
              <w:rPr>
                <w:sz w:val="22"/>
              </w:rPr>
            </w:pPr>
            <w:r w:rsidRPr="00D94D84">
              <w:rPr>
                <w:sz w:val="22"/>
              </w:rPr>
              <w:t>8</w:t>
            </w:r>
          </w:p>
        </w:tc>
        <w:tc>
          <w:tcPr>
            <w:tcW w:w="2340" w:type="dxa"/>
            <w:noWrap/>
            <w:hideMark/>
          </w:tcPr>
          <w:p w14:paraId="38AA68C4" w14:textId="1BE8E7C5" w:rsidR="00D31D5D" w:rsidRPr="00D94D84" w:rsidRDefault="007D3342" w:rsidP="00D31D5D">
            <w:pPr>
              <w:rPr>
                <w:sz w:val="22"/>
              </w:rPr>
            </w:pPr>
            <w:r>
              <w:rPr>
                <w:sz w:val="22"/>
              </w:rPr>
              <w:t>2.4</w:t>
            </w:r>
            <w:r w:rsidR="00D31D5D">
              <w:rPr>
                <w:sz w:val="22"/>
              </w:rPr>
              <w:t xml:space="preserve"> (</w:t>
            </w:r>
            <w:r>
              <w:rPr>
                <w:sz w:val="22"/>
              </w:rPr>
              <w:t>1.0 - 5.8</w:t>
            </w:r>
            <w:r w:rsidR="00D31D5D">
              <w:rPr>
                <w:sz w:val="22"/>
              </w:rPr>
              <w:t>)</w:t>
            </w:r>
          </w:p>
        </w:tc>
      </w:tr>
      <w:tr w:rsidR="00D31D5D" w:rsidRPr="00D94D84" w14:paraId="31E1FC2A" w14:textId="77777777" w:rsidTr="00D31D5D">
        <w:trPr>
          <w:trHeight w:val="288"/>
        </w:trPr>
        <w:tc>
          <w:tcPr>
            <w:tcW w:w="3595" w:type="dxa"/>
            <w:noWrap/>
            <w:hideMark/>
          </w:tcPr>
          <w:p w14:paraId="21DC3B44" w14:textId="77777777" w:rsidR="00D31D5D" w:rsidRPr="00D94D84" w:rsidRDefault="00D31D5D" w:rsidP="00D31D5D">
            <w:pPr>
              <w:ind w:firstLine="342"/>
              <w:rPr>
                <w:sz w:val="22"/>
              </w:rPr>
            </w:pPr>
            <w:r w:rsidRPr="00D94D84">
              <w:rPr>
                <w:sz w:val="22"/>
              </w:rPr>
              <w:t>Heart and/or Lung</w:t>
            </w:r>
          </w:p>
        </w:tc>
        <w:tc>
          <w:tcPr>
            <w:tcW w:w="1710" w:type="dxa"/>
            <w:noWrap/>
            <w:hideMark/>
          </w:tcPr>
          <w:p w14:paraId="18DA652A" w14:textId="77777777" w:rsidR="00D31D5D" w:rsidRPr="00D94D84" w:rsidRDefault="00D31D5D" w:rsidP="00D31D5D">
            <w:pPr>
              <w:rPr>
                <w:sz w:val="22"/>
              </w:rPr>
            </w:pPr>
            <w:r w:rsidRPr="00D94D84">
              <w:rPr>
                <w:sz w:val="22"/>
              </w:rPr>
              <w:t>158</w:t>
            </w:r>
          </w:p>
        </w:tc>
        <w:tc>
          <w:tcPr>
            <w:tcW w:w="1620" w:type="dxa"/>
            <w:noWrap/>
            <w:hideMark/>
          </w:tcPr>
          <w:p w14:paraId="0D67BE59" w14:textId="77777777" w:rsidR="00D31D5D" w:rsidRPr="00D94D84" w:rsidRDefault="00D31D5D" w:rsidP="00D31D5D">
            <w:pPr>
              <w:rPr>
                <w:sz w:val="22"/>
              </w:rPr>
            </w:pPr>
            <w:r w:rsidRPr="00D94D84">
              <w:rPr>
                <w:sz w:val="22"/>
              </w:rPr>
              <w:t>6</w:t>
            </w:r>
          </w:p>
        </w:tc>
        <w:tc>
          <w:tcPr>
            <w:tcW w:w="2340" w:type="dxa"/>
            <w:noWrap/>
            <w:hideMark/>
          </w:tcPr>
          <w:p w14:paraId="5FFE17C0" w14:textId="73750C88" w:rsidR="00D31D5D" w:rsidRPr="00D94D84" w:rsidRDefault="007D3342" w:rsidP="00D31D5D">
            <w:pPr>
              <w:rPr>
                <w:sz w:val="22"/>
              </w:rPr>
            </w:pPr>
            <w:r>
              <w:rPr>
                <w:sz w:val="22"/>
              </w:rPr>
              <w:t>2.5</w:t>
            </w:r>
            <w:r w:rsidR="00D31D5D">
              <w:rPr>
                <w:sz w:val="22"/>
              </w:rPr>
              <w:t xml:space="preserve"> (</w:t>
            </w:r>
            <w:r>
              <w:rPr>
                <w:sz w:val="22"/>
              </w:rPr>
              <w:t>0.9 - 6.8</w:t>
            </w:r>
            <w:r w:rsidR="00D31D5D">
              <w:rPr>
                <w:sz w:val="22"/>
              </w:rPr>
              <w:t>)</w:t>
            </w:r>
          </w:p>
        </w:tc>
      </w:tr>
      <w:tr w:rsidR="00D31D5D" w:rsidRPr="00D94D84" w14:paraId="199D53D6" w14:textId="77777777" w:rsidTr="00D31D5D">
        <w:trPr>
          <w:trHeight w:val="288"/>
        </w:trPr>
        <w:tc>
          <w:tcPr>
            <w:tcW w:w="3595" w:type="dxa"/>
            <w:noWrap/>
            <w:hideMark/>
          </w:tcPr>
          <w:p w14:paraId="4593A1D0" w14:textId="77777777" w:rsidR="00D31D5D" w:rsidRPr="00D94D84" w:rsidRDefault="00D31D5D" w:rsidP="00D31D5D">
            <w:pPr>
              <w:ind w:firstLine="342"/>
              <w:rPr>
                <w:sz w:val="22"/>
              </w:rPr>
            </w:pPr>
            <w:r>
              <w:rPr>
                <w:sz w:val="22"/>
              </w:rPr>
              <w:t>Other/Multiple</w:t>
            </w:r>
          </w:p>
        </w:tc>
        <w:tc>
          <w:tcPr>
            <w:tcW w:w="1710" w:type="dxa"/>
            <w:noWrap/>
            <w:hideMark/>
          </w:tcPr>
          <w:p w14:paraId="4BB37823" w14:textId="77777777" w:rsidR="00D31D5D" w:rsidRPr="00D94D84" w:rsidRDefault="00D31D5D" w:rsidP="00D31D5D">
            <w:pPr>
              <w:rPr>
                <w:sz w:val="22"/>
              </w:rPr>
            </w:pPr>
            <w:r w:rsidRPr="00D94D84">
              <w:rPr>
                <w:sz w:val="22"/>
              </w:rPr>
              <w:t>28</w:t>
            </w:r>
          </w:p>
        </w:tc>
        <w:tc>
          <w:tcPr>
            <w:tcW w:w="1620" w:type="dxa"/>
            <w:noWrap/>
            <w:hideMark/>
          </w:tcPr>
          <w:p w14:paraId="3F14ACCF" w14:textId="77777777" w:rsidR="00D31D5D" w:rsidRPr="00D94D84" w:rsidRDefault="00D31D5D" w:rsidP="00D31D5D">
            <w:pPr>
              <w:rPr>
                <w:sz w:val="22"/>
              </w:rPr>
            </w:pPr>
            <w:r w:rsidRPr="00D94D84">
              <w:rPr>
                <w:sz w:val="22"/>
              </w:rPr>
              <w:t>0</w:t>
            </w:r>
          </w:p>
        </w:tc>
        <w:tc>
          <w:tcPr>
            <w:tcW w:w="2340" w:type="dxa"/>
            <w:noWrap/>
            <w:hideMark/>
          </w:tcPr>
          <w:p w14:paraId="17364FBA" w14:textId="77777777" w:rsidR="00D31D5D" w:rsidRPr="009B1C82" w:rsidRDefault="00D31D5D" w:rsidP="00D31D5D">
            <w:pPr>
              <w:rPr>
                <w:sz w:val="22"/>
              </w:rPr>
            </w:pPr>
            <w:r w:rsidRPr="009B1C82">
              <w:rPr>
                <w:sz w:val="22"/>
              </w:rPr>
              <w:t>…</w:t>
            </w:r>
          </w:p>
        </w:tc>
      </w:tr>
      <w:tr w:rsidR="00D94D84" w:rsidRPr="00D94D84" w14:paraId="450EB4E6" w14:textId="77777777" w:rsidTr="009B1C82">
        <w:trPr>
          <w:trHeight w:val="68"/>
        </w:trPr>
        <w:tc>
          <w:tcPr>
            <w:tcW w:w="3595" w:type="dxa"/>
            <w:noWrap/>
            <w:hideMark/>
          </w:tcPr>
          <w:p w14:paraId="43A5F43C" w14:textId="77777777" w:rsidR="00D94D84" w:rsidRPr="00D94D84" w:rsidRDefault="00D94D84">
            <w:pPr>
              <w:rPr>
                <w:sz w:val="22"/>
              </w:rPr>
            </w:pPr>
            <w:r w:rsidRPr="00D94D84">
              <w:rPr>
                <w:sz w:val="22"/>
              </w:rPr>
              <w:t> </w:t>
            </w:r>
          </w:p>
        </w:tc>
        <w:tc>
          <w:tcPr>
            <w:tcW w:w="1710" w:type="dxa"/>
            <w:noWrap/>
            <w:hideMark/>
          </w:tcPr>
          <w:p w14:paraId="5097842D" w14:textId="77777777" w:rsidR="00D94D84" w:rsidRPr="00D94D84" w:rsidRDefault="00D94D84" w:rsidP="00D94D84">
            <w:pPr>
              <w:rPr>
                <w:sz w:val="22"/>
              </w:rPr>
            </w:pPr>
            <w:r w:rsidRPr="00D94D84">
              <w:rPr>
                <w:sz w:val="22"/>
              </w:rPr>
              <w:t> </w:t>
            </w:r>
          </w:p>
        </w:tc>
        <w:tc>
          <w:tcPr>
            <w:tcW w:w="1620" w:type="dxa"/>
            <w:noWrap/>
            <w:hideMark/>
          </w:tcPr>
          <w:p w14:paraId="5FB69F24" w14:textId="77777777" w:rsidR="00D94D84" w:rsidRPr="00D94D84" w:rsidRDefault="00D94D84" w:rsidP="00D94D84">
            <w:pPr>
              <w:rPr>
                <w:sz w:val="22"/>
              </w:rPr>
            </w:pPr>
            <w:r w:rsidRPr="00D94D84">
              <w:rPr>
                <w:sz w:val="22"/>
              </w:rPr>
              <w:t> </w:t>
            </w:r>
          </w:p>
        </w:tc>
        <w:tc>
          <w:tcPr>
            <w:tcW w:w="2340" w:type="dxa"/>
            <w:noWrap/>
            <w:hideMark/>
          </w:tcPr>
          <w:p w14:paraId="7C041E63" w14:textId="77777777" w:rsidR="00D94D84" w:rsidRPr="00D94D84" w:rsidRDefault="00D94D84" w:rsidP="00D94D84">
            <w:pPr>
              <w:rPr>
                <w:sz w:val="22"/>
              </w:rPr>
            </w:pPr>
            <w:r w:rsidRPr="00D94D84">
              <w:rPr>
                <w:sz w:val="22"/>
              </w:rPr>
              <w:t> </w:t>
            </w:r>
          </w:p>
        </w:tc>
      </w:tr>
      <w:tr w:rsidR="00D94D84" w:rsidRPr="00D94D84" w14:paraId="0CEC11A1" w14:textId="77777777" w:rsidTr="00D31D5D">
        <w:trPr>
          <w:trHeight w:val="288"/>
        </w:trPr>
        <w:tc>
          <w:tcPr>
            <w:tcW w:w="3595" w:type="dxa"/>
            <w:noWrap/>
            <w:hideMark/>
          </w:tcPr>
          <w:p w14:paraId="603EBBFC" w14:textId="77777777" w:rsidR="00D94D84" w:rsidRPr="009B1C82" w:rsidRDefault="00D94D84" w:rsidP="00D94D84">
            <w:pPr>
              <w:rPr>
                <w:b/>
                <w:sz w:val="22"/>
              </w:rPr>
            </w:pPr>
            <w:r w:rsidRPr="009B1C82">
              <w:rPr>
                <w:b/>
                <w:sz w:val="22"/>
              </w:rPr>
              <w:t>Lung</w:t>
            </w:r>
          </w:p>
        </w:tc>
        <w:tc>
          <w:tcPr>
            <w:tcW w:w="1710" w:type="dxa"/>
            <w:noWrap/>
            <w:hideMark/>
          </w:tcPr>
          <w:p w14:paraId="61BEA9FB" w14:textId="77777777" w:rsidR="00D94D84" w:rsidRPr="00D94D84" w:rsidRDefault="00D94D84" w:rsidP="00D94D84">
            <w:pPr>
              <w:rPr>
                <w:sz w:val="22"/>
              </w:rPr>
            </w:pPr>
            <w:r w:rsidRPr="00D94D84">
              <w:rPr>
                <w:sz w:val="22"/>
              </w:rPr>
              <w:t>2,057</w:t>
            </w:r>
          </w:p>
        </w:tc>
        <w:tc>
          <w:tcPr>
            <w:tcW w:w="1620" w:type="dxa"/>
            <w:noWrap/>
            <w:hideMark/>
          </w:tcPr>
          <w:p w14:paraId="6A8BF08D" w14:textId="77777777" w:rsidR="00D94D84" w:rsidRPr="00D94D84" w:rsidRDefault="00D94D84" w:rsidP="00D94D84">
            <w:pPr>
              <w:rPr>
                <w:sz w:val="22"/>
              </w:rPr>
            </w:pPr>
            <w:r w:rsidRPr="00D94D84">
              <w:rPr>
                <w:sz w:val="22"/>
              </w:rPr>
              <w:t>32</w:t>
            </w:r>
          </w:p>
        </w:tc>
        <w:tc>
          <w:tcPr>
            <w:tcW w:w="2340" w:type="dxa"/>
            <w:noWrap/>
            <w:hideMark/>
          </w:tcPr>
          <w:p w14:paraId="1598406B" w14:textId="0B3A9CB8" w:rsidR="00D94D84" w:rsidRPr="00D94D84" w:rsidRDefault="007D3342" w:rsidP="00D94D84">
            <w:pPr>
              <w:rPr>
                <w:sz w:val="22"/>
              </w:rPr>
            </w:pPr>
            <w:r>
              <w:rPr>
                <w:sz w:val="22"/>
              </w:rPr>
              <w:t>1.1</w:t>
            </w:r>
            <w:r w:rsidR="00D94D84">
              <w:rPr>
                <w:sz w:val="22"/>
              </w:rPr>
              <w:t xml:space="preserve"> (</w:t>
            </w:r>
            <w:r>
              <w:rPr>
                <w:sz w:val="22"/>
              </w:rPr>
              <w:t>0.7 - 1.7</w:t>
            </w:r>
            <w:r w:rsidR="00D94D84">
              <w:rPr>
                <w:sz w:val="22"/>
              </w:rPr>
              <w:t>)</w:t>
            </w:r>
          </w:p>
        </w:tc>
      </w:tr>
      <w:tr w:rsidR="00D31D5D" w:rsidRPr="00D94D84" w14:paraId="101628D5" w14:textId="77777777" w:rsidTr="00D31D5D">
        <w:trPr>
          <w:trHeight w:val="288"/>
        </w:trPr>
        <w:tc>
          <w:tcPr>
            <w:tcW w:w="3595" w:type="dxa"/>
            <w:noWrap/>
            <w:hideMark/>
          </w:tcPr>
          <w:p w14:paraId="576D0F46" w14:textId="77777777" w:rsidR="00D31D5D" w:rsidRPr="00D94D84" w:rsidRDefault="00D31D5D" w:rsidP="00D31D5D">
            <w:pPr>
              <w:ind w:firstLine="342"/>
              <w:rPr>
                <w:sz w:val="22"/>
              </w:rPr>
            </w:pPr>
            <w:r w:rsidRPr="00D94D84">
              <w:rPr>
                <w:sz w:val="22"/>
              </w:rPr>
              <w:t xml:space="preserve">Kidney </w:t>
            </w:r>
          </w:p>
        </w:tc>
        <w:tc>
          <w:tcPr>
            <w:tcW w:w="1710" w:type="dxa"/>
            <w:noWrap/>
            <w:hideMark/>
          </w:tcPr>
          <w:p w14:paraId="0DEFDCB4" w14:textId="77777777" w:rsidR="00D31D5D" w:rsidRPr="00D94D84" w:rsidRDefault="00D31D5D" w:rsidP="00D31D5D">
            <w:pPr>
              <w:rPr>
                <w:sz w:val="22"/>
              </w:rPr>
            </w:pPr>
            <w:r w:rsidRPr="00D94D84">
              <w:rPr>
                <w:sz w:val="22"/>
              </w:rPr>
              <w:t>872</w:t>
            </w:r>
          </w:p>
        </w:tc>
        <w:tc>
          <w:tcPr>
            <w:tcW w:w="1620" w:type="dxa"/>
            <w:noWrap/>
            <w:hideMark/>
          </w:tcPr>
          <w:p w14:paraId="45F2AAED" w14:textId="77777777" w:rsidR="00D31D5D" w:rsidRPr="00D94D84" w:rsidRDefault="00D31D5D" w:rsidP="00D31D5D">
            <w:pPr>
              <w:rPr>
                <w:sz w:val="22"/>
              </w:rPr>
            </w:pPr>
            <w:r w:rsidRPr="00D94D84">
              <w:rPr>
                <w:sz w:val="22"/>
              </w:rPr>
              <w:t>8</w:t>
            </w:r>
          </w:p>
        </w:tc>
        <w:tc>
          <w:tcPr>
            <w:tcW w:w="2340" w:type="dxa"/>
            <w:noWrap/>
            <w:hideMark/>
          </w:tcPr>
          <w:p w14:paraId="09940F28" w14:textId="00FC62D7" w:rsidR="00D31D5D" w:rsidRPr="00D94D84" w:rsidRDefault="007D3342" w:rsidP="00D31D5D">
            <w:pPr>
              <w:rPr>
                <w:sz w:val="22"/>
              </w:rPr>
            </w:pPr>
            <w:r>
              <w:rPr>
                <w:sz w:val="22"/>
              </w:rPr>
              <w:t>0.8</w:t>
            </w:r>
            <w:r w:rsidR="00D31D5D">
              <w:rPr>
                <w:sz w:val="22"/>
              </w:rPr>
              <w:t xml:space="preserve"> (</w:t>
            </w:r>
            <w:r>
              <w:rPr>
                <w:sz w:val="22"/>
              </w:rPr>
              <w:t>0.3 - 2.3</w:t>
            </w:r>
            <w:r w:rsidR="00D31D5D">
              <w:rPr>
                <w:sz w:val="22"/>
              </w:rPr>
              <w:t>)</w:t>
            </w:r>
          </w:p>
        </w:tc>
      </w:tr>
      <w:tr w:rsidR="00D31D5D" w:rsidRPr="00D94D84" w14:paraId="1AC7E3F5" w14:textId="77777777" w:rsidTr="00D31D5D">
        <w:trPr>
          <w:trHeight w:val="288"/>
        </w:trPr>
        <w:tc>
          <w:tcPr>
            <w:tcW w:w="3595" w:type="dxa"/>
            <w:noWrap/>
            <w:hideMark/>
          </w:tcPr>
          <w:p w14:paraId="3D2928CE" w14:textId="77777777" w:rsidR="00D31D5D" w:rsidRPr="00D94D84" w:rsidRDefault="00D31D5D" w:rsidP="00D31D5D">
            <w:pPr>
              <w:ind w:firstLine="342"/>
              <w:rPr>
                <w:sz w:val="22"/>
              </w:rPr>
            </w:pPr>
            <w:r w:rsidRPr="00D94D84">
              <w:rPr>
                <w:sz w:val="22"/>
              </w:rPr>
              <w:t>Liver</w:t>
            </w:r>
          </w:p>
        </w:tc>
        <w:tc>
          <w:tcPr>
            <w:tcW w:w="1710" w:type="dxa"/>
            <w:noWrap/>
            <w:hideMark/>
          </w:tcPr>
          <w:p w14:paraId="6F0F2DDE" w14:textId="77777777" w:rsidR="00D31D5D" w:rsidRPr="00D94D84" w:rsidRDefault="00D31D5D" w:rsidP="00D31D5D">
            <w:pPr>
              <w:rPr>
                <w:sz w:val="22"/>
              </w:rPr>
            </w:pPr>
            <w:r w:rsidRPr="00D94D84">
              <w:rPr>
                <w:sz w:val="22"/>
              </w:rPr>
              <w:t>393</w:t>
            </w:r>
          </w:p>
        </w:tc>
        <w:tc>
          <w:tcPr>
            <w:tcW w:w="1620" w:type="dxa"/>
            <w:noWrap/>
            <w:hideMark/>
          </w:tcPr>
          <w:p w14:paraId="345F7EFB" w14:textId="77777777" w:rsidR="00D31D5D" w:rsidRPr="00D94D84" w:rsidRDefault="00D31D5D" w:rsidP="00D31D5D">
            <w:pPr>
              <w:rPr>
                <w:sz w:val="22"/>
              </w:rPr>
            </w:pPr>
            <w:r w:rsidRPr="00D94D84">
              <w:rPr>
                <w:sz w:val="22"/>
              </w:rPr>
              <w:t>11</w:t>
            </w:r>
          </w:p>
        </w:tc>
        <w:tc>
          <w:tcPr>
            <w:tcW w:w="2340" w:type="dxa"/>
            <w:noWrap/>
            <w:hideMark/>
          </w:tcPr>
          <w:p w14:paraId="4E973B39" w14:textId="06DF0B35" w:rsidR="00D31D5D" w:rsidRPr="00D94D84" w:rsidRDefault="007D3342" w:rsidP="00D31D5D">
            <w:pPr>
              <w:rPr>
                <w:sz w:val="22"/>
              </w:rPr>
            </w:pPr>
            <w:r>
              <w:rPr>
                <w:sz w:val="22"/>
              </w:rPr>
              <w:t>1.4</w:t>
            </w:r>
            <w:r w:rsidR="00D31D5D">
              <w:rPr>
                <w:sz w:val="22"/>
              </w:rPr>
              <w:t xml:space="preserve"> (</w:t>
            </w:r>
            <w:r>
              <w:rPr>
                <w:sz w:val="22"/>
              </w:rPr>
              <w:t>0.6 - 3.2</w:t>
            </w:r>
            <w:r w:rsidR="00D31D5D">
              <w:rPr>
                <w:sz w:val="22"/>
              </w:rPr>
              <w:t>)</w:t>
            </w:r>
          </w:p>
        </w:tc>
      </w:tr>
      <w:tr w:rsidR="00D31D5D" w:rsidRPr="00D94D84" w14:paraId="2E10A657" w14:textId="77777777" w:rsidTr="00D31D5D">
        <w:trPr>
          <w:trHeight w:val="288"/>
        </w:trPr>
        <w:tc>
          <w:tcPr>
            <w:tcW w:w="3595" w:type="dxa"/>
            <w:noWrap/>
            <w:hideMark/>
          </w:tcPr>
          <w:p w14:paraId="0180F737" w14:textId="77777777" w:rsidR="00D31D5D" w:rsidRPr="00D94D84" w:rsidRDefault="00D31D5D" w:rsidP="00D31D5D">
            <w:pPr>
              <w:ind w:firstLine="342"/>
              <w:rPr>
                <w:sz w:val="22"/>
              </w:rPr>
            </w:pPr>
            <w:r w:rsidRPr="00D94D84">
              <w:rPr>
                <w:sz w:val="22"/>
              </w:rPr>
              <w:t>Heart and/or Lung</w:t>
            </w:r>
          </w:p>
        </w:tc>
        <w:tc>
          <w:tcPr>
            <w:tcW w:w="1710" w:type="dxa"/>
            <w:noWrap/>
            <w:hideMark/>
          </w:tcPr>
          <w:p w14:paraId="4B9897DA" w14:textId="77777777" w:rsidR="00D31D5D" w:rsidRPr="00D94D84" w:rsidRDefault="00D31D5D" w:rsidP="00D31D5D">
            <w:pPr>
              <w:rPr>
                <w:sz w:val="22"/>
              </w:rPr>
            </w:pPr>
            <w:r w:rsidRPr="00D94D84">
              <w:rPr>
                <w:sz w:val="22"/>
              </w:rPr>
              <w:t>757</w:t>
            </w:r>
          </w:p>
        </w:tc>
        <w:tc>
          <w:tcPr>
            <w:tcW w:w="1620" w:type="dxa"/>
            <w:noWrap/>
            <w:hideMark/>
          </w:tcPr>
          <w:p w14:paraId="380659BE" w14:textId="77777777" w:rsidR="00D31D5D" w:rsidRPr="00D94D84" w:rsidRDefault="00D31D5D" w:rsidP="00D31D5D">
            <w:pPr>
              <w:rPr>
                <w:sz w:val="22"/>
              </w:rPr>
            </w:pPr>
            <w:r w:rsidRPr="00D94D84">
              <w:rPr>
                <w:sz w:val="22"/>
              </w:rPr>
              <w:t>13</w:t>
            </w:r>
          </w:p>
        </w:tc>
        <w:tc>
          <w:tcPr>
            <w:tcW w:w="2340" w:type="dxa"/>
            <w:noWrap/>
            <w:hideMark/>
          </w:tcPr>
          <w:p w14:paraId="66ADA144" w14:textId="15A63744" w:rsidR="00D31D5D" w:rsidRPr="00D94D84" w:rsidRDefault="007D3342" w:rsidP="00D31D5D">
            <w:pPr>
              <w:rPr>
                <w:sz w:val="22"/>
              </w:rPr>
            </w:pPr>
            <w:r>
              <w:rPr>
                <w:sz w:val="22"/>
              </w:rPr>
              <w:t>1.1</w:t>
            </w:r>
            <w:r w:rsidR="00D31D5D">
              <w:rPr>
                <w:sz w:val="22"/>
              </w:rPr>
              <w:t xml:space="preserve"> (</w:t>
            </w:r>
            <w:r>
              <w:rPr>
                <w:sz w:val="22"/>
              </w:rPr>
              <w:t>0.6 - 2.2</w:t>
            </w:r>
            <w:r w:rsidR="00D31D5D">
              <w:rPr>
                <w:sz w:val="22"/>
              </w:rPr>
              <w:t>)</w:t>
            </w:r>
          </w:p>
        </w:tc>
      </w:tr>
      <w:tr w:rsidR="00D31D5D" w:rsidRPr="00D94D84" w14:paraId="4DDAEF3C" w14:textId="77777777" w:rsidTr="00D31D5D">
        <w:trPr>
          <w:trHeight w:val="288"/>
        </w:trPr>
        <w:tc>
          <w:tcPr>
            <w:tcW w:w="3595" w:type="dxa"/>
            <w:noWrap/>
            <w:hideMark/>
          </w:tcPr>
          <w:p w14:paraId="4FCA1C04" w14:textId="77777777" w:rsidR="00D31D5D" w:rsidRPr="00D94D84" w:rsidRDefault="00D31D5D" w:rsidP="00D31D5D">
            <w:pPr>
              <w:ind w:firstLine="342"/>
              <w:rPr>
                <w:sz w:val="22"/>
              </w:rPr>
            </w:pPr>
            <w:r>
              <w:rPr>
                <w:sz w:val="22"/>
              </w:rPr>
              <w:t>Other/Multiple</w:t>
            </w:r>
          </w:p>
        </w:tc>
        <w:tc>
          <w:tcPr>
            <w:tcW w:w="1710" w:type="dxa"/>
            <w:noWrap/>
            <w:hideMark/>
          </w:tcPr>
          <w:p w14:paraId="17A19913" w14:textId="77777777" w:rsidR="00D31D5D" w:rsidRPr="00D94D84" w:rsidRDefault="00D31D5D" w:rsidP="00D31D5D">
            <w:pPr>
              <w:rPr>
                <w:sz w:val="22"/>
              </w:rPr>
            </w:pPr>
            <w:r w:rsidRPr="00D94D84">
              <w:rPr>
                <w:sz w:val="22"/>
              </w:rPr>
              <w:t>35</w:t>
            </w:r>
          </w:p>
        </w:tc>
        <w:tc>
          <w:tcPr>
            <w:tcW w:w="1620" w:type="dxa"/>
            <w:noWrap/>
            <w:hideMark/>
          </w:tcPr>
          <w:p w14:paraId="2D7A3CA7" w14:textId="77777777" w:rsidR="00D31D5D" w:rsidRPr="00D94D84" w:rsidRDefault="00D31D5D" w:rsidP="00D31D5D">
            <w:pPr>
              <w:rPr>
                <w:sz w:val="22"/>
              </w:rPr>
            </w:pPr>
            <w:r w:rsidRPr="00D94D84">
              <w:rPr>
                <w:sz w:val="22"/>
              </w:rPr>
              <w:t>0</w:t>
            </w:r>
          </w:p>
        </w:tc>
        <w:tc>
          <w:tcPr>
            <w:tcW w:w="2340" w:type="dxa"/>
            <w:noWrap/>
            <w:hideMark/>
          </w:tcPr>
          <w:p w14:paraId="4575A8D6" w14:textId="77777777" w:rsidR="00D31D5D" w:rsidRPr="00D94D84" w:rsidRDefault="00D31D5D" w:rsidP="00D31D5D">
            <w:pPr>
              <w:rPr>
                <w:sz w:val="22"/>
              </w:rPr>
            </w:pPr>
            <w:r w:rsidRPr="00D94D84">
              <w:rPr>
                <w:sz w:val="22"/>
              </w:rPr>
              <w:t>…</w:t>
            </w:r>
          </w:p>
        </w:tc>
      </w:tr>
      <w:tr w:rsidR="00D94D84" w:rsidRPr="00D94D84" w14:paraId="390BB960" w14:textId="77777777" w:rsidTr="009B1C82">
        <w:trPr>
          <w:trHeight w:val="68"/>
        </w:trPr>
        <w:tc>
          <w:tcPr>
            <w:tcW w:w="3595" w:type="dxa"/>
            <w:noWrap/>
            <w:hideMark/>
          </w:tcPr>
          <w:p w14:paraId="6318B44D" w14:textId="77777777" w:rsidR="00D94D84" w:rsidRPr="00D94D84" w:rsidRDefault="00D94D84">
            <w:pPr>
              <w:rPr>
                <w:sz w:val="22"/>
              </w:rPr>
            </w:pPr>
            <w:r w:rsidRPr="00D94D84">
              <w:rPr>
                <w:sz w:val="22"/>
              </w:rPr>
              <w:t> </w:t>
            </w:r>
          </w:p>
        </w:tc>
        <w:tc>
          <w:tcPr>
            <w:tcW w:w="1710" w:type="dxa"/>
            <w:noWrap/>
            <w:hideMark/>
          </w:tcPr>
          <w:p w14:paraId="45C9D034" w14:textId="77777777" w:rsidR="00D94D84" w:rsidRPr="00D94D84" w:rsidRDefault="00D94D84" w:rsidP="00D94D84">
            <w:pPr>
              <w:rPr>
                <w:sz w:val="22"/>
              </w:rPr>
            </w:pPr>
            <w:r w:rsidRPr="00D94D84">
              <w:rPr>
                <w:sz w:val="22"/>
              </w:rPr>
              <w:t> </w:t>
            </w:r>
          </w:p>
        </w:tc>
        <w:tc>
          <w:tcPr>
            <w:tcW w:w="1620" w:type="dxa"/>
            <w:noWrap/>
            <w:hideMark/>
          </w:tcPr>
          <w:p w14:paraId="6A4539BF" w14:textId="77777777" w:rsidR="00D94D84" w:rsidRPr="00D94D84" w:rsidRDefault="00D94D84" w:rsidP="00D94D84">
            <w:pPr>
              <w:rPr>
                <w:sz w:val="22"/>
              </w:rPr>
            </w:pPr>
            <w:r w:rsidRPr="00D94D84">
              <w:rPr>
                <w:sz w:val="22"/>
              </w:rPr>
              <w:t> </w:t>
            </w:r>
          </w:p>
        </w:tc>
        <w:tc>
          <w:tcPr>
            <w:tcW w:w="2340" w:type="dxa"/>
            <w:noWrap/>
            <w:hideMark/>
          </w:tcPr>
          <w:p w14:paraId="7CC552F0" w14:textId="77777777" w:rsidR="00D94D84" w:rsidRPr="00D94D84" w:rsidRDefault="00D94D84" w:rsidP="00D94D84">
            <w:pPr>
              <w:rPr>
                <w:sz w:val="22"/>
              </w:rPr>
            </w:pPr>
            <w:r w:rsidRPr="00D94D84">
              <w:rPr>
                <w:sz w:val="22"/>
              </w:rPr>
              <w:t> </w:t>
            </w:r>
          </w:p>
        </w:tc>
      </w:tr>
      <w:tr w:rsidR="00D94D84" w:rsidRPr="00D94D84" w14:paraId="62805776" w14:textId="77777777" w:rsidTr="00D31D5D">
        <w:trPr>
          <w:trHeight w:val="288"/>
        </w:trPr>
        <w:tc>
          <w:tcPr>
            <w:tcW w:w="3595" w:type="dxa"/>
            <w:noWrap/>
            <w:hideMark/>
          </w:tcPr>
          <w:p w14:paraId="11D358D7" w14:textId="77777777" w:rsidR="00D94D84" w:rsidRPr="009B1C82" w:rsidRDefault="00D94D84" w:rsidP="00D94D84">
            <w:pPr>
              <w:rPr>
                <w:b/>
                <w:sz w:val="22"/>
              </w:rPr>
            </w:pPr>
            <w:r w:rsidRPr="009B1C82">
              <w:rPr>
                <w:b/>
                <w:sz w:val="22"/>
              </w:rPr>
              <w:t>Melanoma</w:t>
            </w:r>
          </w:p>
        </w:tc>
        <w:tc>
          <w:tcPr>
            <w:tcW w:w="1710" w:type="dxa"/>
            <w:noWrap/>
            <w:hideMark/>
          </w:tcPr>
          <w:p w14:paraId="7403F616" w14:textId="77777777" w:rsidR="00D94D84" w:rsidRPr="00D94D84" w:rsidRDefault="00D94D84" w:rsidP="00D94D84">
            <w:pPr>
              <w:rPr>
                <w:sz w:val="22"/>
              </w:rPr>
            </w:pPr>
            <w:r w:rsidRPr="00D94D84">
              <w:rPr>
                <w:sz w:val="22"/>
              </w:rPr>
              <w:t>580</w:t>
            </w:r>
          </w:p>
        </w:tc>
        <w:tc>
          <w:tcPr>
            <w:tcW w:w="1620" w:type="dxa"/>
            <w:noWrap/>
            <w:hideMark/>
          </w:tcPr>
          <w:p w14:paraId="57049CDB" w14:textId="77777777" w:rsidR="00D94D84" w:rsidRPr="00D94D84" w:rsidRDefault="00D94D84" w:rsidP="00D94D84">
            <w:pPr>
              <w:rPr>
                <w:sz w:val="22"/>
              </w:rPr>
            </w:pPr>
            <w:r w:rsidRPr="00D94D84">
              <w:rPr>
                <w:sz w:val="22"/>
              </w:rPr>
              <w:t>12</w:t>
            </w:r>
          </w:p>
        </w:tc>
        <w:tc>
          <w:tcPr>
            <w:tcW w:w="2340" w:type="dxa"/>
            <w:noWrap/>
            <w:hideMark/>
          </w:tcPr>
          <w:p w14:paraId="670268EE" w14:textId="6775FBB2" w:rsidR="00D94D84" w:rsidRPr="00D94D84" w:rsidRDefault="007D3342" w:rsidP="00D94D84">
            <w:pPr>
              <w:rPr>
                <w:sz w:val="22"/>
              </w:rPr>
            </w:pPr>
            <w:r>
              <w:rPr>
                <w:sz w:val="22"/>
              </w:rPr>
              <w:t>1.6</w:t>
            </w:r>
            <w:r w:rsidR="00D94D84">
              <w:rPr>
                <w:sz w:val="22"/>
              </w:rPr>
              <w:t xml:space="preserve"> (</w:t>
            </w:r>
            <w:r>
              <w:rPr>
                <w:sz w:val="22"/>
              </w:rPr>
              <w:t>0.8 - 3.5</w:t>
            </w:r>
            <w:r w:rsidR="00D94D84">
              <w:rPr>
                <w:sz w:val="22"/>
              </w:rPr>
              <w:t>)</w:t>
            </w:r>
          </w:p>
        </w:tc>
      </w:tr>
      <w:tr w:rsidR="00D94D84" w:rsidRPr="00D94D84" w14:paraId="2F930023" w14:textId="77777777" w:rsidTr="00D31D5D">
        <w:trPr>
          <w:trHeight w:val="288"/>
        </w:trPr>
        <w:tc>
          <w:tcPr>
            <w:tcW w:w="3595" w:type="dxa"/>
            <w:noWrap/>
            <w:hideMark/>
          </w:tcPr>
          <w:p w14:paraId="70A8445F" w14:textId="77777777" w:rsidR="00D94D84" w:rsidRPr="00D94D84" w:rsidRDefault="00D94D84" w:rsidP="00D31D5D">
            <w:pPr>
              <w:ind w:firstLine="342"/>
              <w:rPr>
                <w:sz w:val="22"/>
              </w:rPr>
            </w:pPr>
            <w:r w:rsidRPr="00D94D84">
              <w:rPr>
                <w:sz w:val="22"/>
              </w:rPr>
              <w:t>Kidney</w:t>
            </w:r>
          </w:p>
        </w:tc>
        <w:tc>
          <w:tcPr>
            <w:tcW w:w="1710" w:type="dxa"/>
            <w:noWrap/>
            <w:hideMark/>
          </w:tcPr>
          <w:p w14:paraId="0253F00B" w14:textId="77777777" w:rsidR="00D94D84" w:rsidRPr="00D94D84" w:rsidRDefault="00D94D84" w:rsidP="00D94D84">
            <w:pPr>
              <w:rPr>
                <w:sz w:val="22"/>
              </w:rPr>
            </w:pPr>
            <w:r w:rsidRPr="00D94D84">
              <w:rPr>
                <w:sz w:val="22"/>
              </w:rPr>
              <w:t>335</w:t>
            </w:r>
          </w:p>
        </w:tc>
        <w:tc>
          <w:tcPr>
            <w:tcW w:w="1620" w:type="dxa"/>
            <w:noWrap/>
            <w:hideMark/>
          </w:tcPr>
          <w:p w14:paraId="692C8F77" w14:textId="77777777" w:rsidR="00D94D84" w:rsidRPr="00D94D84" w:rsidRDefault="00D94D84" w:rsidP="00D94D84">
            <w:pPr>
              <w:rPr>
                <w:sz w:val="22"/>
              </w:rPr>
            </w:pPr>
            <w:r w:rsidRPr="00D94D84">
              <w:rPr>
                <w:sz w:val="22"/>
              </w:rPr>
              <w:t>9</w:t>
            </w:r>
          </w:p>
        </w:tc>
        <w:tc>
          <w:tcPr>
            <w:tcW w:w="2340" w:type="dxa"/>
            <w:noWrap/>
            <w:hideMark/>
          </w:tcPr>
          <w:p w14:paraId="6D88AE48" w14:textId="2C71F4DB" w:rsidR="00D94D84" w:rsidRPr="00D94D84" w:rsidRDefault="007D3342" w:rsidP="00D94D84">
            <w:pPr>
              <w:rPr>
                <w:sz w:val="22"/>
                <w:u w:val="single"/>
              </w:rPr>
            </w:pPr>
            <w:r>
              <w:rPr>
                <w:sz w:val="22"/>
                <w:u w:val="single"/>
              </w:rPr>
              <w:t>2.8</w:t>
            </w:r>
            <w:r w:rsidR="00D94D84">
              <w:rPr>
                <w:sz w:val="22"/>
                <w:u w:val="single"/>
              </w:rPr>
              <w:t xml:space="preserve"> (</w:t>
            </w:r>
            <w:r>
              <w:rPr>
                <w:sz w:val="22"/>
                <w:u w:val="single"/>
              </w:rPr>
              <w:t>1.1 - 6.7</w:t>
            </w:r>
            <w:r w:rsidR="00D94D84">
              <w:rPr>
                <w:sz w:val="22"/>
                <w:u w:val="single"/>
              </w:rPr>
              <w:t>)</w:t>
            </w:r>
          </w:p>
        </w:tc>
      </w:tr>
      <w:tr w:rsidR="00D94D84" w:rsidRPr="00D94D84" w14:paraId="1E0EF155" w14:textId="77777777" w:rsidTr="00D31D5D">
        <w:trPr>
          <w:trHeight w:val="288"/>
        </w:trPr>
        <w:tc>
          <w:tcPr>
            <w:tcW w:w="3595" w:type="dxa"/>
            <w:noWrap/>
            <w:hideMark/>
          </w:tcPr>
          <w:p w14:paraId="3578FB7C" w14:textId="709EDF94" w:rsidR="00D94D84" w:rsidRPr="00D94D84" w:rsidRDefault="00D31D5D" w:rsidP="00D31D5D">
            <w:pPr>
              <w:ind w:firstLine="342"/>
              <w:rPr>
                <w:sz w:val="22"/>
              </w:rPr>
            </w:pPr>
            <w:r>
              <w:rPr>
                <w:sz w:val="22"/>
              </w:rPr>
              <w:t xml:space="preserve">Other </w:t>
            </w:r>
            <w:proofErr w:type="spellStart"/>
            <w:r>
              <w:rPr>
                <w:sz w:val="22"/>
              </w:rPr>
              <w:t>organs</w:t>
            </w:r>
            <w:r w:rsidR="007D760F">
              <w:rPr>
                <w:rFonts w:cs="Arial"/>
                <w:sz w:val="22"/>
                <w:vertAlign w:val="superscript"/>
              </w:rPr>
              <w:t>c</w:t>
            </w:r>
            <w:proofErr w:type="spellEnd"/>
          </w:p>
        </w:tc>
        <w:tc>
          <w:tcPr>
            <w:tcW w:w="1710" w:type="dxa"/>
            <w:noWrap/>
            <w:hideMark/>
          </w:tcPr>
          <w:p w14:paraId="7D54836F" w14:textId="77777777" w:rsidR="00D94D84" w:rsidRPr="00D94D84" w:rsidRDefault="00D94D84" w:rsidP="00D94D84">
            <w:pPr>
              <w:rPr>
                <w:sz w:val="22"/>
              </w:rPr>
            </w:pPr>
            <w:r w:rsidRPr="00D94D84">
              <w:rPr>
                <w:sz w:val="22"/>
              </w:rPr>
              <w:t>245</w:t>
            </w:r>
          </w:p>
        </w:tc>
        <w:tc>
          <w:tcPr>
            <w:tcW w:w="1620" w:type="dxa"/>
            <w:noWrap/>
            <w:hideMark/>
          </w:tcPr>
          <w:p w14:paraId="2E432CCA" w14:textId="77777777" w:rsidR="00D94D84" w:rsidRPr="00D94D84" w:rsidRDefault="00D94D84" w:rsidP="00D94D84">
            <w:pPr>
              <w:rPr>
                <w:sz w:val="22"/>
              </w:rPr>
            </w:pPr>
            <w:r w:rsidRPr="00D94D84">
              <w:rPr>
                <w:sz w:val="22"/>
              </w:rPr>
              <w:t>3</w:t>
            </w:r>
          </w:p>
        </w:tc>
        <w:tc>
          <w:tcPr>
            <w:tcW w:w="2340" w:type="dxa"/>
            <w:noWrap/>
            <w:hideMark/>
          </w:tcPr>
          <w:p w14:paraId="621A17C6" w14:textId="026E45FA" w:rsidR="00D94D84" w:rsidRPr="00D94D84" w:rsidRDefault="007D3342" w:rsidP="00D94D84">
            <w:pPr>
              <w:rPr>
                <w:sz w:val="22"/>
              </w:rPr>
            </w:pPr>
            <w:r>
              <w:rPr>
                <w:sz w:val="22"/>
              </w:rPr>
              <w:t>0.8</w:t>
            </w:r>
            <w:r w:rsidR="00D94D84">
              <w:rPr>
                <w:sz w:val="22"/>
              </w:rPr>
              <w:t xml:space="preserve"> (</w:t>
            </w:r>
            <w:r>
              <w:rPr>
                <w:sz w:val="22"/>
              </w:rPr>
              <w:t>0.2 - 3.2</w:t>
            </w:r>
            <w:r w:rsidR="00D94D84">
              <w:rPr>
                <w:sz w:val="22"/>
              </w:rPr>
              <w:t>)</w:t>
            </w:r>
          </w:p>
        </w:tc>
      </w:tr>
      <w:tr w:rsidR="00D94D84" w:rsidRPr="00D94D84" w14:paraId="696079B4" w14:textId="77777777" w:rsidTr="009B1C82">
        <w:trPr>
          <w:trHeight w:hRule="exact" w:val="198"/>
        </w:trPr>
        <w:tc>
          <w:tcPr>
            <w:tcW w:w="3595" w:type="dxa"/>
            <w:noWrap/>
            <w:hideMark/>
          </w:tcPr>
          <w:p w14:paraId="3E4CFAA8" w14:textId="77777777" w:rsidR="00D94D84" w:rsidRPr="00D94D84" w:rsidRDefault="00D94D84" w:rsidP="00D94D84">
            <w:pPr>
              <w:rPr>
                <w:sz w:val="22"/>
              </w:rPr>
            </w:pPr>
            <w:r w:rsidRPr="00D94D84">
              <w:rPr>
                <w:sz w:val="22"/>
              </w:rPr>
              <w:t> </w:t>
            </w:r>
          </w:p>
        </w:tc>
        <w:tc>
          <w:tcPr>
            <w:tcW w:w="1710" w:type="dxa"/>
            <w:noWrap/>
            <w:hideMark/>
          </w:tcPr>
          <w:p w14:paraId="2A38E263" w14:textId="77777777" w:rsidR="00D94D84" w:rsidRPr="00D94D84" w:rsidRDefault="00D94D84" w:rsidP="00D94D84">
            <w:pPr>
              <w:rPr>
                <w:sz w:val="22"/>
              </w:rPr>
            </w:pPr>
            <w:r w:rsidRPr="00D94D84">
              <w:rPr>
                <w:sz w:val="22"/>
              </w:rPr>
              <w:t> </w:t>
            </w:r>
          </w:p>
        </w:tc>
        <w:tc>
          <w:tcPr>
            <w:tcW w:w="1620" w:type="dxa"/>
            <w:noWrap/>
            <w:hideMark/>
          </w:tcPr>
          <w:p w14:paraId="6351C442" w14:textId="77777777" w:rsidR="00D94D84" w:rsidRPr="00D94D84" w:rsidRDefault="00D94D84" w:rsidP="00D94D84">
            <w:pPr>
              <w:rPr>
                <w:sz w:val="22"/>
              </w:rPr>
            </w:pPr>
            <w:r w:rsidRPr="00D94D84">
              <w:rPr>
                <w:sz w:val="22"/>
              </w:rPr>
              <w:t> </w:t>
            </w:r>
          </w:p>
        </w:tc>
        <w:tc>
          <w:tcPr>
            <w:tcW w:w="2340" w:type="dxa"/>
            <w:noWrap/>
            <w:hideMark/>
          </w:tcPr>
          <w:p w14:paraId="52E2FF14" w14:textId="77777777" w:rsidR="00D94D84" w:rsidRPr="00D94D84" w:rsidRDefault="00D94D84" w:rsidP="00D94D84">
            <w:pPr>
              <w:rPr>
                <w:sz w:val="22"/>
              </w:rPr>
            </w:pPr>
            <w:r w:rsidRPr="00D94D84">
              <w:rPr>
                <w:sz w:val="22"/>
              </w:rPr>
              <w:t> </w:t>
            </w:r>
          </w:p>
        </w:tc>
      </w:tr>
      <w:tr w:rsidR="00D94D84" w:rsidRPr="00D94D84" w14:paraId="6F6450FE" w14:textId="77777777" w:rsidTr="00D31D5D">
        <w:trPr>
          <w:trHeight w:val="288"/>
        </w:trPr>
        <w:tc>
          <w:tcPr>
            <w:tcW w:w="3595" w:type="dxa"/>
            <w:noWrap/>
            <w:hideMark/>
          </w:tcPr>
          <w:p w14:paraId="3529ED9F" w14:textId="77777777" w:rsidR="00D94D84" w:rsidRPr="009B1C82" w:rsidRDefault="00D94D84" w:rsidP="00D94D84">
            <w:pPr>
              <w:rPr>
                <w:b/>
                <w:sz w:val="22"/>
              </w:rPr>
            </w:pPr>
            <w:r w:rsidRPr="009B1C82">
              <w:rPr>
                <w:b/>
                <w:sz w:val="22"/>
              </w:rPr>
              <w:t xml:space="preserve">Female Breast </w:t>
            </w:r>
          </w:p>
        </w:tc>
        <w:tc>
          <w:tcPr>
            <w:tcW w:w="1710" w:type="dxa"/>
            <w:noWrap/>
            <w:hideMark/>
          </w:tcPr>
          <w:p w14:paraId="248DB093" w14:textId="77777777" w:rsidR="00D94D84" w:rsidRPr="00D94D84" w:rsidRDefault="00D94D84" w:rsidP="00D94D84">
            <w:pPr>
              <w:rPr>
                <w:sz w:val="22"/>
              </w:rPr>
            </w:pPr>
            <w:r w:rsidRPr="00D94D84">
              <w:rPr>
                <w:sz w:val="22"/>
              </w:rPr>
              <w:t>741</w:t>
            </w:r>
          </w:p>
        </w:tc>
        <w:tc>
          <w:tcPr>
            <w:tcW w:w="1620" w:type="dxa"/>
            <w:noWrap/>
            <w:hideMark/>
          </w:tcPr>
          <w:p w14:paraId="6ABBB9A3" w14:textId="77777777" w:rsidR="00D94D84" w:rsidRPr="00D94D84" w:rsidRDefault="00D94D84" w:rsidP="00D94D84">
            <w:pPr>
              <w:rPr>
                <w:sz w:val="22"/>
              </w:rPr>
            </w:pPr>
            <w:r w:rsidRPr="00D94D84">
              <w:rPr>
                <w:sz w:val="22"/>
              </w:rPr>
              <w:t>12</w:t>
            </w:r>
          </w:p>
        </w:tc>
        <w:tc>
          <w:tcPr>
            <w:tcW w:w="2340" w:type="dxa"/>
            <w:noWrap/>
            <w:hideMark/>
          </w:tcPr>
          <w:p w14:paraId="3ECD91EF" w14:textId="5D0C24BE" w:rsidR="00D94D84" w:rsidRPr="00D94D84" w:rsidRDefault="007D3342" w:rsidP="00D94D84">
            <w:pPr>
              <w:rPr>
                <w:sz w:val="22"/>
              </w:rPr>
            </w:pPr>
            <w:r>
              <w:rPr>
                <w:sz w:val="22"/>
              </w:rPr>
              <w:t>0.</w:t>
            </w:r>
            <w:r w:rsidR="00D94D84">
              <w:rPr>
                <w:sz w:val="22"/>
              </w:rPr>
              <w:t>8 (</w:t>
            </w:r>
            <w:r>
              <w:rPr>
                <w:sz w:val="22"/>
              </w:rPr>
              <w:t>0.3 - 2.1</w:t>
            </w:r>
            <w:r w:rsidR="00D94D84">
              <w:rPr>
                <w:sz w:val="22"/>
              </w:rPr>
              <w:t>)</w:t>
            </w:r>
          </w:p>
        </w:tc>
      </w:tr>
      <w:tr w:rsidR="00D31D5D" w:rsidRPr="00D94D84" w14:paraId="33336CCF" w14:textId="77777777" w:rsidTr="00D31D5D">
        <w:trPr>
          <w:trHeight w:val="288"/>
        </w:trPr>
        <w:tc>
          <w:tcPr>
            <w:tcW w:w="3595" w:type="dxa"/>
            <w:noWrap/>
            <w:hideMark/>
          </w:tcPr>
          <w:p w14:paraId="768411F0" w14:textId="77777777" w:rsidR="00D31D5D" w:rsidRPr="00D94D84" w:rsidRDefault="00D31D5D" w:rsidP="00D31D5D">
            <w:pPr>
              <w:ind w:firstLine="342"/>
              <w:rPr>
                <w:sz w:val="22"/>
              </w:rPr>
            </w:pPr>
            <w:r w:rsidRPr="00D94D84">
              <w:rPr>
                <w:sz w:val="22"/>
              </w:rPr>
              <w:t xml:space="preserve">Kidney </w:t>
            </w:r>
          </w:p>
        </w:tc>
        <w:tc>
          <w:tcPr>
            <w:tcW w:w="1710" w:type="dxa"/>
            <w:noWrap/>
            <w:hideMark/>
          </w:tcPr>
          <w:p w14:paraId="43B11328" w14:textId="77777777" w:rsidR="00D31D5D" w:rsidRPr="00D94D84" w:rsidRDefault="00D31D5D" w:rsidP="00D31D5D">
            <w:pPr>
              <w:rPr>
                <w:sz w:val="22"/>
              </w:rPr>
            </w:pPr>
            <w:r w:rsidRPr="00D94D84">
              <w:rPr>
                <w:sz w:val="22"/>
              </w:rPr>
              <w:t>460</w:t>
            </w:r>
          </w:p>
        </w:tc>
        <w:tc>
          <w:tcPr>
            <w:tcW w:w="1620" w:type="dxa"/>
            <w:noWrap/>
            <w:hideMark/>
          </w:tcPr>
          <w:p w14:paraId="7B38BFD1" w14:textId="77777777" w:rsidR="00D31D5D" w:rsidRPr="00D94D84" w:rsidRDefault="00D31D5D" w:rsidP="00D31D5D">
            <w:pPr>
              <w:rPr>
                <w:sz w:val="22"/>
              </w:rPr>
            </w:pPr>
            <w:r w:rsidRPr="00D94D84">
              <w:rPr>
                <w:sz w:val="22"/>
              </w:rPr>
              <w:t>4</w:t>
            </w:r>
          </w:p>
        </w:tc>
        <w:tc>
          <w:tcPr>
            <w:tcW w:w="2340" w:type="dxa"/>
            <w:noWrap/>
            <w:hideMark/>
          </w:tcPr>
          <w:p w14:paraId="4B23B068" w14:textId="77777777" w:rsidR="00D31D5D" w:rsidRPr="00D94D84" w:rsidRDefault="00D31D5D" w:rsidP="00D31D5D">
            <w:pPr>
              <w:rPr>
                <w:sz w:val="22"/>
              </w:rPr>
            </w:pPr>
            <w:r w:rsidRPr="00D94D84">
              <w:rPr>
                <w:sz w:val="22"/>
              </w:rPr>
              <w:t>…</w:t>
            </w:r>
          </w:p>
        </w:tc>
      </w:tr>
      <w:tr w:rsidR="00D31D5D" w:rsidRPr="00D94D84" w14:paraId="21843EBE" w14:textId="77777777" w:rsidTr="00D31D5D">
        <w:trPr>
          <w:trHeight w:val="288"/>
        </w:trPr>
        <w:tc>
          <w:tcPr>
            <w:tcW w:w="3595" w:type="dxa"/>
            <w:noWrap/>
            <w:hideMark/>
          </w:tcPr>
          <w:p w14:paraId="56E211AC" w14:textId="77777777" w:rsidR="00D31D5D" w:rsidRPr="00D94D84" w:rsidRDefault="00D31D5D" w:rsidP="00D31D5D">
            <w:pPr>
              <w:ind w:firstLine="342"/>
              <w:rPr>
                <w:sz w:val="22"/>
              </w:rPr>
            </w:pPr>
            <w:r w:rsidRPr="00D94D84">
              <w:rPr>
                <w:sz w:val="22"/>
              </w:rPr>
              <w:t>Liver</w:t>
            </w:r>
          </w:p>
        </w:tc>
        <w:tc>
          <w:tcPr>
            <w:tcW w:w="1710" w:type="dxa"/>
            <w:noWrap/>
            <w:hideMark/>
          </w:tcPr>
          <w:p w14:paraId="39CCD079" w14:textId="77777777" w:rsidR="00D31D5D" w:rsidRPr="00D94D84" w:rsidRDefault="00D31D5D" w:rsidP="00D31D5D">
            <w:pPr>
              <w:rPr>
                <w:sz w:val="22"/>
              </w:rPr>
            </w:pPr>
            <w:r w:rsidRPr="00D94D84">
              <w:rPr>
                <w:sz w:val="22"/>
              </w:rPr>
              <w:t>149</w:t>
            </w:r>
          </w:p>
        </w:tc>
        <w:tc>
          <w:tcPr>
            <w:tcW w:w="1620" w:type="dxa"/>
            <w:noWrap/>
            <w:hideMark/>
          </w:tcPr>
          <w:p w14:paraId="01667566" w14:textId="77777777" w:rsidR="00D31D5D" w:rsidRPr="00D94D84" w:rsidRDefault="00D31D5D" w:rsidP="00D31D5D">
            <w:pPr>
              <w:rPr>
                <w:sz w:val="22"/>
              </w:rPr>
            </w:pPr>
            <w:r w:rsidRPr="00D94D84">
              <w:rPr>
                <w:sz w:val="22"/>
              </w:rPr>
              <w:t>5</w:t>
            </w:r>
          </w:p>
        </w:tc>
        <w:tc>
          <w:tcPr>
            <w:tcW w:w="2340" w:type="dxa"/>
            <w:noWrap/>
            <w:hideMark/>
          </w:tcPr>
          <w:p w14:paraId="52B26973" w14:textId="4AD4D945" w:rsidR="00D31D5D" w:rsidRPr="00D94D84" w:rsidRDefault="007D3342" w:rsidP="00D31D5D">
            <w:pPr>
              <w:rPr>
                <w:sz w:val="22"/>
              </w:rPr>
            </w:pPr>
            <w:r>
              <w:rPr>
                <w:sz w:val="22"/>
              </w:rPr>
              <w:t>1.7</w:t>
            </w:r>
            <w:r w:rsidR="00D31D5D">
              <w:rPr>
                <w:sz w:val="22"/>
              </w:rPr>
              <w:t xml:space="preserve"> (</w:t>
            </w:r>
            <w:r>
              <w:rPr>
                <w:sz w:val="22"/>
              </w:rPr>
              <w:t>0.6 - 5.5</w:t>
            </w:r>
            <w:r w:rsidR="00D31D5D">
              <w:rPr>
                <w:sz w:val="22"/>
              </w:rPr>
              <w:t>)</w:t>
            </w:r>
          </w:p>
        </w:tc>
      </w:tr>
      <w:tr w:rsidR="00D31D5D" w:rsidRPr="00D94D84" w14:paraId="794F5896" w14:textId="77777777" w:rsidTr="00D31D5D">
        <w:trPr>
          <w:trHeight w:val="288"/>
        </w:trPr>
        <w:tc>
          <w:tcPr>
            <w:tcW w:w="3595" w:type="dxa"/>
            <w:noWrap/>
            <w:hideMark/>
          </w:tcPr>
          <w:p w14:paraId="6967B56B" w14:textId="77777777" w:rsidR="00D31D5D" w:rsidRPr="00D94D84" w:rsidRDefault="00D31D5D" w:rsidP="00D31D5D">
            <w:pPr>
              <w:ind w:firstLine="342"/>
              <w:rPr>
                <w:sz w:val="22"/>
              </w:rPr>
            </w:pPr>
            <w:r w:rsidRPr="00D94D84">
              <w:rPr>
                <w:sz w:val="22"/>
              </w:rPr>
              <w:t>Heart and/or Lung</w:t>
            </w:r>
          </w:p>
        </w:tc>
        <w:tc>
          <w:tcPr>
            <w:tcW w:w="1710" w:type="dxa"/>
            <w:noWrap/>
            <w:hideMark/>
          </w:tcPr>
          <w:p w14:paraId="4AA7C521" w14:textId="77777777" w:rsidR="00D31D5D" w:rsidRPr="00D94D84" w:rsidRDefault="00D31D5D" w:rsidP="00D31D5D">
            <w:pPr>
              <w:rPr>
                <w:sz w:val="22"/>
              </w:rPr>
            </w:pPr>
            <w:r w:rsidRPr="00D94D84">
              <w:rPr>
                <w:sz w:val="22"/>
              </w:rPr>
              <w:t>94</w:t>
            </w:r>
          </w:p>
        </w:tc>
        <w:tc>
          <w:tcPr>
            <w:tcW w:w="1620" w:type="dxa"/>
            <w:noWrap/>
            <w:hideMark/>
          </w:tcPr>
          <w:p w14:paraId="2142551D" w14:textId="77777777" w:rsidR="00D31D5D" w:rsidRPr="00D94D84" w:rsidRDefault="00D31D5D" w:rsidP="00D31D5D">
            <w:pPr>
              <w:rPr>
                <w:sz w:val="22"/>
              </w:rPr>
            </w:pPr>
            <w:r w:rsidRPr="00D94D84">
              <w:rPr>
                <w:sz w:val="22"/>
              </w:rPr>
              <w:t>3</w:t>
            </w:r>
          </w:p>
        </w:tc>
        <w:tc>
          <w:tcPr>
            <w:tcW w:w="2340" w:type="dxa"/>
            <w:noWrap/>
            <w:hideMark/>
          </w:tcPr>
          <w:p w14:paraId="08C7F003" w14:textId="71D88313" w:rsidR="00D31D5D" w:rsidRPr="00D94D84" w:rsidRDefault="007D3342" w:rsidP="00D31D5D">
            <w:pPr>
              <w:rPr>
                <w:sz w:val="22"/>
              </w:rPr>
            </w:pPr>
            <w:r>
              <w:rPr>
                <w:sz w:val="22"/>
              </w:rPr>
              <w:t>1.0</w:t>
            </w:r>
            <w:r w:rsidR="00D31D5D">
              <w:rPr>
                <w:sz w:val="22"/>
              </w:rPr>
              <w:t xml:space="preserve"> (</w:t>
            </w:r>
            <w:r>
              <w:rPr>
                <w:sz w:val="22"/>
              </w:rPr>
              <w:t>0.1 - 7.3</w:t>
            </w:r>
            <w:r w:rsidR="00D31D5D">
              <w:rPr>
                <w:sz w:val="22"/>
              </w:rPr>
              <w:t>)</w:t>
            </w:r>
          </w:p>
        </w:tc>
      </w:tr>
      <w:tr w:rsidR="00D31D5D" w:rsidRPr="00D94D84" w14:paraId="2B4B5DD0" w14:textId="77777777" w:rsidTr="00D31D5D">
        <w:trPr>
          <w:trHeight w:val="288"/>
        </w:trPr>
        <w:tc>
          <w:tcPr>
            <w:tcW w:w="3595" w:type="dxa"/>
            <w:noWrap/>
            <w:hideMark/>
          </w:tcPr>
          <w:p w14:paraId="740666DA" w14:textId="77777777" w:rsidR="00D31D5D" w:rsidRPr="00D94D84" w:rsidRDefault="00D31D5D" w:rsidP="00D31D5D">
            <w:pPr>
              <w:ind w:firstLine="342"/>
              <w:rPr>
                <w:sz w:val="22"/>
              </w:rPr>
            </w:pPr>
            <w:r>
              <w:rPr>
                <w:sz w:val="22"/>
              </w:rPr>
              <w:t>Other/Multiple</w:t>
            </w:r>
          </w:p>
        </w:tc>
        <w:tc>
          <w:tcPr>
            <w:tcW w:w="1710" w:type="dxa"/>
            <w:noWrap/>
            <w:hideMark/>
          </w:tcPr>
          <w:p w14:paraId="34A4BCD8" w14:textId="77777777" w:rsidR="00D31D5D" w:rsidRPr="00D94D84" w:rsidRDefault="00D31D5D" w:rsidP="00D31D5D">
            <w:pPr>
              <w:rPr>
                <w:sz w:val="22"/>
              </w:rPr>
            </w:pPr>
            <w:r w:rsidRPr="00D94D84">
              <w:rPr>
                <w:sz w:val="22"/>
              </w:rPr>
              <w:t>38</w:t>
            </w:r>
          </w:p>
        </w:tc>
        <w:tc>
          <w:tcPr>
            <w:tcW w:w="1620" w:type="dxa"/>
            <w:noWrap/>
            <w:hideMark/>
          </w:tcPr>
          <w:p w14:paraId="2EED89DB" w14:textId="77777777" w:rsidR="00D31D5D" w:rsidRPr="00D94D84" w:rsidRDefault="00D31D5D" w:rsidP="00D31D5D">
            <w:pPr>
              <w:rPr>
                <w:sz w:val="22"/>
              </w:rPr>
            </w:pPr>
            <w:r w:rsidRPr="00D94D84">
              <w:rPr>
                <w:sz w:val="22"/>
              </w:rPr>
              <w:t>0</w:t>
            </w:r>
          </w:p>
        </w:tc>
        <w:tc>
          <w:tcPr>
            <w:tcW w:w="2340" w:type="dxa"/>
            <w:noWrap/>
            <w:hideMark/>
          </w:tcPr>
          <w:p w14:paraId="69CE52CC" w14:textId="77777777" w:rsidR="00D31D5D" w:rsidRPr="00D94D84" w:rsidRDefault="00D31D5D" w:rsidP="00D31D5D">
            <w:pPr>
              <w:rPr>
                <w:sz w:val="22"/>
              </w:rPr>
            </w:pPr>
            <w:r w:rsidRPr="00D94D84">
              <w:rPr>
                <w:sz w:val="22"/>
              </w:rPr>
              <w:t>…</w:t>
            </w:r>
          </w:p>
        </w:tc>
      </w:tr>
      <w:tr w:rsidR="00D94D84" w:rsidRPr="00D94D84" w14:paraId="00486533" w14:textId="77777777" w:rsidTr="00D31D5D">
        <w:trPr>
          <w:trHeight w:val="68"/>
        </w:trPr>
        <w:tc>
          <w:tcPr>
            <w:tcW w:w="3595" w:type="dxa"/>
            <w:noWrap/>
            <w:hideMark/>
          </w:tcPr>
          <w:p w14:paraId="055AB827" w14:textId="77777777" w:rsidR="00D94D84" w:rsidRPr="00D94D84" w:rsidRDefault="00D94D84" w:rsidP="00D94D84">
            <w:pPr>
              <w:rPr>
                <w:sz w:val="22"/>
              </w:rPr>
            </w:pPr>
            <w:r w:rsidRPr="00D94D84">
              <w:rPr>
                <w:sz w:val="22"/>
              </w:rPr>
              <w:t> </w:t>
            </w:r>
          </w:p>
        </w:tc>
        <w:tc>
          <w:tcPr>
            <w:tcW w:w="1710" w:type="dxa"/>
            <w:noWrap/>
            <w:hideMark/>
          </w:tcPr>
          <w:p w14:paraId="04575D81" w14:textId="77777777" w:rsidR="00D94D84" w:rsidRPr="00D94D84" w:rsidRDefault="00D94D84" w:rsidP="00D94D84">
            <w:pPr>
              <w:rPr>
                <w:sz w:val="22"/>
              </w:rPr>
            </w:pPr>
            <w:r w:rsidRPr="00D94D84">
              <w:rPr>
                <w:sz w:val="22"/>
              </w:rPr>
              <w:t> </w:t>
            </w:r>
          </w:p>
        </w:tc>
        <w:tc>
          <w:tcPr>
            <w:tcW w:w="1620" w:type="dxa"/>
            <w:noWrap/>
            <w:hideMark/>
          </w:tcPr>
          <w:p w14:paraId="26AACD38" w14:textId="77777777" w:rsidR="00D94D84" w:rsidRPr="00D94D84" w:rsidRDefault="00D94D84" w:rsidP="00D94D84">
            <w:pPr>
              <w:rPr>
                <w:sz w:val="22"/>
              </w:rPr>
            </w:pPr>
            <w:r w:rsidRPr="00D94D84">
              <w:rPr>
                <w:sz w:val="22"/>
              </w:rPr>
              <w:t> </w:t>
            </w:r>
          </w:p>
        </w:tc>
        <w:tc>
          <w:tcPr>
            <w:tcW w:w="2340" w:type="dxa"/>
            <w:noWrap/>
            <w:hideMark/>
          </w:tcPr>
          <w:p w14:paraId="018FAF65" w14:textId="77777777" w:rsidR="00D94D84" w:rsidRPr="00D94D84" w:rsidRDefault="00D94D84" w:rsidP="00D94D84">
            <w:pPr>
              <w:rPr>
                <w:sz w:val="22"/>
              </w:rPr>
            </w:pPr>
            <w:r w:rsidRPr="00D94D84">
              <w:rPr>
                <w:sz w:val="22"/>
              </w:rPr>
              <w:t> </w:t>
            </w:r>
          </w:p>
        </w:tc>
      </w:tr>
      <w:tr w:rsidR="00D94D84" w:rsidRPr="00D94D84" w14:paraId="36605D17" w14:textId="77777777" w:rsidTr="00D31D5D">
        <w:trPr>
          <w:trHeight w:val="288"/>
        </w:trPr>
        <w:tc>
          <w:tcPr>
            <w:tcW w:w="3595" w:type="dxa"/>
            <w:noWrap/>
            <w:hideMark/>
          </w:tcPr>
          <w:p w14:paraId="745F0F25" w14:textId="77777777" w:rsidR="00D94D84" w:rsidRPr="009B1C82" w:rsidRDefault="00D94D84" w:rsidP="00D94D84">
            <w:pPr>
              <w:rPr>
                <w:b/>
                <w:sz w:val="22"/>
              </w:rPr>
            </w:pPr>
            <w:r w:rsidRPr="009B1C82">
              <w:rPr>
                <w:b/>
                <w:sz w:val="22"/>
              </w:rPr>
              <w:t>Prostate</w:t>
            </w:r>
          </w:p>
        </w:tc>
        <w:tc>
          <w:tcPr>
            <w:tcW w:w="1710" w:type="dxa"/>
            <w:noWrap/>
            <w:hideMark/>
          </w:tcPr>
          <w:p w14:paraId="7DD4FDED" w14:textId="77777777" w:rsidR="00D94D84" w:rsidRPr="00D94D84" w:rsidRDefault="00D94D84" w:rsidP="00D94D84">
            <w:pPr>
              <w:rPr>
                <w:sz w:val="22"/>
              </w:rPr>
            </w:pPr>
            <w:r w:rsidRPr="00D94D84">
              <w:rPr>
                <w:sz w:val="22"/>
              </w:rPr>
              <w:t>1,706</w:t>
            </w:r>
          </w:p>
        </w:tc>
        <w:tc>
          <w:tcPr>
            <w:tcW w:w="1620" w:type="dxa"/>
            <w:noWrap/>
            <w:hideMark/>
          </w:tcPr>
          <w:p w14:paraId="6F1E6ECC" w14:textId="77777777" w:rsidR="00D94D84" w:rsidRPr="00D94D84" w:rsidRDefault="00D94D84" w:rsidP="00D94D84">
            <w:pPr>
              <w:rPr>
                <w:sz w:val="22"/>
              </w:rPr>
            </w:pPr>
            <w:r w:rsidRPr="00D94D84">
              <w:rPr>
                <w:sz w:val="22"/>
              </w:rPr>
              <w:t>39</w:t>
            </w:r>
          </w:p>
        </w:tc>
        <w:tc>
          <w:tcPr>
            <w:tcW w:w="2340" w:type="dxa"/>
            <w:noWrap/>
            <w:hideMark/>
          </w:tcPr>
          <w:p w14:paraId="7D8D7221" w14:textId="48A5CEF3" w:rsidR="00D94D84" w:rsidRPr="00D94D84" w:rsidRDefault="007D3342" w:rsidP="00D94D84">
            <w:pPr>
              <w:rPr>
                <w:sz w:val="22"/>
              </w:rPr>
            </w:pPr>
            <w:r>
              <w:rPr>
                <w:sz w:val="22"/>
              </w:rPr>
              <w:t>0.9</w:t>
            </w:r>
            <w:r w:rsidR="00D94D84">
              <w:rPr>
                <w:sz w:val="22"/>
              </w:rPr>
              <w:t xml:space="preserve"> (</w:t>
            </w:r>
            <w:r>
              <w:rPr>
                <w:sz w:val="22"/>
              </w:rPr>
              <w:t>0.5 - 1.6</w:t>
            </w:r>
            <w:r w:rsidR="00D94D84">
              <w:rPr>
                <w:sz w:val="22"/>
              </w:rPr>
              <w:t>)</w:t>
            </w:r>
          </w:p>
        </w:tc>
      </w:tr>
      <w:tr w:rsidR="00D31D5D" w:rsidRPr="00D94D84" w14:paraId="7DFF449C" w14:textId="77777777" w:rsidTr="00D31D5D">
        <w:trPr>
          <w:trHeight w:val="288"/>
        </w:trPr>
        <w:tc>
          <w:tcPr>
            <w:tcW w:w="3595" w:type="dxa"/>
            <w:noWrap/>
            <w:hideMark/>
          </w:tcPr>
          <w:p w14:paraId="29E013FF" w14:textId="77777777" w:rsidR="00D31D5D" w:rsidRPr="00D94D84" w:rsidRDefault="00D31D5D" w:rsidP="00D31D5D">
            <w:pPr>
              <w:ind w:firstLine="342"/>
              <w:rPr>
                <w:sz w:val="22"/>
              </w:rPr>
            </w:pPr>
            <w:r w:rsidRPr="00D94D84">
              <w:rPr>
                <w:sz w:val="22"/>
              </w:rPr>
              <w:t xml:space="preserve">Kidney </w:t>
            </w:r>
          </w:p>
        </w:tc>
        <w:tc>
          <w:tcPr>
            <w:tcW w:w="1710" w:type="dxa"/>
            <w:noWrap/>
            <w:hideMark/>
          </w:tcPr>
          <w:p w14:paraId="146BF2E8" w14:textId="77777777" w:rsidR="00D31D5D" w:rsidRPr="00D94D84" w:rsidRDefault="00D31D5D" w:rsidP="00D31D5D">
            <w:pPr>
              <w:rPr>
                <w:sz w:val="22"/>
              </w:rPr>
            </w:pPr>
            <w:r w:rsidRPr="00D94D84">
              <w:rPr>
                <w:sz w:val="22"/>
              </w:rPr>
              <w:t>916</w:t>
            </w:r>
          </w:p>
        </w:tc>
        <w:tc>
          <w:tcPr>
            <w:tcW w:w="1620" w:type="dxa"/>
            <w:noWrap/>
            <w:hideMark/>
          </w:tcPr>
          <w:p w14:paraId="0C527CE2" w14:textId="77777777" w:rsidR="00D31D5D" w:rsidRPr="00D94D84" w:rsidRDefault="00D31D5D" w:rsidP="00D31D5D">
            <w:pPr>
              <w:rPr>
                <w:sz w:val="22"/>
              </w:rPr>
            </w:pPr>
            <w:r w:rsidRPr="00D94D84">
              <w:rPr>
                <w:sz w:val="22"/>
              </w:rPr>
              <w:t>16</w:t>
            </w:r>
          </w:p>
        </w:tc>
        <w:tc>
          <w:tcPr>
            <w:tcW w:w="2340" w:type="dxa"/>
            <w:noWrap/>
            <w:hideMark/>
          </w:tcPr>
          <w:p w14:paraId="538DB255" w14:textId="4A6665FE" w:rsidR="00D31D5D" w:rsidRPr="00D94D84" w:rsidRDefault="007D3342" w:rsidP="00D31D5D">
            <w:pPr>
              <w:rPr>
                <w:sz w:val="22"/>
              </w:rPr>
            </w:pPr>
            <w:r>
              <w:rPr>
                <w:sz w:val="22"/>
              </w:rPr>
              <w:t>1.1</w:t>
            </w:r>
            <w:r w:rsidR="00D31D5D">
              <w:rPr>
                <w:sz w:val="22"/>
              </w:rPr>
              <w:t xml:space="preserve"> (</w:t>
            </w:r>
            <w:r>
              <w:rPr>
                <w:sz w:val="22"/>
              </w:rPr>
              <w:t>0.5 - 2.5</w:t>
            </w:r>
            <w:r w:rsidR="00D31D5D">
              <w:rPr>
                <w:sz w:val="22"/>
              </w:rPr>
              <w:t>)</w:t>
            </w:r>
          </w:p>
        </w:tc>
      </w:tr>
      <w:tr w:rsidR="00D31D5D" w:rsidRPr="00D94D84" w14:paraId="66A5F6A1" w14:textId="77777777" w:rsidTr="00D31D5D">
        <w:trPr>
          <w:trHeight w:val="288"/>
        </w:trPr>
        <w:tc>
          <w:tcPr>
            <w:tcW w:w="3595" w:type="dxa"/>
            <w:noWrap/>
            <w:hideMark/>
          </w:tcPr>
          <w:p w14:paraId="44F81DCA" w14:textId="77777777" w:rsidR="00D31D5D" w:rsidRPr="00D94D84" w:rsidRDefault="00D31D5D" w:rsidP="00D31D5D">
            <w:pPr>
              <w:ind w:firstLine="342"/>
              <w:rPr>
                <w:sz w:val="22"/>
              </w:rPr>
            </w:pPr>
            <w:r w:rsidRPr="00D94D84">
              <w:rPr>
                <w:sz w:val="22"/>
              </w:rPr>
              <w:t>Liver</w:t>
            </w:r>
          </w:p>
        </w:tc>
        <w:tc>
          <w:tcPr>
            <w:tcW w:w="1710" w:type="dxa"/>
            <w:noWrap/>
            <w:hideMark/>
          </w:tcPr>
          <w:p w14:paraId="7D9BB7CE" w14:textId="77777777" w:rsidR="00D31D5D" w:rsidRPr="00D94D84" w:rsidRDefault="00D31D5D" w:rsidP="00D31D5D">
            <w:pPr>
              <w:rPr>
                <w:sz w:val="22"/>
              </w:rPr>
            </w:pPr>
            <w:r w:rsidRPr="00D94D84">
              <w:rPr>
                <w:sz w:val="22"/>
              </w:rPr>
              <w:t>238</w:t>
            </w:r>
          </w:p>
        </w:tc>
        <w:tc>
          <w:tcPr>
            <w:tcW w:w="1620" w:type="dxa"/>
            <w:noWrap/>
            <w:hideMark/>
          </w:tcPr>
          <w:p w14:paraId="59E7497A" w14:textId="77777777" w:rsidR="00D31D5D" w:rsidRPr="00D94D84" w:rsidRDefault="00D31D5D" w:rsidP="00D31D5D">
            <w:pPr>
              <w:rPr>
                <w:sz w:val="22"/>
              </w:rPr>
            </w:pPr>
            <w:r w:rsidRPr="00D94D84">
              <w:rPr>
                <w:sz w:val="22"/>
              </w:rPr>
              <w:t>4</w:t>
            </w:r>
          </w:p>
        </w:tc>
        <w:tc>
          <w:tcPr>
            <w:tcW w:w="2340" w:type="dxa"/>
            <w:noWrap/>
            <w:hideMark/>
          </w:tcPr>
          <w:p w14:paraId="18FAC00A" w14:textId="1017700B" w:rsidR="00D31D5D" w:rsidRPr="00D94D84" w:rsidRDefault="007D3342" w:rsidP="00D31D5D">
            <w:pPr>
              <w:rPr>
                <w:sz w:val="22"/>
              </w:rPr>
            </w:pPr>
            <w:r>
              <w:rPr>
                <w:sz w:val="22"/>
              </w:rPr>
              <w:t>0.7</w:t>
            </w:r>
            <w:r w:rsidR="00D31D5D">
              <w:rPr>
                <w:sz w:val="22"/>
              </w:rPr>
              <w:t xml:space="preserve"> (</w:t>
            </w:r>
            <w:r>
              <w:rPr>
                <w:sz w:val="22"/>
              </w:rPr>
              <w:t>0.2 - 2.6</w:t>
            </w:r>
            <w:r w:rsidR="00D31D5D">
              <w:rPr>
                <w:sz w:val="22"/>
              </w:rPr>
              <w:t>)</w:t>
            </w:r>
          </w:p>
        </w:tc>
      </w:tr>
      <w:tr w:rsidR="00D31D5D" w:rsidRPr="00D94D84" w14:paraId="6754DE87" w14:textId="77777777" w:rsidTr="00D31D5D">
        <w:trPr>
          <w:trHeight w:val="288"/>
        </w:trPr>
        <w:tc>
          <w:tcPr>
            <w:tcW w:w="3595" w:type="dxa"/>
            <w:noWrap/>
            <w:hideMark/>
          </w:tcPr>
          <w:p w14:paraId="07F364C5" w14:textId="77777777" w:rsidR="00D31D5D" w:rsidRPr="00D94D84" w:rsidRDefault="00D31D5D" w:rsidP="00D31D5D">
            <w:pPr>
              <w:ind w:firstLine="342"/>
              <w:rPr>
                <w:sz w:val="22"/>
              </w:rPr>
            </w:pPr>
            <w:r w:rsidRPr="00D94D84">
              <w:rPr>
                <w:sz w:val="22"/>
              </w:rPr>
              <w:t>Heart and/or Lung</w:t>
            </w:r>
          </w:p>
        </w:tc>
        <w:tc>
          <w:tcPr>
            <w:tcW w:w="1710" w:type="dxa"/>
            <w:noWrap/>
            <w:hideMark/>
          </w:tcPr>
          <w:p w14:paraId="1F6D8AB9" w14:textId="77777777" w:rsidR="00D31D5D" w:rsidRPr="00D94D84" w:rsidRDefault="00D31D5D" w:rsidP="00D31D5D">
            <w:pPr>
              <w:rPr>
                <w:sz w:val="22"/>
              </w:rPr>
            </w:pPr>
            <w:r w:rsidRPr="00D94D84">
              <w:rPr>
                <w:sz w:val="22"/>
              </w:rPr>
              <w:t>523</w:t>
            </w:r>
          </w:p>
        </w:tc>
        <w:tc>
          <w:tcPr>
            <w:tcW w:w="1620" w:type="dxa"/>
            <w:noWrap/>
            <w:hideMark/>
          </w:tcPr>
          <w:p w14:paraId="486F94AD" w14:textId="77777777" w:rsidR="00D31D5D" w:rsidRPr="00D94D84" w:rsidRDefault="00D31D5D" w:rsidP="00D31D5D">
            <w:pPr>
              <w:rPr>
                <w:sz w:val="22"/>
              </w:rPr>
            </w:pPr>
            <w:r w:rsidRPr="00D94D84">
              <w:rPr>
                <w:sz w:val="22"/>
              </w:rPr>
              <w:t>19</w:t>
            </w:r>
          </w:p>
        </w:tc>
        <w:tc>
          <w:tcPr>
            <w:tcW w:w="2340" w:type="dxa"/>
            <w:noWrap/>
            <w:hideMark/>
          </w:tcPr>
          <w:p w14:paraId="7BA796E6" w14:textId="4F9B7BB0" w:rsidR="00D31D5D" w:rsidRPr="00D94D84" w:rsidRDefault="007D3342" w:rsidP="00D31D5D">
            <w:pPr>
              <w:rPr>
                <w:sz w:val="22"/>
              </w:rPr>
            </w:pPr>
            <w:r>
              <w:rPr>
                <w:sz w:val="22"/>
              </w:rPr>
              <w:t>0.</w:t>
            </w:r>
            <w:r w:rsidR="00D31D5D">
              <w:rPr>
                <w:sz w:val="22"/>
              </w:rPr>
              <w:t>9 (</w:t>
            </w:r>
            <w:r>
              <w:rPr>
                <w:sz w:val="22"/>
              </w:rPr>
              <w:t>0.4 - 2.2</w:t>
            </w:r>
            <w:r w:rsidR="00D31D5D">
              <w:rPr>
                <w:sz w:val="22"/>
              </w:rPr>
              <w:t>)</w:t>
            </w:r>
          </w:p>
        </w:tc>
      </w:tr>
      <w:tr w:rsidR="00D31D5D" w:rsidRPr="00D94D84" w14:paraId="1225C3FB" w14:textId="77777777" w:rsidTr="00D31D5D">
        <w:trPr>
          <w:trHeight w:val="288"/>
        </w:trPr>
        <w:tc>
          <w:tcPr>
            <w:tcW w:w="3595" w:type="dxa"/>
            <w:noWrap/>
            <w:hideMark/>
          </w:tcPr>
          <w:p w14:paraId="3DE9CD51" w14:textId="77777777" w:rsidR="00D31D5D" w:rsidRPr="00D94D84" w:rsidRDefault="00D31D5D" w:rsidP="00D31D5D">
            <w:pPr>
              <w:ind w:firstLine="342"/>
              <w:rPr>
                <w:sz w:val="22"/>
              </w:rPr>
            </w:pPr>
            <w:r>
              <w:rPr>
                <w:sz w:val="22"/>
              </w:rPr>
              <w:t>Other/Multiple</w:t>
            </w:r>
          </w:p>
        </w:tc>
        <w:tc>
          <w:tcPr>
            <w:tcW w:w="1710" w:type="dxa"/>
            <w:noWrap/>
            <w:hideMark/>
          </w:tcPr>
          <w:p w14:paraId="4D7661F5" w14:textId="77777777" w:rsidR="00D31D5D" w:rsidRPr="00D94D84" w:rsidRDefault="00D31D5D" w:rsidP="00D31D5D">
            <w:pPr>
              <w:rPr>
                <w:sz w:val="22"/>
              </w:rPr>
            </w:pPr>
            <w:r w:rsidRPr="00D94D84">
              <w:rPr>
                <w:sz w:val="22"/>
              </w:rPr>
              <w:t>29</w:t>
            </w:r>
          </w:p>
        </w:tc>
        <w:tc>
          <w:tcPr>
            <w:tcW w:w="1620" w:type="dxa"/>
            <w:noWrap/>
            <w:hideMark/>
          </w:tcPr>
          <w:p w14:paraId="5198E36C" w14:textId="77777777" w:rsidR="00D31D5D" w:rsidRPr="00D94D84" w:rsidRDefault="00D31D5D" w:rsidP="00D31D5D">
            <w:pPr>
              <w:rPr>
                <w:sz w:val="22"/>
              </w:rPr>
            </w:pPr>
            <w:r w:rsidRPr="00D94D84">
              <w:rPr>
                <w:sz w:val="22"/>
              </w:rPr>
              <w:t>0</w:t>
            </w:r>
          </w:p>
        </w:tc>
        <w:tc>
          <w:tcPr>
            <w:tcW w:w="2340" w:type="dxa"/>
            <w:noWrap/>
            <w:hideMark/>
          </w:tcPr>
          <w:p w14:paraId="715983E4" w14:textId="77777777" w:rsidR="00D31D5D" w:rsidRPr="00D94D84" w:rsidRDefault="00D31D5D" w:rsidP="00D31D5D">
            <w:pPr>
              <w:rPr>
                <w:sz w:val="22"/>
              </w:rPr>
            </w:pPr>
            <w:r w:rsidRPr="00D94D84">
              <w:rPr>
                <w:sz w:val="22"/>
              </w:rPr>
              <w:t>…</w:t>
            </w:r>
          </w:p>
        </w:tc>
      </w:tr>
      <w:tr w:rsidR="00D94D84" w:rsidRPr="00D94D84" w14:paraId="2F421959" w14:textId="77777777" w:rsidTr="00D31D5D">
        <w:trPr>
          <w:trHeight w:val="68"/>
        </w:trPr>
        <w:tc>
          <w:tcPr>
            <w:tcW w:w="3595" w:type="dxa"/>
            <w:noWrap/>
            <w:hideMark/>
          </w:tcPr>
          <w:p w14:paraId="4DDC3B4A" w14:textId="77777777" w:rsidR="00D94D84" w:rsidRPr="00D94D84" w:rsidRDefault="00D94D84">
            <w:pPr>
              <w:rPr>
                <w:sz w:val="22"/>
              </w:rPr>
            </w:pPr>
            <w:r w:rsidRPr="00D94D84">
              <w:rPr>
                <w:sz w:val="22"/>
              </w:rPr>
              <w:t> </w:t>
            </w:r>
          </w:p>
        </w:tc>
        <w:tc>
          <w:tcPr>
            <w:tcW w:w="1710" w:type="dxa"/>
            <w:noWrap/>
            <w:hideMark/>
          </w:tcPr>
          <w:p w14:paraId="14DB6E30" w14:textId="77777777" w:rsidR="00D94D84" w:rsidRPr="00D94D84" w:rsidRDefault="00D94D84" w:rsidP="00D94D84">
            <w:pPr>
              <w:rPr>
                <w:sz w:val="22"/>
              </w:rPr>
            </w:pPr>
            <w:r w:rsidRPr="00D94D84">
              <w:rPr>
                <w:sz w:val="22"/>
              </w:rPr>
              <w:t> </w:t>
            </w:r>
          </w:p>
        </w:tc>
        <w:tc>
          <w:tcPr>
            <w:tcW w:w="1620" w:type="dxa"/>
            <w:noWrap/>
            <w:hideMark/>
          </w:tcPr>
          <w:p w14:paraId="411ED4EB" w14:textId="77777777" w:rsidR="00D94D84" w:rsidRPr="00D94D84" w:rsidRDefault="00D94D84" w:rsidP="00D94D84">
            <w:pPr>
              <w:rPr>
                <w:sz w:val="22"/>
              </w:rPr>
            </w:pPr>
            <w:r w:rsidRPr="00D94D84">
              <w:rPr>
                <w:sz w:val="22"/>
              </w:rPr>
              <w:t> </w:t>
            </w:r>
          </w:p>
        </w:tc>
        <w:tc>
          <w:tcPr>
            <w:tcW w:w="2340" w:type="dxa"/>
            <w:noWrap/>
            <w:hideMark/>
          </w:tcPr>
          <w:p w14:paraId="56DB1F06" w14:textId="77777777" w:rsidR="00D94D84" w:rsidRPr="00D94D84" w:rsidRDefault="00D94D84" w:rsidP="00D94D84">
            <w:pPr>
              <w:rPr>
                <w:sz w:val="22"/>
              </w:rPr>
            </w:pPr>
            <w:r w:rsidRPr="00D94D84">
              <w:rPr>
                <w:sz w:val="22"/>
              </w:rPr>
              <w:t> </w:t>
            </w:r>
          </w:p>
        </w:tc>
      </w:tr>
      <w:tr w:rsidR="00D94D84" w:rsidRPr="00D94D84" w14:paraId="31204EC1" w14:textId="77777777" w:rsidTr="00D31D5D">
        <w:trPr>
          <w:trHeight w:val="288"/>
        </w:trPr>
        <w:tc>
          <w:tcPr>
            <w:tcW w:w="3595" w:type="dxa"/>
            <w:noWrap/>
            <w:hideMark/>
          </w:tcPr>
          <w:p w14:paraId="15D341F4" w14:textId="77777777" w:rsidR="00D94D84" w:rsidRPr="009B1C82" w:rsidRDefault="00D94D84" w:rsidP="00D94D84">
            <w:pPr>
              <w:rPr>
                <w:b/>
                <w:sz w:val="22"/>
              </w:rPr>
            </w:pPr>
            <w:r w:rsidRPr="009B1C82">
              <w:rPr>
                <w:b/>
                <w:sz w:val="22"/>
              </w:rPr>
              <w:t>Kidney</w:t>
            </w:r>
          </w:p>
        </w:tc>
        <w:tc>
          <w:tcPr>
            <w:tcW w:w="1710" w:type="dxa"/>
            <w:noWrap/>
            <w:hideMark/>
          </w:tcPr>
          <w:p w14:paraId="6495E037" w14:textId="77777777" w:rsidR="00D94D84" w:rsidRPr="00D94D84" w:rsidRDefault="00D94D84" w:rsidP="00D94D84">
            <w:pPr>
              <w:rPr>
                <w:sz w:val="22"/>
              </w:rPr>
            </w:pPr>
            <w:r w:rsidRPr="00D94D84">
              <w:rPr>
                <w:sz w:val="22"/>
              </w:rPr>
              <w:t>1,142</w:t>
            </w:r>
          </w:p>
        </w:tc>
        <w:tc>
          <w:tcPr>
            <w:tcW w:w="1620" w:type="dxa"/>
            <w:noWrap/>
            <w:hideMark/>
          </w:tcPr>
          <w:p w14:paraId="64C78F1F" w14:textId="77777777" w:rsidR="00D94D84" w:rsidRPr="00D94D84" w:rsidRDefault="00D94D84" w:rsidP="00D94D84">
            <w:pPr>
              <w:rPr>
                <w:sz w:val="22"/>
              </w:rPr>
            </w:pPr>
            <w:r w:rsidRPr="00D94D84">
              <w:rPr>
                <w:sz w:val="22"/>
              </w:rPr>
              <w:t>29</w:t>
            </w:r>
          </w:p>
        </w:tc>
        <w:tc>
          <w:tcPr>
            <w:tcW w:w="2340" w:type="dxa"/>
            <w:noWrap/>
            <w:hideMark/>
          </w:tcPr>
          <w:p w14:paraId="56CA7CBD" w14:textId="653FB542" w:rsidR="00D94D84" w:rsidRPr="00D94D84" w:rsidRDefault="007D3342" w:rsidP="00D94D84">
            <w:pPr>
              <w:rPr>
                <w:sz w:val="22"/>
                <w:u w:val="single"/>
              </w:rPr>
            </w:pPr>
            <w:r>
              <w:rPr>
                <w:sz w:val="22"/>
                <w:u w:val="single"/>
              </w:rPr>
              <w:t>2.3</w:t>
            </w:r>
            <w:r w:rsidR="00D94D84">
              <w:rPr>
                <w:sz w:val="22"/>
                <w:u w:val="single"/>
              </w:rPr>
              <w:t xml:space="preserve"> (</w:t>
            </w:r>
            <w:r>
              <w:rPr>
                <w:sz w:val="22"/>
                <w:u w:val="single"/>
              </w:rPr>
              <w:t>1.4 - 3.7</w:t>
            </w:r>
            <w:r w:rsidR="00D94D84">
              <w:rPr>
                <w:sz w:val="22"/>
                <w:u w:val="single"/>
              </w:rPr>
              <w:t>)</w:t>
            </w:r>
          </w:p>
        </w:tc>
      </w:tr>
      <w:tr w:rsidR="00D31D5D" w:rsidRPr="00D94D84" w14:paraId="6751E2B7" w14:textId="77777777" w:rsidTr="00D31D5D">
        <w:trPr>
          <w:trHeight w:val="288"/>
        </w:trPr>
        <w:tc>
          <w:tcPr>
            <w:tcW w:w="3595" w:type="dxa"/>
            <w:noWrap/>
            <w:hideMark/>
          </w:tcPr>
          <w:p w14:paraId="3F7A11C3" w14:textId="77777777" w:rsidR="00D31D5D" w:rsidRPr="00D94D84" w:rsidRDefault="00D31D5D" w:rsidP="00D31D5D">
            <w:pPr>
              <w:ind w:firstLine="342"/>
              <w:rPr>
                <w:sz w:val="22"/>
              </w:rPr>
            </w:pPr>
            <w:r w:rsidRPr="00D94D84">
              <w:rPr>
                <w:sz w:val="22"/>
              </w:rPr>
              <w:t>Kidney</w:t>
            </w:r>
          </w:p>
        </w:tc>
        <w:tc>
          <w:tcPr>
            <w:tcW w:w="1710" w:type="dxa"/>
            <w:noWrap/>
            <w:hideMark/>
          </w:tcPr>
          <w:p w14:paraId="490842E7" w14:textId="77777777" w:rsidR="00D31D5D" w:rsidRPr="00D94D84" w:rsidRDefault="00D31D5D" w:rsidP="00D31D5D">
            <w:pPr>
              <w:rPr>
                <w:sz w:val="22"/>
              </w:rPr>
            </w:pPr>
            <w:r w:rsidRPr="00D94D84">
              <w:rPr>
                <w:sz w:val="22"/>
              </w:rPr>
              <w:t>873</w:t>
            </w:r>
          </w:p>
        </w:tc>
        <w:tc>
          <w:tcPr>
            <w:tcW w:w="1620" w:type="dxa"/>
            <w:noWrap/>
            <w:hideMark/>
          </w:tcPr>
          <w:p w14:paraId="5CFB6252" w14:textId="77777777" w:rsidR="00D31D5D" w:rsidRPr="00D94D84" w:rsidRDefault="00D31D5D" w:rsidP="00D31D5D">
            <w:pPr>
              <w:rPr>
                <w:sz w:val="22"/>
              </w:rPr>
            </w:pPr>
            <w:r w:rsidRPr="00D94D84">
              <w:rPr>
                <w:sz w:val="22"/>
              </w:rPr>
              <w:t>22</w:t>
            </w:r>
          </w:p>
        </w:tc>
        <w:tc>
          <w:tcPr>
            <w:tcW w:w="2340" w:type="dxa"/>
            <w:noWrap/>
            <w:hideMark/>
          </w:tcPr>
          <w:p w14:paraId="32F7CBCA" w14:textId="70005410" w:rsidR="00D31D5D" w:rsidRPr="00D94D84" w:rsidRDefault="007D3342" w:rsidP="00D31D5D">
            <w:pPr>
              <w:rPr>
                <w:sz w:val="22"/>
                <w:u w:val="single"/>
              </w:rPr>
            </w:pPr>
            <w:r>
              <w:rPr>
                <w:sz w:val="22"/>
                <w:u w:val="single"/>
              </w:rPr>
              <w:t>3.4</w:t>
            </w:r>
            <w:r w:rsidR="00D31D5D">
              <w:rPr>
                <w:sz w:val="22"/>
                <w:u w:val="single"/>
              </w:rPr>
              <w:t xml:space="preserve"> (</w:t>
            </w:r>
            <w:r>
              <w:rPr>
                <w:sz w:val="22"/>
                <w:u w:val="single"/>
              </w:rPr>
              <w:t>2.0 - 5.8</w:t>
            </w:r>
            <w:r w:rsidR="00D31D5D">
              <w:rPr>
                <w:sz w:val="22"/>
                <w:u w:val="single"/>
              </w:rPr>
              <w:t>)</w:t>
            </w:r>
          </w:p>
        </w:tc>
      </w:tr>
      <w:tr w:rsidR="00D31D5D" w:rsidRPr="00D94D84" w14:paraId="1F0E3A3D" w14:textId="77777777" w:rsidTr="00D31D5D">
        <w:trPr>
          <w:trHeight w:val="288"/>
        </w:trPr>
        <w:tc>
          <w:tcPr>
            <w:tcW w:w="3595" w:type="dxa"/>
            <w:noWrap/>
            <w:hideMark/>
          </w:tcPr>
          <w:p w14:paraId="4B737A9E" w14:textId="584188D7" w:rsidR="00D31D5D" w:rsidRPr="00D94D84" w:rsidRDefault="00D31D5D" w:rsidP="00D31D5D">
            <w:pPr>
              <w:ind w:firstLine="342"/>
              <w:rPr>
                <w:sz w:val="22"/>
              </w:rPr>
            </w:pPr>
            <w:r>
              <w:rPr>
                <w:sz w:val="22"/>
              </w:rPr>
              <w:t xml:space="preserve">Other </w:t>
            </w:r>
            <w:proofErr w:type="spellStart"/>
            <w:r>
              <w:rPr>
                <w:sz w:val="22"/>
              </w:rPr>
              <w:t>organs</w:t>
            </w:r>
            <w:r w:rsidR="007D760F">
              <w:rPr>
                <w:rFonts w:cs="Arial"/>
                <w:sz w:val="22"/>
                <w:vertAlign w:val="superscript"/>
              </w:rPr>
              <w:t>c</w:t>
            </w:r>
            <w:proofErr w:type="spellEnd"/>
          </w:p>
        </w:tc>
        <w:tc>
          <w:tcPr>
            <w:tcW w:w="1710" w:type="dxa"/>
            <w:noWrap/>
            <w:hideMark/>
          </w:tcPr>
          <w:p w14:paraId="2833EE12" w14:textId="77777777" w:rsidR="00D31D5D" w:rsidRPr="00D94D84" w:rsidRDefault="00D31D5D" w:rsidP="00D31D5D">
            <w:pPr>
              <w:rPr>
                <w:sz w:val="22"/>
              </w:rPr>
            </w:pPr>
            <w:r w:rsidRPr="00D94D84">
              <w:rPr>
                <w:sz w:val="22"/>
              </w:rPr>
              <w:t>269</w:t>
            </w:r>
          </w:p>
        </w:tc>
        <w:tc>
          <w:tcPr>
            <w:tcW w:w="1620" w:type="dxa"/>
            <w:noWrap/>
            <w:hideMark/>
          </w:tcPr>
          <w:p w14:paraId="6B40E6E1" w14:textId="77777777" w:rsidR="00D31D5D" w:rsidRPr="00D94D84" w:rsidRDefault="00D31D5D" w:rsidP="00D31D5D">
            <w:pPr>
              <w:rPr>
                <w:sz w:val="22"/>
              </w:rPr>
            </w:pPr>
            <w:r w:rsidRPr="00D94D84">
              <w:rPr>
                <w:sz w:val="22"/>
              </w:rPr>
              <w:t>7</w:t>
            </w:r>
          </w:p>
        </w:tc>
        <w:tc>
          <w:tcPr>
            <w:tcW w:w="2340" w:type="dxa"/>
            <w:noWrap/>
            <w:hideMark/>
          </w:tcPr>
          <w:p w14:paraId="33E62460" w14:textId="242405DD" w:rsidR="00D31D5D" w:rsidRPr="00D94D84" w:rsidRDefault="007D3342" w:rsidP="00D31D5D">
            <w:pPr>
              <w:rPr>
                <w:sz w:val="22"/>
              </w:rPr>
            </w:pPr>
            <w:r>
              <w:rPr>
                <w:sz w:val="22"/>
              </w:rPr>
              <w:t>0.6</w:t>
            </w:r>
            <w:r w:rsidR="00D31D5D">
              <w:rPr>
                <w:sz w:val="22"/>
              </w:rPr>
              <w:t xml:space="preserve"> (</w:t>
            </w:r>
            <w:r>
              <w:rPr>
                <w:sz w:val="22"/>
              </w:rPr>
              <w:t>0.2 - 2.6</w:t>
            </w:r>
            <w:r w:rsidR="00D31D5D">
              <w:rPr>
                <w:sz w:val="22"/>
              </w:rPr>
              <w:t>)</w:t>
            </w:r>
          </w:p>
        </w:tc>
      </w:tr>
      <w:tr w:rsidR="00D94D84" w:rsidRPr="00D94D84" w14:paraId="0AB51462" w14:textId="77777777" w:rsidTr="00D31D5D">
        <w:trPr>
          <w:trHeight w:val="68"/>
        </w:trPr>
        <w:tc>
          <w:tcPr>
            <w:tcW w:w="3595" w:type="dxa"/>
            <w:noWrap/>
            <w:hideMark/>
          </w:tcPr>
          <w:p w14:paraId="7FDCF4F2" w14:textId="77777777" w:rsidR="00D94D84" w:rsidRPr="00D94D84" w:rsidRDefault="00D94D84">
            <w:pPr>
              <w:rPr>
                <w:sz w:val="22"/>
              </w:rPr>
            </w:pPr>
            <w:r w:rsidRPr="00D94D84">
              <w:rPr>
                <w:sz w:val="22"/>
              </w:rPr>
              <w:t> </w:t>
            </w:r>
          </w:p>
        </w:tc>
        <w:tc>
          <w:tcPr>
            <w:tcW w:w="1710" w:type="dxa"/>
            <w:noWrap/>
            <w:hideMark/>
          </w:tcPr>
          <w:p w14:paraId="5AADF05B" w14:textId="77777777" w:rsidR="00D94D84" w:rsidRPr="00D94D84" w:rsidRDefault="00D94D84" w:rsidP="00D94D84">
            <w:pPr>
              <w:rPr>
                <w:sz w:val="22"/>
              </w:rPr>
            </w:pPr>
            <w:r w:rsidRPr="00D94D84">
              <w:rPr>
                <w:sz w:val="22"/>
              </w:rPr>
              <w:t> </w:t>
            </w:r>
          </w:p>
        </w:tc>
        <w:tc>
          <w:tcPr>
            <w:tcW w:w="1620" w:type="dxa"/>
            <w:noWrap/>
            <w:hideMark/>
          </w:tcPr>
          <w:p w14:paraId="5DEACA6B" w14:textId="77777777" w:rsidR="00D94D84" w:rsidRPr="00D94D84" w:rsidRDefault="00D94D84" w:rsidP="00D94D84">
            <w:pPr>
              <w:rPr>
                <w:sz w:val="22"/>
              </w:rPr>
            </w:pPr>
            <w:r w:rsidRPr="00D94D84">
              <w:rPr>
                <w:sz w:val="22"/>
              </w:rPr>
              <w:t> </w:t>
            </w:r>
          </w:p>
        </w:tc>
        <w:tc>
          <w:tcPr>
            <w:tcW w:w="2340" w:type="dxa"/>
            <w:noWrap/>
            <w:hideMark/>
          </w:tcPr>
          <w:p w14:paraId="13645246" w14:textId="77777777" w:rsidR="00D94D84" w:rsidRPr="00D94D84" w:rsidRDefault="00D94D84" w:rsidP="00D94D84">
            <w:pPr>
              <w:rPr>
                <w:sz w:val="22"/>
              </w:rPr>
            </w:pPr>
            <w:r w:rsidRPr="00D94D84">
              <w:rPr>
                <w:sz w:val="22"/>
              </w:rPr>
              <w:t> </w:t>
            </w:r>
          </w:p>
        </w:tc>
      </w:tr>
      <w:tr w:rsidR="00D94D84" w:rsidRPr="00D94D84" w14:paraId="48AB7A0D" w14:textId="77777777" w:rsidTr="00D31D5D">
        <w:trPr>
          <w:trHeight w:val="288"/>
        </w:trPr>
        <w:tc>
          <w:tcPr>
            <w:tcW w:w="3595" w:type="dxa"/>
            <w:noWrap/>
            <w:hideMark/>
          </w:tcPr>
          <w:p w14:paraId="5FDBBBFB" w14:textId="77777777" w:rsidR="00D94D84" w:rsidRPr="009B1C82" w:rsidRDefault="00D94D84" w:rsidP="00D94D84">
            <w:pPr>
              <w:rPr>
                <w:b/>
                <w:sz w:val="22"/>
              </w:rPr>
            </w:pPr>
            <w:r w:rsidRPr="009B1C82">
              <w:rPr>
                <w:b/>
                <w:sz w:val="22"/>
              </w:rPr>
              <w:t>Thyroid</w:t>
            </w:r>
          </w:p>
        </w:tc>
        <w:tc>
          <w:tcPr>
            <w:tcW w:w="1710" w:type="dxa"/>
            <w:noWrap/>
            <w:hideMark/>
          </w:tcPr>
          <w:p w14:paraId="0BC777DC" w14:textId="77777777" w:rsidR="00D94D84" w:rsidRPr="00D94D84" w:rsidRDefault="00D94D84" w:rsidP="00D94D84">
            <w:pPr>
              <w:rPr>
                <w:sz w:val="22"/>
              </w:rPr>
            </w:pPr>
            <w:r w:rsidRPr="00D94D84">
              <w:rPr>
                <w:sz w:val="22"/>
              </w:rPr>
              <w:t>342</w:t>
            </w:r>
          </w:p>
        </w:tc>
        <w:tc>
          <w:tcPr>
            <w:tcW w:w="1620" w:type="dxa"/>
            <w:noWrap/>
            <w:hideMark/>
          </w:tcPr>
          <w:p w14:paraId="7E4DE712" w14:textId="77777777" w:rsidR="00D94D84" w:rsidRPr="00D94D84" w:rsidRDefault="00D94D84" w:rsidP="00D94D84">
            <w:pPr>
              <w:rPr>
                <w:sz w:val="22"/>
              </w:rPr>
            </w:pPr>
            <w:r w:rsidRPr="00D94D84">
              <w:rPr>
                <w:sz w:val="22"/>
              </w:rPr>
              <w:t>14</w:t>
            </w:r>
          </w:p>
        </w:tc>
        <w:tc>
          <w:tcPr>
            <w:tcW w:w="2340" w:type="dxa"/>
            <w:noWrap/>
            <w:hideMark/>
          </w:tcPr>
          <w:p w14:paraId="0DA68791" w14:textId="33B13568" w:rsidR="00D94D84" w:rsidRPr="00D94D84" w:rsidRDefault="007D3342" w:rsidP="00D94D84">
            <w:pPr>
              <w:rPr>
                <w:sz w:val="22"/>
                <w:u w:val="single"/>
              </w:rPr>
            </w:pPr>
            <w:r>
              <w:rPr>
                <w:sz w:val="22"/>
                <w:u w:val="single"/>
              </w:rPr>
              <w:t>5.5</w:t>
            </w:r>
            <w:r w:rsidR="00D94D84">
              <w:rPr>
                <w:sz w:val="22"/>
                <w:u w:val="single"/>
              </w:rPr>
              <w:t xml:space="preserve"> (</w:t>
            </w:r>
            <w:r>
              <w:rPr>
                <w:sz w:val="22"/>
                <w:u w:val="single"/>
              </w:rPr>
              <w:t>2.9 - 10.4</w:t>
            </w:r>
            <w:r w:rsidR="00D94D84">
              <w:rPr>
                <w:sz w:val="22"/>
                <w:u w:val="single"/>
              </w:rPr>
              <w:t>)</w:t>
            </w:r>
          </w:p>
        </w:tc>
      </w:tr>
      <w:tr w:rsidR="00D31D5D" w:rsidRPr="00D94D84" w14:paraId="23A74EE1" w14:textId="77777777" w:rsidTr="00D31D5D">
        <w:trPr>
          <w:trHeight w:val="288"/>
        </w:trPr>
        <w:tc>
          <w:tcPr>
            <w:tcW w:w="3595" w:type="dxa"/>
            <w:noWrap/>
            <w:hideMark/>
          </w:tcPr>
          <w:p w14:paraId="75761D49" w14:textId="77777777" w:rsidR="00D31D5D" w:rsidRPr="00D94D84" w:rsidRDefault="00D31D5D" w:rsidP="00D31D5D">
            <w:pPr>
              <w:ind w:firstLine="342"/>
              <w:rPr>
                <w:sz w:val="22"/>
              </w:rPr>
            </w:pPr>
            <w:r w:rsidRPr="00D94D84">
              <w:rPr>
                <w:sz w:val="22"/>
              </w:rPr>
              <w:t>Kidney</w:t>
            </w:r>
          </w:p>
        </w:tc>
        <w:tc>
          <w:tcPr>
            <w:tcW w:w="1710" w:type="dxa"/>
            <w:noWrap/>
            <w:hideMark/>
          </w:tcPr>
          <w:p w14:paraId="4F4E6E2F" w14:textId="77777777" w:rsidR="00D31D5D" w:rsidRPr="00D94D84" w:rsidRDefault="00D31D5D" w:rsidP="00D31D5D">
            <w:pPr>
              <w:rPr>
                <w:sz w:val="22"/>
              </w:rPr>
            </w:pPr>
            <w:r w:rsidRPr="00D94D84">
              <w:rPr>
                <w:sz w:val="22"/>
              </w:rPr>
              <w:t>237</w:t>
            </w:r>
          </w:p>
        </w:tc>
        <w:tc>
          <w:tcPr>
            <w:tcW w:w="1620" w:type="dxa"/>
            <w:noWrap/>
            <w:hideMark/>
          </w:tcPr>
          <w:p w14:paraId="0EE5D3E0" w14:textId="77777777" w:rsidR="00D31D5D" w:rsidRPr="00D94D84" w:rsidRDefault="00D31D5D" w:rsidP="00D31D5D">
            <w:pPr>
              <w:rPr>
                <w:sz w:val="22"/>
              </w:rPr>
            </w:pPr>
            <w:r w:rsidRPr="00D94D84">
              <w:rPr>
                <w:sz w:val="22"/>
              </w:rPr>
              <w:t>8</w:t>
            </w:r>
          </w:p>
        </w:tc>
        <w:tc>
          <w:tcPr>
            <w:tcW w:w="2340" w:type="dxa"/>
            <w:noWrap/>
            <w:hideMark/>
          </w:tcPr>
          <w:p w14:paraId="21FDE0D7" w14:textId="6750248D" w:rsidR="00D31D5D" w:rsidRPr="00D94D84" w:rsidRDefault="007D3342" w:rsidP="00D31D5D">
            <w:pPr>
              <w:rPr>
                <w:sz w:val="22"/>
                <w:u w:val="single"/>
              </w:rPr>
            </w:pPr>
            <w:r>
              <w:rPr>
                <w:sz w:val="22"/>
                <w:u w:val="single"/>
              </w:rPr>
              <w:t>6.5</w:t>
            </w:r>
            <w:r w:rsidR="00D31D5D">
              <w:rPr>
                <w:sz w:val="22"/>
                <w:u w:val="single"/>
              </w:rPr>
              <w:t xml:space="preserve"> (</w:t>
            </w:r>
            <w:r w:rsidR="00BD2578">
              <w:rPr>
                <w:sz w:val="22"/>
                <w:u w:val="single"/>
              </w:rPr>
              <w:t>2.8 - 14.7</w:t>
            </w:r>
            <w:r w:rsidR="00D31D5D">
              <w:rPr>
                <w:sz w:val="22"/>
                <w:u w:val="single"/>
              </w:rPr>
              <w:t>)</w:t>
            </w:r>
          </w:p>
        </w:tc>
      </w:tr>
      <w:tr w:rsidR="00D31D5D" w:rsidRPr="00D94D84" w14:paraId="6097D9D4" w14:textId="77777777" w:rsidTr="00D31D5D">
        <w:trPr>
          <w:trHeight w:val="288"/>
        </w:trPr>
        <w:tc>
          <w:tcPr>
            <w:tcW w:w="3595" w:type="dxa"/>
            <w:noWrap/>
            <w:hideMark/>
          </w:tcPr>
          <w:p w14:paraId="6489DF1C" w14:textId="09FD2A00" w:rsidR="00D31D5D" w:rsidRPr="00D94D84" w:rsidRDefault="00D31D5D" w:rsidP="00D31D5D">
            <w:pPr>
              <w:ind w:firstLine="342"/>
              <w:rPr>
                <w:sz w:val="22"/>
              </w:rPr>
            </w:pPr>
            <w:r>
              <w:rPr>
                <w:sz w:val="22"/>
              </w:rPr>
              <w:t xml:space="preserve">Other </w:t>
            </w:r>
            <w:proofErr w:type="spellStart"/>
            <w:r>
              <w:rPr>
                <w:sz w:val="22"/>
              </w:rPr>
              <w:t>organs</w:t>
            </w:r>
            <w:r w:rsidR="007D760F">
              <w:rPr>
                <w:rFonts w:cs="Arial"/>
                <w:sz w:val="22"/>
                <w:vertAlign w:val="superscript"/>
              </w:rPr>
              <w:t>c</w:t>
            </w:r>
            <w:proofErr w:type="spellEnd"/>
          </w:p>
        </w:tc>
        <w:tc>
          <w:tcPr>
            <w:tcW w:w="1710" w:type="dxa"/>
            <w:noWrap/>
            <w:hideMark/>
          </w:tcPr>
          <w:p w14:paraId="1841190E" w14:textId="77777777" w:rsidR="00D31D5D" w:rsidRPr="00D94D84" w:rsidRDefault="00D31D5D" w:rsidP="00D31D5D">
            <w:pPr>
              <w:rPr>
                <w:sz w:val="22"/>
              </w:rPr>
            </w:pPr>
            <w:r w:rsidRPr="00D94D84">
              <w:rPr>
                <w:sz w:val="22"/>
              </w:rPr>
              <w:t>105</w:t>
            </w:r>
          </w:p>
        </w:tc>
        <w:tc>
          <w:tcPr>
            <w:tcW w:w="1620" w:type="dxa"/>
            <w:noWrap/>
            <w:hideMark/>
          </w:tcPr>
          <w:p w14:paraId="146AE66F" w14:textId="77777777" w:rsidR="00D31D5D" w:rsidRPr="00D94D84" w:rsidRDefault="00D31D5D" w:rsidP="00D31D5D">
            <w:pPr>
              <w:rPr>
                <w:sz w:val="22"/>
              </w:rPr>
            </w:pPr>
            <w:r w:rsidRPr="00D94D84">
              <w:rPr>
                <w:sz w:val="22"/>
              </w:rPr>
              <w:t>6</w:t>
            </w:r>
          </w:p>
        </w:tc>
        <w:tc>
          <w:tcPr>
            <w:tcW w:w="2340" w:type="dxa"/>
            <w:noWrap/>
            <w:hideMark/>
          </w:tcPr>
          <w:p w14:paraId="6416FA94" w14:textId="11D9799E" w:rsidR="00D31D5D" w:rsidRPr="00D94D84" w:rsidRDefault="007D3342" w:rsidP="00D31D5D">
            <w:pPr>
              <w:rPr>
                <w:sz w:val="22"/>
                <w:u w:val="single"/>
              </w:rPr>
            </w:pPr>
            <w:r>
              <w:rPr>
                <w:sz w:val="22"/>
                <w:u w:val="single"/>
              </w:rPr>
              <w:t>4.3</w:t>
            </w:r>
            <w:r w:rsidR="00D31D5D">
              <w:rPr>
                <w:sz w:val="22"/>
                <w:u w:val="single"/>
              </w:rPr>
              <w:t xml:space="preserve"> (</w:t>
            </w:r>
            <w:r w:rsidR="00BD2578">
              <w:rPr>
                <w:sz w:val="22"/>
                <w:u w:val="single"/>
              </w:rPr>
              <w:t>1.6 - 12.0</w:t>
            </w:r>
            <w:r w:rsidR="00D31D5D">
              <w:rPr>
                <w:sz w:val="22"/>
                <w:u w:val="single"/>
              </w:rPr>
              <w:t>)</w:t>
            </w:r>
          </w:p>
        </w:tc>
      </w:tr>
      <w:tr w:rsidR="00D94D84" w:rsidRPr="00D94D84" w14:paraId="694DE617" w14:textId="77777777" w:rsidTr="009B1C82">
        <w:trPr>
          <w:trHeight w:val="288"/>
        </w:trPr>
        <w:tc>
          <w:tcPr>
            <w:tcW w:w="3595" w:type="dxa"/>
            <w:noWrap/>
            <w:hideMark/>
          </w:tcPr>
          <w:p w14:paraId="3C8C8098" w14:textId="77777777" w:rsidR="00D94D84" w:rsidRPr="00D94D84" w:rsidRDefault="00D94D84" w:rsidP="00D94D84">
            <w:pPr>
              <w:rPr>
                <w:sz w:val="22"/>
              </w:rPr>
            </w:pPr>
            <w:r w:rsidRPr="00D94D84">
              <w:rPr>
                <w:sz w:val="22"/>
              </w:rPr>
              <w:t> </w:t>
            </w:r>
          </w:p>
        </w:tc>
        <w:tc>
          <w:tcPr>
            <w:tcW w:w="1710" w:type="dxa"/>
            <w:noWrap/>
            <w:hideMark/>
          </w:tcPr>
          <w:p w14:paraId="752E143E" w14:textId="77777777" w:rsidR="00D94D84" w:rsidRPr="00D94D84" w:rsidRDefault="00D94D84" w:rsidP="00D94D84">
            <w:pPr>
              <w:rPr>
                <w:sz w:val="22"/>
              </w:rPr>
            </w:pPr>
            <w:r w:rsidRPr="00D94D84">
              <w:rPr>
                <w:sz w:val="22"/>
              </w:rPr>
              <w:t> </w:t>
            </w:r>
          </w:p>
        </w:tc>
        <w:tc>
          <w:tcPr>
            <w:tcW w:w="1620" w:type="dxa"/>
            <w:noWrap/>
          </w:tcPr>
          <w:p w14:paraId="03CB843D" w14:textId="77777777" w:rsidR="00D94D84" w:rsidRPr="00D94D84" w:rsidRDefault="00D94D84" w:rsidP="00D94D84">
            <w:pPr>
              <w:rPr>
                <w:sz w:val="22"/>
              </w:rPr>
            </w:pPr>
          </w:p>
        </w:tc>
        <w:tc>
          <w:tcPr>
            <w:tcW w:w="2340" w:type="dxa"/>
            <w:noWrap/>
          </w:tcPr>
          <w:p w14:paraId="319CD96D" w14:textId="77777777" w:rsidR="00D94D84" w:rsidRPr="00D94D84" w:rsidRDefault="00D94D84" w:rsidP="00D94D84">
            <w:pPr>
              <w:rPr>
                <w:sz w:val="22"/>
                <w:u w:val="single"/>
              </w:rPr>
            </w:pPr>
          </w:p>
        </w:tc>
      </w:tr>
      <w:tr w:rsidR="00D94D84" w:rsidRPr="00D94D84" w14:paraId="10307796" w14:textId="77777777" w:rsidTr="00D31D5D">
        <w:trPr>
          <w:trHeight w:val="342"/>
        </w:trPr>
        <w:tc>
          <w:tcPr>
            <w:tcW w:w="3595" w:type="dxa"/>
            <w:hideMark/>
          </w:tcPr>
          <w:p w14:paraId="6C80E2BC" w14:textId="56639E30" w:rsidR="00D94D84" w:rsidRPr="009B1C82" w:rsidRDefault="00DB72C2" w:rsidP="00D94D84">
            <w:pPr>
              <w:rPr>
                <w:b/>
                <w:sz w:val="22"/>
              </w:rPr>
            </w:pPr>
            <w:r>
              <w:rPr>
                <w:b/>
                <w:sz w:val="22"/>
              </w:rPr>
              <w:lastRenderedPageBreak/>
              <w:t xml:space="preserve">Non-lymphocytic </w:t>
            </w:r>
            <w:proofErr w:type="spellStart"/>
            <w:r>
              <w:rPr>
                <w:b/>
                <w:sz w:val="22"/>
              </w:rPr>
              <w:t>leukemia</w:t>
            </w:r>
            <w:r w:rsidR="007D760F">
              <w:rPr>
                <w:rFonts w:cs="Arial"/>
                <w:b/>
                <w:sz w:val="22"/>
                <w:vertAlign w:val="superscript"/>
              </w:rPr>
              <w:t>d</w:t>
            </w:r>
            <w:proofErr w:type="spellEnd"/>
          </w:p>
        </w:tc>
        <w:tc>
          <w:tcPr>
            <w:tcW w:w="1710" w:type="dxa"/>
            <w:noWrap/>
            <w:hideMark/>
          </w:tcPr>
          <w:p w14:paraId="27873318" w14:textId="77777777" w:rsidR="00D94D84" w:rsidRPr="00D94D84" w:rsidRDefault="00D94D84" w:rsidP="00D94D84">
            <w:pPr>
              <w:rPr>
                <w:sz w:val="22"/>
              </w:rPr>
            </w:pPr>
            <w:r w:rsidRPr="00D94D84">
              <w:rPr>
                <w:sz w:val="22"/>
              </w:rPr>
              <w:t>510</w:t>
            </w:r>
          </w:p>
        </w:tc>
        <w:tc>
          <w:tcPr>
            <w:tcW w:w="1620" w:type="dxa"/>
            <w:noWrap/>
            <w:hideMark/>
          </w:tcPr>
          <w:p w14:paraId="08BFEFAC" w14:textId="77777777" w:rsidR="00D94D84" w:rsidRPr="00D94D84" w:rsidRDefault="00D94D84" w:rsidP="00D94D84">
            <w:pPr>
              <w:rPr>
                <w:sz w:val="22"/>
              </w:rPr>
            </w:pPr>
            <w:r w:rsidRPr="00D94D84">
              <w:rPr>
                <w:sz w:val="22"/>
              </w:rPr>
              <w:t>15</w:t>
            </w:r>
          </w:p>
        </w:tc>
        <w:tc>
          <w:tcPr>
            <w:tcW w:w="2340" w:type="dxa"/>
            <w:noWrap/>
            <w:hideMark/>
          </w:tcPr>
          <w:p w14:paraId="465A45B1" w14:textId="1223E950" w:rsidR="00D94D84" w:rsidRPr="00D94D84" w:rsidRDefault="00BD2578" w:rsidP="00D94D84">
            <w:pPr>
              <w:rPr>
                <w:sz w:val="22"/>
                <w:u w:val="single"/>
              </w:rPr>
            </w:pPr>
            <w:r>
              <w:rPr>
                <w:sz w:val="22"/>
                <w:u w:val="single"/>
              </w:rPr>
              <w:t>2.8</w:t>
            </w:r>
            <w:r w:rsidR="009B1C82">
              <w:rPr>
                <w:sz w:val="22"/>
                <w:u w:val="single"/>
              </w:rPr>
              <w:t xml:space="preserve"> (</w:t>
            </w:r>
            <w:r>
              <w:rPr>
                <w:sz w:val="22"/>
                <w:u w:val="single"/>
              </w:rPr>
              <w:t>1.6</w:t>
            </w:r>
            <w:r w:rsidR="00D94D84" w:rsidRPr="00D94D84">
              <w:rPr>
                <w:sz w:val="22"/>
                <w:u w:val="single"/>
              </w:rPr>
              <w:t xml:space="preserve"> - </w:t>
            </w:r>
            <w:r>
              <w:rPr>
                <w:sz w:val="22"/>
                <w:u w:val="single"/>
              </w:rPr>
              <w:t>5.0</w:t>
            </w:r>
            <w:r w:rsidR="009B1C82">
              <w:rPr>
                <w:sz w:val="22"/>
                <w:u w:val="single"/>
              </w:rPr>
              <w:t>)</w:t>
            </w:r>
          </w:p>
        </w:tc>
      </w:tr>
      <w:tr w:rsidR="00D31D5D" w:rsidRPr="00D94D84" w14:paraId="4A235D07" w14:textId="77777777" w:rsidTr="00D31D5D">
        <w:trPr>
          <w:trHeight w:val="288"/>
        </w:trPr>
        <w:tc>
          <w:tcPr>
            <w:tcW w:w="3595" w:type="dxa"/>
            <w:noWrap/>
            <w:hideMark/>
          </w:tcPr>
          <w:p w14:paraId="2E6878A1" w14:textId="77777777" w:rsidR="00D31D5D" w:rsidRPr="00D94D84" w:rsidRDefault="00D31D5D" w:rsidP="00D31D5D">
            <w:pPr>
              <w:ind w:firstLine="342"/>
              <w:rPr>
                <w:sz w:val="22"/>
              </w:rPr>
            </w:pPr>
            <w:r w:rsidRPr="00D94D84">
              <w:rPr>
                <w:sz w:val="22"/>
              </w:rPr>
              <w:t>Kidney</w:t>
            </w:r>
          </w:p>
        </w:tc>
        <w:tc>
          <w:tcPr>
            <w:tcW w:w="1710" w:type="dxa"/>
            <w:noWrap/>
            <w:hideMark/>
          </w:tcPr>
          <w:p w14:paraId="78E888BC" w14:textId="77777777" w:rsidR="00D31D5D" w:rsidRPr="00D94D84" w:rsidRDefault="00D31D5D" w:rsidP="00D31D5D">
            <w:pPr>
              <w:rPr>
                <w:sz w:val="22"/>
              </w:rPr>
            </w:pPr>
            <w:r w:rsidRPr="00D94D84">
              <w:rPr>
                <w:sz w:val="22"/>
              </w:rPr>
              <w:t>254</w:t>
            </w:r>
          </w:p>
        </w:tc>
        <w:tc>
          <w:tcPr>
            <w:tcW w:w="1620" w:type="dxa"/>
            <w:noWrap/>
            <w:hideMark/>
          </w:tcPr>
          <w:p w14:paraId="0BD282BF" w14:textId="77777777" w:rsidR="00D31D5D" w:rsidRPr="00D94D84" w:rsidRDefault="00D31D5D" w:rsidP="00D31D5D">
            <w:pPr>
              <w:rPr>
                <w:sz w:val="22"/>
              </w:rPr>
            </w:pPr>
            <w:r w:rsidRPr="00D94D84">
              <w:rPr>
                <w:sz w:val="22"/>
              </w:rPr>
              <w:t>5</w:t>
            </w:r>
          </w:p>
        </w:tc>
        <w:tc>
          <w:tcPr>
            <w:tcW w:w="2340" w:type="dxa"/>
            <w:noWrap/>
            <w:hideMark/>
          </w:tcPr>
          <w:p w14:paraId="25EE82F9" w14:textId="37FD6C76" w:rsidR="00D31D5D" w:rsidRPr="00D94D84" w:rsidRDefault="00BD2578" w:rsidP="00D31D5D">
            <w:pPr>
              <w:rPr>
                <w:sz w:val="22"/>
                <w:u w:val="single"/>
              </w:rPr>
            </w:pPr>
            <w:r>
              <w:rPr>
                <w:sz w:val="22"/>
                <w:u w:val="single"/>
              </w:rPr>
              <w:t>3.0</w:t>
            </w:r>
            <w:r w:rsidR="00D31D5D">
              <w:rPr>
                <w:sz w:val="22"/>
                <w:u w:val="single"/>
              </w:rPr>
              <w:t xml:space="preserve"> (</w:t>
            </w:r>
            <w:r>
              <w:rPr>
                <w:sz w:val="22"/>
                <w:u w:val="single"/>
              </w:rPr>
              <w:t>1.1 - 8.2</w:t>
            </w:r>
            <w:r w:rsidR="00D31D5D">
              <w:rPr>
                <w:sz w:val="22"/>
                <w:u w:val="single"/>
              </w:rPr>
              <w:t>)</w:t>
            </w:r>
          </w:p>
        </w:tc>
      </w:tr>
      <w:tr w:rsidR="00D31D5D" w:rsidRPr="00D94D84" w14:paraId="06B04571" w14:textId="77777777" w:rsidTr="00D31D5D">
        <w:trPr>
          <w:trHeight w:val="288"/>
        </w:trPr>
        <w:tc>
          <w:tcPr>
            <w:tcW w:w="3595" w:type="dxa"/>
            <w:noWrap/>
            <w:hideMark/>
          </w:tcPr>
          <w:p w14:paraId="49B4B5D3" w14:textId="299B742E" w:rsidR="00D31D5D" w:rsidRPr="00D94D84" w:rsidRDefault="00D31D5D" w:rsidP="00D31D5D">
            <w:pPr>
              <w:ind w:firstLine="342"/>
              <w:rPr>
                <w:sz w:val="22"/>
              </w:rPr>
            </w:pPr>
            <w:r>
              <w:rPr>
                <w:sz w:val="22"/>
              </w:rPr>
              <w:t xml:space="preserve">Other </w:t>
            </w:r>
            <w:proofErr w:type="spellStart"/>
            <w:r>
              <w:rPr>
                <w:sz w:val="22"/>
              </w:rPr>
              <w:t>organs</w:t>
            </w:r>
            <w:r w:rsidR="007D760F">
              <w:rPr>
                <w:rFonts w:cs="Arial"/>
                <w:sz w:val="22"/>
                <w:vertAlign w:val="superscript"/>
              </w:rPr>
              <w:t>c</w:t>
            </w:r>
            <w:proofErr w:type="spellEnd"/>
          </w:p>
        </w:tc>
        <w:tc>
          <w:tcPr>
            <w:tcW w:w="1710" w:type="dxa"/>
            <w:noWrap/>
            <w:hideMark/>
          </w:tcPr>
          <w:p w14:paraId="34B04927" w14:textId="77777777" w:rsidR="00D31D5D" w:rsidRPr="00D94D84" w:rsidRDefault="00D31D5D" w:rsidP="00D31D5D">
            <w:pPr>
              <w:rPr>
                <w:sz w:val="22"/>
              </w:rPr>
            </w:pPr>
            <w:r w:rsidRPr="00D94D84">
              <w:rPr>
                <w:sz w:val="22"/>
              </w:rPr>
              <w:t>256</w:t>
            </w:r>
          </w:p>
        </w:tc>
        <w:tc>
          <w:tcPr>
            <w:tcW w:w="1620" w:type="dxa"/>
            <w:noWrap/>
            <w:hideMark/>
          </w:tcPr>
          <w:p w14:paraId="69F32D6A" w14:textId="77777777" w:rsidR="00D31D5D" w:rsidRPr="00D94D84" w:rsidRDefault="00D31D5D" w:rsidP="00D31D5D">
            <w:pPr>
              <w:rPr>
                <w:sz w:val="22"/>
              </w:rPr>
            </w:pPr>
            <w:r w:rsidRPr="00D94D84">
              <w:rPr>
                <w:sz w:val="22"/>
              </w:rPr>
              <w:t>10</w:t>
            </w:r>
          </w:p>
        </w:tc>
        <w:tc>
          <w:tcPr>
            <w:tcW w:w="2340" w:type="dxa"/>
            <w:noWrap/>
            <w:hideMark/>
          </w:tcPr>
          <w:p w14:paraId="312229F4" w14:textId="61A36E46" w:rsidR="00D31D5D" w:rsidRPr="00D94D84" w:rsidRDefault="00BD2578" w:rsidP="00D31D5D">
            <w:pPr>
              <w:rPr>
                <w:sz w:val="22"/>
                <w:u w:val="single"/>
              </w:rPr>
            </w:pPr>
            <w:r>
              <w:rPr>
                <w:sz w:val="22"/>
                <w:u w:val="single"/>
              </w:rPr>
              <w:t>2.7</w:t>
            </w:r>
            <w:r w:rsidR="00D31D5D">
              <w:rPr>
                <w:sz w:val="22"/>
                <w:u w:val="single"/>
              </w:rPr>
              <w:t xml:space="preserve"> (</w:t>
            </w:r>
            <w:r>
              <w:rPr>
                <w:sz w:val="22"/>
                <w:u w:val="single"/>
              </w:rPr>
              <w:t>1.3 - 5.5</w:t>
            </w:r>
            <w:r w:rsidR="00D31D5D">
              <w:rPr>
                <w:sz w:val="22"/>
                <w:u w:val="single"/>
              </w:rPr>
              <w:t>)</w:t>
            </w:r>
          </w:p>
        </w:tc>
      </w:tr>
      <w:tr w:rsidR="00D94D84" w:rsidRPr="00D94D84" w14:paraId="6406D869" w14:textId="77777777" w:rsidTr="00D31D5D">
        <w:trPr>
          <w:trHeight w:val="288"/>
        </w:trPr>
        <w:tc>
          <w:tcPr>
            <w:tcW w:w="3595" w:type="dxa"/>
            <w:tcBorders>
              <w:bottom w:val="single" w:sz="4" w:space="0" w:color="auto"/>
            </w:tcBorders>
            <w:noWrap/>
            <w:hideMark/>
          </w:tcPr>
          <w:p w14:paraId="3364C4B0" w14:textId="77777777" w:rsidR="00D94D84" w:rsidRPr="00D94D84" w:rsidRDefault="00D94D84" w:rsidP="00D94D84">
            <w:pPr>
              <w:rPr>
                <w:sz w:val="22"/>
              </w:rPr>
            </w:pPr>
            <w:r w:rsidRPr="00D94D84">
              <w:rPr>
                <w:sz w:val="22"/>
              </w:rPr>
              <w:t> </w:t>
            </w:r>
          </w:p>
        </w:tc>
        <w:tc>
          <w:tcPr>
            <w:tcW w:w="1710" w:type="dxa"/>
            <w:tcBorders>
              <w:bottom w:val="single" w:sz="4" w:space="0" w:color="auto"/>
            </w:tcBorders>
            <w:noWrap/>
            <w:hideMark/>
          </w:tcPr>
          <w:p w14:paraId="3BDA561A" w14:textId="77777777" w:rsidR="00D94D84" w:rsidRPr="00D94D84" w:rsidRDefault="00D94D84" w:rsidP="00D94D84">
            <w:pPr>
              <w:rPr>
                <w:sz w:val="22"/>
              </w:rPr>
            </w:pPr>
            <w:r w:rsidRPr="00D94D84">
              <w:rPr>
                <w:sz w:val="22"/>
              </w:rPr>
              <w:t> </w:t>
            </w:r>
          </w:p>
        </w:tc>
        <w:tc>
          <w:tcPr>
            <w:tcW w:w="1620" w:type="dxa"/>
            <w:tcBorders>
              <w:bottom w:val="single" w:sz="4" w:space="0" w:color="auto"/>
            </w:tcBorders>
            <w:noWrap/>
            <w:hideMark/>
          </w:tcPr>
          <w:p w14:paraId="4225E5D5" w14:textId="77777777" w:rsidR="00D94D84" w:rsidRPr="00D94D84" w:rsidRDefault="00D94D84" w:rsidP="00D94D84">
            <w:pPr>
              <w:rPr>
                <w:sz w:val="22"/>
              </w:rPr>
            </w:pPr>
            <w:r w:rsidRPr="00D94D84">
              <w:rPr>
                <w:sz w:val="22"/>
              </w:rPr>
              <w:t> </w:t>
            </w:r>
          </w:p>
        </w:tc>
        <w:tc>
          <w:tcPr>
            <w:tcW w:w="2340" w:type="dxa"/>
            <w:tcBorders>
              <w:bottom w:val="single" w:sz="4" w:space="0" w:color="auto"/>
            </w:tcBorders>
            <w:noWrap/>
            <w:hideMark/>
          </w:tcPr>
          <w:p w14:paraId="42EEF3AC" w14:textId="77777777" w:rsidR="00D94D84" w:rsidRPr="00D94D84" w:rsidRDefault="00D94D84" w:rsidP="00D94D84">
            <w:pPr>
              <w:rPr>
                <w:sz w:val="22"/>
                <w:u w:val="single"/>
              </w:rPr>
            </w:pPr>
          </w:p>
        </w:tc>
      </w:tr>
    </w:tbl>
    <w:p w14:paraId="75A9268F" w14:textId="77777777" w:rsidR="004B2585" w:rsidRDefault="004B2585" w:rsidP="00000ABA">
      <w:pPr>
        <w:rPr>
          <w:sz w:val="22"/>
        </w:rPr>
      </w:pPr>
    </w:p>
    <w:p w14:paraId="753923CC" w14:textId="77777777" w:rsidR="00D31D5D" w:rsidRPr="0048144A" w:rsidRDefault="00D31D5D" w:rsidP="00D31D5D">
      <w:pPr>
        <w:rPr>
          <w:sz w:val="22"/>
        </w:rPr>
      </w:pPr>
      <w:r w:rsidRPr="00000ABA">
        <w:rPr>
          <w:b/>
          <w:sz w:val="22"/>
        </w:rPr>
        <w:t>Abbreviations:</w:t>
      </w:r>
      <w:r w:rsidRPr="0048144A">
        <w:rPr>
          <w:sz w:val="22"/>
        </w:rPr>
        <w:t xml:space="preserve"> </w:t>
      </w:r>
      <w:r w:rsidRPr="00907A19">
        <w:rPr>
          <w:sz w:val="22"/>
        </w:rPr>
        <w:t>aHR, adjusted hazard ratio; CI, confidence intervals</w:t>
      </w:r>
      <w:r>
        <w:rPr>
          <w:sz w:val="22"/>
        </w:rPr>
        <w:t xml:space="preserve">; </w:t>
      </w:r>
      <w:r w:rsidRPr="0048144A">
        <w:rPr>
          <w:sz w:val="22"/>
        </w:rPr>
        <w:t>CNS, central nervous system</w:t>
      </w:r>
      <w:r>
        <w:rPr>
          <w:sz w:val="22"/>
        </w:rPr>
        <w:t>; PTLD, post-transplant lymphoproliferative disorder</w:t>
      </w:r>
    </w:p>
    <w:p w14:paraId="2C1F4006" w14:textId="2C94969A" w:rsidR="00D31D5D" w:rsidRPr="00000ABA" w:rsidRDefault="007D760F" w:rsidP="00D31D5D">
      <w:pPr>
        <w:rPr>
          <w:sz w:val="22"/>
        </w:rPr>
      </w:pPr>
      <w:r w:rsidRPr="007D760F">
        <w:rPr>
          <w:sz w:val="22"/>
          <w:vertAlign w:val="superscript"/>
        </w:rPr>
        <w:t>a</w:t>
      </w:r>
      <w:r w:rsidR="00D31D5D" w:rsidRPr="00000ABA">
        <w:rPr>
          <w:sz w:val="22"/>
        </w:rPr>
        <w:t xml:space="preserve"> Refers to the first occurrence of any type of PTLD in the SRTR or linked cancer registry</w:t>
      </w:r>
    </w:p>
    <w:p w14:paraId="45E7E3D8" w14:textId="04F31C7A" w:rsidR="00D31D5D" w:rsidRDefault="007D760F" w:rsidP="00D31D5D">
      <w:pPr>
        <w:rPr>
          <w:sz w:val="22"/>
        </w:rPr>
      </w:pPr>
      <w:r>
        <w:rPr>
          <w:sz w:val="22"/>
          <w:vertAlign w:val="superscript"/>
        </w:rPr>
        <w:t xml:space="preserve">b </w:t>
      </w:r>
      <w:r w:rsidR="00D31D5D" w:rsidRPr="00000ABA">
        <w:rPr>
          <w:sz w:val="22"/>
        </w:rPr>
        <w:t>Hazard ratios were obtained from Cox regression models with age as the time scale</w:t>
      </w:r>
      <w:r w:rsidR="00D31D5D">
        <w:rPr>
          <w:sz w:val="22"/>
        </w:rPr>
        <w:t>, PTLD diagnosis as a time-dependent variable,</w:t>
      </w:r>
      <w:r w:rsidR="00D31D5D" w:rsidRPr="00000ABA">
        <w:rPr>
          <w:sz w:val="22"/>
        </w:rPr>
        <w:t xml:space="preserve"> and adjusted for the following variables decided </w:t>
      </w:r>
      <w:r w:rsidR="00D31D5D" w:rsidRPr="00000ABA">
        <w:rPr>
          <w:i/>
          <w:sz w:val="22"/>
        </w:rPr>
        <w:t>a priori</w:t>
      </w:r>
      <w:r w:rsidR="00D31D5D" w:rsidRPr="00000ABA">
        <w:rPr>
          <w:sz w:val="22"/>
        </w:rPr>
        <w:t>: sex, race/ethnicity, year of transplant, and time since transplantation (as a time-dependent variable).</w:t>
      </w:r>
    </w:p>
    <w:p w14:paraId="7DA0BA6B" w14:textId="03F225E1" w:rsidR="007D760F" w:rsidRDefault="007D760F" w:rsidP="007D760F">
      <w:pPr>
        <w:rPr>
          <w:rFonts w:cs="Arial"/>
          <w:sz w:val="22"/>
        </w:rPr>
      </w:pPr>
      <w:r>
        <w:rPr>
          <w:rFonts w:cs="Arial"/>
          <w:sz w:val="22"/>
          <w:vertAlign w:val="superscript"/>
        </w:rPr>
        <w:t>c</w:t>
      </w:r>
      <w:r>
        <w:rPr>
          <w:rFonts w:cs="Arial"/>
          <w:sz w:val="22"/>
        </w:rPr>
        <w:t xml:space="preserve"> “Other organs” indicate any organ transplanted other than kidney.</w:t>
      </w:r>
    </w:p>
    <w:p w14:paraId="6C1CC21D" w14:textId="59F49D69" w:rsidR="00D31D5D" w:rsidRPr="00000ABA" w:rsidRDefault="007D760F" w:rsidP="00D31D5D">
      <w:pPr>
        <w:rPr>
          <w:rFonts w:cs="Arial"/>
          <w:sz w:val="22"/>
        </w:rPr>
      </w:pPr>
      <w:r>
        <w:rPr>
          <w:rFonts w:cs="Arial"/>
          <w:sz w:val="22"/>
          <w:vertAlign w:val="superscript"/>
        </w:rPr>
        <w:t>d</w:t>
      </w:r>
      <w:r w:rsidR="00D31D5D">
        <w:rPr>
          <w:rFonts w:cs="Arial"/>
          <w:sz w:val="22"/>
        </w:rPr>
        <w:t xml:space="preserve"> </w:t>
      </w:r>
      <w:r w:rsidR="00DB72C2">
        <w:rPr>
          <w:rFonts w:cs="Arial"/>
          <w:sz w:val="22"/>
        </w:rPr>
        <w:t>N</w:t>
      </w:r>
      <w:r w:rsidR="00DB72C2" w:rsidRPr="00907A19">
        <w:rPr>
          <w:rFonts w:cs="Arial"/>
          <w:sz w:val="22"/>
        </w:rPr>
        <w:t>on-lymphocytic leukemia</w:t>
      </w:r>
      <w:r w:rsidR="00DB72C2">
        <w:rPr>
          <w:rFonts w:cs="Arial"/>
          <w:sz w:val="22"/>
        </w:rPr>
        <w:t xml:space="preserve"> </w:t>
      </w:r>
      <w:r w:rsidR="00D31D5D">
        <w:rPr>
          <w:rFonts w:cs="Arial"/>
          <w:sz w:val="22"/>
        </w:rPr>
        <w:t>include</w:t>
      </w:r>
      <w:r w:rsidR="00DB72C2">
        <w:rPr>
          <w:rFonts w:cs="Arial"/>
          <w:sz w:val="22"/>
        </w:rPr>
        <w:t>s</w:t>
      </w:r>
      <w:r w:rsidR="00D31D5D">
        <w:rPr>
          <w:rFonts w:cs="Arial"/>
          <w:sz w:val="22"/>
        </w:rPr>
        <w:t xml:space="preserve"> </w:t>
      </w:r>
      <w:r w:rsidR="00DB72C2">
        <w:rPr>
          <w:rFonts w:cs="Arial"/>
          <w:sz w:val="22"/>
        </w:rPr>
        <w:t>myelodysplasia</w:t>
      </w:r>
      <w:r w:rsidR="00D31D5D" w:rsidRPr="00907A19">
        <w:rPr>
          <w:rFonts w:cs="Arial"/>
          <w:sz w:val="22"/>
        </w:rPr>
        <w:t xml:space="preserve"> and</w:t>
      </w:r>
      <w:r w:rsidR="00D31D5D">
        <w:rPr>
          <w:rFonts w:cs="Arial"/>
          <w:sz w:val="22"/>
        </w:rPr>
        <w:t xml:space="preserve"> </w:t>
      </w:r>
      <w:r w:rsidR="00D31D5D" w:rsidRPr="00907A19">
        <w:rPr>
          <w:rFonts w:cs="Arial"/>
          <w:sz w:val="22"/>
        </w:rPr>
        <w:t>myeloproliferative neoplasms</w:t>
      </w:r>
      <w:r w:rsidR="00D31D5D">
        <w:rPr>
          <w:rFonts w:cs="Arial"/>
          <w:sz w:val="22"/>
        </w:rPr>
        <w:t>.</w:t>
      </w:r>
    </w:p>
    <w:p w14:paraId="5BC25788" w14:textId="2BF1CBF4" w:rsidR="009B1C82" w:rsidRDefault="009B1C82" w:rsidP="00000ABA">
      <w:pPr>
        <w:rPr>
          <w:sz w:val="22"/>
        </w:rPr>
      </w:pPr>
      <w:r>
        <w:rPr>
          <w:sz w:val="22"/>
        </w:rPr>
        <w:t xml:space="preserve">Underlined estimates were considered statistically significant </w:t>
      </w:r>
      <w:r w:rsidR="00AA6770">
        <w:rPr>
          <w:sz w:val="22"/>
        </w:rPr>
        <w:t xml:space="preserve">based on two-sided </w:t>
      </w:r>
      <w:r>
        <w:rPr>
          <w:sz w:val="22"/>
        </w:rPr>
        <w:t>p &lt; 0.05</w:t>
      </w:r>
      <w:r w:rsidR="00BD3977">
        <w:rPr>
          <w:sz w:val="22"/>
        </w:rPr>
        <w:t>.</w:t>
      </w:r>
    </w:p>
    <w:p w14:paraId="217FFD34" w14:textId="77777777" w:rsidR="00DB72C2" w:rsidRDefault="00DB72C2" w:rsidP="00DB72C2">
      <w:pPr>
        <w:rPr>
          <w:rFonts w:cs="Arial"/>
          <w:sz w:val="22"/>
        </w:rPr>
      </w:pPr>
      <w:r>
        <w:rPr>
          <w:rFonts w:cs="Arial"/>
          <w:bCs/>
          <w:sz w:val="22"/>
        </w:rPr>
        <w:t>“…” indicates that the model did not converge</w:t>
      </w:r>
    </w:p>
    <w:p w14:paraId="49A4E2E8" w14:textId="77777777" w:rsidR="009B1C82" w:rsidRDefault="009B1C82" w:rsidP="00000ABA">
      <w:pPr>
        <w:rPr>
          <w:sz w:val="22"/>
        </w:rPr>
      </w:pPr>
    </w:p>
    <w:p w14:paraId="55A1CAB4" w14:textId="77777777" w:rsidR="009B1C82" w:rsidRDefault="009B1C82" w:rsidP="00000ABA">
      <w:pPr>
        <w:rPr>
          <w:sz w:val="22"/>
        </w:rPr>
      </w:pPr>
    </w:p>
    <w:p w14:paraId="3AEA2EDD" w14:textId="77777777" w:rsidR="009B1C82" w:rsidRDefault="009B1C82" w:rsidP="00000ABA">
      <w:pPr>
        <w:rPr>
          <w:sz w:val="22"/>
        </w:rPr>
      </w:pPr>
    </w:p>
    <w:p w14:paraId="45149519" w14:textId="77777777" w:rsidR="009B1C82" w:rsidRDefault="009B1C82" w:rsidP="00000ABA">
      <w:pPr>
        <w:rPr>
          <w:sz w:val="22"/>
        </w:rPr>
      </w:pPr>
    </w:p>
    <w:p w14:paraId="41A8BE7E" w14:textId="77777777" w:rsidR="009B1C82" w:rsidRDefault="009B1C82" w:rsidP="00000ABA">
      <w:pPr>
        <w:rPr>
          <w:sz w:val="22"/>
        </w:rPr>
      </w:pPr>
    </w:p>
    <w:p w14:paraId="01A0BC85" w14:textId="77777777" w:rsidR="009B1C82" w:rsidRDefault="009B1C82" w:rsidP="00000ABA">
      <w:pPr>
        <w:rPr>
          <w:sz w:val="22"/>
        </w:rPr>
      </w:pPr>
    </w:p>
    <w:p w14:paraId="0E6CFE81" w14:textId="77777777" w:rsidR="009B1C82" w:rsidRDefault="009B1C82" w:rsidP="00000ABA">
      <w:pPr>
        <w:rPr>
          <w:sz w:val="22"/>
        </w:rPr>
      </w:pPr>
    </w:p>
    <w:p w14:paraId="066C5995" w14:textId="77777777" w:rsidR="009B1C82" w:rsidRDefault="009B1C82" w:rsidP="00000ABA">
      <w:pPr>
        <w:rPr>
          <w:sz w:val="22"/>
        </w:rPr>
      </w:pPr>
    </w:p>
    <w:p w14:paraId="05B56962" w14:textId="77777777" w:rsidR="009B1C82" w:rsidRDefault="009B1C82" w:rsidP="00000ABA">
      <w:pPr>
        <w:rPr>
          <w:sz w:val="22"/>
        </w:rPr>
      </w:pPr>
    </w:p>
    <w:p w14:paraId="1B9891EF" w14:textId="77777777" w:rsidR="009B1C82" w:rsidRDefault="009B1C82" w:rsidP="00000ABA">
      <w:pPr>
        <w:rPr>
          <w:sz w:val="22"/>
        </w:rPr>
      </w:pPr>
    </w:p>
    <w:p w14:paraId="472337EE" w14:textId="77777777" w:rsidR="009B1C82" w:rsidRDefault="009B1C82" w:rsidP="00000ABA">
      <w:pPr>
        <w:rPr>
          <w:sz w:val="22"/>
        </w:rPr>
      </w:pPr>
    </w:p>
    <w:p w14:paraId="2D258D33" w14:textId="77777777" w:rsidR="009B1C82" w:rsidRDefault="009B1C82" w:rsidP="00000ABA">
      <w:pPr>
        <w:rPr>
          <w:sz w:val="22"/>
        </w:rPr>
      </w:pPr>
    </w:p>
    <w:p w14:paraId="14A6B6B2" w14:textId="77777777" w:rsidR="009B1C82" w:rsidRDefault="009B1C82" w:rsidP="00000ABA">
      <w:pPr>
        <w:rPr>
          <w:sz w:val="22"/>
        </w:rPr>
      </w:pPr>
    </w:p>
    <w:p w14:paraId="5ABB83FC" w14:textId="77777777" w:rsidR="009B1C82" w:rsidRDefault="009B1C82" w:rsidP="00000ABA">
      <w:pPr>
        <w:rPr>
          <w:sz w:val="22"/>
        </w:rPr>
      </w:pPr>
    </w:p>
    <w:p w14:paraId="66C332A9" w14:textId="77777777" w:rsidR="009B1C82" w:rsidRDefault="009B1C82" w:rsidP="00000ABA">
      <w:pPr>
        <w:rPr>
          <w:sz w:val="22"/>
        </w:rPr>
      </w:pPr>
    </w:p>
    <w:p w14:paraId="697B6E9C" w14:textId="77777777" w:rsidR="001D6906" w:rsidRDefault="001D6906" w:rsidP="00000ABA">
      <w:pPr>
        <w:rPr>
          <w:b/>
          <w:sz w:val="22"/>
        </w:rPr>
        <w:sectPr w:rsidR="001D6906">
          <w:footerReference w:type="default" r:id="rId6"/>
          <w:pgSz w:w="12240" w:h="15840"/>
          <w:pgMar w:top="1440" w:right="1440" w:bottom="1440" w:left="1440" w:header="720" w:footer="720" w:gutter="0"/>
          <w:cols w:space="720"/>
          <w:docGrid w:linePitch="360"/>
        </w:sectPr>
      </w:pPr>
    </w:p>
    <w:p w14:paraId="3F4F421F" w14:textId="45781C85" w:rsidR="009B1C82" w:rsidRDefault="0014586E" w:rsidP="00000ABA">
      <w:pPr>
        <w:rPr>
          <w:sz w:val="22"/>
        </w:rPr>
      </w:pPr>
      <w:bookmarkStart w:id="3" w:name="_Hlk517175966"/>
      <w:r w:rsidRPr="0014586E">
        <w:rPr>
          <w:b/>
          <w:sz w:val="22"/>
        </w:rPr>
        <w:lastRenderedPageBreak/>
        <w:t xml:space="preserve">Table </w:t>
      </w:r>
      <w:r w:rsidR="00D80C70">
        <w:rPr>
          <w:b/>
          <w:sz w:val="22"/>
        </w:rPr>
        <w:t>S</w:t>
      </w:r>
      <w:r w:rsidRPr="0014586E">
        <w:rPr>
          <w:b/>
          <w:sz w:val="22"/>
        </w:rPr>
        <w:t>4</w:t>
      </w:r>
      <w:r w:rsidRPr="0014586E">
        <w:rPr>
          <w:b/>
          <w:bCs/>
          <w:sz w:val="22"/>
        </w:rPr>
        <w:t>:</w:t>
      </w:r>
      <w:r>
        <w:rPr>
          <w:bCs/>
          <w:sz w:val="22"/>
        </w:rPr>
        <w:t xml:space="preserve"> Cancer risk following</w:t>
      </w:r>
      <w:r w:rsidRPr="0014586E">
        <w:rPr>
          <w:bCs/>
          <w:sz w:val="22"/>
        </w:rPr>
        <w:t xml:space="preserve"> </w:t>
      </w:r>
      <w:r w:rsidR="00D62C48">
        <w:rPr>
          <w:bCs/>
          <w:sz w:val="22"/>
        </w:rPr>
        <w:t xml:space="preserve">first </w:t>
      </w:r>
      <w:r w:rsidRPr="0014586E">
        <w:rPr>
          <w:bCs/>
          <w:sz w:val="22"/>
        </w:rPr>
        <w:t xml:space="preserve">PTLD </w:t>
      </w:r>
      <w:r w:rsidR="00D62C48">
        <w:rPr>
          <w:bCs/>
          <w:sz w:val="22"/>
        </w:rPr>
        <w:t xml:space="preserve">diagnosis </w:t>
      </w:r>
      <w:r w:rsidRPr="0014586E">
        <w:rPr>
          <w:bCs/>
          <w:sz w:val="22"/>
        </w:rPr>
        <w:t>by latency period (≤ 6 months, or &gt;</w:t>
      </w:r>
      <w:r w:rsidR="00D62C48">
        <w:rPr>
          <w:bCs/>
          <w:sz w:val="22"/>
        </w:rPr>
        <w:t xml:space="preserve"> </w:t>
      </w:r>
      <w:r w:rsidRPr="0014586E">
        <w:rPr>
          <w:bCs/>
          <w:sz w:val="22"/>
        </w:rPr>
        <w:t>6 months after PTLD)</w:t>
      </w:r>
    </w:p>
    <w:tbl>
      <w:tblPr>
        <w:tblStyle w:val="TableGrid"/>
        <w:tblW w:w="1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1080"/>
        <w:gridCol w:w="990"/>
        <w:gridCol w:w="2070"/>
        <w:gridCol w:w="990"/>
        <w:gridCol w:w="2070"/>
        <w:gridCol w:w="990"/>
        <w:gridCol w:w="2250"/>
      </w:tblGrid>
      <w:tr w:rsidR="00634B74" w:rsidRPr="00634B74" w14:paraId="345B033A" w14:textId="77777777" w:rsidTr="00E76E12">
        <w:trPr>
          <w:trHeight w:val="480"/>
        </w:trPr>
        <w:tc>
          <w:tcPr>
            <w:tcW w:w="2425" w:type="dxa"/>
            <w:vMerge w:val="restart"/>
            <w:tcBorders>
              <w:top w:val="single" w:sz="4" w:space="0" w:color="auto"/>
            </w:tcBorders>
            <w:shd w:val="clear" w:color="auto" w:fill="E7E6E6" w:themeFill="background2"/>
          </w:tcPr>
          <w:bookmarkEnd w:id="3"/>
          <w:p w14:paraId="5EA864DE" w14:textId="77777777" w:rsidR="00634B74" w:rsidRPr="00634B74" w:rsidRDefault="00634B74" w:rsidP="001D6906">
            <w:pPr>
              <w:rPr>
                <w:b/>
                <w:bCs/>
                <w:sz w:val="22"/>
                <w:szCs w:val="22"/>
              </w:rPr>
            </w:pPr>
            <w:r>
              <w:rPr>
                <w:b/>
                <w:bCs/>
                <w:sz w:val="22"/>
                <w:szCs w:val="22"/>
              </w:rPr>
              <w:t>Cancers</w:t>
            </w:r>
          </w:p>
        </w:tc>
        <w:tc>
          <w:tcPr>
            <w:tcW w:w="1080" w:type="dxa"/>
            <w:vMerge w:val="restart"/>
            <w:tcBorders>
              <w:top w:val="single" w:sz="4" w:space="0" w:color="auto"/>
            </w:tcBorders>
            <w:shd w:val="clear" w:color="auto" w:fill="E7E6E6" w:themeFill="background2"/>
          </w:tcPr>
          <w:p w14:paraId="7D328F08" w14:textId="77777777" w:rsidR="00634B74" w:rsidRPr="00634B74" w:rsidRDefault="00634B74" w:rsidP="001D6906">
            <w:pPr>
              <w:jc w:val="center"/>
              <w:rPr>
                <w:b/>
                <w:bCs/>
                <w:sz w:val="22"/>
                <w:szCs w:val="22"/>
              </w:rPr>
            </w:pPr>
            <w:r w:rsidRPr="00634B74">
              <w:rPr>
                <w:b/>
                <w:bCs/>
                <w:sz w:val="22"/>
                <w:szCs w:val="22"/>
              </w:rPr>
              <w:t>No. of cancers</w:t>
            </w:r>
          </w:p>
        </w:tc>
        <w:tc>
          <w:tcPr>
            <w:tcW w:w="3060" w:type="dxa"/>
            <w:gridSpan w:val="2"/>
            <w:tcBorders>
              <w:top w:val="single" w:sz="4" w:space="0" w:color="auto"/>
              <w:bottom w:val="single" w:sz="4" w:space="0" w:color="auto"/>
            </w:tcBorders>
            <w:shd w:val="clear" w:color="auto" w:fill="E7E6E6" w:themeFill="background2"/>
          </w:tcPr>
          <w:p w14:paraId="4426426E" w14:textId="77777777" w:rsidR="00634B74" w:rsidRDefault="00634B74" w:rsidP="001D6906">
            <w:pPr>
              <w:jc w:val="center"/>
              <w:rPr>
                <w:b/>
                <w:bCs/>
                <w:sz w:val="22"/>
                <w:szCs w:val="22"/>
              </w:rPr>
            </w:pPr>
            <w:r>
              <w:rPr>
                <w:b/>
                <w:bCs/>
                <w:sz w:val="22"/>
                <w:szCs w:val="22"/>
              </w:rPr>
              <w:t>Overall</w:t>
            </w:r>
          </w:p>
          <w:p w14:paraId="17A625D0" w14:textId="260C625D" w:rsidR="00E52E76" w:rsidRPr="00634B74" w:rsidRDefault="00E52E76" w:rsidP="001D6906">
            <w:pPr>
              <w:jc w:val="center"/>
              <w:rPr>
                <w:b/>
                <w:bCs/>
                <w:sz w:val="22"/>
                <w:szCs w:val="22"/>
              </w:rPr>
            </w:pPr>
          </w:p>
        </w:tc>
        <w:tc>
          <w:tcPr>
            <w:tcW w:w="3060" w:type="dxa"/>
            <w:gridSpan w:val="2"/>
            <w:tcBorders>
              <w:top w:val="single" w:sz="4" w:space="0" w:color="auto"/>
              <w:bottom w:val="single" w:sz="4" w:space="0" w:color="auto"/>
            </w:tcBorders>
            <w:shd w:val="clear" w:color="auto" w:fill="E7E6E6" w:themeFill="background2"/>
          </w:tcPr>
          <w:p w14:paraId="5C05526F" w14:textId="77777777" w:rsidR="00634B74" w:rsidRPr="00634B74" w:rsidRDefault="00634B74" w:rsidP="001D6906">
            <w:pPr>
              <w:jc w:val="center"/>
              <w:rPr>
                <w:b/>
                <w:bCs/>
                <w:sz w:val="22"/>
                <w:szCs w:val="22"/>
              </w:rPr>
            </w:pPr>
            <w:r w:rsidRPr="00634B74">
              <w:rPr>
                <w:b/>
                <w:bCs/>
                <w:sz w:val="22"/>
              </w:rPr>
              <w:t>≤ 6 months</w:t>
            </w:r>
          </w:p>
        </w:tc>
        <w:tc>
          <w:tcPr>
            <w:tcW w:w="3240" w:type="dxa"/>
            <w:gridSpan w:val="2"/>
            <w:tcBorders>
              <w:top w:val="single" w:sz="4" w:space="0" w:color="auto"/>
              <w:bottom w:val="single" w:sz="4" w:space="0" w:color="auto"/>
            </w:tcBorders>
            <w:shd w:val="clear" w:color="auto" w:fill="E7E6E6" w:themeFill="background2"/>
          </w:tcPr>
          <w:p w14:paraId="53385D2A" w14:textId="77777777" w:rsidR="00634B74" w:rsidRPr="00634B74" w:rsidRDefault="00634B74" w:rsidP="001D6906">
            <w:pPr>
              <w:jc w:val="center"/>
              <w:rPr>
                <w:b/>
                <w:bCs/>
                <w:sz w:val="22"/>
                <w:szCs w:val="22"/>
              </w:rPr>
            </w:pPr>
            <w:r w:rsidRPr="00634B74">
              <w:rPr>
                <w:b/>
                <w:bCs/>
                <w:sz w:val="22"/>
                <w:szCs w:val="22"/>
              </w:rPr>
              <w:t>&gt; 6 months</w:t>
            </w:r>
          </w:p>
        </w:tc>
      </w:tr>
      <w:tr w:rsidR="00634B74" w:rsidRPr="00634B74" w14:paraId="21768452" w14:textId="77777777" w:rsidTr="00E76E12">
        <w:trPr>
          <w:trHeight w:val="480"/>
        </w:trPr>
        <w:tc>
          <w:tcPr>
            <w:tcW w:w="2425" w:type="dxa"/>
            <w:vMerge/>
            <w:tcBorders>
              <w:bottom w:val="single" w:sz="4" w:space="0" w:color="auto"/>
            </w:tcBorders>
            <w:shd w:val="clear" w:color="auto" w:fill="E7E6E6" w:themeFill="background2"/>
            <w:hideMark/>
          </w:tcPr>
          <w:p w14:paraId="2297A249" w14:textId="77777777" w:rsidR="00634B74" w:rsidRPr="00634B74" w:rsidRDefault="00634B74" w:rsidP="001D6906">
            <w:pPr>
              <w:rPr>
                <w:b/>
                <w:bCs/>
                <w:sz w:val="22"/>
                <w:szCs w:val="22"/>
              </w:rPr>
            </w:pPr>
          </w:p>
        </w:tc>
        <w:tc>
          <w:tcPr>
            <w:tcW w:w="1080" w:type="dxa"/>
            <w:vMerge/>
            <w:tcBorders>
              <w:bottom w:val="single" w:sz="4" w:space="0" w:color="auto"/>
            </w:tcBorders>
            <w:shd w:val="clear" w:color="auto" w:fill="E7E6E6" w:themeFill="background2"/>
          </w:tcPr>
          <w:p w14:paraId="2E3998AC" w14:textId="77777777" w:rsidR="00634B74" w:rsidRPr="00634B74" w:rsidRDefault="00634B74" w:rsidP="001D6906">
            <w:pPr>
              <w:jc w:val="center"/>
              <w:rPr>
                <w:b/>
                <w:bCs/>
                <w:sz w:val="22"/>
                <w:szCs w:val="22"/>
              </w:rPr>
            </w:pPr>
          </w:p>
        </w:tc>
        <w:tc>
          <w:tcPr>
            <w:tcW w:w="990" w:type="dxa"/>
            <w:tcBorders>
              <w:top w:val="single" w:sz="4" w:space="0" w:color="auto"/>
              <w:bottom w:val="single" w:sz="4" w:space="0" w:color="auto"/>
            </w:tcBorders>
            <w:shd w:val="clear" w:color="auto" w:fill="E7E6E6" w:themeFill="background2"/>
          </w:tcPr>
          <w:p w14:paraId="72A2C344" w14:textId="77777777" w:rsidR="00634B74" w:rsidRPr="00634B74" w:rsidRDefault="00634B74" w:rsidP="001D6906">
            <w:pPr>
              <w:jc w:val="center"/>
              <w:rPr>
                <w:b/>
                <w:bCs/>
                <w:sz w:val="22"/>
                <w:szCs w:val="22"/>
              </w:rPr>
            </w:pPr>
            <w:r w:rsidRPr="00634B74">
              <w:rPr>
                <w:b/>
                <w:bCs/>
                <w:sz w:val="22"/>
                <w:szCs w:val="22"/>
              </w:rPr>
              <w:t>No. with PTLD</w:t>
            </w:r>
          </w:p>
        </w:tc>
        <w:tc>
          <w:tcPr>
            <w:tcW w:w="2070" w:type="dxa"/>
            <w:tcBorders>
              <w:top w:val="single" w:sz="4" w:space="0" w:color="auto"/>
              <w:bottom w:val="single" w:sz="4" w:space="0" w:color="auto"/>
            </w:tcBorders>
            <w:shd w:val="clear" w:color="auto" w:fill="E7E6E6" w:themeFill="background2"/>
            <w:noWrap/>
            <w:hideMark/>
          </w:tcPr>
          <w:p w14:paraId="6929FE2A" w14:textId="6A8BD839" w:rsidR="00634B74" w:rsidRPr="00634B74" w:rsidRDefault="00634B74" w:rsidP="001D6906">
            <w:pPr>
              <w:jc w:val="center"/>
              <w:rPr>
                <w:b/>
                <w:bCs/>
                <w:sz w:val="22"/>
                <w:szCs w:val="22"/>
              </w:rPr>
            </w:pPr>
            <w:r w:rsidRPr="00634B74">
              <w:rPr>
                <w:b/>
                <w:bCs/>
                <w:sz w:val="22"/>
                <w:szCs w:val="22"/>
              </w:rPr>
              <w:t>aHR (95% CI)</w:t>
            </w:r>
            <w:r w:rsidRPr="00634B74">
              <w:rPr>
                <w:sz w:val="22"/>
                <w:szCs w:val="22"/>
                <w:vertAlign w:val="superscript"/>
              </w:rPr>
              <w:t xml:space="preserve"> </w:t>
            </w:r>
            <w:r w:rsidR="007D760F">
              <w:rPr>
                <w:sz w:val="22"/>
                <w:szCs w:val="22"/>
                <w:vertAlign w:val="superscript"/>
              </w:rPr>
              <w:t>a</w:t>
            </w:r>
          </w:p>
        </w:tc>
        <w:tc>
          <w:tcPr>
            <w:tcW w:w="990" w:type="dxa"/>
            <w:tcBorders>
              <w:top w:val="single" w:sz="4" w:space="0" w:color="auto"/>
              <w:bottom w:val="single" w:sz="4" w:space="0" w:color="auto"/>
            </w:tcBorders>
            <w:shd w:val="clear" w:color="auto" w:fill="E7E6E6" w:themeFill="background2"/>
          </w:tcPr>
          <w:p w14:paraId="0B0871D8" w14:textId="77777777" w:rsidR="00634B74" w:rsidRPr="00634B74" w:rsidRDefault="00634B74" w:rsidP="001D6906">
            <w:pPr>
              <w:jc w:val="center"/>
              <w:rPr>
                <w:b/>
                <w:bCs/>
                <w:sz w:val="22"/>
                <w:szCs w:val="22"/>
              </w:rPr>
            </w:pPr>
            <w:r w:rsidRPr="00634B74">
              <w:rPr>
                <w:b/>
                <w:bCs/>
                <w:sz w:val="22"/>
                <w:szCs w:val="22"/>
              </w:rPr>
              <w:t>No. with PTLD</w:t>
            </w:r>
          </w:p>
        </w:tc>
        <w:tc>
          <w:tcPr>
            <w:tcW w:w="2070" w:type="dxa"/>
            <w:tcBorders>
              <w:top w:val="single" w:sz="4" w:space="0" w:color="auto"/>
              <w:bottom w:val="single" w:sz="4" w:space="0" w:color="auto"/>
            </w:tcBorders>
            <w:shd w:val="clear" w:color="auto" w:fill="E7E6E6" w:themeFill="background2"/>
            <w:noWrap/>
            <w:hideMark/>
          </w:tcPr>
          <w:p w14:paraId="5E04241D" w14:textId="258E0CD2" w:rsidR="00634B74" w:rsidRPr="00634B74" w:rsidRDefault="00634B74" w:rsidP="001D6906">
            <w:pPr>
              <w:jc w:val="center"/>
              <w:rPr>
                <w:b/>
                <w:bCs/>
                <w:sz w:val="22"/>
                <w:szCs w:val="22"/>
              </w:rPr>
            </w:pPr>
            <w:r w:rsidRPr="00634B74">
              <w:rPr>
                <w:b/>
                <w:bCs/>
                <w:sz w:val="22"/>
                <w:szCs w:val="22"/>
              </w:rPr>
              <w:t>aHR (95% CI)</w:t>
            </w:r>
            <w:r w:rsidRPr="00634B74">
              <w:rPr>
                <w:sz w:val="22"/>
                <w:szCs w:val="22"/>
                <w:vertAlign w:val="superscript"/>
              </w:rPr>
              <w:t xml:space="preserve"> </w:t>
            </w:r>
            <w:r w:rsidR="007D760F">
              <w:rPr>
                <w:sz w:val="22"/>
                <w:szCs w:val="22"/>
                <w:vertAlign w:val="superscript"/>
              </w:rPr>
              <w:t>a</w:t>
            </w:r>
          </w:p>
        </w:tc>
        <w:tc>
          <w:tcPr>
            <w:tcW w:w="990" w:type="dxa"/>
            <w:tcBorders>
              <w:top w:val="single" w:sz="4" w:space="0" w:color="auto"/>
              <w:bottom w:val="single" w:sz="4" w:space="0" w:color="auto"/>
            </w:tcBorders>
            <w:shd w:val="clear" w:color="auto" w:fill="E7E6E6" w:themeFill="background2"/>
          </w:tcPr>
          <w:p w14:paraId="5FEA52A9" w14:textId="77777777" w:rsidR="00634B74" w:rsidRPr="00634B74" w:rsidRDefault="00634B74" w:rsidP="001D6906">
            <w:pPr>
              <w:jc w:val="center"/>
              <w:rPr>
                <w:b/>
                <w:bCs/>
                <w:sz w:val="22"/>
                <w:szCs w:val="22"/>
              </w:rPr>
            </w:pPr>
            <w:r w:rsidRPr="00634B74">
              <w:rPr>
                <w:b/>
                <w:bCs/>
                <w:sz w:val="22"/>
                <w:szCs w:val="22"/>
              </w:rPr>
              <w:t>No. with PTLD</w:t>
            </w:r>
          </w:p>
        </w:tc>
        <w:tc>
          <w:tcPr>
            <w:tcW w:w="2250" w:type="dxa"/>
            <w:tcBorders>
              <w:top w:val="single" w:sz="4" w:space="0" w:color="auto"/>
              <w:bottom w:val="single" w:sz="4" w:space="0" w:color="auto"/>
            </w:tcBorders>
            <w:shd w:val="clear" w:color="auto" w:fill="E7E6E6" w:themeFill="background2"/>
            <w:noWrap/>
            <w:hideMark/>
          </w:tcPr>
          <w:p w14:paraId="3B720D57" w14:textId="01E5261F" w:rsidR="00634B74" w:rsidRPr="00634B74" w:rsidRDefault="00634B74" w:rsidP="001D6906">
            <w:pPr>
              <w:jc w:val="center"/>
              <w:rPr>
                <w:b/>
                <w:bCs/>
                <w:sz w:val="22"/>
                <w:szCs w:val="22"/>
              </w:rPr>
            </w:pPr>
            <w:r w:rsidRPr="00634B74">
              <w:rPr>
                <w:b/>
                <w:bCs/>
                <w:sz w:val="22"/>
                <w:szCs w:val="22"/>
              </w:rPr>
              <w:t>aHR (95% CI)</w:t>
            </w:r>
            <w:r w:rsidRPr="00634B74">
              <w:rPr>
                <w:sz w:val="22"/>
                <w:szCs w:val="22"/>
                <w:vertAlign w:val="superscript"/>
              </w:rPr>
              <w:t xml:space="preserve"> </w:t>
            </w:r>
            <w:r w:rsidR="007D760F">
              <w:rPr>
                <w:sz w:val="22"/>
                <w:szCs w:val="22"/>
                <w:vertAlign w:val="superscript"/>
              </w:rPr>
              <w:t>a</w:t>
            </w:r>
          </w:p>
        </w:tc>
      </w:tr>
      <w:tr w:rsidR="00634B74" w:rsidRPr="00634B74" w14:paraId="58A7BD12" w14:textId="77777777" w:rsidTr="00E76E12">
        <w:trPr>
          <w:trHeight w:val="288"/>
        </w:trPr>
        <w:tc>
          <w:tcPr>
            <w:tcW w:w="2425" w:type="dxa"/>
            <w:tcBorders>
              <w:top w:val="single" w:sz="4" w:space="0" w:color="auto"/>
            </w:tcBorders>
            <w:noWrap/>
            <w:hideMark/>
          </w:tcPr>
          <w:p w14:paraId="5ABEFCBA" w14:textId="77777777" w:rsidR="00634B74" w:rsidRPr="00634B74" w:rsidRDefault="00634B74" w:rsidP="001D6906">
            <w:pPr>
              <w:rPr>
                <w:sz w:val="22"/>
                <w:szCs w:val="22"/>
              </w:rPr>
            </w:pPr>
            <w:r w:rsidRPr="00634B74">
              <w:rPr>
                <w:sz w:val="22"/>
                <w:szCs w:val="22"/>
              </w:rPr>
              <w:t> </w:t>
            </w:r>
          </w:p>
        </w:tc>
        <w:tc>
          <w:tcPr>
            <w:tcW w:w="1080" w:type="dxa"/>
            <w:tcBorders>
              <w:top w:val="single" w:sz="4" w:space="0" w:color="auto"/>
            </w:tcBorders>
          </w:tcPr>
          <w:p w14:paraId="6BF25B96" w14:textId="77777777" w:rsidR="00634B74" w:rsidRPr="00634B74" w:rsidRDefault="00634B74" w:rsidP="001D6906">
            <w:pPr>
              <w:jc w:val="center"/>
              <w:rPr>
                <w:sz w:val="22"/>
                <w:szCs w:val="22"/>
              </w:rPr>
            </w:pPr>
          </w:p>
        </w:tc>
        <w:tc>
          <w:tcPr>
            <w:tcW w:w="990" w:type="dxa"/>
            <w:tcBorders>
              <w:top w:val="single" w:sz="4" w:space="0" w:color="auto"/>
            </w:tcBorders>
          </w:tcPr>
          <w:p w14:paraId="4BB07889" w14:textId="77777777" w:rsidR="00634B74" w:rsidRPr="00634B74" w:rsidRDefault="00634B74" w:rsidP="001D6906">
            <w:pPr>
              <w:jc w:val="center"/>
              <w:rPr>
                <w:sz w:val="22"/>
                <w:szCs w:val="22"/>
              </w:rPr>
            </w:pPr>
          </w:p>
        </w:tc>
        <w:tc>
          <w:tcPr>
            <w:tcW w:w="2070" w:type="dxa"/>
            <w:tcBorders>
              <w:top w:val="single" w:sz="4" w:space="0" w:color="auto"/>
            </w:tcBorders>
            <w:noWrap/>
            <w:hideMark/>
          </w:tcPr>
          <w:p w14:paraId="4C0D011A" w14:textId="77777777" w:rsidR="00634B74" w:rsidRPr="00634B74" w:rsidRDefault="00634B74" w:rsidP="001D6906">
            <w:pPr>
              <w:jc w:val="center"/>
              <w:rPr>
                <w:sz w:val="22"/>
                <w:szCs w:val="22"/>
              </w:rPr>
            </w:pPr>
          </w:p>
        </w:tc>
        <w:tc>
          <w:tcPr>
            <w:tcW w:w="990" w:type="dxa"/>
            <w:tcBorders>
              <w:top w:val="single" w:sz="4" w:space="0" w:color="auto"/>
            </w:tcBorders>
          </w:tcPr>
          <w:p w14:paraId="29F01A6A" w14:textId="77777777" w:rsidR="00634B74" w:rsidRPr="00634B74" w:rsidRDefault="00634B74" w:rsidP="001D6906">
            <w:pPr>
              <w:jc w:val="center"/>
              <w:rPr>
                <w:sz w:val="22"/>
                <w:szCs w:val="22"/>
              </w:rPr>
            </w:pPr>
          </w:p>
        </w:tc>
        <w:tc>
          <w:tcPr>
            <w:tcW w:w="2070" w:type="dxa"/>
            <w:tcBorders>
              <w:top w:val="single" w:sz="4" w:space="0" w:color="auto"/>
            </w:tcBorders>
            <w:noWrap/>
            <w:hideMark/>
          </w:tcPr>
          <w:p w14:paraId="7B32116C" w14:textId="77777777" w:rsidR="00634B74" w:rsidRPr="00634B74" w:rsidRDefault="00634B74" w:rsidP="001D6906">
            <w:pPr>
              <w:jc w:val="center"/>
              <w:rPr>
                <w:sz w:val="22"/>
                <w:szCs w:val="22"/>
              </w:rPr>
            </w:pPr>
          </w:p>
        </w:tc>
        <w:tc>
          <w:tcPr>
            <w:tcW w:w="990" w:type="dxa"/>
            <w:tcBorders>
              <w:top w:val="single" w:sz="4" w:space="0" w:color="auto"/>
            </w:tcBorders>
          </w:tcPr>
          <w:p w14:paraId="4AD34FEC" w14:textId="77777777" w:rsidR="00634B74" w:rsidRPr="00634B74" w:rsidRDefault="00634B74" w:rsidP="001D6906">
            <w:pPr>
              <w:jc w:val="center"/>
              <w:rPr>
                <w:sz w:val="22"/>
                <w:szCs w:val="22"/>
              </w:rPr>
            </w:pPr>
          </w:p>
        </w:tc>
        <w:tc>
          <w:tcPr>
            <w:tcW w:w="2250" w:type="dxa"/>
            <w:tcBorders>
              <w:top w:val="single" w:sz="4" w:space="0" w:color="auto"/>
            </w:tcBorders>
            <w:noWrap/>
            <w:hideMark/>
          </w:tcPr>
          <w:p w14:paraId="27ADFBF5" w14:textId="77777777" w:rsidR="00634B74" w:rsidRPr="00634B74" w:rsidRDefault="00634B74" w:rsidP="001D6906">
            <w:pPr>
              <w:jc w:val="center"/>
              <w:rPr>
                <w:sz w:val="22"/>
                <w:szCs w:val="22"/>
              </w:rPr>
            </w:pPr>
          </w:p>
        </w:tc>
      </w:tr>
      <w:tr w:rsidR="00E76E12" w:rsidRPr="00634B74" w14:paraId="1B72B38F" w14:textId="77777777" w:rsidTr="00E76E12">
        <w:trPr>
          <w:trHeight w:val="359"/>
        </w:trPr>
        <w:tc>
          <w:tcPr>
            <w:tcW w:w="2425" w:type="dxa"/>
            <w:noWrap/>
            <w:hideMark/>
          </w:tcPr>
          <w:p w14:paraId="360D37ED" w14:textId="77777777" w:rsidR="00E76E12" w:rsidRPr="00634B74" w:rsidRDefault="00E76E12" w:rsidP="00E76E12">
            <w:pPr>
              <w:rPr>
                <w:sz w:val="22"/>
                <w:szCs w:val="22"/>
              </w:rPr>
            </w:pPr>
            <w:r w:rsidRPr="00634B74">
              <w:rPr>
                <w:sz w:val="22"/>
                <w:szCs w:val="22"/>
              </w:rPr>
              <w:t>All non-PTLD cancers</w:t>
            </w:r>
          </w:p>
        </w:tc>
        <w:tc>
          <w:tcPr>
            <w:tcW w:w="1080" w:type="dxa"/>
          </w:tcPr>
          <w:p w14:paraId="34275784" w14:textId="77777777" w:rsidR="00E76E12" w:rsidRDefault="00E76E12" w:rsidP="00E76E12">
            <w:pPr>
              <w:jc w:val="center"/>
              <w:rPr>
                <w:rFonts w:cs="Arial"/>
                <w:bCs/>
                <w:sz w:val="22"/>
              </w:rPr>
            </w:pPr>
            <w:r>
              <w:rPr>
                <w:rFonts w:cs="Arial"/>
                <w:bCs/>
                <w:sz w:val="22"/>
              </w:rPr>
              <w:t>11,968</w:t>
            </w:r>
          </w:p>
        </w:tc>
        <w:tc>
          <w:tcPr>
            <w:tcW w:w="990" w:type="dxa"/>
          </w:tcPr>
          <w:p w14:paraId="64552351" w14:textId="77777777" w:rsidR="00E76E12" w:rsidRPr="001648CE" w:rsidRDefault="001648CE" w:rsidP="00E76E12">
            <w:pPr>
              <w:jc w:val="center"/>
              <w:rPr>
                <w:sz w:val="22"/>
                <w:szCs w:val="22"/>
              </w:rPr>
            </w:pPr>
            <w:r w:rsidRPr="001648CE">
              <w:rPr>
                <w:sz w:val="22"/>
                <w:szCs w:val="22"/>
              </w:rPr>
              <w:t>272</w:t>
            </w:r>
          </w:p>
        </w:tc>
        <w:tc>
          <w:tcPr>
            <w:tcW w:w="2070" w:type="dxa"/>
            <w:noWrap/>
            <w:hideMark/>
          </w:tcPr>
          <w:p w14:paraId="3138B564" w14:textId="0A2EF18C" w:rsidR="00E76E12" w:rsidRPr="00634B74" w:rsidRDefault="00BD2578" w:rsidP="00E76E12">
            <w:pPr>
              <w:jc w:val="center"/>
              <w:rPr>
                <w:sz w:val="22"/>
                <w:szCs w:val="22"/>
                <w:u w:val="single"/>
              </w:rPr>
            </w:pPr>
            <w:r>
              <w:rPr>
                <w:sz w:val="22"/>
                <w:szCs w:val="22"/>
                <w:u w:val="single"/>
              </w:rPr>
              <w:t>1.6 (1.4 - 1.</w:t>
            </w:r>
            <w:r w:rsidR="00E76E12" w:rsidRPr="00634B74">
              <w:rPr>
                <w:sz w:val="22"/>
                <w:szCs w:val="22"/>
                <w:u w:val="single"/>
              </w:rPr>
              <w:t>9)</w:t>
            </w:r>
          </w:p>
        </w:tc>
        <w:tc>
          <w:tcPr>
            <w:tcW w:w="990" w:type="dxa"/>
          </w:tcPr>
          <w:p w14:paraId="6793846F" w14:textId="77777777" w:rsidR="00E76E12" w:rsidRPr="008B469C" w:rsidRDefault="008B469C" w:rsidP="00E76E12">
            <w:pPr>
              <w:jc w:val="center"/>
              <w:rPr>
                <w:sz w:val="22"/>
                <w:szCs w:val="22"/>
              </w:rPr>
            </w:pPr>
            <w:r w:rsidRPr="008B469C">
              <w:rPr>
                <w:sz w:val="22"/>
                <w:szCs w:val="22"/>
              </w:rPr>
              <w:t>97</w:t>
            </w:r>
          </w:p>
        </w:tc>
        <w:tc>
          <w:tcPr>
            <w:tcW w:w="2070" w:type="dxa"/>
            <w:noWrap/>
            <w:hideMark/>
          </w:tcPr>
          <w:p w14:paraId="214C7EA0" w14:textId="6F759B75" w:rsidR="00E76E12" w:rsidRPr="00634B74" w:rsidRDefault="00987C65" w:rsidP="00E76E12">
            <w:pPr>
              <w:jc w:val="center"/>
              <w:rPr>
                <w:sz w:val="22"/>
                <w:szCs w:val="22"/>
                <w:u w:val="single"/>
              </w:rPr>
            </w:pPr>
            <w:r>
              <w:rPr>
                <w:sz w:val="22"/>
                <w:szCs w:val="22"/>
                <w:u w:val="single"/>
              </w:rPr>
              <w:t>4.0 (3.0</w:t>
            </w:r>
            <w:r w:rsidR="00E76E12" w:rsidRPr="00634B74">
              <w:rPr>
                <w:sz w:val="22"/>
                <w:szCs w:val="22"/>
                <w:u w:val="single"/>
              </w:rPr>
              <w:t xml:space="preserve"> - </w:t>
            </w:r>
            <w:r>
              <w:rPr>
                <w:sz w:val="22"/>
                <w:szCs w:val="22"/>
                <w:u w:val="single"/>
              </w:rPr>
              <w:t>5.2</w:t>
            </w:r>
            <w:r w:rsidR="00E76E12" w:rsidRPr="00634B74">
              <w:rPr>
                <w:sz w:val="22"/>
                <w:szCs w:val="22"/>
                <w:u w:val="single"/>
              </w:rPr>
              <w:t>)</w:t>
            </w:r>
          </w:p>
        </w:tc>
        <w:tc>
          <w:tcPr>
            <w:tcW w:w="990" w:type="dxa"/>
          </w:tcPr>
          <w:p w14:paraId="0EA293F9" w14:textId="77777777" w:rsidR="00E76E12" w:rsidRPr="008B469C" w:rsidRDefault="008B469C" w:rsidP="00E76E12">
            <w:pPr>
              <w:jc w:val="center"/>
              <w:rPr>
                <w:sz w:val="22"/>
                <w:szCs w:val="22"/>
              </w:rPr>
            </w:pPr>
            <w:r w:rsidRPr="008B469C">
              <w:rPr>
                <w:sz w:val="22"/>
                <w:szCs w:val="22"/>
              </w:rPr>
              <w:t>175</w:t>
            </w:r>
          </w:p>
        </w:tc>
        <w:tc>
          <w:tcPr>
            <w:tcW w:w="2250" w:type="dxa"/>
            <w:noWrap/>
            <w:hideMark/>
          </w:tcPr>
          <w:p w14:paraId="0E1374C0" w14:textId="2879AA94" w:rsidR="00E76E12" w:rsidRPr="00634B74" w:rsidRDefault="00987C65" w:rsidP="00E76E12">
            <w:pPr>
              <w:jc w:val="center"/>
              <w:rPr>
                <w:sz w:val="22"/>
                <w:szCs w:val="22"/>
              </w:rPr>
            </w:pPr>
            <w:r>
              <w:rPr>
                <w:sz w:val="22"/>
                <w:szCs w:val="22"/>
              </w:rPr>
              <w:t>1.2 (1.0 - 1.5</w:t>
            </w:r>
            <w:r w:rsidR="00E76E12" w:rsidRPr="00634B74">
              <w:rPr>
                <w:sz w:val="22"/>
                <w:szCs w:val="22"/>
              </w:rPr>
              <w:t>)</w:t>
            </w:r>
          </w:p>
        </w:tc>
      </w:tr>
      <w:tr w:rsidR="001648CE" w:rsidRPr="00634B74" w14:paraId="77498FAA" w14:textId="77777777" w:rsidTr="00E76E12">
        <w:trPr>
          <w:trHeight w:val="359"/>
        </w:trPr>
        <w:tc>
          <w:tcPr>
            <w:tcW w:w="2425" w:type="dxa"/>
            <w:noWrap/>
            <w:hideMark/>
          </w:tcPr>
          <w:p w14:paraId="1A5F2535" w14:textId="77777777" w:rsidR="001648CE" w:rsidRPr="00634B74" w:rsidRDefault="001648CE" w:rsidP="001648CE">
            <w:pPr>
              <w:rPr>
                <w:sz w:val="22"/>
                <w:szCs w:val="22"/>
              </w:rPr>
            </w:pPr>
            <w:r w:rsidRPr="00634B74">
              <w:rPr>
                <w:sz w:val="22"/>
                <w:szCs w:val="22"/>
              </w:rPr>
              <w:t>Colon</w:t>
            </w:r>
          </w:p>
        </w:tc>
        <w:tc>
          <w:tcPr>
            <w:tcW w:w="1080" w:type="dxa"/>
          </w:tcPr>
          <w:p w14:paraId="4F2314D4" w14:textId="77777777" w:rsidR="001648CE" w:rsidRDefault="001648CE" w:rsidP="001648CE">
            <w:pPr>
              <w:jc w:val="center"/>
              <w:rPr>
                <w:rFonts w:cs="Arial"/>
                <w:bCs/>
                <w:sz w:val="22"/>
              </w:rPr>
            </w:pPr>
            <w:r>
              <w:rPr>
                <w:rFonts w:cs="Arial"/>
                <w:bCs/>
                <w:sz w:val="22"/>
              </w:rPr>
              <w:t>719</w:t>
            </w:r>
          </w:p>
        </w:tc>
        <w:tc>
          <w:tcPr>
            <w:tcW w:w="990" w:type="dxa"/>
          </w:tcPr>
          <w:p w14:paraId="0FE2FA29" w14:textId="77777777" w:rsidR="001648CE" w:rsidRPr="001648CE" w:rsidRDefault="001648CE" w:rsidP="001648CE">
            <w:pPr>
              <w:jc w:val="center"/>
              <w:rPr>
                <w:sz w:val="22"/>
                <w:szCs w:val="22"/>
              </w:rPr>
            </w:pPr>
            <w:r>
              <w:rPr>
                <w:sz w:val="22"/>
                <w:szCs w:val="22"/>
              </w:rPr>
              <w:t>18</w:t>
            </w:r>
          </w:p>
        </w:tc>
        <w:tc>
          <w:tcPr>
            <w:tcW w:w="2070" w:type="dxa"/>
            <w:noWrap/>
            <w:hideMark/>
          </w:tcPr>
          <w:p w14:paraId="11A3B503" w14:textId="737F4C40" w:rsidR="001648CE" w:rsidRPr="00634B74" w:rsidRDefault="00BD2578" w:rsidP="001648CE">
            <w:pPr>
              <w:jc w:val="center"/>
              <w:rPr>
                <w:sz w:val="22"/>
                <w:szCs w:val="22"/>
                <w:u w:val="single"/>
              </w:rPr>
            </w:pPr>
            <w:r>
              <w:rPr>
                <w:sz w:val="22"/>
                <w:szCs w:val="22"/>
                <w:u w:val="single"/>
              </w:rPr>
              <w:t>2.1 (1.2 - 3.6</w:t>
            </w:r>
            <w:r w:rsidR="001648CE" w:rsidRPr="00634B74">
              <w:rPr>
                <w:sz w:val="22"/>
                <w:szCs w:val="22"/>
                <w:u w:val="single"/>
              </w:rPr>
              <w:t>)</w:t>
            </w:r>
          </w:p>
        </w:tc>
        <w:tc>
          <w:tcPr>
            <w:tcW w:w="990" w:type="dxa"/>
          </w:tcPr>
          <w:p w14:paraId="5063FDD2" w14:textId="77777777" w:rsidR="001648CE" w:rsidRPr="008B469C" w:rsidRDefault="008B469C" w:rsidP="001648CE">
            <w:pPr>
              <w:jc w:val="center"/>
              <w:rPr>
                <w:sz w:val="22"/>
                <w:szCs w:val="22"/>
              </w:rPr>
            </w:pPr>
            <w:r w:rsidRPr="008B469C">
              <w:rPr>
                <w:sz w:val="22"/>
                <w:szCs w:val="22"/>
              </w:rPr>
              <w:t>7</w:t>
            </w:r>
          </w:p>
        </w:tc>
        <w:tc>
          <w:tcPr>
            <w:tcW w:w="2070" w:type="dxa"/>
            <w:noWrap/>
            <w:hideMark/>
          </w:tcPr>
          <w:p w14:paraId="270D30F1" w14:textId="59B66B05" w:rsidR="001648CE" w:rsidRPr="00634B74" w:rsidRDefault="00987C65" w:rsidP="001648CE">
            <w:pPr>
              <w:jc w:val="center"/>
              <w:rPr>
                <w:sz w:val="22"/>
                <w:szCs w:val="22"/>
                <w:u w:val="single"/>
              </w:rPr>
            </w:pPr>
            <w:r>
              <w:rPr>
                <w:sz w:val="22"/>
                <w:szCs w:val="22"/>
                <w:u w:val="single"/>
              </w:rPr>
              <w:t>6.4 (2.6</w:t>
            </w:r>
            <w:r w:rsidR="001648CE" w:rsidRPr="00634B74">
              <w:rPr>
                <w:sz w:val="22"/>
                <w:szCs w:val="22"/>
                <w:u w:val="single"/>
              </w:rPr>
              <w:t xml:space="preserve"> - 15.3)</w:t>
            </w:r>
          </w:p>
        </w:tc>
        <w:tc>
          <w:tcPr>
            <w:tcW w:w="990" w:type="dxa"/>
          </w:tcPr>
          <w:p w14:paraId="401B4440" w14:textId="77777777" w:rsidR="001648CE" w:rsidRPr="008B469C" w:rsidRDefault="008B469C" w:rsidP="001648CE">
            <w:pPr>
              <w:jc w:val="center"/>
              <w:rPr>
                <w:sz w:val="22"/>
                <w:szCs w:val="22"/>
              </w:rPr>
            </w:pPr>
            <w:r w:rsidRPr="008B469C">
              <w:rPr>
                <w:sz w:val="22"/>
                <w:szCs w:val="22"/>
              </w:rPr>
              <w:t>11</w:t>
            </w:r>
          </w:p>
        </w:tc>
        <w:tc>
          <w:tcPr>
            <w:tcW w:w="2250" w:type="dxa"/>
            <w:noWrap/>
            <w:hideMark/>
          </w:tcPr>
          <w:p w14:paraId="711615A7" w14:textId="252FDDF1" w:rsidR="001648CE" w:rsidRPr="00634B74" w:rsidRDefault="00987C65" w:rsidP="001648CE">
            <w:pPr>
              <w:jc w:val="center"/>
              <w:rPr>
                <w:sz w:val="22"/>
                <w:szCs w:val="22"/>
              </w:rPr>
            </w:pPr>
            <w:r>
              <w:rPr>
                <w:sz w:val="22"/>
                <w:szCs w:val="22"/>
              </w:rPr>
              <w:t>1.5 (0.7 - 3.0</w:t>
            </w:r>
            <w:r w:rsidR="001648CE" w:rsidRPr="00634B74">
              <w:rPr>
                <w:sz w:val="22"/>
                <w:szCs w:val="22"/>
              </w:rPr>
              <w:t>)</w:t>
            </w:r>
          </w:p>
        </w:tc>
      </w:tr>
      <w:tr w:rsidR="001648CE" w:rsidRPr="00634B74" w14:paraId="7A5363ED" w14:textId="77777777" w:rsidTr="00E76E12">
        <w:trPr>
          <w:trHeight w:val="341"/>
        </w:trPr>
        <w:tc>
          <w:tcPr>
            <w:tcW w:w="2425" w:type="dxa"/>
            <w:noWrap/>
            <w:hideMark/>
          </w:tcPr>
          <w:p w14:paraId="5C197174" w14:textId="77777777" w:rsidR="001648CE" w:rsidRPr="00634B74" w:rsidRDefault="001648CE" w:rsidP="001648CE">
            <w:pPr>
              <w:rPr>
                <w:sz w:val="22"/>
                <w:szCs w:val="22"/>
              </w:rPr>
            </w:pPr>
            <w:r w:rsidRPr="00634B74">
              <w:rPr>
                <w:sz w:val="22"/>
                <w:szCs w:val="22"/>
              </w:rPr>
              <w:t>Lung</w:t>
            </w:r>
          </w:p>
        </w:tc>
        <w:tc>
          <w:tcPr>
            <w:tcW w:w="1080" w:type="dxa"/>
          </w:tcPr>
          <w:p w14:paraId="5722635A" w14:textId="77777777" w:rsidR="001648CE" w:rsidRDefault="001648CE" w:rsidP="001648CE">
            <w:pPr>
              <w:jc w:val="center"/>
              <w:rPr>
                <w:rFonts w:cs="Arial"/>
                <w:bCs/>
                <w:sz w:val="22"/>
              </w:rPr>
            </w:pPr>
            <w:r>
              <w:rPr>
                <w:rFonts w:cs="Arial"/>
                <w:bCs/>
                <w:sz w:val="22"/>
              </w:rPr>
              <w:t>2,057</w:t>
            </w:r>
          </w:p>
        </w:tc>
        <w:tc>
          <w:tcPr>
            <w:tcW w:w="990" w:type="dxa"/>
          </w:tcPr>
          <w:p w14:paraId="5D4A6955" w14:textId="77777777" w:rsidR="001648CE" w:rsidRPr="001648CE" w:rsidRDefault="001648CE" w:rsidP="001648CE">
            <w:pPr>
              <w:jc w:val="center"/>
              <w:rPr>
                <w:sz w:val="22"/>
                <w:szCs w:val="22"/>
              </w:rPr>
            </w:pPr>
            <w:r>
              <w:rPr>
                <w:sz w:val="22"/>
                <w:szCs w:val="22"/>
              </w:rPr>
              <w:t>32</w:t>
            </w:r>
          </w:p>
        </w:tc>
        <w:tc>
          <w:tcPr>
            <w:tcW w:w="2070" w:type="dxa"/>
            <w:noWrap/>
            <w:hideMark/>
          </w:tcPr>
          <w:p w14:paraId="0AB7C277" w14:textId="7B02B6D7" w:rsidR="001648CE" w:rsidRPr="00634B74" w:rsidRDefault="00BD2578" w:rsidP="001648CE">
            <w:pPr>
              <w:jc w:val="center"/>
              <w:rPr>
                <w:sz w:val="22"/>
                <w:szCs w:val="22"/>
              </w:rPr>
            </w:pPr>
            <w:r>
              <w:rPr>
                <w:sz w:val="22"/>
                <w:szCs w:val="22"/>
              </w:rPr>
              <w:t>1.1</w:t>
            </w:r>
            <w:r w:rsidR="00987C65">
              <w:rPr>
                <w:sz w:val="22"/>
                <w:szCs w:val="22"/>
              </w:rPr>
              <w:t xml:space="preserve"> (0.7 - 1.7</w:t>
            </w:r>
            <w:r w:rsidR="001648CE" w:rsidRPr="00634B74">
              <w:rPr>
                <w:sz w:val="22"/>
                <w:szCs w:val="22"/>
              </w:rPr>
              <w:t>)</w:t>
            </w:r>
          </w:p>
        </w:tc>
        <w:tc>
          <w:tcPr>
            <w:tcW w:w="990" w:type="dxa"/>
          </w:tcPr>
          <w:p w14:paraId="46AC07E0" w14:textId="77777777" w:rsidR="001648CE" w:rsidRPr="008B469C" w:rsidRDefault="008B469C" w:rsidP="001648CE">
            <w:pPr>
              <w:jc w:val="center"/>
              <w:rPr>
                <w:sz w:val="22"/>
                <w:szCs w:val="22"/>
              </w:rPr>
            </w:pPr>
            <w:r w:rsidRPr="008B469C">
              <w:rPr>
                <w:sz w:val="22"/>
                <w:szCs w:val="22"/>
              </w:rPr>
              <w:t>12</w:t>
            </w:r>
          </w:p>
        </w:tc>
        <w:tc>
          <w:tcPr>
            <w:tcW w:w="2070" w:type="dxa"/>
            <w:noWrap/>
            <w:hideMark/>
          </w:tcPr>
          <w:p w14:paraId="50B70280" w14:textId="761B5DE7" w:rsidR="001648CE" w:rsidRPr="00634B74" w:rsidRDefault="00987C65" w:rsidP="001648CE">
            <w:pPr>
              <w:jc w:val="center"/>
              <w:rPr>
                <w:sz w:val="22"/>
                <w:szCs w:val="22"/>
                <w:u w:val="single"/>
              </w:rPr>
            </w:pPr>
            <w:r>
              <w:rPr>
                <w:sz w:val="22"/>
                <w:szCs w:val="22"/>
                <w:u w:val="single"/>
              </w:rPr>
              <w:t>2.9 (1.4</w:t>
            </w:r>
            <w:r w:rsidR="001648CE" w:rsidRPr="00634B74">
              <w:rPr>
                <w:sz w:val="22"/>
                <w:szCs w:val="22"/>
                <w:u w:val="single"/>
              </w:rPr>
              <w:t xml:space="preserve"> - </w:t>
            </w:r>
            <w:r>
              <w:rPr>
                <w:sz w:val="22"/>
                <w:szCs w:val="22"/>
                <w:u w:val="single"/>
              </w:rPr>
              <w:t>6.0</w:t>
            </w:r>
            <w:r w:rsidR="001648CE" w:rsidRPr="00634B74">
              <w:rPr>
                <w:sz w:val="22"/>
                <w:szCs w:val="22"/>
                <w:u w:val="single"/>
              </w:rPr>
              <w:t>)</w:t>
            </w:r>
          </w:p>
        </w:tc>
        <w:tc>
          <w:tcPr>
            <w:tcW w:w="990" w:type="dxa"/>
          </w:tcPr>
          <w:p w14:paraId="17E7D872" w14:textId="77777777" w:rsidR="001648CE" w:rsidRPr="008B469C" w:rsidRDefault="008B469C" w:rsidP="001648CE">
            <w:pPr>
              <w:jc w:val="center"/>
              <w:rPr>
                <w:sz w:val="22"/>
                <w:szCs w:val="22"/>
              </w:rPr>
            </w:pPr>
            <w:r w:rsidRPr="008B469C">
              <w:rPr>
                <w:sz w:val="22"/>
                <w:szCs w:val="22"/>
              </w:rPr>
              <w:t>20</w:t>
            </w:r>
          </w:p>
        </w:tc>
        <w:tc>
          <w:tcPr>
            <w:tcW w:w="2250" w:type="dxa"/>
            <w:noWrap/>
            <w:hideMark/>
          </w:tcPr>
          <w:p w14:paraId="34674F21" w14:textId="2692F1A0" w:rsidR="001648CE" w:rsidRPr="00634B74" w:rsidRDefault="001648CE" w:rsidP="001648CE">
            <w:pPr>
              <w:jc w:val="center"/>
              <w:rPr>
                <w:sz w:val="22"/>
                <w:szCs w:val="22"/>
              </w:rPr>
            </w:pPr>
            <w:r w:rsidRPr="00634B74">
              <w:rPr>
                <w:sz w:val="22"/>
                <w:szCs w:val="22"/>
              </w:rPr>
              <w:t>0.</w:t>
            </w:r>
            <w:r w:rsidR="00987C65">
              <w:rPr>
                <w:sz w:val="22"/>
                <w:szCs w:val="22"/>
              </w:rPr>
              <w:t>8 (0.5 - 1.4</w:t>
            </w:r>
            <w:r w:rsidRPr="00634B74">
              <w:rPr>
                <w:sz w:val="22"/>
                <w:szCs w:val="22"/>
              </w:rPr>
              <w:t>)</w:t>
            </w:r>
          </w:p>
        </w:tc>
      </w:tr>
      <w:tr w:rsidR="001648CE" w:rsidRPr="00634B74" w14:paraId="3F35D099" w14:textId="77777777" w:rsidTr="00E76E12">
        <w:trPr>
          <w:trHeight w:val="359"/>
        </w:trPr>
        <w:tc>
          <w:tcPr>
            <w:tcW w:w="2425" w:type="dxa"/>
            <w:noWrap/>
            <w:hideMark/>
          </w:tcPr>
          <w:p w14:paraId="6C2D6B1D" w14:textId="77777777" w:rsidR="001648CE" w:rsidRPr="00634B74" w:rsidRDefault="001648CE" w:rsidP="001648CE">
            <w:pPr>
              <w:rPr>
                <w:sz w:val="22"/>
                <w:szCs w:val="22"/>
              </w:rPr>
            </w:pPr>
            <w:r w:rsidRPr="00634B74">
              <w:rPr>
                <w:sz w:val="22"/>
                <w:szCs w:val="22"/>
              </w:rPr>
              <w:t>Melanoma</w:t>
            </w:r>
          </w:p>
        </w:tc>
        <w:tc>
          <w:tcPr>
            <w:tcW w:w="1080" w:type="dxa"/>
          </w:tcPr>
          <w:p w14:paraId="257326A8" w14:textId="77777777" w:rsidR="001648CE" w:rsidRDefault="001648CE" w:rsidP="001648CE">
            <w:pPr>
              <w:jc w:val="center"/>
              <w:rPr>
                <w:rFonts w:cs="Arial"/>
                <w:bCs/>
                <w:sz w:val="22"/>
              </w:rPr>
            </w:pPr>
            <w:r>
              <w:rPr>
                <w:rFonts w:cs="Arial"/>
                <w:bCs/>
                <w:sz w:val="22"/>
              </w:rPr>
              <w:t>580</w:t>
            </w:r>
          </w:p>
        </w:tc>
        <w:tc>
          <w:tcPr>
            <w:tcW w:w="990" w:type="dxa"/>
          </w:tcPr>
          <w:p w14:paraId="4D9EBCE5" w14:textId="77777777" w:rsidR="001648CE" w:rsidRPr="001648CE" w:rsidRDefault="001648CE" w:rsidP="001648CE">
            <w:pPr>
              <w:jc w:val="center"/>
              <w:rPr>
                <w:sz w:val="22"/>
                <w:szCs w:val="22"/>
              </w:rPr>
            </w:pPr>
            <w:r>
              <w:rPr>
                <w:sz w:val="22"/>
                <w:szCs w:val="22"/>
              </w:rPr>
              <w:t>12</w:t>
            </w:r>
          </w:p>
        </w:tc>
        <w:tc>
          <w:tcPr>
            <w:tcW w:w="2070" w:type="dxa"/>
            <w:noWrap/>
            <w:hideMark/>
          </w:tcPr>
          <w:p w14:paraId="5DC16A11" w14:textId="636B5F60" w:rsidR="001648CE" w:rsidRPr="00634B74" w:rsidRDefault="00987C65" w:rsidP="001648CE">
            <w:pPr>
              <w:jc w:val="center"/>
              <w:rPr>
                <w:sz w:val="22"/>
                <w:szCs w:val="22"/>
              </w:rPr>
            </w:pPr>
            <w:r>
              <w:rPr>
                <w:sz w:val="22"/>
                <w:szCs w:val="22"/>
              </w:rPr>
              <w:t>1.6 (0.8 - 3.</w:t>
            </w:r>
            <w:r w:rsidR="001648CE" w:rsidRPr="00634B74">
              <w:rPr>
                <w:sz w:val="22"/>
                <w:szCs w:val="22"/>
              </w:rPr>
              <w:t>5)</w:t>
            </w:r>
          </w:p>
        </w:tc>
        <w:tc>
          <w:tcPr>
            <w:tcW w:w="990" w:type="dxa"/>
          </w:tcPr>
          <w:p w14:paraId="600EF5F3" w14:textId="77777777" w:rsidR="001648CE" w:rsidRPr="008B469C" w:rsidRDefault="008B469C" w:rsidP="001648CE">
            <w:pPr>
              <w:jc w:val="center"/>
              <w:rPr>
                <w:sz w:val="22"/>
                <w:szCs w:val="22"/>
              </w:rPr>
            </w:pPr>
            <w:r w:rsidRPr="008B469C">
              <w:rPr>
                <w:sz w:val="22"/>
                <w:szCs w:val="22"/>
              </w:rPr>
              <w:t>2</w:t>
            </w:r>
          </w:p>
        </w:tc>
        <w:tc>
          <w:tcPr>
            <w:tcW w:w="2070" w:type="dxa"/>
            <w:noWrap/>
            <w:hideMark/>
          </w:tcPr>
          <w:p w14:paraId="38FE5B12" w14:textId="0C69D65F" w:rsidR="001648CE" w:rsidRPr="00634B74" w:rsidRDefault="00987C65" w:rsidP="001648CE">
            <w:pPr>
              <w:jc w:val="center"/>
              <w:rPr>
                <w:sz w:val="22"/>
                <w:szCs w:val="22"/>
              </w:rPr>
            </w:pPr>
            <w:r>
              <w:rPr>
                <w:sz w:val="22"/>
                <w:szCs w:val="22"/>
              </w:rPr>
              <w:t>1.5 (0.2</w:t>
            </w:r>
            <w:r w:rsidR="001648CE" w:rsidRPr="00634B74">
              <w:rPr>
                <w:sz w:val="22"/>
                <w:szCs w:val="22"/>
              </w:rPr>
              <w:t xml:space="preserve"> - 10.9)</w:t>
            </w:r>
          </w:p>
        </w:tc>
        <w:tc>
          <w:tcPr>
            <w:tcW w:w="990" w:type="dxa"/>
          </w:tcPr>
          <w:p w14:paraId="10F89BAE" w14:textId="77777777" w:rsidR="001648CE" w:rsidRPr="008B469C" w:rsidRDefault="008B469C" w:rsidP="001648CE">
            <w:pPr>
              <w:jc w:val="center"/>
              <w:rPr>
                <w:sz w:val="22"/>
                <w:szCs w:val="22"/>
              </w:rPr>
            </w:pPr>
            <w:r w:rsidRPr="008B469C">
              <w:rPr>
                <w:sz w:val="22"/>
                <w:szCs w:val="22"/>
              </w:rPr>
              <w:t>10</w:t>
            </w:r>
          </w:p>
        </w:tc>
        <w:tc>
          <w:tcPr>
            <w:tcW w:w="2250" w:type="dxa"/>
            <w:noWrap/>
            <w:hideMark/>
          </w:tcPr>
          <w:p w14:paraId="2C792965" w14:textId="05332C04" w:rsidR="001648CE" w:rsidRPr="00634B74" w:rsidRDefault="001648CE" w:rsidP="001648CE">
            <w:pPr>
              <w:jc w:val="center"/>
              <w:rPr>
                <w:sz w:val="22"/>
                <w:szCs w:val="22"/>
              </w:rPr>
            </w:pPr>
            <w:r w:rsidRPr="00634B74">
              <w:rPr>
                <w:sz w:val="22"/>
                <w:szCs w:val="22"/>
              </w:rPr>
              <w:t>1.</w:t>
            </w:r>
            <w:r w:rsidR="00987C65">
              <w:rPr>
                <w:sz w:val="22"/>
                <w:szCs w:val="22"/>
              </w:rPr>
              <w:t>7 (0.7</w:t>
            </w:r>
            <w:r w:rsidRPr="00634B74">
              <w:rPr>
                <w:sz w:val="22"/>
                <w:szCs w:val="22"/>
              </w:rPr>
              <w:t xml:space="preserve"> - </w:t>
            </w:r>
            <w:r w:rsidR="00987C65">
              <w:rPr>
                <w:sz w:val="22"/>
                <w:szCs w:val="22"/>
              </w:rPr>
              <w:t>3.7</w:t>
            </w:r>
            <w:r w:rsidRPr="00634B74">
              <w:rPr>
                <w:sz w:val="22"/>
                <w:szCs w:val="22"/>
              </w:rPr>
              <w:t>)</w:t>
            </w:r>
          </w:p>
        </w:tc>
      </w:tr>
      <w:tr w:rsidR="001648CE" w:rsidRPr="00634B74" w14:paraId="0023C7A6" w14:textId="77777777" w:rsidTr="00E76E12">
        <w:trPr>
          <w:trHeight w:val="341"/>
        </w:trPr>
        <w:tc>
          <w:tcPr>
            <w:tcW w:w="2425" w:type="dxa"/>
            <w:noWrap/>
            <w:hideMark/>
          </w:tcPr>
          <w:p w14:paraId="0E904D4F" w14:textId="77777777" w:rsidR="001648CE" w:rsidRPr="00634B74" w:rsidRDefault="001648CE" w:rsidP="001648CE">
            <w:pPr>
              <w:rPr>
                <w:sz w:val="22"/>
                <w:szCs w:val="22"/>
              </w:rPr>
            </w:pPr>
            <w:r w:rsidRPr="00634B74">
              <w:rPr>
                <w:sz w:val="22"/>
                <w:szCs w:val="22"/>
              </w:rPr>
              <w:t>Female breast</w:t>
            </w:r>
          </w:p>
        </w:tc>
        <w:tc>
          <w:tcPr>
            <w:tcW w:w="1080" w:type="dxa"/>
          </w:tcPr>
          <w:p w14:paraId="50F28D5D" w14:textId="77777777" w:rsidR="001648CE" w:rsidRDefault="001648CE" w:rsidP="001648CE">
            <w:pPr>
              <w:jc w:val="center"/>
              <w:rPr>
                <w:rFonts w:cs="Arial"/>
                <w:bCs/>
                <w:sz w:val="22"/>
              </w:rPr>
            </w:pPr>
            <w:r>
              <w:rPr>
                <w:rFonts w:cs="Arial"/>
                <w:bCs/>
                <w:sz w:val="22"/>
              </w:rPr>
              <w:t>741</w:t>
            </w:r>
          </w:p>
        </w:tc>
        <w:tc>
          <w:tcPr>
            <w:tcW w:w="990" w:type="dxa"/>
          </w:tcPr>
          <w:p w14:paraId="0426156F" w14:textId="77777777" w:rsidR="001648CE" w:rsidRPr="001648CE" w:rsidRDefault="001648CE" w:rsidP="001648CE">
            <w:pPr>
              <w:jc w:val="center"/>
              <w:rPr>
                <w:sz w:val="22"/>
                <w:szCs w:val="22"/>
              </w:rPr>
            </w:pPr>
            <w:r>
              <w:rPr>
                <w:sz w:val="22"/>
                <w:szCs w:val="22"/>
              </w:rPr>
              <w:t>12</w:t>
            </w:r>
          </w:p>
        </w:tc>
        <w:tc>
          <w:tcPr>
            <w:tcW w:w="2070" w:type="dxa"/>
            <w:noWrap/>
            <w:hideMark/>
          </w:tcPr>
          <w:p w14:paraId="44110556" w14:textId="56A8EA98" w:rsidR="001648CE" w:rsidRPr="00634B74" w:rsidRDefault="00987C65" w:rsidP="001648CE">
            <w:pPr>
              <w:jc w:val="center"/>
              <w:rPr>
                <w:sz w:val="22"/>
                <w:szCs w:val="22"/>
              </w:rPr>
            </w:pPr>
            <w:r>
              <w:rPr>
                <w:sz w:val="22"/>
                <w:szCs w:val="22"/>
              </w:rPr>
              <w:t>0.8 (0.3 - 2.1</w:t>
            </w:r>
            <w:r w:rsidR="001648CE" w:rsidRPr="00634B74">
              <w:rPr>
                <w:sz w:val="22"/>
                <w:szCs w:val="22"/>
              </w:rPr>
              <w:t>)</w:t>
            </w:r>
          </w:p>
        </w:tc>
        <w:tc>
          <w:tcPr>
            <w:tcW w:w="990" w:type="dxa"/>
          </w:tcPr>
          <w:p w14:paraId="5C068F0E" w14:textId="77777777" w:rsidR="001648CE" w:rsidRPr="008B469C" w:rsidRDefault="008B469C" w:rsidP="001648CE">
            <w:pPr>
              <w:jc w:val="center"/>
              <w:rPr>
                <w:sz w:val="22"/>
                <w:szCs w:val="22"/>
              </w:rPr>
            </w:pPr>
            <w:r w:rsidRPr="008B469C">
              <w:rPr>
                <w:sz w:val="22"/>
                <w:szCs w:val="22"/>
              </w:rPr>
              <w:t>7</w:t>
            </w:r>
          </w:p>
        </w:tc>
        <w:tc>
          <w:tcPr>
            <w:tcW w:w="2070" w:type="dxa"/>
            <w:noWrap/>
            <w:hideMark/>
          </w:tcPr>
          <w:p w14:paraId="02AAEBA0" w14:textId="35AD7F4B" w:rsidR="001648CE" w:rsidRPr="00634B74" w:rsidRDefault="001648CE" w:rsidP="001648CE">
            <w:pPr>
              <w:jc w:val="center"/>
              <w:rPr>
                <w:sz w:val="22"/>
                <w:szCs w:val="22"/>
                <w:u w:val="single"/>
              </w:rPr>
            </w:pPr>
            <w:r w:rsidRPr="00634B74">
              <w:rPr>
                <w:sz w:val="22"/>
                <w:szCs w:val="22"/>
                <w:u w:val="single"/>
              </w:rPr>
              <w:t>4.</w:t>
            </w:r>
            <w:r w:rsidR="00987C65">
              <w:rPr>
                <w:sz w:val="22"/>
                <w:szCs w:val="22"/>
                <w:u w:val="single"/>
              </w:rPr>
              <w:t>8 (1.5</w:t>
            </w:r>
            <w:r w:rsidRPr="00634B74">
              <w:rPr>
                <w:sz w:val="22"/>
                <w:szCs w:val="22"/>
                <w:u w:val="single"/>
              </w:rPr>
              <w:t xml:space="preserve"> - 14.8)</w:t>
            </w:r>
          </w:p>
        </w:tc>
        <w:tc>
          <w:tcPr>
            <w:tcW w:w="990" w:type="dxa"/>
          </w:tcPr>
          <w:p w14:paraId="721DFCF0" w14:textId="77777777" w:rsidR="001648CE" w:rsidRPr="008B469C" w:rsidRDefault="008B469C" w:rsidP="001648CE">
            <w:pPr>
              <w:jc w:val="center"/>
              <w:rPr>
                <w:sz w:val="22"/>
                <w:szCs w:val="22"/>
              </w:rPr>
            </w:pPr>
            <w:r w:rsidRPr="008B469C">
              <w:rPr>
                <w:sz w:val="22"/>
                <w:szCs w:val="22"/>
              </w:rPr>
              <w:t>5</w:t>
            </w:r>
          </w:p>
        </w:tc>
        <w:tc>
          <w:tcPr>
            <w:tcW w:w="2250" w:type="dxa"/>
            <w:noWrap/>
            <w:hideMark/>
          </w:tcPr>
          <w:p w14:paraId="037D7CA7" w14:textId="3DD97174" w:rsidR="001648CE" w:rsidRPr="00634B74" w:rsidRDefault="00987C65" w:rsidP="001648CE">
            <w:pPr>
              <w:jc w:val="center"/>
              <w:rPr>
                <w:sz w:val="22"/>
                <w:szCs w:val="22"/>
              </w:rPr>
            </w:pPr>
            <w:r>
              <w:rPr>
                <w:sz w:val="22"/>
                <w:szCs w:val="22"/>
              </w:rPr>
              <w:t>0.2</w:t>
            </w:r>
            <w:r w:rsidR="001648CE" w:rsidRPr="00634B74">
              <w:rPr>
                <w:sz w:val="22"/>
                <w:szCs w:val="22"/>
              </w:rPr>
              <w:t xml:space="preserve"> (0.03 - 1.</w:t>
            </w:r>
            <w:r>
              <w:rPr>
                <w:sz w:val="22"/>
                <w:szCs w:val="22"/>
              </w:rPr>
              <w:t>6</w:t>
            </w:r>
            <w:r w:rsidR="001648CE" w:rsidRPr="00634B74">
              <w:rPr>
                <w:sz w:val="22"/>
                <w:szCs w:val="22"/>
              </w:rPr>
              <w:t>)</w:t>
            </w:r>
          </w:p>
        </w:tc>
      </w:tr>
      <w:tr w:rsidR="001648CE" w:rsidRPr="00634B74" w14:paraId="74B03443" w14:textId="77777777" w:rsidTr="00E76E12">
        <w:trPr>
          <w:trHeight w:val="359"/>
        </w:trPr>
        <w:tc>
          <w:tcPr>
            <w:tcW w:w="2425" w:type="dxa"/>
            <w:noWrap/>
            <w:hideMark/>
          </w:tcPr>
          <w:p w14:paraId="77AEC886" w14:textId="77777777" w:rsidR="001648CE" w:rsidRPr="00634B74" w:rsidRDefault="001648CE" w:rsidP="001648CE">
            <w:pPr>
              <w:rPr>
                <w:sz w:val="22"/>
                <w:szCs w:val="22"/>
              </w:rPr>
            </w:pPr>
            <w:r w:rsidRPr="00634B74">
              <w:rPr>
                <w:sz w:val="22"/>
                <w:szCs w:val="22"/>
              </w:rPr>
              <w:t>Prostate</w:t>
            </w:r>
          </w:p>
        </w:tc>
        <w:tc>
          <w:tcPr>
            <w:tcW w:w="1080" w:type="dxa"/>
          </w:tcPr>
          <w:p w14:paraId="074FB6BE" w14:textId="77777777" w:rsidR="001648CE" w:rsidRDefault="001648CE" w:rsidP="001648CE">
            <w:pPr>
              <w:jc w:val="center"/>
              <w:rPr>
                <w:rFonts w:cs="Arial"/>
                <w:bCs/>
                <w:sz w:val="22"/>
              </w:rPr>
            </w:pPr>
            <w:r>
              <w:rPr>
                <w:rFonts w:cs="Arial"/>
                <w:bCs/>
                <w:sz w:val="22"/>
              </w:rPr>
              <w:t>1,706</w:t>
            </w:r>
          </w:p>
        </w:tc>
        <w:tc>
          <w:tcPr>
            <w:tcW w:w="990" w:type="dxa"/>
          </w:tcPr>
          <w:p w14:paraId="182254D8" w14:textId="77777777" w:rsidR="001648CE" w:rsidRPr="001648CE" w:rsidRDefault="001648CE" w:rsidP="001648CE">
            <w:pPr>
              <w:jc w:val="center"/>
              <w:rPr>
                <w:sz w:val="22"/>
                <w:szCs w:val="22"/>
              </w:rPr>
            </w:pPr>
            <w:r>
              <w:rPr>
                <w:sz w:val="22"/>
                <w:szCs w:val="22"/>
              </w:rPr>
              <w:t>39</w:t>
            </w:r>
          </w:p>
        </w:tc>
        <w:tc>
          <w:tcPr>
            <w:tcW w:w="2070" w:type="dxa"/>
            <w:noWrap/>
            <w:hideMark/>
          </w:tcPr>
          <w:p w14:paraId="781D9052" w14:textId="2CED7F3A" w:rsidR="001648CE" w:rsidRPr="00634B74" w:rsidRDefault="00987C65" w:rsidP="001648CE">
            <w:pPr>
              <w:jc w:val="center"/>
              <w:rPr>
                <w:sz w:val="22"/>
                <w:szCs w:val="22"/>
              </w:rPr>
            </w:pPr>
            <w:r>
              <w:rPr>
                <w:sz w:val="22"/>
                <w:szCs w:val="22"/>
              </w:rPr>
              <w:t>0.9 (0.5 - 1.6</w:t>
            </w:r>
            <w:r w:rsidR="001648CE" w:rsidRPr="00634B74">
              <w:rPr>
                <w:sz w:val="22"/>
                <w:szCs w:val="22"/>
              </w:rPr>
              <w:t>)</w:t>
            </w:r>
          </w:p>
        </w:tc>
        <w:tc>
          <w:tcPr>
            <w:tcW w:w="990" w:type="dxa"/>
          </w:tcPr>
          <w:p w14:paraId="2136A04A" w14:textId="77777777" w:rsidR="001648CE" w:rsidRPr="008B469C" w:rsidRDefault="008B469C" w:rsidP="001648CE">
            <w:pPr>
              <w:jc w:val="center"/>
              <w:rPr>
                <w:sz w:val="22"/>
                <w:szCs w:val="22"/>
              </w:rPr>
            </w:pPr>
            <w:r w:rsidRPr="008B469C">
              <w:rPr>
                <w:sz w:val="22"/>
                <w:szCs w:val="22"/>
              </w:rPr>
              <w:t>11</w:t>
            </w:r>
          </w:p>
        </w:tc>
        <w:tc>
          <w:tcPr>
            <w:tcW w:w="2070" w:type="dxa"/>
            <w:noWrap/>
            <w:hideMark/>
          </w:tcPr>
          <w:p w14:paraId="47AFEC28" w14:textId="5AA7800B" w:rsidR="001648CE" w:rsidRPr="00634B74" w:rsidRDefault="00987C65" w:rsidP="001648CE">
            <w:pPr>
              <w:jc w:val="center"/>
              <w:rPr>
                <w:sz w:val="22"/>
                <w:szCs w:val="22"/>
              </w:rPr>
            </w:pPr>
            <w:r>
              <w:rPr>
                <w:sz w:val="22"/>
                <w:szCs w:val="22"/>
              </w:rPr>
              <w:t>2.0</w:t>
            </w:r>
            <w:r w:rsidR="001648CE" w:rsidRPr="00634B74">
              <w:rPr>
                <w:sz w:val="22"/>
                <w:szCs w:val="22"/>
              </w:rPr>
              <w:t xml:space="preserve"> (0.7</w:t>
            </w:r>
            <w:r>
              <w:rPr>
                <w:sz w:val="22"/>
                <w:szCs w:val="22"/>
              </w:rPr>
              <w:t xml:space="preserve"> - 5.3</w:t>
            </w:r>
            <w:r w:rsidR="001648CE" w:rsidRPr="00634B74">
              <w:rPr>
                <w:sz w:val="22"/>
                <w:szCs w:val="22"/>
              </w:rPr>
              <w:t>)</w:t>
            </w:r>
          </w:p>
        </w:tc>
        <w:tc>
          <w:tcPr>
            <w:tcW w:w="990" w:type="dxa"/>
          </w:tcPr>
          <w:p w14:paraId="430399FD" w14:textId="77777777" w:rsidR="001648CE" w:rsidRPr="008B469C" w:rsidRDefault="008B469C" w:rsidP="001648CE">
            <w:pPr>
              <w:jc w:val="center"/>
              <w:rPr>
                <w:sz w:val="22"/>
                <w:szCs w:val="22"/>
              </w:rPr>
            </w:pPr>
            <w:r w:rsidRPr="008B469C">
              <w:rPr>
                <w:sz w:val="22"/>
                <w:szCs w:val="22"/>
              </w:rPr>
              <w:t>28</w:t>
            </w:r>
          </w:p>
        </w:tc>
        <w:tc>
          <w:tcPr>
            <w:tcW w:w="2250" w:type="dxa"/>
            <w:noWrap/>
            <w:hideMark/>
          </w:tcPr>
          <w:p w14:paraId="7C37687B" w14:textId="118804DA" w:rsidR="001648CE" w:rsidRPr="00634B74" w:rsidRDefault="001648CE" w:rsidP="001648CE">
            <w:pPr>
              <w:jc w:val="center"/>
              <w:rPr>
                <w:sz w:val="22"/>
                <w:szCs w:val="22"/>
              </w:rPr>
            </w:pPr>
            <w:r w:rsidRPr="00634B74">
              <w:rPr>
                <w:sz w:val="22"/>
                <w:szCs w:val="22"/>
              </w:rPr>
              <w:t>0.</w:t>
            </w:r>
            <w:r w:rsidR="00987C65">
              <w:rPr>
                <w:sz w:val="22"/>
                <w:szCs w:val="22"/>
              </w:rPr>
              <w:t>8</w:t>
            </w:r>
            <w:r w:rsidRPr="00634B74">
              <w:rPr>
                <w:sz w:val="22"/>
                <w:szCs w:val="22"/>
              </w:rPr>
              <w:t xml:space="preserve"> (0.</w:t>
            </w:r>
            <w:r w:rsidR="00987C65">
              <w:rPr>
                <w:sz w:val="22"/>
                <w:szCs w:val="22"/>
              </w:rPr>
              <w:t>4 - 1.</w:t>
            </w:r>
            <w:r w:rsidRPr="00634B74">
              <w:rPr>
                <w:sz w:val="22"/>
                <w:szCs w:val="22"/>
              </w:rPr>
              <w:t>5)</w:t>
            </w:r>
          </w:p>
        </w:tc>
      </w:tr>
      <w:tr w:rsidR="001648CE" w:rsidRPr="00634B74" w14:paraId="3DC3A1CD" w14:textId="77777777" w:rsidTr="00E76E12">
        <w:trPr>
          <w:trHeight w:val="341"/>
        </w:trPr>
        <w:tc>
          <w:tcPr>
            <w:tcW w:w="2425" w:type="dxa"/>
            <w:noWrap/>
            <w:hideMark/>
          </w:tcPr>
          <w:p w14:paraId="26D1D8AA" w14:textId="77777777" w:rsidR="001648CE" w:rsidRPr="00634B74" w:rsidRDefault="001648CE" w:rsidP="001648CE">
            <w:pPr>
              <w:rPr>
                <w:sz w:val="22"/>
                <w:szCs w:val="22"/>
              </w:rPr>
            </w:pPr>
            <w:r w:rsidRPr="00634B74">
              <w:rPr>
                <w:sz w:val="22"/>
                <w:szCs w:val="22"/>
              </w:rPr>
              <w:t>Kidney</w:t>
            </w:r>
          </w:p>
        </w:tc>
        <w:tc>
          <w:tcPr>
            <w:tcW w:w="1080" w:type="dxa"/>
          </w:tcPr>
          <w:p w14:paraId="5B71C201" w14:textId="77777777" w:rsidR="001648CE" w:rsidRDefault="001648CE" w:rsidP="001648CE">
            <w:pPr>
              <w:jc w:val="center"/>
              <w:rPr>
                <w:rFonts w:cs="Arial"/>
                <w:bCs/>
                <w:sz w:val="22"/>
              </w:rPr>
            </w:pPr>
            <w:r>
              <w:rPr>
                <w:rFonts w:cs="Arial"/>
                <w:bCs/>
                <w:sz w:val="22"/>
              </w:rPr>
              <w:t>1,142</w:t>
            </w:r>
          </w:p>
        </w:tc>
        <w:tc>
          <w:tcPr>
            <w:tcW w:w="990" w:type="dxa"/>
          </w:tcPr>
          <w:p w14:paraId="362C8ECF" w14:textId="77777777" w:rsidR="001648CE" w:rsidRPr="001648CE" w:rsidRDefault="001648CE" w:rsidP="001648CE">
            <w:pPr>
              <w:jc w:val="center"/>
              <w:rPr>
                <w:sz w:val="22"/>
                <w:szCs w:val="22"/>
              </w:rPr>
            </w:pPr>
            <w:r>
              <w:rPr>
                <w:sz w:val="22"/>
                <w:szCs w:val="22"/>
              </w:rPr>
              <w:t>29</w:t>
            </w:r>
          </w:p>
        </w:tc>
        <w:tc>
          <w:tcPr>
            <w:tcW w:w="2070" w:type="dxa"/>
            <w:noWrap/>
            <w:hideMark/>
          </w:tcPr>
          <w:p w14:paraId="666F6AFF" w14:textId="63188762" w:rsidR="001648CE" w:rsidRPr="00634B74" w:rsidRDefault="00987C65" w:rsidP="001648CE">
            <w:pPr>
              <w:jc w:val="center"/>
              <w:rPr>
                <w:sz w:val="22"/>
                <w:szCs w:val="22"/>
                <w:u w:val="single"/>
              </w:rPr>
            </w:pPr>
            <w:r>
              <w:rPr>
                <w:sz w:val="22"/>
                <w:szCs w:val="22"/>
                <w:u w:val="single"/>
              </w:rPr>
              <w:t>2.3 (1.4 - 3.7</w:t>
            </w:r>
            <w:r w:rsidR="001648CE" w:rsidRPr="00634B74">
              <w:rPr>
                <w:sz w:val="22"/>
                <w:szCs w:val="22"/>
                <w:u w:val="single"/>
              </w:rPr>
              <w:t>)</w:t>
            </w:r>
          </w:p>
        </w:tc>
        <w:tc>
          <w:tcPr>
            <w:tcW w:w="990" w:type="dxa"/>
          </w:tcPr>
          <w:p w14:paraId="5B68A3A2" w14:textId="77777777" w:rsidR="001648CE" w:rsidRPr="008B469C" w:rsidRDefault="008B469C" w:rsidP="001648CE">
            <w:pPr>
              <w:jc w:val="center"/>
              <w:rPr>
                <w:sz w:val="22"/>
                <w:szCs w:val="22"/>
              </w:rPr>
            </w:pPr>
            <w:r w:rsidRPr="008B469C">
              <w:rPr>
                <w:sz w:val="22"/>
                <w:szCs w:val="22"/>
              </w:rPr>
              <w:t>11</w:t>
            </w:r>
          </w:p>
        </w:tc>
        <w:tc>
          <w:tcPr>
            <w:tcW w:w="2070" w:type="dxa"/>
            <w:noWrap/>
            <w:hideMark/>
          </w:tcPr>
          <w:p w14:paraId="585A6660" w14:textId="2654CAE4" w:rsidR="001648CE" w:rsidRPr="00634B74" w:rsidRDefault="001648CE" w:rsidP="001648CE">
            <w:pPr>
              <w:jc w:val="center"/>
              <w:rPr>
                <w:sz w:val="22"/>
                <w:szCs w:val="22"/>
                <w:u w:val="single"/>
              </w:rPr>
            </w:pPr>
            <w:r w:rsidRPr="00634B74">
              <w:rPr>
                <w:sz w:val="22"/>
                <w:szCs w:val="22"/>
                <w:u w:val="single"/>
              </w:rPr>
              <w:t>3.</w:t>
            </w:r>
            <w:r w:rsidR="00987C65">
              <w:rPr>
                <w:sz w:val="22"/>
                <w:szCs w:val="22"/>
                <w:u w:val="single"/>
              </w:rPr>
              <w:t>9 (1.4</w:t>
            </w:r>
            <w:r w:rsidRPr="00634B74">
              <w:rPr>
                <w:sz w:val="22"/>
                <w:szCs w:val="22"/>
                <w:u w:val="single"/>
              </w:rPr>
              <w:t xml:space="preserve"> - 10.3)</w:t>
            </w:r>
          </w:p>
        </w:tc>
        <w:tc>
          <w:tcPr>
            <w:tcW w:w="990" w:type="dxa"/>
          </w:tcPr>
          <w:p w14:paraId="1F1659A1" w14:textId="77777777" w:rsidR="001648CE" w:rsidRPr="008B469C" w:rsidRDefault="008B469C" w:rsidP="001648CE">
            <w:pPr>
              <w:jc w:val="center"/>
              <w:rPr>
                <w:sz w:val="22"/>
                <w:szCs w:val="22"/>
              </w:rPr>
            </w:pPr>
            <w:r w:rsidRPr="008B469C">
              <w:rPr>
                <w:sz w:val="22"/>
                <w:szCs w:val="22"/>
              </w:rPr>
              <w:t>18</w:t>
            </w:r>
          </w:p>
        </w:tc>
        <w:tc>
          <w:tcPr>
            <w:tcW w:w="2250" w:type="dxa"/>
            <w:noWrap/>
            <w:hideMark/>
          </w:tcPr>
          <w:p w14:paraId="3779266B" w14:textId="71F311BB" w:rsidR="001648CE" w:rsidRPr="00634B74" w:rsidRDefault="00987C65" w:rsidP="001648CE">
            <w:pPr>
              <w:jc w:val="center"/>
              <w:rPr>
                <w:sz w:val="22"/>
                <w:szCs w:val="22"/>
                <w:u w:val="single"/>
              </w:rPr>
            </w:pPr>
            <w:r>
              <w:rPr>
                <w:sz w:val="22"/>
                <w:szCs w:val="22"/>
                <w:u w:val="single"/>
              </w:rPr>
              <w:t>2.0 (1.1 - 3.5</w:t>
            </w:r>
            <w:r w:rsidR="001648CE" w:rsidRPr="00634B74">
              <w:rPr>
                <w:sz w:val="22"/>
                <w:szCs w:val="22"/>
                <w:u w:val="single"/>
              </w:rPr>
              <w:t>)</w:t>
            </w:r>
          </w:p>
        </w:tc>
      </w:tr>
      <w:tr w:rsidR="001648CE" w:rsidRPr="00634B74" w14:paraId="1673FDEC" w14:textId="77777777" w:rsidTr="00E76E12">
        <w:trPr>
          <w:trHeight w:val="359"/>
        </w:trPr>
        <w:tc>
          <w:tcPr>
            <w:tcW w:w="2425" w:type="dxa"/>
            <w:noWrap/>
            <w:hideMark/>
          </w:tcPr>
          <w:p w14:paraId="15230187" w14:textId="77777777" w:rsidR="001648CE" w:rsidRPr="00634B74" w:rsidRDefault="001648CE" w:rsidP="001648CE">
            <w:pPr>
              <w:rPr>
                <w:sz w:val="22"/>
                <w:szCs w:val="22"/>
              </w:rPr>
            </w:pPr>
            <w:r w:rsidRPr="00634B74">
              <w:rPr>
                <w:sz w:val="22"/>
                <w:szCs w:val="22"/>
              </w:rPr>
              <w:t>Thyroid</w:t>
            </w:r>
          </w:p>
        </w:tc>
        <w:tc>
          <w:tcPr>
            <w:tcW w:w="1080" w:type="dxa"/>
          </w:tcPr>
          <w:p w14:paraId="7AFE5987" w14:textId="77777777" w:rsidR="001648CE" w:rsidRDefault="001648CE" w:rsidP="001648CE">
            <w:pPr>
              <w:jc w:val="center"/>
              <w:rPr>
                <w:rFonts w:cs="Arial"/>
                <w:bCs/>
                <w:sz w:val="22"/>
              </w:rPr>
            </w:pPr>
            <w:r>
              <w:rPr>
                <w:rFonts w:cs="Arial"/>
                <w:bCs/>
                <w:sz w:val="22"/>
              </w:rPr>
              <w:t>342</w:t>
            </w:r>
          </w:p>
        </w:tc>
        <w:tc>
          <w:tcPr>
            <w:tcW w:w="990" w:type="dxa"/>
          </w:tcPr>
          <w:p w14:paraId="0ABD86CF" w14:textId="77777777" w:rsidR="001648CE" w:rsidRPr="001648CE" w:rsidRDefault="001648CE" w:rsidP="001648CE">
            <w:pPr>
              <w:jc w:val="center"/>
              <w:rPr>
                <w:sz w:val="22"/>
                <w:szCs w:val="22"/>
              </w:rPr>
            </w:pPr>
            <w:r>
              <w:rPr>
                <w:sz w:val="22"/>
                <w:szCs w:val="22"/>
              </w:rPr>
              <w:t>14</w:t>
            </w:r>
          </w:p>
        </w:tc>
        <w:tc>
          <w:tcPr>
            <w:tcW w:w="2070" w:type="dxa"/>
            <w:noWrap/>
            <w:hideMark/>
          </w:tcPr>
          <w:p w14:paraId="23E962EE" w14:textId="083E5298" w:rsidR="001648CE" w:rsidRPr="00634B74" w:rsidRDefault="00987C65" w:rsidP="001648CE">
            <w:pPr>
              <w:jc w:val="center"/>
              <w:rPr>
                <w:sz w:val="22"/>
                <w:szCs w:val="22"/>
                <w:u w:val="single"/>
              </w:rPr>
            </w:pPr>
            <w:r>
              <w:rPr>
                <w:sz w:val="22"/>
                <w:szCs w:val="22"/>
                <w:u w:val="single"/>
              </w:rPr>
              <w:t>5.5 (2.9</w:t>
            </w:r>
            <w:r w:rsidR="001648CE" w:rsidRPr="00634B74">
              <w:rPr>
                <w:sz w:val="22"/>
                <w:szCs w:val="22"/>
                <w:u w:val="single"/>
              </w:rPr>
              <w:t xml:space="preserve"> - 10.4)</w:t>
            </w:r>
          </w:p>
        </w:tc>
        <w:tc>
          <w:tcPr>
            <w:tcW w:w="990" w:type="dxa"/>
          </w:tcPr>
          <w:p w14:paraId="4B8512FC" w14:textId="77777777" w:rsidR="001648CE" w:rsidRPr="008B469C" w:rsidRDefault="007D14AB" w:rsidP="001648CE">
            <w:pPr>
              <w:jc w:val="center"/>
              <w:rPr>
                <w:sz w:val="22"/>
                <w:szCs w:val="22"/>
              </w:rPr>
            </w:pPr>
            <w:r w:rsidRPr="008B469C">
              <w:rPr>
                <w:sz w:val="22"/>
                <w:szCs w:val="22"/>
              </w:rPr>
              <w:t>5</w:t>
            </w:r>
          </w:p>
        </w:tc>
        <w:tc>
          <w:tcPr>
            <w:tcW w:w="2070" w:type="dxa"/>
            <w:noWrap/>
            <w:hideMark/>
          </w:tcPr>
          <w:p w14:paraId="4B36352C" w14:textId="7BD17F73" w:rsidR="001648CE" w:rsidRPr="00634B74" w:rsidRDefault="001648CE" w:rsidP="001648CE">
            <w:pPr>
              <w:jc w:val="center"/>
              <w:rPr>
                <w:sz w:val="22"/>
                <w:szCs w:val="22"/>
                <w:u w:val="single"/>
              </w:rPr>
            </w:pPr>
            <w:r w:rsidRPr="00634B74">
              <w:rPr>
                <w:sz w:val="22"/>
                <w:szCs w:val="22"/>
                <w:u w:val="single"/>
              </w:rPr>
              <w:t>13.8 (5.</w:t>
            </w:r>
            <w:r w:rsidR="00987C65">
              <w:rPr>
                <w:sz w:val="22"/>
                <w:szCs w:val="22"/>
                <w:u w:val="single"/>
              </w:rPr>
              <w:t>2</w:t>
            </w:r>
            <w:r w:rsidRPr="00634B74">
              <w:rPr>
                <w:sz w:val="22"/>
                <w:szCs w:val="22"/>
                <w:u w:val="single"/>
              </w:rPr>
              <w:t xml:space="preserve"> - 37.2)</w:t>
            </w:r>
          </w:p>
        </w:tc>
        <w:tc>
          <w:tcPr>
            <w:tcW w:w="990" w:type="dxa"/>
          </w:tcPr>
          <w:p w14:paraId="79A2BAD6" w14:textId="77777777" w:rsidR="001648CE" w:rsidRPr="008B469C" w:rsidRDefault="007D14AB" w:rsidP="001648CE">
            <w:pPr>
              <w:jc w:val="center"/>
              <w:rPr>
                <w:sz w:val="22"/>
                <w:szCs w:val="22"/>
              </w:rPr>
            </w:pPr>
            <w:r w:rsidRPr="008B469C">
              <w:rPr>
                <w:sz w:val="22"/>
                <w:szCs w:val="22"/>
              </w:rPr>
              <w:t>9</w:t>
            </w:r>
          </w:p>
        </w:tc>
        <w:tc>
          <w:tcPr>
            <w:tcW w:w="2250" w:type="dxa"/>
            <w:noWrap/>
            <w:hideMark/>
          </w:tcPr>
          <w:p w14:paraId="72E6AC7C" w14:textId="4FFBA3C3" w:rsidR="001648CE" w:rsidRPr="00634B74" w:rsidRDefault="001648CE" w:rsidP="001648CE">
            <w:pPr>
              <w:jc w:val="center"/>
              <w:rPr>
                <w:sz w:val="22"/>
                <w:szCs w:val="22"/>
                <w:u w:val="single"/>
              </w:rPr>
            </w:pPr>
            <w:r w:rsidRPr="00634B74">
              <w:rPr>
                <w:sz w:val="22"/>
                <w:szCs w:val="22"/>
                <w:u w:val="single"/>
              </w:rPr>
              <w:t>3.</w:t>
            </w:r>
            <w:r w:rsidR="00987C65">
              <w:rPr>
                <w:sz w:val="22"/>
                <w:szCs w:val="22"/>
                <w:u w:val="single"/>
              </w:rPr>
              <w:t>9 (1.7</w:t>
            </w:r>
            <w:r w:rsidRPr="00634B74">
              <w:rPr>
                <w:sz w:val="22"/>
                <w:szCs w:val="22"/>
                <w:u w:val="single"/>
              </w:rPr>
              <w:t xml:space="preserve"> - 8.</w:t>
            </w:r>
            <w:r w:rsidR="00987C65">
              <w:rPr>
                <w:sz w:val="22"/>
                <w:szCs w:val="22"/>
                <w:u w:val="single"/>
              </w:rPr>
              <w:t>8</w:t>
            </w:r>
            <w:r w:rsidRPr="00634B74">
              <w:rPr>
                <w:sz w:val="22"/>
                <w:szCs w:val="22"/>
                <w:u w:val="single"/>
              </w:rPr>
              <w:t>)</w:t>
            </w:r>
          </w:p>
        </w:tc>
      </w:tr>
      <w:tr w:rsidR="001648CE" w:rsidRPr="00634B74" w14:paraId="71A19411" w14:textId="77777777" w:rsidTr="001648CE">
        <w:trPr>
          <w:trHeight w:val="431"/>
        </w:trPr>
        <w:tc>
          <w:tcPr>
            <w:tcW w:w="2425" w:type="dxa"/>
            <w:hideMark/>
          </w:tcPr>
          <w:p w14:paraId="7AE0F75C" w14:textId="67697158" w:rsidR="001648CE" w:rsidRPr="00634B74" w:rsidRDefault="00DB72C2" w:rsidP="001648CE">
            <w:pPr>
              <w:rPr>
                <w:sz w:val="22"/>
                <w:szCs w:val="22"/>
              </w:rPr>
            </w:pPr>
            <w:r>
              <w:rPr>
                <w:sz w:val="22"/>
                <w:szCs w:val="22"/>
              </w:rPr>
              <w:t>Non-lymphocytic</w:t>
            </w:r>
            <w:r w:rsidR="001648CE" w:rsidRPr="00634B74">
              <w:rPr>
                <w:sz w:val="22"/>
                <w:szCs w:val="22"/>
              </w:rPr>
              <w:t xml:space="preserve"> </w:t>
            </w:r>
            <w:proofErr w:type="spellStart"/>
            <w:r w:rsidR="001648CE" w:rsidRPr="00634B74">
              <w:rPr>
                <w:sz w:val="22"/>
                <w:szCs w:val="22"/>
              </w:rPr>
              <w:t>leukemia</w:t>
            </w:r>
            <w:r w:rsidR="007D760F">
              <w:rPr>
                <w:rFonts w:cs="Arial"/>
                <w:sz w:val="22"/>
                <w:szCs w:val="22"/>
                <w:vertAlign w:val="superscript"/>
              </w:rPr>
              <w:t>b</w:t>
            </w:r>
            <w:proofErr w:type="spellEnd"/>
          </w:p>
        </w:tc>
        <w:tc>
          <w:tcPr>
            <w:tcW w:w="1080" w:type="dxa"/>
          </w:tcPr>
          <w:p w14:paraId="237E8035" w14:textId="77777777" w:rsidR="001648CE" w:rsidRDefault="001648CE" w:rsidP="001648CE">
            <w:pPr>
              <w:jc w:val="center"/>
              <w:rPr>
                <w:rFonts w:cs="Arial"/>
                <w:bCs/>
                <w:sz w:val="22"/>
              </w:rPr>
            </w:pPr>
            <w:r>
              <w:rPr>
                <w:rFonts w:cs="Arial"/>
                <w:bCs/>
                <w:sz w:val="22"/>
              </w:rPr>
              <w:t>510</w:t>
            </w:r>
          </w:p>
        </w:tc>
        <w:tc>
          <w:tcPr>
            <w:tcW w:w="990" w:type="dxa"/>
          </w:tcPr>
          <w:p w14:paraId="4709276D" w14:textId="77777777" w:rsidR="001648CE" w:rsidRPr="001648CE" w:rsidRDefault="001648CE" w:rsidP="001648CE">
            <w:pPr>
              <w:jc w:val="center"/>
              <w:rPr>
                <w:sz w:val="22"/>
                <w:szCs w:val="22"/>
              </w:rPr>
            </w:pPr>
            <w:r>
              <w:rPr>
                <w:sz w:val="22"/>
                <w:szCs w:val="22"/>
              </w:rPr>
              <w:t>15</w:t>
            </w:r>
          </w:p>
        </w:tc>
        <w:tc>
          <w:tcPr>
            <w:tcW w:w="2070" w:type="dxa"/>
            <w:noWrap/>
            <w:hideMark/>
          </w:tcPr>
          <w:p w14:paraId="453A66F3" w14:textId="63844E96" w:rsidR="001648CE" w:rsidRPr="00634B74" w:rsidRDefault="00987C65" w:rsidP="001648CE">
            <w:pPr>
              <w:jc w:val="center"/>
              <w:rPr>
                <w:sz w:val="22"/>
                <w:szCs w:val="22"/>
                <w:u w:val="single"/>
              </w:rPr>
            </w:pPr>
            <w:r>
              <w:rPr>
                <w:sz w:val="22"/>
                <w:szCs w:val="22"/>
                <w:u w:val="single"/>
              </w:rPr>
              <w:t>2.8 (1.6 - 5.0</w:t>
            </w:r>
            <w:r w:rsidR="001648CE" w:rsidRPr="00634B74">
              <w:rPr>
                <w:sz w:val="22"/>
                <w:szCs w:val="22"/>
                <w:u w:val="single"/>
              </w:rPr>
              <w:t>)</w:t>
            </w:r>
          </w:p>
        </w:tc>
        <w:tc>
          <w:tcPr>
            <w:tcW w:w="990" w:type="dxa"/>
          </w:tcPr>
          <w:p w14:paraId="6C8C56C2" w14:textId="77777777" w:rsidR="001648CE" w:rsidRPr="008B469C" w:rsidRDefault="008B469C" w:rsidP="001648CE">
            <w:pPr>
              <w:jc w:val="center"/>
              <w:rPr>
                <w:sz w:val="22"/>
                <w:szCs w:val="22"/>
              </w:rPr>
            </w:pPr>
            <w:r w:rsidRPr="008B469C">
              <w:rPr>
                <w:sz w:val="22"/>
                <w:szCs w:val="22"/>
              </w:rPr>
              <w:t>8</w:t>
            </w:r>
          </w:p>
        </w:tc>
        <w:tc>
          <w:tcPr>
            <w:tcW w:w="2070" w:type="dxa"/>
            <w:noWrap/>
            <w:hideMark/>
          </w:tcPr>
          <w:p w14:paraId="5EE9528D" w14:textId="0CF074BF" w:rsidR="001648CE" w:rsidRPr="00634B74" w:rsidRDefault="001648CE" w:rsidP="001648CE">
            <w:pPr>
              <w:jc w:val="center"/>
              <w:rPr>
                <w:sz w:val="22"/>
                <w:szCs w:val="22"/>
                <w:u w:val="single"/>
              </w:rPr>
            </w:pPr>
            <w:r w:rsidRPr="00634B74">
              <w:rPr>
                <w:sz w:val="22"/>
                <w:szCs w:val="22"/>
                <w:u w:val="single"/>
              </w:rPr>
              <w:t>17.7 (6.5 - 47.7)</w:t>
            </w:r>
          </w:p>
        </w:tc>
        <w:tc>
          <w:tcPr>
            <w:tcW w:w="990" w:type="dxa"/>
          </w:tcPr>
          <w:p w14:paraId="3810D1A7" w14:textId="77777777" w:rsidR="001648CE" w:rsidRPr="008B469C" w:rsidRDefault="008B469C" w:rsidP="001648CE">
            <w:pPr>
              <w:jc w:val="center"/>
              <w:rPr>
                <w:sz w:val="22"/>
                <w:szCs w:val="22"/>
              </w:rPr>
            </w:pPr>
            <w:r w:rsidRPr="008B469C">
              <w:rPr>
                <w:sz w:val="22"/>
                <w:szCs w:val="22"/>
              </w:rPr>
              <w:t>7</w:t>
            </w:r>
          </w:p>
        </w:tc>
        <w:tc>
          <w:tcPr>
            <w:tcW w:w="2250" w:type="dxa"/>
            <w:noWrap/>
            <w:hideMark/>
          </w:tcPr>
          <w:p w14:paraId="7847B2C1" w14:textId="7240B4B6" w:rsidR="001648CE" w:rsidRPr="00634B74" w:rsidRDefault="001648CE" w:rsidP="001648CE">
            <w:pPr>
              <w:jc w:val="center"/>
              <w:rPr>
                <w:sz w:val="22"/>
                <w:szCs w:val="22"/>
              </w:rPr>
            </w:pPr>
            <w:r w:rsidRPr="00634B74">
              <w:rPr>
                <w:sz w:val="22"/>
                <w:szCs w:val="22"/>
              </w:rPr>
              <w:t>0.</w:t>
            </w:r>
            <w:r w:rsidR="00987C65">
              <w:rPr>
                <w:sz w:val="22"/>
                <w:szCs w:val="22"/>
              </w:rPr>
              <w:t>7 (0.1 - 4.</w:t>
            </w:r>
            <w:r w:rsidRPr="00634B74">
              <w:rPr>
                <w:sz w:val="22"/>
                <w:szCs w:val="22"/>
              </w:rPr>
              <w:t>9)</w:t>
            </w:r>
          </w:p>
        </w:tc>
      </w:tr>
      <w:tr w:rsidR="001648CE" w:rsidRPr="00634B74" w14:paraId="062A6EB0" w14:textId="77777777" w:rsidTr="001648CE">
        <w:trPr>
          <w:trHeight w:val="68"/>
        </w:trPr>
        <w:tc>
          <w:tcPr>
            <w:tcW w:w="2425" w:type="dxa"/>
            <w:tcBorders>
              <w:bottom w:val="single" w:sz="4" w:space="0" w:color="auto"/>
            </w:tcBorders>
            <w:noWrap/>
            <w:hideMark/>
          </w:tcPr>
          <w:p w14:paraId="5EBA370D" w14:textId="77777777" w:rsidR="001648CE" w:rsidRPr="00634B74" w:rsidRDefault="001648CE" w:rsidP="001648CE">
            <w:pPr>
              <w:rPr>
                <w:sz w:val="22"/>
                <w:szCs w:val="22"/>
              </w:rPr>
            </w:pPr>
            <w:r w:rsidRPr="00634B74">
              <w:rPr>
                <w:sz w:val="22"/>
                <w:szCs w:val="22"/>
              </w:rPr>
              <w:t> </w:t>
            </w:r>
          </w:p>
        </w:tc>
        <w:tc>
          <w:tcPr>
            <w:tcW w:w="1080" w:type="dxa"/>
            <w:tcBorders>
              <w:bottom w:val="single" w:sz="4" w:space="0" w:color="auto"/>
            </w:tcBorders>
          </w:tcPr>
          <w:p w14:paraId="28DED6B3" w14:textId="77777777" w:rsidR="001648CE" w:rsidRDefault="001648CE" w:rsidP="001648CE">
            <w:pPr>
              <w:jc w:val="center"/>
              <w:rPr>
                <w:rFonts w:cs="Arial"/>
                <w:bCs/>
                <w:sz w:val="22"/>
              </w:rPr>
            </w:pPr>
          </w:p>
        </w:tc>
        <w:tc>
          <w:tcPr>
            <w:tcW w:w="990" w:type="dxa"/>
            <w:tcBorders>
              <w:bottom w:val="single" w:sz="4" w:space="0" w:color="auto"/>
            </w:tcBorders>
          </w:tcPr>
          <w:p w14:paraId="07DF56DD" w14:textId="77777777" w:rsidR="001648CE" w:rsidRPr="00634B74" w:rsidRDefault="001648CE" w:rsidP="001648CE">
            <w:pPr>
              <w:jc w:val="center"/>
              <w:rPr>
                <w:sz w:val="22"/>
                <w:szCs w:val="22"/>
              </w:rPr>
            </w:pPr>
          </w:p>
        </w:tc>
        <w:tc>
          <w:tcPr>
            <w:tcW w:w="2070" w:type="dxa"/>
            <w:tcBorders>
              <w:bottom w:val="single" w:sz="4" w:space="0" w:color="auto"/>
            </w:tcBorders>
            <w:noWrap/>
            <w:hideMark/>
          </w:tcPr>
          <w:p w14:paraId="1E141ADA" w14:textId="77777777" w:rsidR="001648CE" w:rsidRPr="00634B74" w:rsidRDefault="001648CE" w:rsidP="001648CE">
            <w:pPr>
              <w:jc w:val="center"/>
              <w:rPr>
                <w:sz w:val="22"/>
                <w:szCs w:val="22"/>
              </w:rPr>
            </w:pPr>
          </w:p>
        </w:tc>
        <w:tc>
          <w:tcPr>
            <w:tcW w:w="990" w:type="dxa"/>
            <w:tcBorders>
              <w:bottom w:val="single" w:sz="4" w:space="0" w:color="auto"/>
            </w:tcBorders>
          </w:tcPr>
          <w:p w14:paraId="0456EA60" w14:textId="77777777" w:rsidR="001648CE" w:rsidRPr="00634B74" w:rsidRDefault="001648CE" w:rsidP="001648CE">
            <w:pPr>
              <w:jc w:val="center"/>
              <w:rPr>
                <w:sz w:val="22"/>
                <w:szCs w:val="22"/>
              </w:rPr>
            </w:pPr>
          </w:p>
        </w:tc>
        <w:tc>
          <w:tcPr>
            <w:tcW w:w="2070" w:type="dxa"/>
            <w:tcBorders>
              <w:bottom w:val="single" w:sz="4" w:space="0" w:color="auto"/>
            </w:tcBorders>
            <w:noWrap/>
            <w:hideMark/>
          </w:tcPr>
          <w:p w14:paraId="156A1BCD" w14:textId="77777777" w:rsidR="001648CE" w:rsidRPr="00634B74" w:rsidRDefault="001648CE" w:rsidP="001648CE">
            <w:pPr>
              <w:jc w:val="center"/>
              <w:rPr>
                <w:sz w:val="22"/>
                <w:szCs w:val="22"/>
              </w:rPr>
            </w:pPr>
          </w:p>
        </w:tc>
        <w:tc>
          <w:tcPr>
            <w:tcW w:w="990" w:type="dxa"/>
            <w:tcBorders>
              <w:bottom w:val="single" w:sz="4" w:space="0" w:color="auto"/>
            </w:tcBorders>
          </w:tcPr>
          <w:p w14:paraId="22B9406C" w14:textId="77777777" w:rsidR="001648CE" w:rsidRPr="00634B74" w:rsidRDefault="001648CE" w:rsidP="001648CE">
            <w:pPr>
              <w:jc w:val="center"/>
              <w:rPr>
                <w:sz w:val="22"/>
                <w:szCs w:val="22"/>
              </w:rPr>
            </w:pPr>
          </w:p>
        </w:tc>
        <w:tc>
          <w:tcPr>
            <w:tcW w:w="2250" w:type="dxa"/>
            <w:tcBorders>
              <w:bottom w:val="single" w:sz="4" w:space="0" w:color="auto"/>
            </w:tcBorders>
            <w:noWrap/>
            <w:hideMark/>
          </w:tcPr>
          <w:p w14:paraId="37E92482" w14:textId="77777777" w:rsidR="001648CE" w:rsidRPr="00634B74" w:rsidRDefault="001648CE" w:rsidP="001648CE">
            <w:pPr>
              <w:jc w:val="center"/>
              <w:rPr>
                <w:sz w:val="22"/>
                <w:szCs w:val="22"/>
              </w:rPr>
            </w:pPr>
          </w:p>
        </w:tc>
      </w:tr>
    </w:tbl>
    <w:p w14:paraId="24E51926" w14:textId="77777777" w:rsidR="0014586E" w:rsidRDefault="0014586E" w:rsidP="00000ABA">
      <w:pPr>
        <w:rPr>
          <w:sz w:val="22"/>
        </w:rPr>
      </w:pPr>
    </w:p>
    <w:p w14:paraId="04029E06" w14:textId="77777777" w:rsidR="00D62C48" w:rsidRPr="0048144A" w:rsidRDefault="00D62C48" w:rsidP="00D62C48">
      <w:pPr>
        <w:rPr>
          <w:sz w:val="22"/>
        </w:rPr>
      </w:pPr>
      <w:r w:rsidRPr="00000ABA">
        <w:rPr>
          <w:b/>
          <w:sz w:val="22"/>
        </w:rPr>
        <w:t>Abbreviations:</w:t>
      </w:r>
      <w:r w:rsidRPr="0048144A">
        <w:rPr>
          <w:sz w:val="22"/>
        </w:rPr>
        <w:t xml:space="preserve"> </w:t>
      </w:r>
      <w:r w:rsidRPr="00907A19">
        <w:rPr>
          <w:sz w:val="22"/>
        </w:rPr>
        <w:t>aHR, adjusted hazard ratio; CI, confidence intervals</w:t>
      </w:r>
      <w:r>
        <w:rPr>
          <w:sz w:val="22"/>
        </w:rPr>
        <w:t>; PTLD, post-transplant lymphoproliferative disorder</w:t>
      </w:r>
    </w:p>
    <w:p w14:paraId="73751023" w14:textId="2D3E00FC" w:rsidR="00D62C48" w:rsidRDefault="007D760F" w:rsidP="00D62C48">
      <w:pPr>
        <w:rPr>
          <w:sz w:val="22"/>
        </w:rPr>
      </w:pPr>
      <w:proofErr w:type="gramStart"/>
      <w:r>
        <w:rPr>
          <w:sz w:val="22"/>
          <w:vertAlign w:val="superscript"/>
        </w:rPr>
        <w:t>a</w:t>
      </w:r>
      <w:r w:rsidR="00D62C48" w:rsidRPr="00000ABA">
        <w:rPr>
          <w:sz w:val="22"/>
          <w:vertAlign w:val="superscript"/>
        </w:rPr>
        <w:t xml:space="preserve"> </w:t>
      </w:r>
      <w:r w:rsidR="00D62C48" w:rsidRPr="00000ABA">
        <w:rPr>
          <w:sz w:val="22"/>
        </w:rPr>
        <w:t>Hazard ratios</w:t>
      </w:r>
      <w:proofErr w:type="gramEnd"/>
      <w:r w:rsidR="00D62C48" w:rsidRPr="00000ABA">
        <w:rPr>
          <w:sz w:val="22"/>
        </w:rPr>
        <w:t xml:space="preserve"> were obtained from Cox regression models with age as the time scale</w:t>
      </w:r>
      <w:r w:rsidR="00D62C48">
        <w:rPr>
          <w:sz w:val="22"/>
        </w:rPr>
        <w:t>, PTLD diagnosis as a time-dependent variable,</w:t>
      </w:r>
      <w:r w:rsidR="00D62C48" w:rsidRPr="00000ABA">
        <w:rPr>
          <w:sz w:val="22"/>
        </w:rPr>
        <w:t xml:space="preserve"> and adjusted for the following variables decided </w:t>
      </w:r>
      <w:r w:rsidR="00D62C48" w:rsidRPr="00000ABA">
        <w:rPr>
          <w:i/>
          <w:sz w:val="22"/>
        </w:rPr>
        <w:t>a priori</w:t>
      </w:r>
      <w:r w:rsidR="00D62C48" w:rsidRPr="00000ABA">
        <w:rPr>
          <w:sz w:val="22"/>
        </w:rPr>
        <w:t>: sex, race/ethnicity, year of transplant, transplanted organ, and time since transplantation (as a time-dependent variable).</w:t>
      </w:r>
    </w:p>
    <w:p w14:paraId="6CF90540" w14:textId="6BAE7138" w:rsidR="00D62C48" w:rsidRPr="00000ABA" w:rsidRDefault="007D760F" w:rsidP="00D62C48">
      <w:pPr>
        <w:rPr>
          <w:rFonts w:cs="Arial"/>
          <w:sz w:val="22"/>
        </w:rPr>
      </w:pPr>
      <w:r>
        <w:rPr>
          <w:rFonts w:cs="Arial"/>
          <w:sz w:val="22"/>
          <w:vertAlign w:val="superscript"/>
        </w:rPr>
        <w:t>b</w:t>
      </w:r>
      <w:r w:rsidR="00D62C48">
        <w:rPr>
          <w:rFonts w:cs="Arial"/>
          <w:sz w:val="22"/>
        </w:rPr>
        <w:t xml:space="preserve"> </w:t>
      </w:r>
      <w:r w:rsidR="00DB72C2">
        <w:rPr>
          <w:rFonts w:cs="Arial"/>
          <w:sz w:val="22"/>
        </w:rPr>
        <w:t>N</w:t>
      </w:r>
      <w:r w:rsidR="00D62C48" w:rsidRPr="00907A19">
        <w:rPr>
          <w:rFonts w:cs="Arial"/>
          <w:sz w:val="22"/>
        </w:rPr>
        <w:t>on-lymphocytic leukemia</w:t>
      </w:r>
      <w:r w:rsidR="00DB72C2">
        <w:rPr>
          <w:rFonts w:cs="Arial"/>
          <w:sz w:val="22"/>
        </w:rPr>
        <w:t xml:space="preserve"> includes</w:t>
      </w:r>
      <w:r w:rsidR="00D62C48" w:rsidRPr="00907A19">
        <w:rPr>
          <w:rFonts w:cs="Arial"/>
          <w:sz w:val="22"/>
        </w:rPr>
        <w:t xml:space="preserve"> myelodysplasia, and</w:t>
      </w:r>
      <w:r w:rsidR="00D62C48">
        <w:rPr>
          <w:rFonts w:cs="Arial"/>
          <w:sz w:val="22"/>
        </w:rPr>
        <w:t xml:space="preserve"> </w:t>
      </w:r>
      <w:r w:rsidR="00D62C48" w:rsidRPr="00907A19">
        <w:rPr>
          <w:rFonts w:cs="Arial"/>
          <w:sz w:val="22"/>
        </w:rPr>
        <w:t>myeloproliferative neoplasms</w:t>
      </w:r>
      <w:r w:rsidR="00D62C48">
        <w:rPr>
          <w:rFonts w:cs="Arial"/>
          <w:sz w:val="22"/>
        </w:rPr>
        <w:t>.</w:t>
      </w:r>
    </w:p>
    <w:p w14:paraId="6C44264E" w14:textId="6DEDAFE8" w:rsidR="00843579" w:rsidRDefault="00D62C48" w:rsidP="00D62C48">
      <w:pPr>
        <w:rPr>
          <w:sz w:val="22"/>
        </w:rPr>
      </w:pPr>
      <w:r>
        <w:rPr>
          <w:sz w:val="22"/>
        </w:rPr>
        <w:t xml:space="preserve">Underlined estimates were considered statistically significant </w:t>
      </w:r>
      <w:r w:rsidR="00950CF2">
        <w:rPr>
          <w:sz w:val="22"/>
        </w:rPr>
        <w:t xml:space="preserve">based on two-sided </w:t>
      </w:r>
      <w:r>
        <w:rPr>
          <w:sz w:val="22"/>
        </w:rPr>
        <w:t>p &lt; 0.05</w:t>
      </w:r>
      <w:r w:rsidR="001719B1">
        <w:rPr>
          <w:sz w:val="22"/>
        </w:rPr>
        <w:t>.</w:t>
      </w:r>
    </w:p>
    <w:p w14:paraId="0D7E67B0" w14:textId="77777777" w:rsidR="00843579" w:rsidRDefault="00843579" w:rsidP="00D62C48">
      <w:pPr>
        <w:rPr>
          <w:sz w:val="22"/>
        </w:rPr>
      </w:pPr>
    </w:p>
    <w:p w14:paraId="455C8D66" w14:textId="77777777" w:rsidR="00843579" w:rsidRDefault="00843579" w:rsidP="00D62C48">
      <w:pPr>
        <w:rPr>
          <w:sz w:val="22"/>
        </w:rPr>
      </w:pPr>
    </w:p>
    <w:p w14:paraId="0AA96051" w14:textId="77777777" w:rsidR="00843579" w:rsidRDefault="00843579" w:rsidP="00843579">
      <w:pPr>
        <w:rPr>
          <w:b/>
          <w:sz w:val="22"/>
        </w:rPr>
        <w:sectPr w:rsidR="00843579" w:rsidSect="001D6906">
          <w:pgSz w:w="15840" w:h="12240" w:orient="landscape"/>
          <w:pgMar w:top="1440" w:right="1440" w:bottom="1440" w:left="1440" w:header="720" w:footer="720" w:gutter="0"/>
          <w:cols w:space="720"/>
          <w:docGrid w:linePitch="360"/>
        </w:sectPr>
      </w:pPr>
    </w:p>
    <w:p w14:paraId="1EE0CA3C" w14:textId="721DD7C0" w:rsidR="00843579" w:rsidRDefault="001678B8" w:rsidP="00D62C48">
      <w:pPr>
        <w:rPr>
          <w:sz w:val="22"/>
        </w:rPr>
      </w:pPr>
      <w:bookmarkStart w:id="4" w:name="_Hlk517175988"/>
      <w:r>
        <w:rPr>
          <w:b/>
          <w:sz w:val="22"/>
        </w:rPr>
        <w:lastRenderedPageBreak/>
        <w:t xml:space="preserve">Table </w:t>
      </w:r>
      <w:r w:rsidR="00D80C70">
        <w:rPr>
          <w:b/>
          <w:sz w:val="22"/>
        </w:rPr>
        <w:t>S</w:t>
      </w:r>
      <w:r>
        <w:rPr>
          <w:b/>
          <w:sz w:val="22"/>
        </w:rPr>
        <w:t>5</w:t>
      </w:r>
      <w:r w:rsidR="00843579" w:rsidRPr="0014586E">
        <w:rPr>
          <w:b/>
          <w:bCs/>
          <w:sz w:val="22"/>
        </w:rPr>
        <w:t>:</w:t>
      </w:r>
      <w:r w:rsidR="00843579">
        <w:rPr>
          <w:bCs/>
          <w:sz w:val="22"/>
        </w:rPr>
        <w:t xml:space="preserve"> Risk of selected cancers following</w:t>
      </w:r>
      <w:r w:rsidR="00843579" w:rsidRPr="0014586E">
        <w:rPr>
          <w:bCs/>
          <w:sz w:val="22"/>
        </w:rPr>
        <w:t xml:space="preserve"> </w:t>
      </w:r>
      <w:r w:rsidR="00843579">
        <w:rPr>
          <w:bCs/>
          <w:sz w:val="22"/>
        </w:rPr>
        <w:t xml:space="preserve">first </w:t>
      </w:r>
      <w:r w:rsidR="00843579" w:rsidRPr="0014586E">
        <w:rPr>
          <w:bCs/>
          <w:sz w:val="22"/>
        </w:rPr>
        <w:t xml:space="preserve">PTLD </w:t>
      </w:r>
      <w:r w:rsidR="00843579">
        <w:rPr>
          <w:bCs/>
          <w:sz w:val="22"/>
        </w:rPr>
        <w:t>diagnosis according to cancer stage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420"/>
        <w:gridCol w:w="1120"/>
        <w:gridCol w:w="2675"/>
      </w:tblGrid>
      <w:tr w:rsidR="001F312C" w:rsidRPr="00843579" w14:paraId="68C85AB8" w14:textId="77777777" w:rsidTr="001F312C">
        <w:trPr>
          <w:trHeight w:val="629"/>
        </w:trPr>
        <w:tc>
          <w:tcPr>
            <w:tcW w:w="3960" w:type="dxa"/>
            <w:tcBorders>
              <w:top w:val="single" w:sz="4" w:space="0" w:color="auto"/>
              <w:bottom w:val="single" w:sz="4" w:space="0" w:color="auto"/>
            </w:tcBorders>
            <w:shd w:val="clear" w:color="auto" w:fill="EDEDED" w:themeFill="accent3" w:themeFillTint="33"/>
            <w:noWrap/>
            <w:hideMark/>
          </w:tcPr>
          <w:bookmarkEnd w:id="4"/>
          <w:p w14:paraId="30BB2C3A" w14:textId="77777777" w:rsidR="001F312C" w:rsidRPr="00843579" w:rsidRDefault="001F312C">
            <w:pPr>
              <w:rPr>
                <w:b/>
                <w:bCs/>
                <w:sz w:val="22"/>
              </w:rPr>
            </w:pPr>
            <w:r w:rsidRPr="00843579">
              <w:rPr>
                <w:b/>
                <w:bCs/>
                <w:sz w:val="22"/>
              </w:rPr>
              <w:t xml:space="preserve">Cancers </w:t>
            </w:r>
          </w:p>
        </w:tc>
        <w:tc>
          <w:tcPr>
            <w:tcW w:w="1420" w:type="dxa"/>
            <w:tcBorders>
              <w:top w:val="single" w:sz="4" w:space="0" w:color="auto"/>
              <w:bottom w:val="single" w:sz="4" w:space="0" w:color="auto"/>
            </w:tcBorders>
            <w:shd w:val="clear" w:color="auto" w:fill="EDEDED" w:themeFill="accent3" w:themeFillTint="33"/>
            <w:noWrap/>
            <w:hideMark/>
          </w:tcPr>
          <w:p w14:paraId="179C6B0A" w14:textId="77777777" w:rsidR="001F312C" w:rsidRPr="00843579" w:rsidRDefault="001F312C" w:rsidP="001F312C">
            <w:pPr>
              <w:jc w:val="center"/>
              <w:rPr>
                <w:b/>
                <w:bCs/>
                <w:sz w:val="22"/>
              </w:rPr>
            </w:pPr>
            <w:r w:rsidRPr="00843579">
              <w:rPr>
                <w:b/>
                <w:bCs/>
                <w:sz w:val="22"/>
              </w:rPr>
              <w:t>No. of cancer</w:t>
            </w:r>
            <w:r>
              <w:rPr>
                <w:b/>
                <w:bCs/>
                <w:sz w:val="22"/>
              </w:rPr>
              <w:t>s</w:t>
            </w:r>
          </w:p>
        </w:tc>
        <w:tc>
          <w:tcPr>
            <w:tcW w:w="1120" w:type="dxa"/>
            <w:tcBorders>
              <w:top w:val="single" w:sz="4" w:space="0" w:color="auto"/>
              <w:bottom w:val="single" w:sz="4" w:space="0" w:color="auto"/>
            </w:tcBorders>
            <w:shd w:val="clear" w:color="auto" w:fill="EDEDED" w:themeFill="accent3" w:themeFillTint="33"/>
            <w:noWrap/>
            <w:hideMark/>
          </w:tcPr>
          <w:p w14:paraId="66C31A6C" w14:textId="2E8CCBF9" w:rsidR="001F312C" w:rsidRPr="00843579" w:rsidRDefault="001F312C" w:rsidP="001F312C">
            <w:pPr>
              <w:jc w:val="center"/>
              <w:rPr>
                <w:b/>
                <w:bCs/>
                <w:sz w:val="22"/>
              </w:rPr>
            </w:pPr>
            <w:r>
              <w:rPr>
                <w:b/>
                <w:bCs/>
                <w:sz w:val="22"/>
              </w:rPr>
              <w:t xml:space="preserve">No. with </w:t>
            </w:r>
            <w:proofErr w:type="spellStart"/>
            <w:r>
              <w:rPr>
                <w:b/>
                <w:bCs/>
                <w:sz w:val="22"/>
              </w:rPr>
              <w:t>PTLD</w:t>
            </w:r>
            <w:r w:rsidR="007D760F" w:rsidRPr="007D760F">
              <w:rPr>
                <w:b/>
                <w:bCs/>
                <w:sz w:val="22"/>
                <w:vertAlign w:val="superscript"/>
              </w:rPr>
              <w:t>a</w:t>
            </w:r>
            <w:proofErr w:type="spellEnd"/>
          </w:p>
        </w:tc>
        <w:tc>
          <w:tcPr>
            <w:tcW w:w="2675" w:type="dxa"/>
            <w:tcBorders>
              <w:top w:val="single" w:sz="4" w:space="0" w:color="auto"/>
              <w:bottom w:val="single" w:sz="4" w:space="0" w:color="auto"/>
            </w:tcBorders>
            <w:shd w:val="clear" w:color="auto" w:fill="EDEDED" w:themeFill="accent3" w:themeFillTint="33"/>
            <w:noWrap/>
            <w:hideMark/>
          </w:tcPr>
          <w:p w14:paraId="65D99F7D" w14:textId="4CB9BAA3" w:rsidR="001F312C" w:rsidRPr="00843579" w:rsidRDefault="001F312C" w:rsidP="001F312C">
            <w:pPr>
              <w:jc w:val="center"/>
              <w:rPr>
                <w:b/>
                <w:bCs/>
                <w:sz w:val="22"/>
              </w:rPr>
            </w:pPr>
            <w:r>
              <w:rPr>
                <w:b/>
                <w:bCs/>
                <w:sz w:val="22"/>
              </w:rPr>
              <w:t>aHR (95% CI)</w:t>
            </w:r>
            <w:r w:rsidRPr="00000ABA">
              <w:rPr>
                <w:sz w:val="22"/>
                <w:vertAlign w:val="superscript"/>
              </w:rPr>
              <w:t xml:space="preserve"> </w:t>
            </w:r>
            <w:r w:rsidR="007D760F">
              <w:rPr>
                <w:sz w:val="22"/>
                <w:vertAlign w:val="superscript"/>
              </w:rPr>
              <w:t>b</w:t>
            </w:r>
          </w:p>
        </w:tc>
      </w:tr>
      <w:tr w:rsidR="001F312C" w:rsidRPr="00843579" w14:paraId="1053482C" w14:textId="77777777" w:rsidTr="001F312C">
        <w:trPr>
          <w:trHeight w:val="288"/>
        </w:trPr>
        <w:tc>
          <w:tcPr>
            <w:tcW w:w="3960" w:type="dxa"/>
            <w:tcBorders>
              <w:top w:val="single" w:sz="4" w:space="0" w:color="auto"/>
            </w:tcBorders>
            <w:noWrap/>
            <w:hideMark/>
          </w:tcPr>
          <w:p w14:paraId="694D3CA7" w14:textId="77777777" w:rsidR="001F312C" w:rsidRPr="00843579" w:rsidRDefault="001F312C">
            <w:pPr>
              <w:rPr>
                <w:b/>
                <w:bCs/>
                <w:sz w:val="22"/>
              </w:rPr>
            </w:pPr>
            <w:r w:rsidRPr="00843579">
              <w:rPr>
                <w:b/>
                <w:bCs/>
                <w:sz w:val="22"/>
              </w:rPr>
              <w:t>Kidney</w:t>
            </w:r>
          </w:p>
        </w:tc>
        <w:tc>
          <w:tcPr>
            <w:tcW w:w="1420" w:type="dxa"/>
            <w:tcBorders>
              <w:top w:val="single" w:sz="4" w:space="0" w:color="auto"/>
            </w:tcBorders>
            <w:noWrap/>
            <w:hideMark/>
          </w:tcPr>
          <w:p w14:paraId="531CBD84" w14:textId="77777777" w:rsidR="001F312C" w:rsidRPr="00843579" w:rsidRDefault="001F312C" w:rsidP="001F312C">
            <w:pPr>
              <w:jc w:val="center"/>
              <w:rPr>
                <w:sz w:val="22"/>
              </w:rPr>
            </w:pPr>
          </w:p>
        </w:tc>
        <w:tc>
          <w:tcPr>
            <w:tcW w:w="1120" w:type="dxa"/>
            <w:tcBorders>
              <w:top w:val="single" w:sz="4" w:space="0" w:color="auto"/>
            </w:tcBorders>
            <w:noWrap/>
            <w:hideMark/>
          </w:tcPr>
          <w:p w14:paraId="109F4B8B" w14:textId="77777777" w:rsidR="001F312C" w:rsidRPr="00843579" w:rsidRDefault="001F312C" w:rsidP="001F312C">
            <w:pPr>
              <w:jc w:val="center"/>
              <w:rPr>
                <w:sz w:val="22"/>
              </w:rPr>
            </w:pPr>
          </w:p>
        </w:tc>
        <w:tc>
          <w:tcPr>
            <w:tcW w:w="2675" w:type="dxa"/>
            <w:tcBorders>
              <w:top w:val="single" w:sz="4" w:space="0" w:color="auto"/>
            </w:tcBorders>
            <w:noWrap/>
            <w:hideMark/>
          </w:tcPr>
          <w:p w14:paraId="4A21DE20" w14:textId="77777777" w:rsidR="001F312C" w:rsidRPr="00843579" w:rsidRDefault="001F312C" w:rsidP="001F312C">
            <w:pPr>
              <w:jc w:val="center"/>
              <w:rPr>
                <w:sz w:val="22"/>
              </w:rPr>
            </w:pPr>
          </w:p>
        </w:tc>
      </w:tr>
      <w:tr w:rsidR="001F312C" w:rsidRPr="00843579" w14:paraId="3632B65D" w14:textId="77777777" w:rsidTr="001F312C">
        <w:trPr>
          <w:trHeight w:val="288"/>
        </w:trPr>
        <w:tc>
          <w:tcPr>
            <w:tcW w:w="3960" w:type="dxa"/>
            <w:noWrap/>
            <w:hideMark/>
          </w:tcPr>
          <w:p w14:paraId="66046B97" w14:textId="77777777" w:rsidR="001F312C" w:rsidRPr="00843579" w:rsidRDefault="001F312C">
            <w:pPr>
              <w:rPr>
                <w:sz w:val="22"/>
              </w:rPr>
            </w:pPr>
            <w:r w:rsidRPr="00843579">
              <w:rPr>
                <w:sz w:val="22"/>
              </w:rPr>
              <w:t>Overall</w:t>
            </w:r>
          </w:p>
        </w:tc>
        <w:tc>
          <w:tcPr>
            <w:tcW w:w="1420" w:type="dxa"/>
            <w:noWrap/>
            <w:hideMark/>
          </w:tcPr>
          <w:p w14:paraId="52A0751E" w14:textId="77777777" w:rsidR="001F312C" w:rsidRPr="00843579" w:rsidRDefault="001F312C" w:rsidP="001F312C">
            <w:pPr>
              <w:jc w:val="center"/>
              <w:rPr>
                <w:sz w:val="22"/>
              </w:rPr>
            </w:pPr>
            <w:r w:rsidRPr="00843579">
              <w:rPr>
                <w:sz w:val="22"/>
              </w:rPr>
              <w:t>1142</w:t>
            </w:r>
          </w:p>
        </w:tc>
        <w:tc>
          <w:tcPr>
            <w:tcW w:w="1120" w:type="dxa"/>
            <w:noWrap/>
            <w:hideMark/>
          </w:tcPr>
          <w:p w14:paraId="70B9E400" w14:textId="77777777" w:rsidR="001F312C" w:rsidRPr="00843579" w:rsidRDefault="001F312C" w:rsidP="001F312C">
            <w:pPr>
              <w:jc w:val="center"/>
              <w:rPr>
                <w:sz w:val="22"/>
              </w:rPr>
            </w:pPr>
            <w:r w:rsidRPr="00843579">
              <w:rPr>
                <w:sz w:val="22"/>
              </w:rPr>
              <w:t>29</w:t>
            </w:r>
          </w:p>
        </w:tc>
        <w:tc>
          <w:tcPr>
            <w:tcW w:w="2675" w:type="dxa"/>
            <w:noWrap/>
            <w:hideMark/>
          </w:tcPr>
          <w:p w14:paraId="266CC79E" w14:textId="414C5740" w:rsidR="001F312C" w:rsidRPr="00D75773" w:rsidRDefault="001F312C" w:rsidP="001F312C">
            <w:pPr>
              <w:jc w:val="center"/>
              <w:rPr>
                <w:sz w:val="22"/>
                <w:u w:val="single"/>
              </w:rPr>
            </w:pPr>
            <w:r w:rsidRPr="00D75773">
              <w:rPr>
                <w:sz w:val="22"/>
                <w:u w:val="single"/>
              </w:rPr>
              <w:t>2.</w:t>
            </w:r>
            <w:r w:rsidR="00987C65">
              <w:rPr>
                <w:sz w:val="22"/>
                <w:u w:val="single"/>
              </w:rPr>
              <w:t>3</w:t>
            </w:r>
            <w:r w:rsidRPr="00D75773">
              <w:rPr>
                <w:sz w:val="22"/>
                <w:u w:val="single"/>
              </w:rPr>
              <w:t xml:space="preserve"> (1.</w:t>
            </w:r>
            <w:r w:rsidR="00987C65">
              <w:rPr>
                <w:sz w:val="22"/>
                <w:u w:val="single"/>
              </w:rPr>
              <w:t>4 - 3.7</w:t>
            </w:r>
            <w:r w:rsidRPr="00D75773">
              <w:rPr>
                <w:sz w:val="22"/>
                <w:u w:val="single"/>
              </w:rPr>
              <w:t>)</w:t>
            </w:r>
          </w:p>
        </w:tc>
      </w:tr>
      <w:tr w:rsidR="001F312C" w:rsidRPr="00843579" w14:paraId="0AAA2A5C" w14:textId="77777777" w:rsidTr="001F312C">
        <w:trPr>
          <w:trHeight w:val="288"/>
        </w:trPr>
        <w:tc>
          <w:tcPr>
            <w:tcW w:w="3960" w:type="dxa"/>
            <w:noWrap/>
            <w:hideMark/>
          </w:tcPr>
          <w:p w14:paraId="528AEFF1" w14:textId="30609A52" w:rsidR="001F312C" w:rsidRPr="00843579" w:rsidRDefault="001F312C">
            <w:pPr>
              <w:rPr>
                <w:sz w:val="22"/>
              </w:rPr>
            </w:pPr>
            <w:r w:rsidRPr="00843579">
              <w:rPr>
                <w:sz w:val="22"/>
              </w:rPr>
              <w:t xml:space="preserve">Combined </w:t>
            </w:r>
            <w:proofErr w:type="spellStart"/>
            <w:r w:rsidRPr="00843579">
              <w:rPr>
                <w:sz w:val="22"/>
              </w:rPr>
              <w:t>stage</w:t>
            </w:r>
            <w:r w:rsidR="007D760F">
              <w:rPr>
                <w:rFonts w:cs="Arial"/>
                <w:sz w:val="22"/>
                <w:vertAlign w:val="superscript"/>
              </w:rPr>
              <w:t>c</w:t>
            </w:r>
            <w:proofErr w:type="spellEnd"/>
          </w:p>
        </w:tc>
        <w:tc>
          <w:tcPr>
            <w:tcW w:w="1420" w:type="dxa"/>
            <w:noWrap/>
            <w:hideMark/>
          </w:tcPr>
          <w:p w14:paraId="3723C871" w14:textId="77777777" w:rsidR="001F312C" w:rsidRPr="00843579" w:rsidRDefault="001F312C" w:rsidP="001F312C">
            <w:pPr>
              <w:jc w:val="center"/>
              <w:rPr>
                <w:sz w:val="22"/>
              </w:rPr>
            </w:pPr>
          </w:p>
        </w:tc>
        <w:tc>
          <w:tcPr>
            <w:tcW w:w="1120" w:type="dxa"/>
            <w:noWrap/>
            <w:hideMark/>
          </w:tcPr>
          <w:p w14:paraId="72CD735C" w14:textId="77777777" w:rsidR="001F312C" w:rsidRPr="00843579" w:rsidRDefault="001F312C" w:rsidP="001F312C">
            <w:pPr>
              <w:jc w:val="center"/>
              <w:rPr>
                <w:sz w:val="22"/>
              </w:rPr>
            </w:pPr>
          </w:p>
        </w:tc>
        <w:tc>
          <w:tcPr>
            <w:tcW w:w="2675" w:type="dxa"/>
            <w:noWrap/>
            <w:hideMark/>
          </w:tcPr>
          <w:p w14:paraId="4ECF883B" w14:textId="77777777" w:rsidR="001F312C" w:rsidRPr="00843579" w:rsidRDefault="001F312C" w:rsidP="001F312C">
            <w:pPr>
              <w:jc w:val="center"/>
              <w:rPr>
                <w:sz w:val="22"/>
              </w:rPr>
            </w:pPr>
          </w:p>
        </w:tc>
      </w:tr>
      <w:tr w:rsidR="001F312C" w:rsidRPr="00843579" w14:paraId="160C598E" w14:textId="77777777" w:rsidTr="001F312C">
        <w:trPr>
          <w:trHeight w:val="288"/>
        </w:trPr>
        <w:tc>
          <w:tcPr>
            <w:tcW w:w="3960" w:type="dxa"/>
            <w:noWrap/>
            <w:hideMark/>
          </w:tcPr>
          <w:p w14:paraId="3D27C69E" w14:textId="77777777" w:rsidR="001F312C" w:rsidRPr="00843579" w:rsidRDefault="001F312C" w:rsidP="001F312C">
            <w:pPr>
              <w:ind w:firstLine="342"/>
              <w:rPr>
                <w:sz w:val="22"/>
              </w:rPr>
            </w:pPr>
            <w:r w:rsidRPr="00843579">
              <w:rPr>
                <w:sz w:val="22"/>
              </w:rPr>
              <w:t>Localized/Stage I</w:t>
            </w:r>
          </w:p>
        </w:tc>
        <w:tc>
          <w:tcPr>
            <w:tcW w:w="1420" w:type="dxa"/>
            <w:noWrap/>
            <w:hideMark/>
          </w:tcPr>
          <w:p w14:paraId="39FB61E8" w14:textId="77777777" w:rsidR="001F312C" w:rsidRPr="00843579" w:rsidRDefault="001F312C" w:rsidP="001F312C">
            <w:pPr>
              <w:jc w:val="center"/>
              <w:rPr>
                <w:sz w:val="22"/>
              </w:rPr>
            </w:pPr>
            <w:r w:rsidRPr="00843579">
              <w:rPr>
                <w:sz w:val="22"/>
              </w:rPr>
              <w:t>710</w:t>
            </w:r>
          </w:p>
        </w:tc>
        <w:tc>
          <w:tcPr>
            <w:tcW w:w="1120" w:type="dxa"/>
            <w:noWrap/>
            <w:hideMark/>
          </w:tcPr>
          <w:p w14:paraId="7BE7D832" w14:textId="77777777" w:rsidR="001F312C" w:rsidRPr="00843579" w:rsidRDefault="001F312C" w:rsidP="001F312C">
            <w:pPr>
              <w:jc w:val="center"/>
              <w:rPr>
                <w:sz w:val="22"/>
              </w:rPr>
            </w:pPr>
            <w:r w:rsidRPr="00843579">
              <w:rPr>
                <w:sz w:val="22"/>
              </w:rPr>
              <w:t>18</w:t>
            </w:r>
          </w:p>
        </w:tc>
        <w:tc>
          <w:tcPr>
            <w:tcW w:w="2675" w:type="dxa"/>
            <w:noWrap/>
            <w:hideMark/>
          </w:tcPr>
          <w:p w14:paraId="085DEAFB" w14:textId="4FA3E76A" w:rsidR="001F312C" w:rsidRPr="00D75773" w:rsidRDefault="001F312C" w:rsidP="001F312C">
            <w:pPr>
              <w:jc w:val="center"/>
              <w:rPr>
                <w:sz w:val="22"/>
                <w:u w:val="single"/>
              </w:rPr>
            </w:pPr>
            <w:r w:rsidRPr="00D75773">
              <w:rPr>
                <w:sz w:val="22"/>
                <w:u w:val="single"/>
              </w:rPr>
              <w:t>2.</w:t>
            </w:r>
            <w:r w:rsidR="00987C65">
              <w:rPr>
                <w:sz w:val="22"/>
                <w:u w:val="single"/>
              </w:rPr>
              <w:t>3</w:t>
            </w:r>
            <w:r w:rsidRPr="00D75773">
              <w:rPr>
                <w:sz w:val="22"/>
                <w:u w:val="single"/>
              </w:rPr>
              <w:t xml:space="preserve"> (1.1</w:t>
            </w:r>
            <w:r w:rsidR="00987C65">
              <w:rPr>
                <w:sz w:val="22"/>
                <w:u w:val="single"/>
              </w:rPr>
              <w:t xml:space="preserve"> - 4.0</w:t>
            </w:r>
            <w:r w:rsidRPr="00D75773">
              <w:rPr>
                <w:sz w:val="22"/>
                <w:u w:val="single"/>
              </w:rPr>
              <w:t>)</w:t>
            </w:r>
          </w:p>
        </w:tc>
      </w:tr>
      <w:tr w:rsidR="001F312C" w:rsidRPr="00843579" w14:paraId="5E5D0CBE" w14:textId="77777777" w:rsidTr="001F312C">
        <w:trPr>
          <w:trHeight w:val="288"/>
        </w:trPr>
        <w:tc>
          <w:tcPr>
            <w:tcW w:w="3960" w:type="dxa"/>
            <w:noWrap/>
            <w:hideMark/>
          </w:tcPr>
          <w:p w14:paraId="72D4632A" w14:textId="77777777" w:rsidR="001F312C" w:rsidRPr="00843579" w:rsidRDefault="001F312C" w:rsidP="001F312C">
            <w:pPr>
              <w:ind w:firstLine="342"/>
              <w:rPr>
                <w:sz w:val="22"/>
              </w:rPr>
            </w:pPr>
            <w:r w:rsidRPr="00843579">
              <w:rPr>
                <w:sz w:val="22"/>
              </w:rPr>
              <w:t>Regional/Distant/Stage II-III</w:t>
            </w:r>
          </w:p>
        </w:tc>
        <w:tc>
          <w:tcPr>
            <w:tcW w:w="1420" w:type="dxa"/>
            <w:noWrap/>
            <w:hideMark/>
          </w:tcPr>
          <w:p w14:paraId="58ED4681" w14:textId="77777777" w:rsidR="001F312C" w:rsidRPr="00843579" w:rsidRDefault="001F312C" w:rsidP="001F312C">
            <w:pPr>
              <w:jc w:val="center"/>
              <w:rPr>
                <w:sz w:val="22"/>
              </w:rPr>
            </w:pPr>
            <w:r w:rsidRPr="00843579">
              <w:rPr>
                <w:sz w:val="22"/>
              </w:rPr>
              <w:t>224</w:t>
            </w:r>
          </w:p>
        </w:tc>
        <w:tc>
          <w:tcPr>
            <w:tcW w:w="1120" w:type="dxa"/>
            <w:noWrap/>
            <w:hideMark/>
          </w:tcPr>
          <w:p w14:paraId="21B6B3A2" w14:textId="77777777" w:rsidR="001F312C" w:rsidRPr="00843579" w:rsidRDefault="001F312C" w:rsidP="001F312C">
            <w:pPr>
              <w:jc w:val="center"/>
              <w:rPr>
                <w:sz w:val="22"/>
              </w:rPr>
            </w:pPr>
            <w:r w:rsidRPr="00843579">
              <w:rPr>
                <w:sz w:val="22"/>
              </w:rPr>
              <w:t>4</w:t>
            </w:r>
          </w:p>
        </w:tc>
        <w:tc>
          <w:tcPr>
            <w:tcW w:w="2675" w:type="dxa"/>
            <w:noWrap/>
            <w:hideMark/>
          </w:tcPr>
          <w:p w14:paraId="79160F7C" w14:textId="33D38824" w:rsidR="001F312C" w:rsidRPr="00843579" w:rsidRDefault="001F312C" w:rsidP="001F312C">
            <w:pPr>
              <w:jc w:val="center"/>
              <w:rPr>
                <w:sz w:val="22"/>
              </w:rPr>
            </w:pPr>
            <w:r>
              <w:rPr>
                <w:sz w:val="22"/>
              </w:rPr>
              <w:t>0.</w:t>
            </w:r>
            <w:r w:rsidR="00987C65">
              <w:rPr>
                <w:sz w:val="22"/>
              </w:rPr>
              <w:t>7</w:t>
            </w:r>
            <w:r>
              <w:rPr>
                <w:sz w:val="22"/>
              </w:rPr>
              <w:t xml:space="preserve"> (</w:t>
            </w:r>
            <w:r w:rsidRPr="00843579">
              <w:rPr>
                <w:sz w:val="22"/>
              </w:rPr>
              <w:t>0.04 - 3.</w:t>
            </w:r>
            <w:r w:rsidR="00987C65">
              <w:rPr>
                <w:sz w:val="22"/>
              </w:rPr>
              <w:t>1</w:t>
            </w:r>
            <w:r>
              <w:rPr>
                <w:sz w:val="22"/>
              </w:rPr>
              <w:t>)</w:t>
            </w:r>
          </w:p>
        </w:tc>
      </w:tr>
      <w:tr w:rsidR="001F312C" w:rsidRPr="00843579" w14:paraId="65A41E02" w14:textId="77777777" w:rsidTr="001F312C">
        <w:trPr>
          <w:trHeight w:val="288"/>
        </w:trPr>
        <w:tc>
          <w:tcPr>
            <w:tcW w:w="3960" w:type="dxa"/>
            <w:noWrap/>
            <w:hideMark/>
          </w:tcPr>
          <w:p w14:paraId="32BEC93D" w14:textId="77777777" w:rsidR="001F312C" w:rsidRPr="00843579" w:rsidRDefault="001F312C" w:rsidP="001F312C">
            <w:pPr>
              <w:ind w:firstLine="342"/>
              <w:rPr>
                <w:sz w:val="22"/>
              </w:rPr>
            </w:pPr>
            <w:r w:rsidRPr="00843579">
              <w:rPr>
                <w:sz w:val="22"/>
              </w:rPr>
              <w:t>Unstaged/Missing</w:t>
            </w:r>
          </w:p>
        </w:tc>
        <w:tc>
          <w:tcPr>
            <w:tcW w:w="1420" w:type="dxa"/>
            <w:noWrap/>
            <w:hideMark/>
          </w:tcPr>
          <w:p w14:paraId="5C3AF86F" w14:textId="77777777" w:rsidR="001F312C" w:rsidRPr="00843579" w:rsidRDefault="001F312C" w:rsidP="001F312C">
            <w:pPr>
              <w:jc w:val="center"/>
              <w:rPr>
                <w:sz w:val="22"/>
              </w:rPr>
            </w:pPr>
            <w:r w:rsidRPr="00843579">
              <w:rPr>
                <w:sz w:val="22"/>
              </w:rPr>
              <w:t>208</w:t>
            </w:r>
          </w:p>
        </w:tc>
        <w:tc>
          <w:tcPr>
            <w:tcW w:w="1120" w:type="dxa"/>
            <w:noWrap/>
            <w:hideMark/>
          </w:tcPr>
          <w:p w14:paraId="5D599AE8" w14:textId="77777777" w:rsidR="001F312C" w:rsidRPr="00843579" w:rsidRDefault="001F312C" w:rsidP="001F312C">
            <w:pPr>
              <w:jc w:val="center"/>
              <w:rPr>
                <w:sz w:val="22"/>
              </w:rPr>
            </w:pPr>
            <w:r w:rsidRPr="00843579">
              <w:rPr>
                <w:sz w:val="22"/>
              </w:rPr>
              <w:t>7</w:t>
            </w:r>
          </w:p>
        </w:tc>
        <w:tc>
          <w:tcPr>
            <w:tcW w:w="2675" w:type="dxa"/>
            <w:noWrap/>
            <w:hideMark/>
          </w:tcPr>
          <w:p w14:paraId="5198954A" w14:textId="5A5FB473" w:rsidR="001F312C" w:rsidRPr="00D75773" w:rsidRDefault="001F312C" w:rsidP="001F312C">
            <w:pPr>
              <w:jc w:val="center"/>
              <w:rPr>
                <w:sz w:val="22"/>
                <w:u w:val="single"/>
              </w:rPr>
            </w:pPr>
            <w:r w:rsidRPr="00D75773">
              <w:rPr>
                <w:sz w:val="22"/>
                <w:u w:val="single"/>
              </w:rPr>
              <w:t>4.</w:t>
            </w:r>
            <w:r w:rsidR="00987C65">
              <w:rPr>
                <w:sz w:val="22"/>
                <w:u w:val="single"/>
              </w:rPr>
              <w:t>2</w:t>
            </w:r>
            <w:r w:rsidRPr="00D75773">
              <w:rPr>
                <w:sz w:val="22"/>
                <w:u w:val="single"/>
              </w:rPr>
              <w:t xml:space="preserve"> (1.</w:t>
            </w:r>
            <w:r w:rsidR="00987C65">
              <w:rPr>
                <w:sz w:val="22"/>
                <w:u w:val="single"/>
              </w:rPr>
              <w:t>5 - 9.2</w:t>
            </w:r>
            <w:r w:rsidRPr="00D75773">
              <w:rPr>
                <w:sz w:val="22"/>
                <w:u w:val="single"/>
              </w:rPr>
              <w:t>)</w:t>
            </w:r>
          </w:p>
        </w:tc>
      </w:tr>
      <w:tr w:rsidR="001F312C" w:rsidRPr="00843579" w14:paraId="598515EE" w14:textId="77777777" w:rsidTr="001F312C">
        <w:trPr>
          <w:trHeight w:val="288"/>
        </w:trPr>
        <w:tc>
          <w:tcPr>
            <w:tcW w:w="3960" w:type="dxa"/>
            <w:noWrap/>
            <w:hideMark/>
          </w:tcPr>
          <w:p w14:paraId="642022AB" w14:textId="77777777" w:rsidR="001F312C" w:rsidRPr="00843579" w:rsidRDefault="001F312C" w:rsidP="00843579">
            <w:pPr>
              <w:rPr>
                <w:sz w:val="22"/>
              </w:rPr>
            </w:pPr>
            <w:r w:rsidRPr="00843579">
              <w:rPr>
                <w:sz w:val="22"/>
              </w:rPr>
              <w:t> </w:t>
            </w:r>
          </w:p>
        </w:tc>
        <w:tc>
          <w:tcPr>
            <w:tcW w:w="1420" w:type="dxa"/>
            <w:noWrap/>
            <w:hideMark/>
          </w:tcPr>
          <w:p w14:paraId="3FDEE232" w14:textId="77777777" w:rsidR="001F312C" w:rsidRPr="00843579" w:rsidRDefault="001F312C" w:rsidP="001F312C">
            <w:pPr>
              <w:jc w:val="center"/>
              <w:rPr>
                <w:sz w:val="22"/>
              </w:rPr>
            </w:pPr>
          </w:p>
        </w:tc>
        <w:tc>
          <w:tcPr>
            <w:tcW w:w="1120" w:type="dxa"/>
            <w:noWrap/>
            <w:hideMark/>
          </w:tcPr>
          <w:p w14:paraId="64987D77" w14:textId="77777777" w:rsidR="001F312C" w:rsidRPr="00843579" w:rsidRDefault="001F312C" w:rsidP="001F312C">
            <w:pPr>
              <w:jc w:val="center"/>
              <w:rPr>
                <w:sz w:val="22"/>
              </w:rPr>
            </w:pPr>
          </w:p>
        </w:tc>
        <w:tc>
          <w:tcPr>
            <w:tcW w:w="2675" w:type="dxa"/>
            <w:noWrap/>
            <w:hideMark/>
          </w:tcPr>
          <w:p w14:paraId="49122E3F" w14:textId="77777777" w:rsidR="001F312C" w:rsidRPr="00843579" w:rsidRDefault="001F312C" w:rsidP="001F312C">
            <w:pPr>
              <w:jc w:val="center"/>
              <w:rPr>
                <w:sz w:val="22"/>
              </w:rPr>
            </w:pPr>
          </w:p>
        </w:tc>
      </w:tr>
      <w:tr w:rsidR="001F312C" w:rsidRPr="00843579" w14:paraId="2B7E2FE0" w14:textId="77777777" w:rsidTr="001F312C">
        <w:trPr>
          <w:trHeight w:val="288"/>
        </w:trPr>
        <w:tc>
          <w:tcPr>
            <w:tcW w:w="3960" w:type="dxa"/>
            <w:noWrap/>
            <w:hideMark/>
          </w:tcPr>
          <w:p w14:paraId="61A72CA4" w14:textId="77777777" w:rsidR="001F312C" w:rsidRPr="00843579" w:rsidRDefault="001F312C">
            <w:pPr>
              <w:rPr>
                <w:b/>
                <w:bCs/>
                <w:sz w:val="22"/>
              </w:rPr>
            </w:pPr>
            <w:r w:rsidRPr="00843579">
              <w:rPr>
                <w:b/>
                <w:bCs/>
                <w:sz w:val="22"/>
              </w:rPr>
              <w:t>Thyroid</w:t>
            </w:r>
          </w:p>
        </w:tc>
        <w:tc>
          <w:tcPr>
            <w:tcW w:w="1420" w:type="dxa"/>
            <w:noWrap/>
            <w:hideMark/>
          </w:tcPr>
          <w:p w14:paraId="65687FF8" w14:textId="77777777" w:rsidR="001F312C" w:rsidRPr="00843579" w:rsidRDefault="001F312C" w:rsidP="001F312C">
            <w:pPr>
              <w:jc w:val="center"/>
              <w:rPr>
                <w:sz w:val="22"/>
              </w:rPr>
            </w:pPr>
          </w:p>
        </w:tc>
        <w:tc>
          <w:tcPr>
            <w:tcW w:w="1120" w:type="dxa"/>
            <w:noWrap/>
            <w:hideMark/>
          </w:tcPr>
          <w:p w14:paraId="7502389D" w14:textId="77777777" w:rsidR="001F312C" w:rsidRPr="00843579" w:rsidRDefault="001F312C" w:rsidP="001F312C">
            <w:pPr>
              <w:jc w:val="center"/>
              <w:rPr>
                <w:sz w:val="22"/>
              </w:rPr>
            </w:pPr>
          </w:p>
        </w:tc>
        <w:tc>
          <w:tcPr>
            <w:tcW w:w="2675" w:type="dxa"/>
            <w:noWrap/>
            <w:hideMark/>
          </w:tcPr>
          <w:p w14:paraId="7142D1F9" w14:textId="77777777" w:rsidR="001F312C" w:rsidRPr="00843579" w:rsidRDefault="001F312C" w:rsidP="001F312C">
            <w:pPr>
              <w:jc w:val="center"/>
              <w:rPr>
                <w:sz w:val="22"/>
              </w:rPr>
            </w:pPr>
          </w:p>
        </w:tc>
      </w:tr>
      <w:tr w:rsidR="001F312C" w:rsidRPr="00843579" w14:paraId="2581E70C" w14:textId="77777777" w:rsidTr="001F312C">
        <w:trPr>
          <w:trHeight w:val="288"/>
        </w:trPr>
        <w:tc>
          <w:tcPr>
            <w:tcW w:w="3960" w:type="dxa"/>
            <w:noWrap/>
            <w:hideMark/>
          </w:tcPr>
          <w:p w14:paraId="22FF65F0" w14:textId="77777777" w:rsidR="001F312C" w:rsidRPr="00843579" w:rsidRDefault="001F312C">
            <w:pPr>
              <w:rPr>
                <w:sz w:val="22"/>
              </w:rPr>
            </w:pPr>
            <w:r w:rsidRPr="00843579">
              <w:rPr>
                <w:sz w:val="22"/>
              </w:rPr>
              <w:t>Overall</w:t>
            </w:r>
          </w:p>
        </w:tc>
        <w:tc>
          <w:tcPr>
            <w:tcW w:w="1420" w:type="dxa"/>
            <w:noWrap/>
            <w:hideMark/>
          </w:tcPr>
          <w:p w14:paraId="3AF67F8E" w14:textId="77777777" w:rsidR="001F312C" w:rsidRPr="00843579" w:rsidRDefault="001F312C" w:rsidP="001F312C">
            <w:pPr>
              <w:jc w:val="center"/>
              <w:rPr>
                <w:sz w:val="22"/>
              </w:rPr>
            </w:pPr>
            <w:r w:rsidRPr="00843579">
              <w:rPr>
                <w:sz w:val="22"/>
              </w:rPr>
              <w:t>342</w:t>
            </w:r>
          </w:p>
        </w:tc>
        <w:tc>
          <w:tcPr>
            <w:tcW w:w="1120" w:type="dxa"/>
            <w:noWrap/>
            <w:hideMark/>
          </w:tcPr>
          <w:p w14:paraId="1D883C7C" w14:textId="77777777" w:rsidR="001F312C" w:rsidRPr="00843579" w:rsidRDefault="001F312C" w:rsidP="001F312C">
            <w:pPr>
              <w:jc w:val="center"/>
              <w:rPr>
                <w:sz w:val="22"/>
              </w:rPr>
            </w:pPr>
            <w:r w:rsidRPr="00843579">
              <w:rPr>
                <w:sz w:val="22"/>
              </w:rPr>
              <w:t>14</w:t>
            </w:r>
          </w:p>
        </w:tc>
        <w:tc>
          <w:tcPr>
            <w:tcW w:w="2675" w:type="dxa"/>
            <w:noWrap/>
            <w:hideMark/>
          </w:tcPr>
          <w:p w14:paraId="0E8528FB" w14:textId="5A5AA601" w:rsidR="001F312C" w:rsidRPr="00D75773" w:rsidRDefault="001F312C" w:rsidP="001F312C">
            <w:pPr>
              <w:jc w:val="center"/>
              <w:rPr>
                <w:sz w:val="22"/>
                <w:u w:val="single"/>
              </w:rPr>
            </w:pPr>
            <w:r w:rsidRPr="00D75773">
              <w:rPr>
                <w:sz w:val="22"/>
                <w:u w:val="single"/>
              </w:rPr>
              <w:t>5.</w:t>
            </w:r>
            <w:r w:rsidR="00987C65">
              <w:rPr>
                <w:sz w:val="22"/>
                <w:u w:val="single"/>
              </w:rPr>
              <w:t>5</w:t>
            </w:r>
            <w:r w:rsidRPr="00D75773">
              <w:rPr>
                <w:sz w:val="22"/>
                <w:u w:val="single"/>
              </w:rPr>
              <w:t xml:space="preserve"> (2.</w:t>
            </w:r>
            <w:r w:rsidR="00987C65">
              <w:rPr>
                <w:sz w:val="22"/>
                <w:u w:val="single"/>
              </w:rPr>
              <w:t>9</w:t>
            </w:r>
            <w:r w:rsidRPr="00D75773">
              <w:rPr>
                <w:sz w:val="22"/>
                <w:u w:val="single"/>
              </w:rPr>
              <w:t xml:space="preserve"> - 10.4)</w:t>
            </w:r>
          </w:p>
        </w:tc>
      </w:tr>
      <w:tr w:rsidR="001F312C" w:rsidRPr="00843579" w14:paraId="6A3DD392" w14:textId="77777777" w:rsidTr="001F312C">
        <w:trPr>
          <w:trHeight w:val="288"/>
        </w:trPr>
        <w:tc>
          <w:tcPr>
            <w:tcW w:w="3960" w:type="dxa"/>
            <w:noWrap/>
            <w:hideMark/>
          </w:tcPr>
          <w:p w14:paraId="0389843D" w14:textId="1D4E3B9C" w:rsidR="001F312C" w:rsidRPr="00843579" w:rsidRDefault="001F312C">
            <w:pPr>
              <w:rPr>
                <w:sz w:val="22"/>
              </w:rPr>
            </w:pPr>
            <w:r w:rsidRPr="00843579">
              <w:rPr>
                <w:sz w:val="22"/>
              </w:rPr>
              <w:t xml:space="preserve">Combined </w:t>
            </w:r>
            <w:proofErr w:type="spellStart"/>
            <w:r w:rsidRPr="00843579">
              <w:rPr>
                <w:sz w:val="22"/>
              </w:rPr>
              <w:t>stage</w:t>
            </w:r>
            <w:r w:rsidR="007D760F">
              <w:rPr>
                <w:rFonts w:cs="Arial"/>
                <w:sz w:val="22"/>
                <w:vertAlign w:val="superscript"/>
              </w:rPr>
              <w:t>c</w:t>
            </w:r>
            <w:proofErr w:type="spellEnd"/>
          </w:p>
        </w:tc>
        <w:tc>
          <w:tcPr>
            <w:tcW w:w="1420" w:type="dxa"/>
            <w:noWrap/>
            <w:hideMark/>
          </w:tcPr>
          <w:p w14:paraId="4DA2D992" w14:textId="77777777" w:rsidR="001F312C" w:rsidRPr="00843579" w:rsidRDefault="001F312C" w:rsidP="001F312C">
            <w:pPr>
              <w:jc w:val="center"/>
              <w:rPr>
                <w:sz w:val="22"/>
              </w:rPr>
            </w:pPr>
          </w:p>
        </w:tc>
        <w:tc>
          <w:tcPr>
            <w:tcW w:w="1120" w:type="dxa"/>
            <w:noWrap/>
            <w:hideMark/>
          </w:tcPr>
          <w:p w14:paraId="7B81A5D4" w14:textId="77777777" w:rsidR="001F312C" w:rsidRPr="00843579" w:rsidRDefault="001F312C" w:rsidP="001F312C">
            <w:pPr>
              <w:jc w:val="center"/>
              <w:rPr>
                <w:sz w:val="22"/>
              </w:rPr>
            </w:pPr>
          </w:p>
        </w:tc>
        <w:tc>
          <w:tcPr>
            <w:tcW w:w="2675" w:type="dxa"/>
            <w:noWrap/>
            <w:hideMark/>
          </w:tcPr>
          <w:p w14:paraId="37C3B685" w14:textId="77777777" w:rsidR="001F312C" w:rsidRPr="00843579" w:rsidRDefault="001F312C" w:rsidP="001F312C">
            <w:pPr>
              <w:jc w:val="center"/>
              <w:rPr>
                <w:sz w:val="22"/>
              </w:rPr>
            </w:pPr>
          </w:p>
        </w:tc>
      </w:tr>
      <w:tr w:rsidR="001F312C" w:rsidRPr="00843579" w14:paraId="21CE973E" w14:textId="77777777" w:rsidTr="001F312C">
        <w:trPr>
          <w:trHeight w:val="288"/>
        </w:trPr>
        <w:tc>
          <w:tcPr>
            <w:tcW w:w="3960" w:type="dxa"/>
            <w:noWrap/>
            <w:hideMark/>
          </w:tcPr>
          <w:p w14:paraId="60EA7E46" w14:textId="77777777" w:rsidR="001F312C" w:rsidRPr="00843579" w:rsidRDefault="001F312C" w:rsidP="001F312C">
            <w:pPr>
              <w:ind w:firstLine="342"/>
              <w:rPr>
                <w:sz w:val="22"/>
              </w:rPr>
            </w:pPr>
            <w:r w:rsidRPr="00843579">
              <w:rPr>
                <w:sz w:val="22"/>
              </w:rPr>
              <w:t>Localized/Stage I</w:t>
            </w:r>
          </w:p>
        </w:tc>
        <w:tc>
          <w:tcPr>
            <w:tcW w:w="1420" w:type="dxa"/>
            <w:noWrap/>
            <w:hideMark/>
          </w:tcPr>
          <w:p w14:paraId="1EFB3566" w14:textId="77777777" w:rsidR="001F312C" w:rsidRPr="00843579" w:rsidRDefault="001F312C" w:rsidP="001F312C">
            <w:pPr>
              <w:jc w:val="center"/>
              <w:rPr>
                <w:sz w:val="22"/>
              </w:rPr>
            </w:pPr>
            <w:r w:rsidRPr="00843579">
              <w:rPr>
                <w:sz w:val="22"/>
              </w:rPr>
              <w:t>208</w:t>
            </w:r>
          </w:p>
        </w:tc>
        <w:tc>
          <w:tcPr>
            <w:tcW w:w="1120" w:type="dxa"/>
            <w:noWrap/>
            <w:hideMark/>
          </w:tcPr>
          <w:p w14:paraId="263C4819" w14:textId="77777777" w:rsidR="001F312C" w:rsidRPr="00843579" w:rsidRDefault="001F312C" w:rsidP="001F312C">
            <w:pPr>
              <w:jc w:val="center"/>
              <w:rPr>
                <w:sz w:val="22"/>
              </w:rPr>
            </w:pPr>
            <w:r w:rsidRPr="00843579">
              <w:rPr>
                <w:sz w:val="22"/>
              </w:rPr>
              <w:t>9</w:t>
            </w:r>
          </w:p>
        </w:tc>
        <w:tc>
          <w:tcPr>
            <w:tcW w:w="2675" w:type="dxa"/>
            <w:noWrap/>
            <w:hideMark/>
          </w:tcPr>
          <w:p w14:paraId="71A6A9D7" w14:textId="45119A6D" w:rsidR="001F312C" w:rsidRPr="00D75773" w:rsidRDefault="001F312C" w:rsidP="001F312C">
            <w:pPr>
              <w:jc w:val="center"/>
              <w:rPr>
                <w:sz w:val="22"/>
                <w:u w:val="single"/>
              </w:rPr>
            </w:pPr>
            <w:r w:rsidRPr="00D75773">
              <w:rPr>
                <w:sz w:val="22"/>
                <w:u w:val="single"/>
              </w:rPr>
              <w:t>6.</w:t>
            </w:r>
            <w:r w:rsidR="00987C65">
              <w:rPr>
                <w:sz w:val="22"/>
                <w:u w:val="single"/>
              </w:rPr>
              <w:t>2</w:t>
            </w:r>
            <w:r w:rsidRPr="00D75773">
              <w:rPr>
                <w:sz w:val="22"/>
                <w:u w:val="single"/>
              </w:rPr>
              <w:t xml:space="preserve"> (2.</w:t>
            </w:r>
            <w:r w:rsidR="00987C65">
              <w:rPr>
                <w:sz w:val="22"/>
                <w:u w:val="single"/>
              </w:rPr>
              <w:t>6</w:t>
            </w:r>
            <w:r w:rsidRPr="00D75773">
              <w:rPr>
                <w:sz w:val="22"/>
                <w:u w:val="single"/>
              </w:rPr>
              <w:t xml:space="preserve"> - 12.4)</w:t>
            </w:r>
          </w:p>
        </w:tc>
      </w:tr>
      <w:tr w:rsidR="001F312C" w:rsidRPr="00843579" w14:paraId="04C4FE55" w14:textId="77777777" w:rsidTr="001F312C">
        <w:trPr>
          <w:trHeight w:val="288"/>
        </w:trPr>
        <w:tc>
          <w:tcPr>
            <w:tcW w:w="3960" w:type="dxa"/>
            <w:noWrap/>
            <w:hideMark/>
          </w:tcPr>
          <w:p w14:paraId="0D8CDC00" w14:textId="77777777" w:rsidR="001F312C" w:rsidRPr="00843579" w:rsidRDefault="001F312C" w:rsidP="001F312C">
            <w:pPr>
              <w:ind w:firstLine="342"/>
              <w:rPr>
                <w:sz w:val="22"/>
              </w:rPr>
            </w:pPr>
            <w:r w:rsidRPr="00843579">
              <w:rPr>
                <w:sz w:val="22"/>
              </w:rPr>
              <w:t>Regional/Distant/Stage II-III</w:t>
            </w:r>
          </w:p>
        </w:tc>
        <w:tc>
          <w:tcPr>
            <w:tcW w:w="1420" w:type="dxa"/>
            <w:noWrap/>
            <w:hideMark/>
          </w:tcPr>
          <w:p w14:paraId="6FE0A17F" w14:textId="77777777" w:rsidR="001F312C" w:rsidRPr="00843579" w:rsidRDefault="001F312C" w:rsidP="001F312C">
            <w:pPr>
              <w:jc w:val="center"/>
              <w:rPr>
                <w:sz w:val="22"/>
              </w:rPr>
            </w:pPr>
            <w:r w:rsidRPr="00843579">
              <w:rPr>
                <w:sz w:val="22"/>
              </w:rPr>
              <w:t>80</w:t>
            </w:r>
          </w:p>
        </w:tc>
        <w:tc>
          <w:tcPr>
            <w:tcW w:w="1120" w:type="dxa"/>
            <w:noWrap/>
            <w:hideMark/>
          </w:tcPr>
          <w:p w14:paraId="17A07981" w14:textId="77777777" w:rsidR="001F312C" w:rsidRPr="00843579" w:rsidRDefault="001F312C" w:rsidP="001F312C">
            <w:pPr>
              <w:jc w:val="center"/>
              <w:rPr>
                <w:sz w:val="22"/>
              </w:rPr>
            </w:pPr>
            <w:r w:rsidRPr="00843579">
              <w:rPr>
                <w:sz w:val="22"/>
              </w:rPr>
              <w:t>4</w:t>
            </w:r>
          </w:p>
        </w:tc>
        <w:tc>
          <w:tcPr>
            <w:tcW w:w="2675" w:type="dxa"/>
            <w:noWrap/>
            <w:hideMark/>
          </w:tcPr>
          <w:p w14:paraId="026200CA" w14:textId="6D50EDDD" w:rsidR="001F312C" w:rsidRPr="00843579" w:rsidRDefault="001F312C" w:rsidP="001F312C">
            <w:pPr>
              <w:jc w:val="center"/>
              <w:rPr>
                <w:sz w:val="22"/>
              </w:rPr>
            </w:pPr>
            <w:r>
              <w:rPr>
                <w:sz w:val="22"/>
              </w:rPr>
              <w:t>4.7 (0.</w:t>
            </w:r>
            <w:r w:rsidR="00987C65">
              <w:rPr>
                <w:sz w:val="22"/>
              </w:rPr>
              <w:t>8</w:t>
            </w:r>
            <w:r>
              <w:rPr>
                <w:sz w:val="22"/>
              </w:rPr>
              <w:t xml:space="preserve"> - 15.3)</w:t>
            </w:r>
          </w:p>
        </w:tc>
      </w:tr>
      <w:tr w:rsidR="001F312C" w:rsidRPr="00843579" w14:paraId="470DDE3E" w14:textId="77777777" w:rsidTr="001F312C">
        <w:trPr>
          <w:trHeight w:val="288"/>
        </w:trPr>
        <w:tc>
          <w:tcPr>
            <w:tcW w:w="3960" w:type="dxa"/>
            <w:noWrap/>
            <w:hideMark/>
          </w:tcPr>
          <w:p w14:paraId="145DB829" w14:textId="77777777" w:rsidR="001F312C" w:rsidRPr="00843579" w:rsidRDefault="001F312C" w:rsidP="001F312C">
            <w:pPr>
              <w:ind w:firstLine="342"/>
              <w:rPr>
                <w:sz w:val="22"/>
              </w:rPr>
            </w:pPr>
            <w:r w:rsidRPr="00843579">
              <w:rPr>
                <w:sz w:val="22"/>
              </w:rPr>
              <w:t>Unstaged/Missing</w:t>
            </w:r>
          </w:p>
        </w:tc>
        <w:tc>
          <w:tcPr>
            <w:tcW w:w="1420" w:type="dxa"/>
            <w:noWrap/>
            <w:hideMark/>
          </w:tcPr>
          <w:p w14:paraId="6A6EA69E" w14:textId="77777777" w:rsidR="001F312C" w:rsidRPr="00843579" w:rsidRDefault="001F312C" w:rsidP="001F312C">
            <w:pPr>
              <w:jc w:val="center"/>
              <w:rPr>
                <w:sz w:val="22"/>
              </w:rPr>
            </w:pPr>
            <w:r w:rsidRPr="00843579">
              <w:rPr>
                <w:sz w:val="22"/>
              </w:rPr>
              <w:t>54</w:t>
            </w:r>
          </w:p>
        </w:tc>
        <w:tc>
          <w:tcPr>
            <w:tcW w:w="1120" w:type="dxa"/>
            <w:noWrap/>
            <w:hideMark/>
          </w:tcPr>
          <w:p w14:paraId="31FAF306" w14:textId="77777777" w:rsidR="001F312C" w:rsidRPr="00843579" w:rsidRDefault="001F312C" w:rsidP="001F312C">
            <w:pPr>
              <w:jc w:val="center"/>
              <w:rPr>
                <w:sz w:val="22"/>
              </w:rPr>
            </w:pPr>
            <w:r w:rsidRPr="00843579">
              <w:rPr>
                <w:sz w:val="22"/>
              </w:rPr>
              <w:t>1</w:t>
            </w:r>
          </w:p>
        </w:tc>
        <w:tc>
          <w:tcPr>
            <w:tcW w:w="2675" w:type="dxa"/>
            <w:noWrap/>
            <w:hideMark/>
          </w:tcPr>
          <w:p w14:paraId="0349F377" w14:textId="7633FB46" w:rsidR="001F312C" w:rsidRPr="00843579" w:rsidRDefault="00987C65" w:rsidP="001F312C">
            <w:pPr>
              <w:jc w:val="center"/>
              <w:rPr>
                <w:sz w:val="22"/>
              </w:rPr>
            </w:pPr>
            <w:r>
              <w:rPr>
                <w:sz w:val="22"/>
              </w:rPr>
              <w:t>3.5 (0.2</w:t>
            </w:r>
            <w:r w:rsidR="001F312C">
              <w:rPr>
                <w:sz w:val="22"/>
              </w:rPr>
              <w:t xml:space="preserve"> - 16.6)</w:t>
            </w:r>
          </w:p>
        </w:tc>
      </w:tr>
      <w:tr w:rsidR="001F312C" w:rsidRPr="00843579" w14:paraId="1A43E174" w14:textId="77777777" w:rsidTr="001F312C">
        <w:trPr>
          <w:trHeight w:val="288"/>
        </w:trPr>
        <w:tc>
          <w:tcPr>
            <w:tcW w:w="3960" w:type="dxa"/>
            <w:noWrap/>
            <w:hideMark/>
          </w:tcPr>
          <w:p w14:paraId="7A13CB56" w14:textId="77777777" w:rsidR="001F312C" w:rsidRPr="00843579" w:rsidRDefault="001F312C" w:rsidP="00843579">
            <w:pPr>
              <w:rPr>
                <w:sz w:val="22"/>
              </w:rPr>
            </w:pPr>
            <w:r w:rsidRPr="00843579">
              <w:rPr>
                <w:sz w:val="22"/>
              </w:rPr>
              <w:t> </w:t>
            </w:r>
          </w:p>
        </w:tc>
        <w:tc>
          <w:tcPr>
            <w:tcW w:w="1420" w:type="dxa"/>
            <w:noWrap/>
            <w:hideMark/>
          </w:tcPr>
          <w:p w14:paraId="646C98C7" w14:textId="77777777" w:rsidR="001F312C" w:rsidRPr="00843579" w:rsidRDefault="001F312C" w:rsidP="001F312C">
            <w:pPr>
              <w:jc w:val="center"/>
              <w:rPr>
                <w:sz w:val="22"/>
              </w:rPr>
            </w:pPr>
          </w:p>
        </w:tc>
        <w:tc>
          <w:tcPr>
            <w:tcW w:w="1120" w:type="dxa"/>
            <w:noWrap/>
            <w:hideMark/>
          </w:tcPr>
          <w:p w14:paraId="352DF1EB" w14:textId="77777777" w:rsidR="001F312C" w:rsidRPr="00843579" w:rsidRDefault="001F312C" w:rsidP="001F312C">
            <w:pPr>
              <w:jc w:val="center"/>
              <w:rPr>
                <w:sz w:val="22"/>
              </w:rPr>
            </w:pPr>
          </w:p>
        </w:tc>
        <w:tc>
          <w:tcPr>
            <w:tcW w:w="2675" w:type="dxa"/>
            <w:noWrap/>
            <w:hideMark/>
          </w:tcPr>
          <w:p w14:paraId="3EA6A63A" w14:textId="77777777" w:rsidR="001F312C" w:rsidRPr="00843579" w:rsidRDefault="001F312C" w:rsidP="001F312C">
            <w:pPr>
              <w:jc w:val="center"/>
              <w:rPr>
                <w:sz w:val="22"/>
              </w:rPr>
            </w:pPr>
          </w:p>
        </w:tc>
      </w:tr>
      <w:tr w:rsidR="001F312C" w:rsidRPr="00843579" w14:paraId="565EAC0B" w14:textId="77777777" w:rsidTr="001F312C">
        <w:trPr>
          <w:trHeight w:val="288"/>
        </w:trPr>
        <w:tc>
          <w:tcPr>
            <w:tcW w:w="3960" w:type="dxa"/>
            <w:noWrap/>
            <w:hideMark/>
          </w:tcPr>
          <w:p w14:paraId="392CE593" w14:textId="77777777" w:rsidR="001F312C" w:rsidRPr="00843579" w:rsidRDefault="001F312C">
            <w:pPr>
              <w:rPr>
                <w:b/>
                <w:bCs/>
                <w:sz w:val="22"/>
              </w:rPr>
            </w:pPr>
            <w:r w:rsidRPr="00843579">
              <w:rPr>
                <w:b/>
                <w:bCs/>
                <w:sz w:val="22"/>
              </w:rPr>
              <w:t>Colon</w:t>
            </w:r>
          </w:p>
        </w:tc>
        <w:tc>
          <w:tcPr>
            <w:tcW w:w="1420" w:type="dxa"/>
            <w:noWrap/>
            <w:hideMark/>
          </w:tcPr>
          <w:p w14:paraId="0A70085B" w14:textId="77777777" w:rsidR="001F312C" w:rsidRPr="00843579" w:rsidRDefault="001F312C" w:rsidP="001F312C">
            <w:pPr>
              <w:jc w:val="center"/>
              <w:rPr>
                <w:sz w:val="22"/>
              </w:rPr>
            </w:pPr>
          </w:p>
        </w:tc>
        <w:tc>
          <w:tcPr>
            <w:tcW w:w="1120" w:type="dxa"/>
            <w:noWrap/>
            <w:hideMark/>
          </w:tcPr>
          <w:p w14:paraId="06FD3745" w14:textId="77777777" w:rsidR="001F312C" w:rsidRPr="00843579" w:rsidRDefault="001F312C" w:rsidP="001F312C">
            <w:pPr>
              <w:jc w:val="center"/>
              <w:rPr>
                <w:sz w:val="22"/>
              </w:rPr>
            </w:pPr>
          </w:p>
        </w:tc>
        <w:tc>
          <w:tcPr>
            <w:tcW w:w="2675" w:type="dxa"/>
            <w:noWrap/>
            <w:hideMark/>
          </w:tcPr>
          <w:p w14:paraId="3B3E0BFD" w14:textId="77777777" w:rsidR="001F312C" w:rsidRPr="00843579" w:rsidRDefault="001F312C" w:rsidP="001F312C">
            <w:pPr>
              <w:jc w:val="center"/>
              <w:rPr>
                <w:sz w:val="22"/>
              </w:rPr>
            </w:pPr>
          </w:p>
        </w:tc>
      </w:tr>
      <w:tr w:rsidR="001F312C" w:rsidRPr="00843579" w14:paraId="5792101A" w14:textId="77777777" w:rsidTr="001F312C">
        <w:trPr>
          <w:trHeight w:val="288"/>
        </w:trPr>
        <w:tc>
          <w:tcPr>
            <w:tcW w:w="3960" w:type="dxa"/>
            <w:noWrap/>
            <w:hideMark/>
          </w:tcPr>
          <w:p w14:paraId="08FB189C" w14:textId="77777777" w:rsidR="001F312C" w:rsidRPr="00843579" w:rsidRDefault="001F312C">
            <w:pPr>
              <w:rPr>
                <w:sz w:val="22"/>
              </w:rPr>
            </w:pPr>
            <w:r w:rsidRPr="00843579">
              <w:rPr>
                <w:sz w:val="22"/>
              </w:rPr>
              <w:t>Overall</w:t>
            </w:r>
          </w:p>
        </w:tc>
        <w:tc>
          <w:tcPr>
            <w:tcW w:w="1420" w:type="dxa"/>
            <w:noWrap/>
            <w:hideMark/>
          </w:tcPr>
          <w:p w14:paraId="23EBE0C1" w14:textId="77777777" w:rsidR="001F312C" w:rsidRPr="00843579" w:rsidRDefault="001F312C" w:rsidP="001F312C">
            <w:pPr>
              <w:jc w:val="center"/>
              <w:rPr>
                <w:sz w:val="22"/>
              </w:rPr>
            </w:pPr>
            <w:r w:rsidRPr="00843579">
              <w:rPr>
                <w:sz w:val="22"/>
              </w:rPr>
              <w:t>719</w:t>
            </w:r>
          </w:p>
        </w:tc>
        <w:tc>
          <w:tcPr>
            <w:tcW w:w="1120" w:type="dxa"/>
            <w:noWrap/>
            <w:hideMark/>
          </w:tcPr>
          <w:p w14:paraId="2B1A1BEA" w14:textId="77777777" w:rsidR="001F312C" w:rsidRPr="00843579" w:rsidRDefault="001F312C" w:rsidP="001F312C">
            <w:pPr>
              <w:jc w:val="center"/>
              <w:rPr>
                <w:sz w:val="22"/>
              </w:rPr>
            </w:pPr>
            <w:r w:rsidRPr="00843579">
              <w:rPr>
                <w:sz w:val="22"/>
              </w:rPr>
              <w:t>18</w:t>
            </w:r>
          </w:p>
        </w:tc>
        <w:tc>
          <w:tcPr>
            <w:tcW w:w="2675" w:type="dxa"/>
            <w:noWrap/>
            <w:hideMark/>
          </w:tcPr>
          <w:p w14:paraId="23ADA4A5" w14:textId="35AA5E2C" w:rsidR="001F312C" w:rsidRPr="00D75773" w:rsidRDefault="001F312C" w:rsidP="001F312C">
            <w:pPr>
              <w:jc w:val="center"/>
              <w:rPr>
                <w:sz w:val="22"/>
                <w:u w:val="single"/>
              </w:rPr>
            </w:pPr>
            <w:r w:rsidRPr="00D75773">
              <w:rPr>
                <w:sz w:val="22"/>
                <w:u w:val="single"/>
              </w:rPr>
              <w:t>2.</w:t>
            </w:r>
            <w:r w:rsidR="00987C65">
              <w:rPr>
                <w:sz w:val="22"/>
                <w:u w:val="single"/>
              </w:rPr>
              <w:t>1</w:t>
            </w:r>
            <w:r w:rsidRPr="00D75773">
              <w:rPr>
                <w:sz w:val="22"/>
                <w:u w:val="single"/>
              </w:rPr>
              <w:t xml:space="preserve"> (1.2</w:t>
            </w:r>
            <w:r w:rsidR="00987C65">
              <w:rPr>
                <w:sz w:val="22"/>
                <w:u w:val="single"/>
              </w:rPr>
              <w:t xml:space="preserve"> - 3.6</w:t>
            </w:r>
            <w:r w:rsidRPr="00D75773">
              <w:rPr>
                <w:sz w:val="22"/>
                <w:u w:val="single"/>
              </w:rPr>
              <w:t>)</w:t>
            </w:r>
          </w:p>
        </w:tc>
      </w:tr>
      <w:tr w:rsidR="001F312C" w:rsidRPr="00843579" w14:paraId="389712BA" w14:textId="77777777" w:rsidTr="001F312C">
        <w:trPr>
          <w:trHeight w:val="288"/>
        </w:trPr>
        <w:tc>
          <w:tcPr>
            <w:tcW w:w="3960" w:type="dxa"/>
            <w:noWrap/>
            <w:hideMark/>
          </w:tcPr>
          <w:p w14:paraId="19809E33" w14:textId="5C68BE75" w:rsidR="001F312C" w:rsidRPr="00843579" w:rsidRDefault="001F312C">
            <w:pPr>
              <w:rPr>
                <w:sz w:val="22"/>
              </w:rPr>
            </w:pPr>
            <w:r w:rsidRPr="00843579">
              <w:rPr>
                <w:sz w:val="22"/>
              </w:rPr>
              <w:t xml:space="preserve">Combined </w:t>
            </w:r>
            <w:proofErr w:type="spellStart"/>
            <w:r w:rsidRPr="00843579">
              <w:rPr>
                <w:sz w:val="22"/>
              </w:rPr>
              <w:t>stage</w:t>
            </w:r>
            <w:r w:rsidR="007D760F">
              <w:rPr>
                <w:rFonts w:cs="Arial"/>
                <w:sz w:val="22"/>
                <w:vertAlign w:val="superscript"/>
              </w:rPr>
              <w:t>c</w:t>
            </w:r>
            <w:proofErr w:type="spellEnd"/>
          </w:p>
        </w:tc>
        <w:tc>
          <w:tcPr>
            <w:tcW w:w="1420" w:type="dxa"/>
            <w:noWrap/>
            <w:hideMark/>
          </w:tcPr>
          <w:p w14:paraId="7641BB74" w14:textId="77777777" w:rsidR="001F312C" w:rsidRPr="00843579" w:rsidRDefault="001F312C" w:rsidP="001F312C">
            <w:pPr>
              <w:jc w:val="center"/>
              <w:rPr>
                <w:sz w:val="22"/>
              </w:rPr>
            </w:pPr>
          </w:p>
        </w:tc>
        <w:tc>
          <w:tcPr>
            <w:tcW w:w="1120" w:type="dxa"/>
            <w:noWrap/>
            <w:hideMark/>
          </w:tcPr>
          <w:p w14:paraId="52C1426E" w14:textId="77777777" w:rsidR="001F312C" w:rsidRPr="00843579" w:rsidRDefault="001F312C" w:rsidP="001F312C">
            <w:pPr>
              <w:jc w:val="center"/>
              <w:rPr>
                <w:sz w:val="22"/>
              </w:rPr>
            </w:pPr>
          </w:p>
        </w:tc>
        <w:tc>
          <w:tcPr>
            <w:tcW w:w="2675" w:type="dxa"/>
            <w:noWrap/>
            <w:hideMark/>
          </w:tcPr>
          <w:p w14:paraId="5B1E6860" w14:textId="77777777" w:rsidR="001F312C" w:rsidRPr="00843579" w:rsidRDefault="001F312C" w:rsidP="001F312C">
            <w:pPr>
              <w:jc w:val="center"/>
              <w:rPr>
                <w:sz w:val="22"/>
              </w:rPr>
            </w:pPr>
          </w:p>
        </w:tc>
      </w:tr>
      <w:tr w:rsidR="001F312C" w:rsidRPr="00843579" w14:paraId="36B695EE" w14:textId="77777777" w:rsidTr="001F312C">
        <w:trPr>
          <w:trHeight w:val="288"/>
        </w:trPr>
        <w:tc>
          <w:tcPr>
            <w:tcW w:w="3960" w:type="dxa"/>
            <w:noWrap/>
            <w:hideMark/>
          </w:tcPr>
          <w:p w14:paraId="16B639F9" w14:textId="77777777" w:rsidR="001F312C" w:rsidRPr="00843579" w:rsidRDefault="001F312C" w:rsidP="001F312C">
            <w:pPr>
              <w:ind w:firstLine="342"/>
              <w:rPr>
                <w:sz w:val="22"/>
              </w:rPr>
            </w:pPr>
            <w:r w:rsidRPr="00843579">
              <w:rPr>
                <w:sz w:val="22"/>
              </w:rPr>
              <w:t>Localized/Stage I</w:t>
            </w:r>
          </w:p>
        </w:tc>
        <w:tc>
          <w:tcPr>
            <w:tcW w:w="1420" w:type="dxa"/>
            <w:noWrap/>
            <w:hideMark/>
          </w:tcPr>
          <w:p w14:paraId="67DAB51C" w14:textId="77777777" w:rsidR="001F312C" w:rsidRPr="00843579" w:rsidRDefault="001F312C" w:rsidP="001F312C">
            <w:pPr>
              <w:jc w:val="center"/>
              <w:rPr>
                <w:sz w:val="22"/>
              </w:rPr>
            </w:pPr>
            <w:r w:rsidRPr="00843579">
              <w:rPr>
                <w:sz w:val="22"/>
              </w:rPr>
              <w:t>218</w:t>
            </w:r>
          </w:p>
        </w:tc>
        <w:tc>
          <w:tcPr>
            <w:tcW w:w="1120" w:type="dxa"/>
            <w:noWrap/>
            <w:hideMark/>
          </w:tcPr>
          <w:p w14:paraId="4C62E117" w14:textId="77777777" w:rsidR="001F312C" w:rsidRPr="00843579" w:rsidRDefault="001F312C" w:rsidP="001F312C">
            <w:pPr>
              <w:jc w:val="center"/>
              <w:rPr>
                <w:sz w:val="22"/>
              </w:rPr>
            </w:pPr>
            <w:r w:rsidRPr="00843579">
              <w:rPr>
                <w:sz w:val="22"/>
              </w:rPr>
              <w:t>9</w:t>
            </w:r>
          </w:p>
        </w:tc>
        <w:tc>
          <w:tcPr>
            <w:tcW w:w="2675" w:type="dxa"/>
            <w:noWrap/>
            <w:hideMark/>
          </w:tcPr>
          <w:p w14:paraId="08621B1B" w14:textId="629C3E62" w:rsidR="001F312C" w:rsidRPr="00D75773" w:rsidRDefault="001F312C" w:rsidP="001F312C">
            <w:pPr>
              <w:jc w:val="center"/>
              <w:rPr>
                <w:sz w:val="22"/>
                <w:u w:val="single"/>
              </w:rPr>
            </w:pPr>
            <w:r w:rsidRPr="00D75773">
              <w:rPr>
                <w:sz w:val="22"/>
                <w:u w:val="single"/>
              </w:rPr>
              <w:t>3.</w:t>
            </w:r>
            <w:r w:rsidR="00987C65">
              <w:rPr>
                <w:sz w:val="22"/>
                <w:u w:val="single"/>
              </w:rPr>
              <w:t>6 (1.4 - 7.</w:t>
            </w:r>
            <w:r w:rsidRPr="00D75773">
              <w:rPr>
                <w:sz w:val="22"/>
                <w:u w:val="single"/>
              </w:rPr>
              <w:t>5)</w:t>
            </w:r>
          </w:p>
        </w:tc>
      </w:tr>
      <w:tr w:rsidR="001F312C" w:rsidRPr="00843579" w14:paraId="2C37F30C" w14:textId="77777777" w:rsidTr="001F312C">
        <w:trPr>
          <w:trHeight w:val="288"/>
        </w:trPr>
        <w:tc>
          <w:tcPr>
            <w:tcW w:w="3960" w:type="dxa"/>
            <w:noWrap/>
            <w:hideMark/>
          </w:tcPr>
          <w:p w14:paraId="15A28B01" w14:textId="77777777" w:rsidR="001F312C" w:rsidRPr="00843579" w:rsidRDefault="001F312C" w:rsidP="001F312C">
            <w:pPr>
              <w:ind w:firstLine="342"/>
              <w:rPr>
                <w:sz w:val="22"/>
              </w:rPr>
            </w:pPr>
            <w:r w:rsidRPr="00843579">
              <w:rPr>
                <w:sz w:val="22"/>
              </w:rPr>
              <w:t>Regional/Distant/Stage II-III</w:t>
            </w:r>
          </w:p>
        </w:tc>
        <w:tc>
          <w:tcPr>
            <w:tcW w:w="1420" w:type="dxa"/>
            <w:noWrap/>
            <w:hideMark/>
          </w:tcPr>
          <w:p w14:paraId="17BB5A0A" w14:textId="77777777" w:rsidR="001F312C" w:rsidRPr="00843579" w:rsidRDefault="001F312C" w:rsidP="001F312C">
            <w:pPr>
              <w:jc w:val="center"/>
              <w:rPr>
                <w:sz w:val="22"/>
              </w:rPr>
            </w:pPr>
            <w:r w:rsidRPr="00843579">
              <w:rPr>
                <w:sz w:val="22"/>
              </w:rPr>
              <w:t>405</w:t>
            </w:r>
          </w:p>
        </w:tc>
        <w:tc>
          <w:tcPr>
            <w:tcW w:w="1120" w:type="dxa"/>
            <w:noWrap/>
            <w:hideMark/>
          </w:tcPr>
          <w:p w14:paraId="0979FFB6" w14:textId="77777777" w:rsidR="001F312C" w:rsidRPr="00843579" w:rsidRDefault="001F312C" w:rsidP="001F312C">
            <w:pPr>
              <w:jc w:val="center"/>
              <w:rPr>
                <w:sz w:val="22"/>
              </w:rPr>
            </w:pPr>
            <w:r w:rsidRPr="00843579">
              <w:rPr>
                <w:sz w:val="22"/>
              </w:rPr>
              <w:t>8</w:t>
            </w:r>
          </w:p>
        </w:tc>
        <w:tc>
          <w:tcPr>
            <w:tcW w:w="2675" w:type="dxa"/>
            <w:noWrap/>
            <w:hideMark/>
          </w:tcPr>
          <w:p w14:paraId="2853A6EF" w14:textId="5AF872A9" w:rsidR="001F312C" w:rsidRPr="00843579" w:rsidRDefault="001F312C" w:rsidP="001F312C">
            <w:pPr>
              <w:jc w:val="center"/>
              <w:rPr>
                <w:sz w:val="22"/>
              </w:rPr>
            </w:pPr>
            <w:r>
              <w:rPr>
                <w:sz w:val="22"/>
              </w:rPr>
              <w:t>1.</w:t>
            </w:r>
            <w:r w:rsidR="00987C65">
              <w:rPr>
                <w:sz w:val="22"/>
              </w:rPr>
              <w:t>7</w:t>
            </w:r>
            <w:r>
              <w:rPr>
                <w:sz w:val="22"/>
              </w:rPr>
              <w:t xml:space="preserve"> (</w:t>
            </w:r>
            <w:r w:rsidRPr="00843579">
              <w:rPr>
                <w:sz w:val="22"/>
              </w:rPr>
              <w:t>0.</w:t>
            </w:r>
            <w:r w:rsidR="00987C65">
              <w:rPr>
                <w:sz w:val="22"/>
              </w:rPr>
              <w:t>7 - 3.</w:t>
            </w:r>
            <w:r w:rsidRPr="00843579">
              <w:rPr>
                <w:sz w:val="22"/>
              </w:rPr>
              <w:t>5</w:t>
            </w:r>
            <w:r>
              <w:rPr>
                <w:sz w:val="22"/>
              </w:rPr>
              <w:t>)</w:t>
            </w:r>
          </w:p>
        </w:tc>
      </w:tr>
      <w:tr w:rsidR="001F312C" w:rsidRPr="00843579" w14:paraId="3BED3C30" w14:textId="77777777" w:rsidTr="001F312C">
        <w:trPr>
          <w:trHeight w:val="288"/>
        </w:trPr>
        <w:tc>
          <w:tcPr>
            <w:tcW w:w="3960" w:type="dxa"/>
            <w:noWrap/>
            <w:hideMark/>
          </w:tcPr>
          <w:p w14:paraId="7973CD20" w14:textId="77777777" w:rsidR="001F312C" w:rsidRPr="00843579" w:rsidRDefault="001F312C" w:rsidP="001F312C">
            <w:pPr>
              <w:ind w:firstLine="342"/>
              <w:rPr>
                <w:sz w:val="22"/>
              </w:rPr>
            </w:pPr>
            <w:r w:rsidRPr="00843579">
              <w:rPr>
                <w:sz w:val="22"/>
              </w:rPr>
              <w:t>Unstaged/Missing</w:t>
            </w:r>
          </w:p>
        </w:tc>
        <w:tc>
          <w:tcPr>
            <w:tcW w:w="1420" w:type="dxa"/>
            <w:noWrap/>
            <w:hideMark/>
          </w:tcPr>
          <w:p w14:paraId="6A91468C" w14:textId="77777777" w:rsidR="001F312C" w:rsidRPr="00843579" w:rsidRDefault="001F312C" w:rsidP="001F312C">
            <w:pPr>
              <w:jc w:val="center"/>
              <w:rPr>
                <w:sz w:val="22"/>
              </w:rPr>
            </w:pPr>
            <w:r w:rsidRPr="00843579">
              <w:rPr>
                <w:sz w:val="22"/>
              </w:rPr>
              <w:t>96</w:t>
            </w:r>
          </w:p>
        </w:tc>
        <w:tc>
          <w:tcPr>
            <w:tcW w:w="1120" w:type="dxa"/>
            <w:noWrap/>
            <w:hideMark/>
          </w:tcPr>
          <w:p w14:paraId="624C67DC" w14:textId="77777777" w:rsidR="001F312C" w:rsidRPr="00843579" w:rsidRDefault="001F312C" w:rsidP="001F312C">
            <w:pPr>
              <w:jc w:val="center"/>
              <w:rPr>
                <w:sz w:val="22"/>
              </w:rPr>
            </w:pPr>
            <w:r w:rsidRPr="00843579">
              <w:rPr>
                <w:sz w:val="22"/>
              </w:rPr>
              <w:t>1</w:t>
            </w:r>
          </w:p>
        </w:tc>
        <w:tc>
          <w:tcPr>
            <w:tcW w:w="2675" w:type="dxa"/>
            <w:noWrap/>
            <w:hideMark/>
          </w:tcPr>
          <w:p w14:paraId="28395E8E" w14:textId="559D3339" w:rsidR="001F312C" w:rsidRPr="00843579" w:rsidRDefault="00987C65" w:rsidP="001F312C">
            <w:pPr>
              <w:jc w:val="center"/>
              <w:rPr>
                <w:sz w:val="22"/>
              </w:rPr>
            </w:pPr>
            <w:r>
              <w:rPr>
                <w:sz w:val="22"/>
              </w:rPr>
              <w:t>1.0</w:t>
            </w:r>
            <w:r w:rsidR="001F312C">
              <w:rPr>
                <w:sz w:val="22"/>
              </w:rPr>
              <w:t xml:space="preserve"> (</w:t>
            </w:r>
            <w:r w:rsidR="001F312C" w:rsidRPr="00843579">
              <w:rPr>
                <w:sz w:val="22"/>
              </w:rPr>
              <w:t>0.</w:t>
            </w:r>
            <w:r>
              <w:rPr>
                <w:sz w:val="22"/>
              </w:rPr>
              <w:t>1</w:t>
            </w:r>
            <w:r w:rsidR="001F312C" w:rsidRPr="00843579">
              <w:rPr>
                <w:sz w:val="22"/>
              </w:rPr>
              <w:t xml:space="preserve"> - 4.7</w:t>
            </w:r>
            <w:r w:rsidR="001F312C">
              <w:rPr>
                <w:sz w:val="22"/>
              </w:rPr>
              <w:t>)</w:t>
            </w:r>
          </w:p>
        </w:tc>
      </w:tr>
      <w:tr w:rsidR="001F312C" w:rsidRPr="00843579" w14:paraId="65A5ED06" w14:textId="77777777" w:rsidTr="001F312C">
        <w:trPr>
          <w:trHeight w:val="288"/>
        </w:trPr>
        <w:tc>
          <w:tcPr>
            <w:tcW w:w="3960" w:type="dxa"/>
            <w:noWrap/>
            <w:hideMark/>
          </w:tcPr>
          <w:p w14:paraId="172AC5AC" w14:textId="77777777" w:rsidR="001F312C" w:rsidRPr="00843579" w:rsidRDefault="001F312C">
            <w:pPr>
              <w:rPr>
                <w:sz w:val="22"/>
              </w:rPr>
            </w:pPr>
            <w:r w:rsidRPr="00843579">
              <w:rPr>
                <w:sz w:val="22"/>
              </w:rPr>
              <w:t> </w:t>
            </w:r>
          </w:p>
        </w:tc>
        <w:tc>
          <w:tcPr>
            <w:tcW w:w="1420" w:type="dxa"/>
            <w:noWrap/>
            <w:hideMark/>
          </w:tcPr>
          <w:p w14:paraId="5EEE0EDB" w14:textId="77777777" w:rsidR="001F312C" w:rsidRPr="00843579" w:rsidRDefault="001F312C" w:rsidP="001F312C">
            <w:pPr>
              <w:jc w:val="center"/>
              <w:rPr>
                <w:sz w:val="22"/>
              </w:rPr>
            </w:pPr>
          </w:p>
        </w:tc>
        <w:tc>
          <w:tcPr>
            <w:tcW w:w="1120" w:type="dxa"/>
            <w:noWrap/>
            <w:hideMark/>
          </w:tcPr>
          <w:p w14:paraId="6DBCCA50" w14:textId="77777777" w:rsidR="001F312C" w:rsidRPr="00843579" w:rsidRDefault="001F312C" w:rsidP="001F312C">
            <w:pPr>
              <w:jc w:val="center"/>
              <w:rPr>
                <w:sz w:val="22"/>
              </w:rPr>
            </w:pPr>
          </w:p>
        </w:tc>
        <w:tc>
          <w:tcPr>
            <w:tcW w:w="2675" w:type="dxa"/>
            <w:noWrap/>
            <w:hideMark/>
          </w:tcPr>
          <w:p w14:paraId="7EAA4855" w14:textId="77777777" w:rsidR="001F312C" w:rsidRPr="00843579" w:rsidRDefault="001F312C" w:rsidP="001F312C">
            <w:pPr>
              <w:jc w:val="center"/>
              <w:rPr>
                <w:sz w:val="22"/>
              </w:rPr>
            </w:pPr>
          </w:p>
        </w:tc>
      </w:tr>
      <w:tr w:rsidR="001F312C" w:rsidRPr="00843579" w14:paraId="566B00E6" w14:textId="77777777" w:rsidTr="001F312C">
        <w:trPr>
          <w:trHeight w:val="288"/>
        </w:trPr>
        <w:tc>
          <w:tcPr>
            <w:tcW w:w="3960" w:type="dxa"/>
            <w:noWrap/>
            <w:hideMark/>
          </w:tcPr>
          <w:p w14:paraId="2982DAAB" w14:textId="77777777" w:rsidR="001F312C" w:rsidRPr="00843579" w:rsidRDefault="001F312C">
            <w:pPr>
              <w:rPr>
                <w:b/>
                <w:bCs/>
                <w:sz w:val="22"/>
              </w:rPr>
            </w:pPr>
            <w:r w:rsidRPr="00843579">
              <w:rPr>
                <w:b/>
                <w:bCs/>
                <w:sz w:val="22"/>
              </w:rPr>
              <w:t xml:space="preserve">Melanoma </w:t>
            </w:r>
          </w:p>
        </w:tc>
        <w:tc>
          <w:tcPr>
            <w:tcW w:w="1420" w:type="dxa"/>
            <w:noWrap/>
            <w:hideMark/>
          </w:tcPr>
          <w:p w14:paraId="1C0BA3A5" w14:textId="77777777" w:rsidR="001F312C" w:rsidRPr="00843579" w:rsidRDefault="001F312C" w:rsidP="001F312C">
            <w:pPr>
              <w:jc w:val="center"/>
              <w:rPr>
                <w:sz w:val="22"/>
              </w:rPr>
            </w:pPr>
          </w:p>
        </w:tc>
        <w:tc>
          <w:tcPr>
            <w:tcW w:w="1120" w:type="dxa"/>
            <w:noWrap/>
            <w:hideMark/>
          </w:tcPr>
          <w:p w14:paraId="0591BC66" w14:textId="77777777" w:rsidR="001F312C" w:rsidRPr="00843579" w:rsidRDefault="001F312C" w:rsidP="001F312C">
            <w:pPr>
              <w:jc w:val="center"/>
              <w:rPr>
                <w:sz w:val="22"/>
              </w:rPr>
            </w:pPr>
          </w:p>
        </w:tc>
        <w:tc>
          <w:tcPr>
            <w:tcW w:w="2675" w:type="dxa"/>
            <w:noWrap/>
            <w:hideMark/>
          </w:tcPr>
          <w:p w14:paraId="42F54529" w14:textId="77777777" w:rsidR="001F312C" w:rsidRPr="00843579" w:rsidRDefault="001F312C" w:rsidP="001F312C">
            <w:pPr>
              <w:jc w:val="center"/>
              <w:rPr>
                <w:sz w:val="22"/>
              </w:rPr>
            </w:pPr>
          </w:p>
        </w:tc>
      </w:tr>
      <w:tr w:rsidR="001F312C" w:rsidRPr="00843579" w14:paraId="6CB7D693" w14:textId="77777777" w:rsidTr="001F312C">
        <w:trPr>
          <w:trHeight w:val="288"/>
        </w:trPr>
        <w:tc>
          <w:tcPr>
            <w:tcW w:w="3960" w:type="dxa"/>
            <w:noWrap/>
            <w:hideMark/>
          </w:tcPr>
          <w:p w14:paraId="620E4A93" w14:textId="77777777" w:rsidR="001F312C" w:rsidRPr="00843579" w:rsidRDefault="001F312C">
            <w:pPr>
              <w:rPr>
                <w:sz w:val="22"/>
              </w:rPr>
            </w:pPr>
            <w:r w:rsidRPr="00843579">
              <w:rPr>
                <w:sz w:val="22"/>
              </w:rPr>
              <w:t>Overall</w:t>
            </w:r>
          </w:p>
        </w:tc>
        <w:tc>
          <w:tcPr>
            <w:tcW w:w="1420" w:type="dxa"/>
            <w:noWrap/>
            <w:hideMark/>
          </w:tcPr>
          <w:p w14:paraId="594FCD21" w14:textId="77777777" w:rsidR="001F312C" w:rsidRPr="00843579" w:rsidRDefault="001F312C" w:rsidP="001F312C">
            <w:pPr>
              <w:jc w:val="center"/>
              <w:rPr>
                <w:sz w:val="22"/>
              </w:rPr>
            </w:pPr>
            <w:r w:rsidRPr="00843579">
              <w:rPr>
                <w:sz w:val="22"/>
              </w:rPr>
              <w:t>580</w:t>
            </w:r>
          </w:p>
        </w:tc>
        <w:tc>
          <w:tcPr>
            <w:tcW w:w="1120" w:type="dxa"/>
            <w:noWrap/>
            <w:hideMark/>
          </w:tcPr>
          <w:p w14:paraId="657D621F" w14:textId="77777777" w:rsidR="001F312C" w:rsidRPr="00843579" w:rsidRDefault="001F312C" w:rsidP="001F312C">
            <w:pPr>
              <w:jc w:val="center"/>
              <w:rPr>
                <w:sz w:val="22"/>
              </w:rPr>
            </w:pPr>
            <w:r w:rsidRPr="00843579">
              <w:rPr>
                <w:sz w:val="22"/>
              </w:rPr>
              <w:t>12</w:t>
            </w:r>
          </w:p>
        </w:tc>
        <w:tc>
          <w:tcPr>
            <w:tcW w:w="2675" w:type="dxa"/>
            <w:noWrap/>
            <w:hideMark/>
          </w:tcPr>
          <w:p w14:paraId="162A3820" w14:textId="4E5F2F4B" w:rsidR="001F312C" w:rsidRPr="00843579" w:rsidRDefault="001F312C" w:rsidP="001F312C">
            <w:pPr>
              <w:jc w:val="center"/>
              <w:rPr>
                <w:sz w:val="22"/>
              </w:rPr>
            </w:pPr>
            <w:r>
              <w:rPr>
                <w:sz w:val="22"/>
              </w:rPr>
              <w:t>1.6 (</w:t>
            </w:r>
            <w:r w:rsidR="00987C65">
              <w:rPr>
                <w:sz w:val="22"/>
              </w:rPr>
              <w:t>0.8 - 3.</w:t>
            </w:r>
            <w:r w:rsidRPr="00843579">
              <w:rPr>
                <w:sz w:val="22"/>
              </w:rPr>
              <w:t>5</w:t>
            </w:r>
            <w:r>
              <w:rPr>
                <w:sz w:val="22"/>
              </w:rPr>
              <w:t>)</w:t>
            </w:r>
          </w:p>
        </w:tc>
      </w:tr>
      <w:tr w:rsidR="001F312C" w:rsidRPr="00843579" w14:paraId="5BB1ABEF" w14:textId="77777777" w:rsidTr="001F312C">
        <w:trPr>
          <w:trHeight w:val="288"/>
        </w:trPr>
        <w:tc>
          <w:tcPr>
            <w:tcW w:w="3960" w:type="dxa"/>
            <w:noWrap/>
            <w:hideMark/>
          </w:tcPr>
          <w:p w14:paraId="63AFB305" w14:textId="52959944" w:rsidR="001F312C" w:rsidRPr="00843579" w:rsidRDefault="001F312C">
            <w:pPr>
              <w:rPr>
                <w:sz w:val="22"/>
              </w:rPr>
            </w:pPr>
            <w:r w:rsidRPr="00843579">
              <w:rPr>
                <w:sz w:val="22"/>
              </w:rPr>
              <w:t xml:space="preserve">Combined </w:t>
            </w:r>
            <w:proofErr w:type="spellStart"/>
            <w:r w:rsidRPr="00843579">
              <w:rPr>
                <w:sz w:val="22"/>
              </w:rPr>
              <w:t>stage</w:t>
            </w:r>
            <w:r w:rsidR="007D760F">
              <w:rPr>
                <w:rFonts w:cs="Arial"/>
                <w:sz w:val="22"/>
                <w:vertAlign w:val="superscript"/>
              </w:rPr>
              <w:t>c</w:t>
            </w:r>
            <w:proofErr w:type="spellEnd"/>
          </w:p>
        </w:tc>
        <w:tc>
          <w:tcPr>
            <w:tcW w:w="1420" w:type="dxa"/>
            <w:noWrap/>
            <w:hideMark/>
          </w:tcPr>
          <w:p w14:paraId="6673BD20" w14:textId="77777777" w:rsidR="001F312C" w:rsidRPr="00843579" w:rsidRDefault="001F312C" w:rsidP="001F312C">
            <w:pPr>
              <w:jc w:val="center"/>
              <w:rPr>
                <w:sz w:val="22"/>
              </w:rPr>
            </w:pPr>
          </w:p>
        </w:tc>
        <w:tc>
          <w:tcPr>
            <w:tcW w:w="1120" w:type="dxa"/>
            <w:noWrap/>
            <w:hideMark/>
          </w:tcPr>
          <w:p w14:paraId="012B6D90" w14:textId="77777777" w:rsidR="001F312C" w:rsidRPr="00843579" w:rsidRDefault="001F312C" w:rsidP="001F312C">
            <w:pPr>
              <w:jc w:val="center"/>
              <w:rPr>
                <w:sz w:val="22"/>
              </w:rPr>
            </w:pPr>
          </w:p>
        </w:tc>
        <w:tc>
          <w:tcPr>
            <w:tcW w:w="2675" w:type="dxa"/>
            <w:noWrap/>
            <w:hideMark/>
          </w:tcPr>
          <w:p w14:paraId="7A16E73B" w14:textId="77777777" w:rsidR="001F312C" w:rsidRPr="00843579" w:rsidRDefault="001F312C" w:rsidP="001F312C">
            <w:pPr>
              <w:jc w:val="center"/>
              <w:rPr>
                <w:sz w:val="22"/>
              </w:rPr>
            </w:pPr>
          </w:p>
        </w:tc>
      </w:tr>
      <w:tr w:rsidR="001F312C" w:rsidRPr="00843579" w14:paraId="456217F4" w14:textId="77777777" w:rsidTr="001F312C">
        <w:trPr>
          <w:trHeight w:val="288"/>
        </w:trPr>
        <w:tc>
          <w:tcPr>
            <w:tcW w:w="3960" w:type="dxa"/>
            <w:noWrap/>
            <w:hideMark/>
          </w:tcPr>
          <w:p w14:paraId="4A1DCB9C" w14:textId="77777777" w:rsidR="001F312C" w:rsidRPr="00843579" w:rsidRDefault="001F312C" w:rsidP="001F312C">
            <w:pPr>
              <w:ind w:firstLine="342"/>
              <w:rPr>
                <w:sz w:val="22"/>
              </w:rPr>
            </w:pPr>
            <w:r w:rsidRPr="00843579">
              <w:rPr>
                <w:sz w:val="22"/>
              </w:rPr>
              <w:t>Localized/Stage I</w:t>
            </w:r>
          </w:p>
        </w:tc>
        <w:tc>
          <w:tcPr>
            <w:tcW w:w="1420" w:type="dxa"/>
            <w:noWrap/>
            <w:hideMark/>
          </w:tcPr>
          <w:p w14:paraId="74190D10" w14:textId="77777777" w:rsidR="001F312C" w:rsidRPr="00843579" w:rsidRDefault="001F312C" w:rsidP="001F312C">
            <w:pPr>
              <w:jc w:val="center"/>
              <w:rPr>
                <w:sz w:val="22"/>
              </w:rPr>
            </w:pPr>
            <w:r w:rsidRPr="00843579">
              <w:rPr>
                <w:sz w:val="22"/>
              </w:rPr>
              <w:t>318</w:t>
            </w:r>
          </w:p>
        </w:tc>
        <w:tc>
          <w:tcPr>
            <w:tcW w:w="1120" w:type="dxa"/>
            <w:noWrap/>
            <w:hideMark/>
          </w:tcPr>
          <w:p w14:paraId="00172683" w14:textId="77777777" w:rsidR="001F312C" w:rsidRPr="00843579" w:rsidRDefault="001F312C" w:rsidP="001F312C">
            <w:pPr>
              <w:jc w:val="center"/>
              <w:rPr>
                <w:sz w:val="22"/>
              </w:rPr>
            </w:pPr>
            <w:r w:rsidRPr="00843579">
              <w:rPr>
                <w:sz w:val="22"/>
              </w:rPr>
              <w:t>8</w:t>
            </w:r>
          </w:p>
        </w:tc>
        <w:tc>
          <w:tcPr>
            <w:tcW w:w="2675" w:type="dxa"/>
            <w:noWrap/>
            <w:hideMark/>
          </w:tcPr>
          <w:p w14:paraId="132D2145" w14:textId="72FBB175" w:rsidR="001F312C" w:rsidRPr="00843579" w:rsidRDefault="00987C65" w:rsidP="001F312C">
            <w:pPr>
              <w:jc w:val="center"/>
              <w:rPr>
                <w:sz w:val="22"/>
              </w:rPr>
            </w:pPr>
            <w:r>
              <w:rPr>
                <w:sz w:val="22"/>
              </w:rPr>
              <w:t>2.0</w:t>
            </w:r>
            <w:r w:rsidR="001F312C">
              <w:rPr>
                <w:sz w:val="22"/>
              </w:rPr>
              <w:t xml:space="preserve"> (</w:t>
            </w:r>
            <w:r>
              <w:rPr>
                <w:sz w:val="22"/>
              </w:rPr>
              <w:t>0.7 - 4.</w:t>
            </w:r>
            <w:r w:rsidR="001F312C" w:rsidRPr="00843579">
              <w:rPr>
                <w:sz w:val="22"/>
              </w:rPr>
              <w:t>5</w:t>
            </w:r>
            <w:r w:rsidR="001F312C">
              <w:rPr>
                <w:sz w:val="22"/>
              </w:rPr>
              <w:t>)</w:t>
            </w:r>
          </w:p>
        </w:tc>
      </w:tr>
      <w:tr w:rsidR="001F312C" w:rsidRPr="00843579" w14:paraId="48CA8026" w14:textId="77777777" w:rsidTr="001F312C">
        <w:trPr>
          <w:trHeight w:val="288"/>
        </w:trPr>
        <w:tc>
          <w:tcPr>
            <w:tcW w:w="3960" w:type="dxa"/>
            <w:noWrap/>
            <w:hideMark/>
          </w:tcPr>
          <w:p w14:paraId="5F3DC280" w14:textId="77777777" w:rsidR="001F312C" w:rsidRPr="00843579" w:rsidRDefault="001F312C" w:rsidP="001F312C">
            <w:pPr>
              <w:ind w:firstLine="342"/>
              <w:rPr>
                <w:sz w:val="22"/>
              </w:rPr>
            </w:pPr>
            <w:r w:rsidRPr="00843579">
              <w:rPr>
                <w:sz w:val="22"/>
              </w:rPr>
              <w:t>Regional/Distant/Stage II-III</w:t>
            </w:r>
          </w:p>
        </w:tc>
        <w:tc>
          <w:tcPr>
            <w:tcW w:w="1420" w:type="dxa"/>
            <w:noWrap/>
            <w:hideMark/>
          </w:tcPr>
          <w:p w14:paraId="5F5B8E7A" w14:textId="77777777" w:rsidR="001F312C" w:rsidRPr="00843579" w:rsidRDefault="001F312C" w:rsidP="001F312C">
            <w:pPr>
              <w:jc w:val="center"/>
              <w:rPr>
                <w:sz w:val="22"/>
              </w:rPr>
            </w:pPr>
            <w:r w:rsidRPr="00843579">
              <w:rPr>
                <w:sz w:val="22"/>
              </w:rPr>
              <w:t>138</w:t>
            </w:r>
          </w:p>
        </w:tc>
        <w:tc>
          <w:tcPr>
            <w:tcW w:w="1120" w:type="dxa"/>
            <w:noWrap/>
            <w:hideMark/>
          </w:tcPr>
          <w:p w14:paraId="5675C053" w14:textId="77777777" w:rsidR="001F312C" w:rsidRPr="00843579" w:rsidRDefault="001F312C" w:rsidP="001F312C">
            <w:pPr>
              <w:jc w:val="center"/>
              <w:rPr>
                <w:sz w:val="22"/>
              </w:rPr>
            </w:pPr>
            <w:r w:rsidRPr="00843579">
              <w:rPr>
                <w:sz w:val="22"/>
              </w:rPr>
              <w:t>2</w:t>
            </w:r>
          </w:p>
        </w:tc>
        <w:tc>
          <w:tcPr>
            <w:tcW w:w="2675" w:type="dxa"/>
            <w:noWrap/>
            <w:hideMark/>
          </w:tcPr>
          <w:p w14:paraId="7E602077" w14:textId="0CD09AEA" w:rsidR="001F312C" w:rsidRPr="00843579" w:rsidRDefault="00987C65" w:rsidP="001F312C">
            <w:pPr>
              <w:jc w:val="center"/>
              <w:rPr>
                <w:sz w:val="22"/>
              </w:rPr>
            </w:pPr>
            <w:r>
              <w:rPr>
                <w:sz w:val="22"/>
              </w:rPr>
              <w:t>1.0</w:t>
            </w:r>
            <w:r w:rsidR="001F312C">
              <w:rPr>
                <w:sz w:val="22"/>
              </w:rPr>
              <w:t xml:space="preserve"> (</w:t>
            </w:r>
            <w:r w:rsidR="001F312C" w:rsidRPr="00843579">
              <w:rPr>
                <w:sz w:val="22"/>
              </w:rPr>
              <w:t>0.</w:t>
            </w:r>
            <w:r>
              <w:rPr>
                <w:sz w:val="22"/>
              </w:rPr>
              <w:t>1 - 4.4</w:t>
            </w:r>
            <w:r w:rsidR="001F312C">
              <w:rPr>
                <w:sz w:val="22"/>
              </w:rPr>
              <w:t>)</w:t>
            </w:r>
          </w:p>
        </w:tc>
      </w:tr>
      <w:tr w:rsidR="001F312C" w:rsidRPr="00843579" w14:paraId="6DDB3F1F" w14:textId="77777777" w:rsidTr="001F312C">
        <w:trPr>
          <w:trHeight w:val="288"/>
        </w:trPr>
        <w:tc>
          <w:tcPr>
            <w:tcW w:w="3960" w:type="dxa"/>
            <w:noWrap/>
            <w:hideMark/>
          </w:tcPr>
          <w:p w14:paraId="1BA302A8" w14:textId="77777777" w:rsidR="001F312C" w:rsidRPr="00843579" w:rsidRDefault="001F312C" w:rsidP="001F312C">
            <w:pPr>
              <w:ind w:firstLine="342"/>
              <w:rPr>
                <w:sz w:val="22"/>
              </w:rPr>
            </w:pPr>
            <w:r w:rsidRPr="00843579">
              <w:rPr>
                <w:sz w:val="22"/>
              </w:rPr>
              <w:t>Unstaged/Missing</w:t>
            </w:r>
          </w:p>
        </w:tc>
        <w:tc>
          <w:tcPr>
            <w:tcW w:w="1420" w:type="dxa"/>
            <w:noWrap/>
            <w:hideMark/>
          </w:tcPr>
          <w:p w14:paraId="57A99A22" w14:textId="77777777" w:rsidR="001F312C" w:rsidRPr="00843579" w:rsidRDefault="001F312C" w:rsidP="001F312C">
            <w:pPr>
              <w:jc w:val="center"/>
              <w:rPr>
                <w:sz w:val="22"/>
              </w:rPr>
            </w:pPr>
            <w:r w:rsidRPr="00843579">
              <w:rPr>
                <w:sz w:val="22"/>
              </w:rPr>
              <w:t>124</w:t>
            </w:r>
          </w:p>
        </w:tc>
        <w:tc>
          <w:tcPr>
            <w:tcW w:w="1120" w:type="dxa"/>
            <w:noWrap/>
            <w:hideMark/>
          </w:tcPr>
          <w:p w14:paraId="208ADF8C" w14:textId="77777777" w:rsidR="001F312C" w:rsidRPr="00843579" w:rsidRDefault="001F312C" w:rsidP="001F312C">
            <w:pPr>
              <w:jc w:val="center"/>
              <w:rPr>
                <w:sz w:val="22"/>
              </w:rPr>
            </w:pPr>
            <w:r w:rsidRPr="00843579">
              <w:rPr>
                <w:sz w:val="22"/>
              </w:rPr>
              <w:t>2</w:t>
            </w:r>
          </w:p>
        </w:tc>
        <w:tc>
          <w:tcPr>
            <w:tcW w:w="2675" w:type="dxa"/>
            <w:noWrap/>
            <w:hideMark/>
          </w:tcPr>
          <w:p w14:paraId="0AAEC57F" w14:textId="3787B12D" w:rsidR="001F312C" w:rsidRPr="00843579" w:rsidRDefault="00987C65" w:rsidP="001F312C">
            <w:pPr>
              <w:jc w:val="center"/>
              <w:rPr>
                <w:sz w:val="22"/>
              </w:rPr>
            </w:pPr>
            <w:r>
              <w:rPr>
                <w:sz w:val="22"/>
              </w:rPr>
              <w:t>1.2</w:t>
            </w:r>
            <w:r w:rsidR="001F312C">
              <w:rPr>
                <w:sz w:val="22"/>
              </w:rPr>
              <w:t xml:space="preserve"> (</w:t>
            </w:r>
            <w:r w:rsidR="001F312C" w:rsidRPr="00843579">
              <w:rPr>
                <w:sz w:val="22"/>
              </w:rPr>
              <w:t>0.</w:t>
            </w:r>
            <w:r>
              <w:rPr>
                <w:sz w:val="22"/>
              </w:rPr>
              <w:t>1</w:t>
            </w:r>
            <w:r w:rsidR="001F312C" w:rsidRPr="00843579">
              <w:rPr>
                <w:sz w:val="22"/>
              </w:rPr>
              <w:t xml:space="preserve"> - 5.</w:t>
            </w:r>
            <w:r>
              <w:rPr>
                <w:sz w:val="22"/>
              </w:rPr>
              <w:t>6</w:t>
            </w:r>
            <w:r w:rsidR="001F312C">
              <w:rPr>
                <w:sz w:val="22"/>
              </w:rPr>
              <w:t>)</w:t>
            </w:r>
          </w:p>
        </w:tc>
      </w:tr>
      <w:tr w:rsidR="001F312C" w:rsidRPr="00843579" w14:paraId="2C0CC3AD" w14:textId="77777777" w:rsidTr="001F312C">
        <w:trPr>
          <w:trHeight w:val="288"/>
        </w:trPr>
        <w:tc>
          <w:tcPr>
            <w:tcW w:w="3960" w:type="dxa"/>
            <w:tcBorders>
              <w:bottom w:val="single" w:sz="4" w:space="0" w:color="auto"/>
            </w:tcBorders>
            <w:noWrap/>
            <w:hideMark/>
          </w:tcPr>
          <w:p w14:paraId="0F118BFD" w14:textId="77777777" w:rsidR="001F312C" w:rsidRPr="00843579" w:rsidRDefault="001F312C">
            <w:pPr>
              <w:rPr>
                <w:sz w:val="22"/>
              </w:rPr>
            </w:pPr>
            <w:r w:rsidRPr="00843579">
              <w:rPr>
                <w:sz w:val="22"/>
              </w:rPr>
              <w:t> </w:t>
            </w:r>
          </w:p>
        </w:tc>
        <w:tc>
          <w:tcPr>
            <w:tcW w:w="1420" w:type="dxa"/>
            <w:tcBorders>
              <w:bottom w:val="single" w:sz="4" w:space="0" w:color="auto"/>
            </w:tcBorders>
            <w:noWrap/>
            <w:hideMark/>
          </w:tcPr>
          <w:p w14:paraId="2F3428FA" w14:textId="77777777" w:rsidR="001F312C" w:rsidRPr="00843579" w:rsidRDefault="001F312C" w:rsidP="001F312C">
            <w:pPr>
              <w:jc w:val="center"/>
              <w:rPr>
                <w:sz w:val="22"/>
              </w:rPr>
            </w:pPr>
          </w:p>
        </w:tc>
        <w:tc>
          <w:tcPr>
            <w:tcW w:w="1120" w:type="dxa"/>
            <w:tcBorders>
              <w:bottom w:val="single" w:sz="4" w:space="0" w:color="auto"/>
            </w:tcBorders>
            <w:noWrap/>
            <w:hideMark/>
          </w:tcPr>
          <w:p w14:paraId="7F14BDE8" w14:textId="77777777" w:rsidR="001F312C" w:rsidRPr="00843579" w:rsidRDefault="001F312C" w:rsidP="001F312C">
            <w:pPr>
              <w:jc w:val="center"/>
              <w:rPr>
                <w:sz w:val="22"/>
              </w:rPr>
            </w:pPr>
          </w:p>
        </w:tc>
        <w:tc>
          <w:tcPr>
            <w:tcW w:w="2675" w:type="dxa"/>
            <w:tcBorders>
              <w:bottom w:val="single" w:sz="4" w:space="0" w:color="auto"/>
            </w:tcBorders>
            <w:noWrap/>
            <w:hideMark/>
          </w:tcPr>
          <w:p w14:paraId="59C66B3C" w14:textId="77777777" w:rsidR="001F312C" w:rsidRPr="00843579" w:rsidRDefault="001F312C" w:rsidP="001F312C">
            <w:pPr>
              <w:jc w:val="center"/>
              <w:rPr>
                <w:sz w:val="22"/>
              </w:rPr>
            </w:pPr>
          </w:p>
        </w:tc>
      </w:tr>
    </w:tbl>
    <w:p w14:paraId="00BB8663" w14:textId="77777777" w:rsidR="00843579" w:rsidRDefault="00843579" w:rsidP="00D62C48">
      <w:pPr>
        <w:rPr>
          <w:sz w:val="22"/>
        </w:rPr>
      </w:pPr>
    </w:p>
    <w:p w14:paraId="351F42D5" w14:textId="77777777" w:rsidR="001F312C" w:rsidRPr="0048144A" w:rsidRDefault="001F312C" w:rsidP="001F312C">
      <w:pPr>
        <w:rPr>
          <w:sz w:val="22"/>
        </w:rPr>
      </w:pPr>
      <w:r w:rsidRPr="00000ABA">
        <w:rPr>
          <w:b/>
          <w:sz w:val="22"/>
        </w:rPr>
        <w:t>Abbreviations:</w:t>
      </w:r>
      <w:r w:rsidRPr="0048144A">
        <w:rPr>
          <w:sz w:val="22"/>
        </w:rPr>
        <w:t xml:space="preserve"> </w:t>
      </w:r>
      <w:r w:rsidRPr="00907A19">
        <w:rPr>
          <w:sz w:val="22"/>
        </w:rPr>
        <w:t>aHR, adjusted hazard ratio; CI, confidence intervals</w:t>
      </w:r>
      <w:r>
        <w:rPr>
          <w:sz w:val="22"/>
        </w:rPr>
        <w:t>; PTLD, post-transplant lymphoproliferative disorder</w:t>
      </w:r>
    </w:p>
    <w:p w14:paraId="0B53A812" w14:textId="44C9E09A" w:rsidR="001F312C" w:rsidRPr="00000ABA" w:rsidRDefault="007D760F" w:rsidP="001F312C">
      <w:pPr>
        <w:rPr>
          <w:sz w:val="22"/>
        </w:rPr>
      </w:pPr>
      <w:r w:rsidRPr="007D760F">
        <w:rPr>
          <w:sz w:val="22"/>
          <w:vertAlign w:val="superscript"/>
        </w:rPr>
        <w:t>a</w:t>
      </w:r>
      <w:r w:rsidR="001F312C" w:rsidRPr="00000ABA">
        <w:rPr>
          <w:sz w:val="22"/>
        </w:rPr>
        <w:t xml:space="preserve"> Refers to the first occurrence of any type of PTLD in the SRTR or linked cancer registry</w:t>
      </w:r>
    </w:p>
    <w:p w14:paraId="23636C7B" w14:textId="3C576859" w:rsidR="001F312C" w:rsidRDefault="007D760F" w:rsidP="001F312C">
      <w:pPr>
        <w:rPr>
          <w:sz w:val="22"/>
        </w:rPr>
      </w:pPr>
      <w:r>
        <w:rPr>
          <w:sz w:val="22"/>
          <w:vertAlign w:val="superscript"/>
        </w:rPr>
        <w:t>b</w:t>
      </w:r>
      <w:r w:rsidR="001F312C" w:rsidRPr="00000ABA">
        <w:rPr>
          <w:sz w:val="22"/>
          <w:vertAlign w:val="superscript"/>
        </w:rPr>
        <w:t xml:space="preserve"> </w:t>
      </w:r>
      <w:r w:rsidR="001F312C" w:rsidRPr="00000ABA">
        <w:rPr>
          <w:sz w:val="22"/>
        </w:rPr>
        <w:t>Hazard ratios were obtained from Cox regression models with age as the time scale</w:t>
      </w:r>
      <w:r w:rsidR="001F312C">
        <w:rPr>
          <w:sz w:val="22"/>
        </w:rPr>
        <w:t>, PTLD diagnosis as a time-dependent variable,</w:t>
      </w:r>
      <w:r w:rsidR="001F312C" w:rsidRPr="00000ABA">
        <w:rPr>
          <w:sz w:val="22"/>
        </w:rPr>
        <w:t xml:space="preserve"> and adjusted for the following variables decided </w:t>
      </w:r>
      <w:r w:rsidR="001F312C" w:rsidRPr="00000ABA">
        <w:rPr>
          <w:i/>
          <w:sz w:val="22"/>
        </w:rPr>
        <w:t>a priori</w:t>
      </w:r>
      <w:r w:rsidR="001F312C" w:rsidRPr="00000ABA">
        <w:rPr>
          <w:sz w:val="22"/>
        </w:rPr>
        <w:t>: sex, race/ethnicity, year of transplant, and time since transplantation (as a time-dependent variable).</w:t>
      </w:r>
    </w:p>
    <w:p w14:paraId="384573C7" w14:textId="68602190" w:rsidR="00D62C48" w:rsidRDefault="007D760F" w:rsidP="00000ABA">
      <w:pPr>
        <w:rPr>
          <w:rFonts w:cs="Arial"/>
          <w:sz w:val="22"/>
        </w:rPr>
      </w:pPr>
      <w:r>
        <w:rPr>
          <w:rFonts w:cs="Arial"/>
          <w:sz w:val="22"/>
          <w:vertAlign w:val="superscript"/>
        </w:rPr>
        <w:t>c</w:t>
      </w:r>
      <w:r w:rsidR="001F312C">
        <w:rPr>
          <w:rFonts w:cs="Arial"/>
          <w:sz w:val="22"/>
        </w:rPr>
        <w:t xml:space="preserve"> Combined stage variable was created by assigning cancer stage according to the date of cancer diagnosis as follows: SEER summary stage 1977 (cancers diagnosed between 1987-</w:t>
      </w:r>
      <w:r w:rsidR="004A13E7">
        <w:rPr>
          <w:rFonts w:cs="Arial"/>
          <w:sz w:val="22"/>
        </w:rPr>
        <w:t>2000), SEER summary stage 2000 (2001-2004), AJCC 6</w:t>
      </w:r>
      <w:r w:rsidR="004A13E7" w:rsidRPr="004A13E7">
        <w:rPr>
          <w:rFonts w:cs="Arial"/>
          <w:sz w:val="22"/>
          <w:vertAlign w:val="superscript"/>
        </w:rPr>
        <w:t>th</w:t>
      </w:r>
      <w:r w:rsidR="004A13E7">
        <w:rPr>
          <w:rFonts w:cs="Arial"/>
          <w:sz w:val="22"/>
        </w:rPr>
        <w:t xml:space="preserve"> edition (2004-2010), and AJCC 7</w:t>
      </w:r>
      <w:r w:rsidR="004A13E7" w:rsidRPr="004A13E7">
        <w:rPr>
          <w:rFonts w:cs="Arial"/>
          <w:sz w:val="22"/>
          <w:vertAlign w:val="superscript"/>
        </w:rPr>
        <w:t>th</w:t>
      </w:r>
      <w:r w:rsidR="004A13E7">
        <w:rPr>
          <w:rFonts w:cs="Arial"/>
          <w:sz w:val="22"/>
        </w:rPr>
        <w:t xml:space="preserve"> </w:t>
      </w:r>
      <w:r w:rsidR="004A13E7">
        <w:rPr>
          <w:rFonts w:cs="Arial"/>
          <w:sz w:val="22"/>
        </w:rPr>
        <w:lastRenderedPageBreak/>
        <w:t xml:space="preserve">edition (2010+). SEER summary stages were either localized, regional, distant, or </w:t>
      </w:r>
      <w:proofErr w:type="spellStart"/>
      <w:r w:rsidR="004A13E7">
        <w:rPr>
          <w:rFonts w:cs="Arial"/>
          <w:sz w:val="22"/>
        </w:rPr>
        <w:t>unstaged</w:t>
      </w:r>
      <w:proofErr w:type="spellEnd"/>
      <w:r w:rsidR="004A13E7">
        <w:rPr>
          <w:rFonts w:cs="Arial"/>
          <w:sz w:val="22"/>
        </w:rPr>
        <w:t>. AJCC stages were stage I, II, or III.</w:t>
      </w:r>
    </w:p>
    <w:p w14:paraId="5B776741" w14:textId="77777777" w:rsidR="00575E91" w:rsidRDefault="00575E91" w:rsidP="00000ABA">
      <w:pPr>
        <w:rPr>
          <w:rFonts w:cs="Arial"/>
          <w:sz w:val="22"/>
        </w:rPr>
      </w:pPr>
    </w:p>
    <w:p w14:paraId="0EC11590" w14:textId="77777777" w:rsidR="00575E91" w:rsidRDefault="00575E91" w:rsidP="00000ABA">
      <w:pPr>
        <w:rPr>
          <w:rFonts w:cs="Arial"/>
          <w:sz w:val="22"/>
        </w:rPr>
      </w:pPr>
    </w:p>
    <w:p w14:paraId="2064ECD6" w14:textId="77777777" w:rsidR="00575E91" w:rsidRDefault="00575E91" w:rsidP="00000ABA">
      <w:pPr>
        <w:rPr>
          <w:rFonts w:cs="Arial"/>
          <w:sz w:val="22"/>
        </w:rPr>
      </w:pPr>
    </w:p>
    <w:p w14:paraId="5ADE9812" w14:textId="77777777" w:rsidR="00575E91" w:rsidRDefault="00575E91" w:rsidP="00000ABA">
      <w:pPr>
        <w:rPr>
          <w:rFonts w:cs="Arial"/>
          <w:sz w:val="22"/>
        </w:rPr>
      </w:pPr>
    </w:p>
    <w:p w14:paraId="287CCB93" w14:textId="77777777" w:rsidR="00575E91" w:rsidRDefault="00575E91" w:rsidP="00000ABA">
      <w:pPr>
        <w:rPr>
          <w:rFonts w:cs="Arial"/>
          <w:sz w:val="22"/>
        </w:rPr>
      </w:pPr>
    </w:p>
    <w:p w14:paraId="569A827E" w14:textId="77777777" w:rsidR="00575E91" w:rsidRDefault="00575E91" w:rsidP="00000ABA">
      <w:pPr>
        <w:rPr>
          <w:rFonts w:cs="Arial"/>
          <w:sz w:val="22"/>
        </w:rPr>
      </w:pPr>
    </w:p>
    <w:p w14:paraId="008D0F8B" w14:textId="77777777" w:rsidR="00575E91" w:rsidRDefault="00575E91" w:rsidP="00000ABA">
      <w:pPr>
        <w:rPr>
          <w:rFonts w:cs="Arial"/>
          <w:sz w:val="22"/>
        </w:rPr>
      </w:pPr>
    </w:p>
    <w:p w14:paraId="3E99ECF6" w14:textId="77777777" w:rsidR="00575E91" w:rsidRDefault="00575E91" w:rsidP="00000ABA">
      <w:pPr>
        <w:rPr>
          <w:rFonts w:cs="Arial"/>
          <w:sz w:val="22"/>
        </w:rPr>
      </w:pPr>
    </w:p>
    <w:p w14:paraId="32246C51" w14:textId="77777777" w:rsidR="00575E91" w:rsidRDefault="00575E91" w:rsidP="00000ABA">
      <w:pPr>
        <w:rPr>
          <w:rFonts w:cs="Arial"/>
          <w:sz w:val="22"/>
        </w:rPr>
      </w:pPr>
    </w:p>
    <w:p w14:paraId="3A5C214A" w14:textId="77777777" w:rsidR="00575E91" w:rsidRDefault="00575E91" w:rsidP="00000ABA">
      <w:pPr>
        <w:rPr>
          <w:rFonts w:cs="Arial"/>
          <w:sz w:val="22"/>
        </w:rPr>
      </w:pPr>
    </w:p>
    <w:p w14:paraId="7B75E0C2" w14:textId="77777777" w:rsidR="00575E91" w:rsidRDefault="00575E91" w:rsidP="00000ABA">
      <w:pPr>
        <w:rPr>
          <w:rFonts w:cs="Arial"/>
          <w:sz w:val="22"/>
        </w:rPr>
      </w:pPr>
    </w:p>
    <w:p w14:paraId="743C5A40" w14:textId="77777777" w:rsidR="00575E91" w:rsidRDefault="00575E91" w:rsidP="00000ABA">
      <w:pPr>
        <w:rPr>
          <w:rFonts w:cs="Arial"/>
          <w:sz w:val="22"/>
        </w:rPr>
      </w:pPr>
    </w:p>
    <w:p w14:paraId="4A5F391E" w14:textId="77777777" w:rsidR="00575E91" w:rsidRDefault="00575E91" w:rsidP="00000ABA">
      <w:pPr>
        <w:rPr>
          <w:rFonts w:cs="Arial"/>
          <w:sz w:val="22"/>
        </w:rPr>
      </w:pPr>
    </w:p>
    <w:p w14:paraId="421F1515" w14:textId="77777777" w:rsidR="00575E91" w:rsidRDefault="00575E91" w:rsidP="00000ABA">
      <w:pPr>
        <w:rPr>
          <w:rFonts w:cs="Arial"/>
          <w:sz w:val="22"/>
        </w:rPr>
      </w:pPr>
    </w:p>
    <w:p w14:paraId="3D7890A9" w14:textId="77777777" w:rsidR="00575E91" w:rsidRDefault="00575E91" w:rsidP="00000ABA">
      <w:pPr>
        <w:rPr>
          <w:rFonts w:cs="Arial"/>
          <w:sz w:val="22"/>
        </w:rPr>
      </w:pPr>
    </w:p>
    <w:p w14:paraId="5552688D" w14:textId="77777777" w:rsidR="00575E91" w:rsidRDefault="00575E91" w:rsidP="00000ABA">
      <w:pPr>
        <w:rPr>
          <w:rFonts w:cs="Arial"/>
          <w:sz w:val="22"/>
        </w:rPr>
      </w:pPr>
    </w:p>
    <w:p w14:paraId="5581DC29" w14:textId="77777777" w:rsidR="00575E91" w:rsidRDefault="00575E91" w:rsidP="00000ABA">
      <w:pPr>
        <w:rPr>
          <w:rFonts w:cs="Arial"/>
          <w:sz w:val="22"/>
        </w:rPr>
      </w:pPr>
    </w:p>
    <w:p w14:paraId="71E80328" w14:textId="77777777" w:rsidR="00575E91" w:rsidRDefault="00575E91" w:rsidP="00000ABA">
      <w:pPr>
        <w:rPr>
          <w:rFonts w:cs="Arial"/>
          <w:sz w:val="22"/>
        </w:rPr>
      </w:pPr>
    </w:p>
    <w:p w14:paraId="6CCE15CE" w14:textId="77777777" w:rsidR="00575E91" w:rsidRDefault="00575E91" w:rsidP="00000ABA">
      <w:pPr>
        <w:rPr>
          <w:rFonts w:cs="Arial"/>
          <w:sz w:val="22"/>
        </w:rPr>
      </w:pPr>
    </w:p>
    <w:p w14:paraId="39277ED7" w14:textId="77777777" w:rsidR="00575E91" w:rsidRDefault="00575E91" w:rsidP="00000ABA">
      <w:pPr>
        <w:rPr>
          <w:rFonts w:cs="Arial"/>
          <w:sz w:val="22"/>
        </w:rPr>
      </w:pPr>
    </w:p>
    <w:p w14:paraId="3B39D373" w14:textId="77777777" w:rsidR="00575E91" w:rsidRDefault="00575E91" w:rsidP="00000ABA">
      <w:pPr>
        <w:rPr>
          <w:rFonts w:cs="Arial"/>
          <w:sz w:val="22"/>
        </w:rPr>
      </w:pPr>
    </w:p>
    <w:p w14:paraId="3471B859" w14:textId="77777777" w:rsidR="00575E91" w:rsidRDefault="00575E91" w:rsidP="00000ABA">
      <w:pPr>
        <w:rPr>
          <w:rFonts w:cs="Arial"/>
          <w:sz w:val="22"/>
        </w:rPr>
      </w:pPr>
    </w:p>
    <w:p w14:paraId="09B9F272" w14:textId="77777777" w:rsidR="00575E91" w:rsidRDefault="00575E91" w:rsidP="00000ABA">
      <w:pPr>
        <w:rPr>
          <w:rFonts w:cs="Arial"/>
          <w:sz w:val="22"/>
        </w:rPr>
      </w:pPr>
    </w:p>
    <w:p w14:paraId="3D96B729" w14:textId="77777777" w:rsidR="00575E91" w:rsidRDefault="00575E91" w:rsidP="00000ABA">
      <w:pPr>
        <w:rPr>
          <w:rFonts w:cs="Arial"/>
          <w:sz w:val="22"/>
        </w:rPr>
      </w:pPr>
    </w:p>
    <w:p w14:paraId="59FD7F21" w14:textId="77777777" w:rsidR="00575E91" w:rsidRDefault="00575E91" w:rsidP="00000ABA">
      <w:pPr>
        <w:rPr>
          <w:rFonts w:cs="Arial"/>
          <w:sz w:val="22"/>
        </w:rPr>
      </w:pPr>
    </w:p>
    <w:p w14:paraId="6D02E9A8" w14:textId="77777777" w:rsidR="00575E91" w:rsidRDefault="00575E91" w:rsidP="00000ABA">
      <w:pPr>
        <w:rPr>
          <w:rFonts w:cs="Arial"/>
          <w:sz w:val="22"/>
        </w:rPr>
      </w:pPr>
    </w:p>
    <w:p w14:paraId="23CAB59D" w14:textId="77777777" w:rsidR="00575E91" w:rsidRDefault="00575E91" w:rsidP="00000ABA">
      <w:pPr>
        <w:rPr>
          <w:rFonts w:cs="Arial"/>
          <w:sz w:val="22"/>
        </w:rPr>
      </w:pPr>
    </w:p>
    <w:p w14:paraId="32A60AF2" w14:textId="77777777" w:rsidR="00575E91" w:rsidRDefault="00575E91" w:rsidP="00000ABA">
      <w:pPr>
        <w:rPr>
          <w:rFonts w:cs="Arial"/>
          <w:sz w:val="22"/>
        </w:rPr>
      </w:pPr>
      <w:bookmarkStart w:id="5" w:name="_GoBack"/>
      <w:bookmarkEnd w:id="5"/>
    </w:p>
    <w:p w14:paraId="173CF335" w14:textId="33102D11" w:rsidR="00575E91" w:rsidRPr="003474ED" w:rsidRDefault="00D109F0" w:rsidP="00575E91">
      <w:pPr>
        <w:spacing w:line="256" w:lineRule="auto"/>
        <w:rPr>
          <w:rFonts w:eastAsia="Calibri"/>
          <w:sz w:val="22"/>
        </w:rPr>
      </w:pPr>
      <w:bookmarkStart w:id="6" w:name="_Hlk517176025"/>
      <w:r>
        <w:rPr>
          <w:rFonts w:eastAsia="Calibri"/>
          <w:b/>
          <w:sz w:val="22"/>
        </w:rPr>
        <w:lastRenderedPageBreak/>
        <w:t xml:space="preserve">Figure </w:t>
      </w:r>
      <w:r w:rsidR="00D80C70">
        <w:rPr>
          <w:rFonts w:eastAsia="Calibri"/>
          <w:b/>
          <w:sz w:val="22"/>
        </w:rPr>
        <w:t>S</w:t>
      </w:r>
      <w:r>
        <w:rPr>
          <w:rFonts w:eastAsia="Calibri"/>
          <w:b/>
          <w:sz w:val="22"/>
        </w:rPr>
        <w:t>1</w:t>
      </w:r>
      <w:r w:rsidR="00575E91" w:rsidRPr="003474ED">
        <w:rPr>
          <w:rFonts w:eastAsia="Calibri"/>
          <w:b/>
          <w:sz w:val="22"/>
        </w:rPr>
        <w:t xml:space="preserve">: </w:t>
      </w:r>
      <w:r w:rsidR="00575E91">
        <w:rPr>
          <w:rFonts w:eastAsia="Calibri"/>
          <w:sz w:val="22"/>
        </w:rPr>
        <w:t>Distribution of the time from PTLD to cancer diagnosis according to cancer stage.</w:t>
      </w:r>
    </w:p>
    <w:bookmarkEnd w:id="6"/>
    <w:p w14:paraId="184B06EE" w14:textId="52882737" w:rsidR="00575E91" w:rsidRDefault="00575E91" w:rsidP="00575E91">
      <w:pPr>
        <w:rPr>
          <w:rFonts w:cs="Arial"/>
          <w:sz w:val="22"/>
        </w:rPr>
      </w:pPr>
      <w:r w:rsidRPr="003474ED">
        <w:rPr>
          <w:rFonts w:eastAsia="Calibri"/>
          <w:b/>
          <w:sz w:val="22"/>
        </w:rPr>
        <w:t xml:space="preserve">Figure </w:t>
      </w:r>
      <w:r w:rsidR="00D80C70">
        <w:rPr>
          <w:rFonts w:eastAsia="Calibri"/>
          <w:b/>
          <w:sz w:val="22"/>
        </w:rPr>
        <w:t>S</w:t>
      </w:r>
      <w:r w:rsidRPr="003474ED">
        <w:rPr>
          <w:rFonts w:eastAsia="Calibri"/>
          <w:b/>
          <w:sz w:val="22"/>
        </w:rPr>
        <w:t>1 legend:</w:t>
      </w:r>
      <w:r w:rsidRPr="003474ED">
        <w:rPr>
          <w:rFonts w:eastAsia="Calibri"/>
          <w:sz w:val="22"/>
        </w:rPr>
        <w:t xml:space="preserve"> </w:t>
      </w:r>
      <w:r>
        <w:rPr>
          <w:rFonts w:eastAsia="Calibri"/>
          <w:sz w:val="22"/>
        </w:rPr>
        <w:t xml:space="preserve">This figure illustrates the distribution of time since PTLD diagnosis to kidney (Panel A) or thyroid (Panel B) cancer diagnosis, according to cancer stage at diagnosis. The time from PTLD to cancer diagnosis is plotted on the y-axes, while the combined stage has been shown on the x-axes. </w:t>
      </w:r>
      <w:r>
        <w:rPr>
          <w:rFonts w:cs="Arial"/>
          <w:sz w:val="22"/>
        </w:rPr>
        <w:t>Combined stage variable was created by assigning cancer stage according to the date of cancer diagnosis as follows: SEER summary stage 1977 (cancers diagnosed between 1987-2000), SEER summary stage 2000 (2001-2004), AJCC 6</w:t>
      </w:r>
      <w:r w:rsidRPr="004A13E7">
        <w:rPr>
          <w:rFonts w:cs="Arial"/>
          <w:sz w:val="22"/>
          <w:vertAlign w:val="superscript"/>
        </w:rPr>
        <w:t>th</w:t>
      </w:r>
      <w:r>
        <w:rPr>
          <w:rFonts w:cs="Arial"/>
          <w:sz w:val="22"/>
        </w:rPr>
        <w:t xml:space="preserve"> edition (2004-2010), and AJCC 7</w:t>
      </w:r>
      <w:r w:rsidRPr="004A13E7">
        <w:rPr>
          <w:rFonts w:cs="Arial"/>
          <w:sz w:val="22"/>
          <w:vertAlign w:val="superscript"/>
        </w:rPr>
        <w:t>th</w:t>
      </w:r>
      <w:r>
        <w:rPr>
          <w:rFonts w:cs="Arial"/>
          <w:sz w:val="22"/>
        </w:rPr>
        <w:t xml:space="preserve"> edition (2010+). SEER summary stages were either localized, regional, distant, or </w:t>
      </w:r>
      <w:proofErr w:type="spellStart"/>
      <w:r>
        <w:rPr>
          <w:rFonts w:cs="Arial"/>
          <w:sz w:val="22"/>
        </w:rPr>
        <w:t>unstaged</w:t>
      </w:r>
      <w:proofErr w:type="spellEnd"/>
      <w:r>
        <w:rPr>
          <w:rFonts w:cs="Arial"/>
          <w:sz w:val="22"/>
        </w:rPr>
        <w:t>. AJCC stages were stage I, II, or III.</w:t>
      </w:r>
    </w:p>
    <w:p w14:paraId="1155A7AA" w14:textId="77777777" w:rsidR="00575E91" w:rsidRPr="003474ED" w:rsidRDefault="00575E91" w:rsidP="00575E91">
      <w:pPr>
        <w:spacing w:line="256" w:lineRule="auto"/>
        <w:rPr>
          <w:rFonts w:eastAsia="Calibri"/>
          <w:sz w:val="22"/>
        </w:rPr>
      </w:pPr>
    </w:p>
    <w:p w14:paraId="1E0DD803" w14:textId="77777777" w:rsidR="00575E91" w:rsidRPr="003474ED" w:rsidRDefault="00575E91" w:rsidP="00575E91">
      <w:pPr>
        <w:spacing w:line="256" w:lineRule="auto"/>
        <w:rPr>
          <w:rFonts w:eastAsia="Calibri"/>
          <w:sz w:val="22"/>
        </w:rPr>
      </w:pPr>
      <w:r w:rsidRPr="003474ED">
        <w:rPr>
          <w:rFonts w:eastAsia="Calibri"/>
          <w:b/>
          <w:sz w:val="22"/>
        </w:rPr>
        <w:t>Abbreviations:</w:t>
      </w:r>
      <w:r w:rsidRPr="003474ED">
        <w:rPr>
          <w:rFonts w:eastAsia="Calibri"/>
          <w:sz w:val="22"/>
        </w:rPr>
        <w:t xml:space="preserve"> PTLD, post-transplant lymphoproliferative disorder</w:t>
      </w:r>
    </w:p>
    <w:p w14:paraId="1424A7DC" w14:textId="77777777" w:rsidR="00575E91" w:rsidRPr="00575E91" w:rsidRDefault="00575E91" w:rsidP="00575E91">
      <w:pPr>
        <w:rPr>
          <w:b/>
          <w:sz w:val="22"/>
        </w:rPr>
      </w:pPr>
    </w:p>
    <w:sectPr w:rsidR="00575E91" w:rsidRPr="00575E91" w:rsidSect="008435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4553" w14:textId="77777777" w:rsidR="00E77675" w:rsidRDefault="00E77675" w:rsidP="00292379">
      <w:pPr>
        <w:spacing w:after="0" w:line="240" w:lineRule="auto"/>
      </w:pPr>
      <w:r>
        <w:separator/>
      </w:r>
    </w:p>
  </w:endnote>
  <w:endnote w:type="continuationSeparator" w:id="0">
    <w:p w14:paraId="739AC8C4" w14:textId="77777777" w:rsidR="00E77675" w:rsidRDefault="00E77675" w:rsidP="0029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07386"/>
      <w:docPartObj>
        <w:docPartGallery w:val="Page Numbers (Bottom of Page)"/>
        <w:docPartUnique/>
      </w:docPartObj>
    </w:sdtPr>
    <w:sdtEndPr>
      <w:rPr>
        <w:noProof/>
      </w:rPr>
    </w:sdtEndPr>
    <w:sdtContent>
      <w:p w14:paraId="0A2C47D6" w14:textId="79CC6894" w:rsidR="0027639B" w:rsidRDefault="0027639B">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FCC8281" w14:textId="77777777" w:rsidR="0027639B" w:rsidRDefault="00276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3C09F" w14:textId="77777777" w:rsidR="00E77675" w:rsidRDefault="00E77675" w:rsidP="00292379">
      <w:pPr>
        <w:spacing w:after="0" w:line="240" w:lineRule="auto"/>
      </w:pPr>
      <w:r>
        <w:separator/>
      </w:r>
    </w:p>
  </w:footnote>
  <w:footnote w:type="continuationSeparator" w:id="0">
    <w:p w14:paraId="76CCF0A6" w14:textId="77777777" w:rsidR="00E77675" w:rsidRDefault="00E77675" w:rsidP="00292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CC"/>
    <w:rsid w:val="00000ABA"/>
    <w:rsid w:val="00035B6C"/>
    <w:rsid w:val="000B2678"/>
    <w:rsid w:val="000F7098"/>
    <w:rsid w:val="00104901"/>
    <w:rsid w:val="0014586E"/>
    <w:rsid w:val="001648CE"/>
    <w:rsid w:val="001678B8"/>
    <w:rsid w:val="001719B1"/>
    <w:rsid w:val="001C1040"/>
    <w:rsid w:val="001D6906"/>
    <w:rsid w:val="001F312C"/>
    <w:rsid w:val="002262A6"/>
    <w:rsid w:val="0027639B"/>
    <w:rsid w:val="00292379"/>
    <w:rsid w:val="002B7C9F"/>
    <w:rsid w:val="002D2B8F"/>
    <w:rsid w:val="003103E8"/>
    <w:rsid w:val="003330CA"/>
    <w:rsid w:val="003C58C4"/>
    <w:rsid w:val="003D3C74"/>
    <w:rsid w:val="003D6C1E"/>
    <w:rsid w:val="003E0247"/>
    <w:rsid w:val="00401588"/>
    <w:rsid w:val="00414E63"/>
    <w:rsid w:val="00454656"/>
    <w:rsid w:val="0048144A"/>
    <w:rsid w:val="004917B2"/>
    <w:rsid w:val="004A13E7"/>
    <w:rsid w:val="004B2585"/>
    <w:rsid w:val="00546765"/>
    <w:rsid w:val="00575E91"/>
    <w:rsid w:val="005A41F4"/>
    <w:rsid w:val="005C46C3"/>
    <w:rsid w:val="005E1FE0"/>
    <w:rsid w:val="00610103"/>
    <w:rsid w:val="006116B0"/>
    <w:rsid w:val="00634B74"/>
    <w:rsid w:val="006A2D2D"/>
    <w:rsid w:val="006B5E94"/>
    <w:rsid w:val="006F419A"/>
    <w:rsid w:val="007356F1"/>
    <w:rsid w:val="0076367E"/>
    <w:rsid w:val="007D14AB"/>
    <w:rsid w:val="007D3342"/>
    <w:rsid w:val="007D760F"/>
    <w:rsid w:val="00810CDE"/>
    <w:rsid w:val="00832D73"/>
    <w:rsid w:val="00843579"/>
    <w:rsid w:val="0084360F"/>
    <w:rsid w:val="008A38C5"/>
    <w:rsid w:val="008B469C"/>
    <w:rsid w:val="008D7DA8"/>
    <w:rsid w:val="00901DCC"/>
    <w:rsid w:val="00907A19"/>
    <w:rsid w:val="00950CF2"/>
    <w:rsid w:val="00987C65"/>
    <w:rsid w:val="009B1C82"/>
    <w:rsid w:val="009C638F"/>
    <w:rsid w:val="00AA6770"/>
    <w:rsid w:val="00B3737D"/>
    <w:rsid w:val="00B40C20"/>
    <w:rsid w:val="00B4270A"/>
    <w:rsid w:val="00B908EB"/>
    <w:rsid w:val="00B97537"/>
    <w:rsid w:val="00BC14F9"/>
    <w:rsid w:val="00BC7601"/>
    <w:rsid w:val="00BD2578"/>
    <w:rsid w:val="00BD3977"/>
    <w:rsid w:val="00BF2AA1"/>
    <w:rsid w:val="00C115C2"/>
    <w:rsid w:val="00C47692"/>
    <w:rsid w:val="00C54A34"/>
    <w:rsid w:val="00CA6D37"/>
    <w:rsid w:val="00CD386E"/>
    <w:rsid w:val="00D109F0"/>
    <w:rsid w:val="00D31D5D"/>
    <w:rsid w:val="00D62C48"/>
    <w:rsid w:val="00D75773"/>
    <w:rsid w:val="00D80C68"/>
    <w:rsid w:val="00D80C70"/>
    <w:rsid w:val="00D94D84"/>
    <w:rsid w:val="00DB519C"/>
    <w:rsid w:val="00DB72C2"/>
    <w:rsid w:val="00DC58B0"/>
    <w:rsid w:val="00DC786E"/>
    <w:rsid w:val="00DD5F0A"/>
    <w:rsid w:val="00DF60D0"/>
    <w:rsid w:val="00E253B4"/>
    <w:rsid w:val="00E44060"/>
    <w:rsid w:val="00E52E76"/>
    <w:rsid w:val="00E76E12"/>
    <w:rsid w:val="00E77675"/>
    <w:rsid w:val="00E85BB5"/>
    <w:rsid w:val="00E96497"/>
    <w:rsid w:val="00EC12A7"/>
    <w:rsid w:val="00ED0BDC"/>
    <w:rsid w:val="00F13BE9"/>
    <w:rsid w:val="00F17EB5"/>
    <w:rsid w:val="00FA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9FF7"/>
  <w15:chartTrackingRefBased/>
  <w15:docId w15:val="{CA61462A-9E2F-4B50-BDA4-326B085A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onsolas"/>
        <w:sz w:val="24"/>
        <w:szCs w:val="21"/>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44A"/>
    <w:pPr>
      <w:ind w:left="720"/>
      <w:contextualSpacing/>
    </w:pPr>
  </w:style>
  <w:style w:type="paragraph" w:styleId="Header">
    <w:name w:val="header"/>
    <w:basedOn w:val="Normal"/>
    <w:link w:val="HeaderChar"/>
    <w:uiPriority w:val="99"/>
    <w:unhideWhenUsed/>
    <w:rsid w:val="00292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379"/>
  </w:style>
  <w:style w:type="paragraph" w:styleId="Footer">
    <w:name w:val="footer"/>
    <w:basedOn w:val="Normal"/>
    <w:link w:val="FooterChar"/>
    <w:uiPriority w:val="99"/>
    <w:unhideWhenUsed/>
    <w:rsid w:val="00292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379"/>
  </w:style>
  <w:style w:type="paragraph" w:styleId="BalloonText">
    <w:name w:val="Balloon Text"/>
    <w:basedOn w:val="Normal"/>
    <w:link w:val="BalloonTextChar"/>
    <w:uiPriority w:val="99"/>
    <w:semiHidden/>
    <w:unhideWhenUsed/>
    <w:rsid w:val="000F7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098"/>
    <w:rPr>
      <w:rFonts w:ascii="Segoe UI" w:hAnsi="Segoe UI" w:cs="Segoe UI"/>
      <w:sz w:val="18"/>
      <w:szCs w:val="18"/>
    </w:rPr>
  </w:style>
  <w:style w:type="character" w:styleId="CommentReference">
    <w:name w:val="annotation reference"/>
    <w:basedOn w:val="DefaultParagraphFont"/>
    <w:uiPriority w:val="99"/>
    <w:semiHidden/>
    <w:unhideWhenUsed/>
    <w:rsid w:val="000B2678"/>
    <w:rPr>
      <w:sz w:val="16"/>
      <w:szCs w:val="16"/>
    </w:rPr>
  </w:style>
  <w:style w:type="paragraph" w:styleId="CommentText">
    <w:name w:val="annotation text"/>
    <w:basedOn w:val="Normal"/>
    <w:link w:val="CommentTextChar"/>
    <w:uiPriority w:val="99"/>
    <w:semiHidden/>
    <w:unhideWhenUsed/>
    <w:rsid w:val="000B2678"/>
    <w:pPr>
      <w:spacing w:line="240" w:lineRule="auto"/>
    </w:pPr>
    <w:rPr>
      <w:sz w:val="20"/>
      <w:szCs w:val="20"/>
    </w:rPr>
  </w:style>
  <w:style w:type="character" w:customStyle="1" w:styleId="CommentTextChar">
    <w:name w:val="Comment Text Char"/>
    <w:basedOn w:val="DefaultParagraphFont"/>
    <w:link w:val="CommentText"/>
    <w:uiPriority w:val="99"/>
    <w:semiHidden/>
    <w:rsid w:val="000B2678"/>
    <w:rPr>
      <w:sz w:val="20"/>
      <w:szCs w:val="20"/>
    </w:rPr>
  </w:style>
  <w:style w:type="paragraph" w:styleId="CommentSubject">
    <w:name w:val="annotation subject"/>
    <w:basedOn w:val="CommentText"/>
    <w:next w:val="CommentText"/>
    <w:link w:val="CommentSubjectChar"/>
    <w:uiPriority w:val="99"/>
    <w:semiHidden/>
    <w:unhideWhenUsed/>
    <w:rsid w:val="000B2678"/>
    <w:rPr>
      <w:b/>
      <w:bCs/>
    </w:rPr>
  </w:style>
  <w:style w:type="character" w:customStyle="1" w:styleId="CommentSubjectChar">
    <w:name w:val="Comment Subject Char"/>
    <w:basedOn w:val="CommentTextChar"/>
    <w:link w:val="CommentSubject"/>
    <w:uiPriority w:val="99"/>
    <w:semiHidden/>
    <w:rsid w:val="000B26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30235">
      <w:bodyDiv w:val="1"/>
      <w:marLeft w:val="0"/>
      <w:marRight w:val="0"/>
      <w:marTop w:val="0"/>
      <w:marBottom w:val="0"/>
      <w:divBdr>
        <w:top w:val="none" w:sz="0" w:space="0" w:color="auto"/>
        <w:left w:val="none" w:sz="0" w:space="0" w:color="auto"/>
        <w:bottom w:val="none" w:sz="0" w:space="0" w:color="auto"/>
        <w:right w:val="none" w:sz="0" w:space="0" w:color="auto"/>
      </w:divBdr>
    </w:div>
    <w:div w:id="772477499">
      <w:bodyDiv w:val="1"/>
      <w:marLeft w:val="0"/>
      <w:marRight w:val="0"/>
      <w:marTop w:val="0"/>
      <w:marBottom w:val="0"/>
      <w:divBdr>
        <w:top w:val="none" w:sz="0" w:space="0" w:color="auto"/>
        <w:left w:val="none" w:sz="0" w:space="0" w:color="auto"/>
        <w:bottom w:val="none" w:sz="0" w:space="0" w:color="auto"/>
        <w:right w:val="none" w:sz="0" w:space="0" w:color="auto"/>
      </w:divBdr>
    </w:div>
    <w:div w:id="1143699881">
      <w:bodyDiv w:val="1"/>
      <w:marLeft w:val="0"/>
      <w:marRight w:val="0"/>
      <w:marTop w:val="0"/>
      <w:marBottom w:val="0"/>
      <w:divBdr>
        <w:top w:val="none" w:sz="0" w:space="0" w:color="auto"/>
        <w:left w:val="none" w:sz="0" w:space="0" w:color="auto"/>
        <w:bottom w:val="none" w:sz="0" w:space="0" w:color="auto"/>
        <w:right w:val="none" w:sz="0" w:space="0" w:color="auto"/>
      </w:divBdr>
    </w:div>
    <w:div w:id="1146240050">
      <w:bodyDiv w:val="1"/>
      <w:marLeft w:val="0"/>
      <w:marRight w:val="0"/>
      <w:marTop w:val="0"/>
      <w:marBottom w:val="0"/>
      <w:divBdr>
        <w:top w:val="none" w:sz="0" w:space="0" w:color="auto"/>
        <w:left w:val="none" w:sz="0" w:space="0" w:color="auto"/>
        <w:bottom w:val="none" w:sz="0" w:space="0" w:color="auto"/>
        <w:right w:val="none" w:sz="0" w:space="0" w:color="auto"/>
      </w:divBdr>
    </w:div>
    <w:div w:id="1389959834">
      <w:bodyDiv w:val="1"/>
      <w:marLeft w:val="0"/>
      <w:marRight w:val="0"/>
      <w:marTop w:val="0"/>
      <w:marBottom w:val="0"/>
      <w:divBdr>
        <w:top w:val="none" w:sz="0" w:space="0" w:color="auto"/>
        <w:left w:val="none" w:sz="0" w:space="0" w:color="auto"/>
        <w:bottom w:val="none" w:sz="0" w:space="0" w:color="auto"/>
        <w:right w:val="none" w:sz="0" w:space="0" w:color="auto"/>
      </w:divBdr>
    </w:div>
    <w:div w:id="1528834783">
      <w:bodyDiv w:val="1"/>
      <w:marLeft w:val="0"/>
      <w:marRight w:val="0"/>
      <w:marTop w:val="0"/>
      <w:marBottom w:val="0"/>
      <w:divBdr>
        <w:top w:val="none" w:sz="0" w:space="0" w:color="auto"/>
        <w:left w:val="none" w:sz="0" w:space="0" w:color="auto"/>
        <w:bottom w:val="none" w:sz="0" w:space="0" w:color="auto"/>
        <w:right w:val="none" w:sz="0" w:space="0" w:color="auto"/>
      </w:divBdr>
    </w:div>
    <w:div w:id="1532188349">
      <w:bodyDiv w:val="1"/>
      <w:marLeft w:val="0"/>
      <w:marRight w:val="0"/>
      <w:marTop w:val="0"/>
      <w:marBottom w:val="0"/>
      <w:divBdr>
        <w:top w:val="none" w:sz="0" w:space="0" w:color="auto"/>
        <w:left w:val="none" w:sz="0" w:space="0" w:color="auto"/>
        <w:bottom w:val="none" w:sz="0" w:space="0" w:color="auto"/>
        <w:right w:val="none" w:sz="0" w:space="0" w:color="auto"/>
      </w:divBdr>
    </w:div>
    <w:div w:id="1605380547">
      <w:bodyDiv w:val="1"/>
      <w:marLeft w:val="0"/>
      <w:marRight w:val="0"/>
      <w:marTop w:val="0"/>
      <w:marBottom w:val="0"/>
      <w:divBdr>
        <w:top w:val="none" w:sz="0" w:space="0" w:color="auto"/>
        <w:left w:val="none" w:sz="0" w:space="0" w:color="auto"/>
        <w:bottom w:val="none" w:sz="0" w:space="0" w:color="auto"/>
        <w:right w:val="none" w:sz="0" w:space="0" w:color="auto"/>
      </w:divBdr>
    </w:div>
    <w:div w:id="19841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 Parag (NIH/NCI) [F]</dc:creator>
  <cp:keywords/>
  <dc:description/>
  <cp:lastModifiedBy>Mahale, Parag (NIH/NCI) [F]</cp:lastModifiedBy>
  <cp:revision>6</cp:revision>
  <cp:lastPrinted>2018-04-17T19:33:00Z</cp:lastPrinted>
  <dcterms:created xsi:type="dcterms:W3CDTF">2018-10-15T14:44:00Z</dcterms:created>
  <dcterms:modified xsi:type="dcterms:W3CDTF">2018-12-04T15:32:00Z</dcterms:modified>
</cp:coreProperties>
</file>