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52" w:rsidRDefault="00C21C21" w:rsidP="004225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Supplemental Material</w:t>
      </w:r>
    </w:p>
    <w:p w:rsidR="00C21C21" w:rsidRDefault="00C21C21" w:rsidP="00C21C21">
      <w:pPr>
        <w:pStyle w:val="NormalWeb"/>
        <w:spacing w:after="120" w:afterAutospacing="0" w:line="480" w:lineRule="auto"/>
        <w:rPr>
          <w:rFonts w:ascii="Times New Roman" w:hAnsi="Times New Roman"/>
          <w:b/>
          <w:bCs/>
          <w:sz w:val="24"/>
          <w:szCs w:val="28"/>
        </w:rPr>
      </w:pPr>
    </w:p>
    <w:p w:rsidR="00C21C21" w:rsidRPr="00200CA7" w:rsidRDefault="00C21C21" w:rsidP="00C21C21">
      <w:pPr>
        <w:pStyle w:val="NormalWeb"/>
        <w:spacing w:after="120" w:afterAutospacing="0" w:line="480" w:lineRule="auto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Manuscript Title: </w:t>
      </w:r>
      <w:r w:rsidRPr="00C21C21">
        <w:rPr>
          <w:rFonts w:ascii="Times New Roman" w:hAnsi="Times New Roman"/>
          <w:bCs/>
          <w:sz w:val="24"/>
          <w:szCs w:val="28"/>
        </w:rPr>
        <w:t>Climate Change, Extreme Events and Increased Risk of Salmonellosis</w:t>
      </w:r>
      <w:r w:rsidR="00D94A04">
        <w:rPr>
          <w:rFonts w:ascii="Times New Roman" w:hAnsi="Times New Roman"/>
          <w:bCs/>
          <w:sz w:val="24"/>
          <w:szCs w:val="28"/>
        </w:rPr>
        <w:t xml:space="preserve"> in Maryland, USA</w:t>
      </w:r>
      <w:bookmarkStart w:id="0" w:name="_GoBack"/>
      <w:bookmarkEnd w:id="0"/>
      <w:r w:rsidRPr="00C21C21">
        <w:rPr>
          <w:rFonts w:ascii="Times New Roman" w:hAnsi="Times New Roman"/>
          <w:bCs/>
          <w:sz w:val="24"/>
          <w:szCs w:val="28"/>
        </w:rPr>
        <w:t>: Evidence for Coastal Vulnerability</w:t>
      </w:r>
      <w:r w:rsidRPr="00200CA7"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:rsidR="00C21C21" w:rsidRDefault="00C21C21" w:rsidP="00C21C21">
      <w:pPr>
        <w:pStyle w:val="NormalWeb"/>
        <w:spacing w:after="120" w:afterAutospacing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Author List: </w:t>
      </w:r>
      <w:r w:rsidRPr="002C0A8F">
        <w:rPr>
          <w:rFonts w:ascii="Times New Roman" w:hAnsi="Times New Roman"/>
          <w:bCs/>
          <w:sz w:val="24"/>
          <w:szCs w:val="24"/>
        </w:rPr>
        <w:t>Chengsheng Jiang</w:t>
      </w:r>
      <w:r>
        <w:rPr>
          <w:rFonts w:ascii="Times New Roman" w:hAnsi="Times New Roman"/>
          <w:bCs/>
          <w:sz w:val="24"/>
          <w:szCs w:val="24"/>
        </w:rPr>
        <w:t>,</w:t>
      </w:r>
      <w:r w:rsidRPr="002C0A8F">
        <w:rPr>
          <w:rFonts w:ascii="Times New Roman" w:hAnsi="Times New Roman"/>
          <w:bCs/>
          <w:sz w:val="24"/>
          <w:szCs w:val="24"/>
        </w:rPr>
        <w:t xml:space="preserve"> Kristi S. Shaw, </w:t>
      </w:r>
      <w:r>
        <w:rPr>
          <w:rFonts w:ascii="Times New Roman" w:hAnsi="Times New Roman"/>
          <w:bCs/>
          <w:sz w:val="24"/>
          <w:szCs w:val="24"/>
        </w:rPr>
        <w:t xml:space="preserve">Crystal Romeo, David Blythe, Clifford Mitchell, Raghu Murtugudde, </w:t>
      </w:r>
      <w:r w:rsidRPr="002C0A8F">
        <w:rPr>
          <w:rFonts w:ascii="Times New Roman" w:hAnsi="Times New Roman"/>
          <w:bCs/>
          <w:sz w:val="24"/>
          <w:szCs w:val="24"/>
        </w:rPr>
        <w:t>Amy R. Sapkota</w:t>
      </w:r>
      <w:r>
        <w:rPr>
          <w:rFonts w:ascii="Times New Roman" w:hAnsi="Times New Roman"/>
          <w:bCs/>
          <w:sz w:val="24"/>
          <w:szCs w:val="24"/>
        </w:rPr>
        <w:t>,</w:t>
      </w:r>
      <w:r w:rsidRPr="002C0A8F">
        <w:rPr>
          <w:rFonts w:ascii="Times New Roman" w:hAnsi="Times New Roman"/>
          <w:bCs/>
          <w:sz w:val="24"/>
          <w:szCs w:val="24"/>
        </w:rPr>
        <w:t xml:space="preserve"> Amir Sapkota</w:t>
      </w:r>
    </w:p>
    <w:p w:rsidR="00C21C21" w:rsidRDefault="00C21C21" w:rsidP="00422552">
      <w:pPr>
        <w:rPr>
          <w:rFonts w:ascii="Times New Roman" w:hAnsi="Times New Roman" w:cs="Times New Roman"/>
          <w:b/>
        </w:rPr>
      </w:pPr>
    </w:p>
    <w:p w:rsidR="00C21C21" w:rsidRDefault="00C21C21" w:rsidP="004225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of Contents:</w:t>
      </w:r>
    </w:p>
    <w:p w:rsidR="00C21C21" w:rsidRDefault="00C21C21" w:rsidP="00422552">
      <w:pPr>
        <w:rPr>
          <w:rFonts w:ascii="Times New Roman" w:hAnsi="Times New Roman" w:cs="Times New Roman"/>
        </w:rPr>
      </w:pPr>
      <w:r w:rsidRPr="00C21C21">
        <w:rPr>
          <w:rFonts w:ascii="Times New Roman" w:hAnsi="Times New Roman" w:cs="Times New Roman"/>
        </w:rPr>
        <w:t>Supplemental Material, Table S1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1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Page 2</w:t>
      </w:r>
    </w:p>
    <w:p w:rsidR="00C21C21" w:rsidRDefault="00C21C21" w:rsidP="00422552">
      <w:pPr>
        <w:rPr>
          <w:rFonts w:ascii="Times New Roman" w:hAnsi="Times New Roman" w:cs="Times New Roman"/>
        </w:rPr>
      </w:pPr>
      <w:r w:rsidRPr="00C21C21">
        <w:rPr>
          <w:rFonts w:ascii="Times New Roman" w:hAnsi="Times New Roman" w:cs="Times New Roman"/>
        </w:rPr>
        <w:t>Supplemental Material, Figure S1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1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Page 3</w:t>
      </w:r>
    </w:p>
    <w:p w:rsidR="00C21C21" w:rsidRPr="00C21C21" w:rsidRDefault="00C21C21" w:rsidP="00422552">
      <w:pPr>
        <w:rPr>
          <w:rFonts w:ascii="Times New Roman" w:hAnsi="Times New Roman" w:cs="Times New Roman"/>
        </w:rPr>
      </w:pPr>
      <w:r w:rsidRPr="00C21C21">
        <w:rPr>
          <w:rFonts w:ascii="Times New Roman" w:hAnsi="Times New Roman" w:cs="Times New Roman"/>
        </w:rPr>
        <w:t>Supplemental Material, Figure S2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1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Page 4</w:t>
      </w:r>
    </w:p>
    <w:p w:rsidR="00C21C21" w:rsidRDefault="00C21C21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22552" w:rsidRPr="0037393D" w:rsidRDefault="00C21C21" w:rsidP="00CB7563">
      <w:pPr>
        <w:spacing w:before="240" w:line="480" w:lineRule="auto"/>
        <w:rPr>
          <w:rFonts w:ascii="Times New Roman" w:hAnsi="Times New Roman" w:cs="Times New Roman"/>
        </w:rPr>
      </w:pPr>
      <w:r w:rsidRPr="00C21C21">
        <w:rPr>
          <w:rFonts w:ascii="Times New Roman" w:hAnsi="Times New Roman" w:cs="Times New Roman"/>
          <w:b/>
        </w:rPr>
        <w:lastRenderedPageBreak/>
        <w:t>Supplemental Material, Table S1</w:t>
      </w:r>
      <w:r w:rsidR="007C53A2">
        <w:rPr>
          <w:rFonts w:ascii="Times New Roman" w:hAnsi="Times New Roman" w:cs="Times New Roman"/>
        </w:rPr>
        <w:t>:</w:t>
      </w:r>
      <w:r w:rsidR="00422552" w:rsidRPr="0037393D">
        <w:rPr>
          <w:rFonts w:ascii="Times New Roman" w:hAnsi="Times New Roman" w:cs="Times New Roman"/>
        </w:rPr>
        <w:t xml:space="preserve">  Inciden</w:t>
      </w:r>
      <w:r w:rsidR="0037393D">
        <w:rPr>
          <w:rFonts w:ascii="Times New Roman" w:hAnsi="Times New Roman" w:cs="Times New Roman"/>
        </w:rPr>
        <w:t>ce</w:t>
      </w:r>
      <w:r w:rsidR="00422552" w:rsidRPr="0037393D">
        <w:rPr>
          <w:rFonts w:ascii="Times New Roman" w:hAnsi="Times New Roman" w:cs="Times New Roman"/>
        </w:rPr>
        <w:t xml:space="preserve"> Rate Ratios (IRR) and 95% Confidence Intervals (CIs) for exposures to extreme temperature (</w:t>
      </w:r>
      <w:proofErr w:type="gramStart"/>
      <w:r w:rsidR="00422552" w:rsidRPr="000434D9">
        <w:rPr>
          <w:rFonts w:ascii="Times New Roman" w:hAnsi="Times New Roman" w:cs="Times New Roman"/>
        </w:rPr>
        <w:t>ETT</w:t>
      </w:r>
      <w:r w:rsidR="00422552" w:rsidRPr="000434D9">
        <w:rPr>
          <w:rFonts w:ascii="Times New Roman" w:hAnsi="Times New Roman" w:cs="Times New Roman"/>
          <w:vertAlign w:val="subscript"/>
        </w:rPr>
        <w:t xml:space="preserve">95 </w:t>
      </w:r>
      <w:r w:rsidR="00422552" w:rsidRPr="0037393D">
        <w:rPr>
          <w:rFonts w:ascii="Times New Roman" w:hAnsi="Times New Roman" w:cs="Times New Roman"/>
        </w:rPr>
        <w:t xml:space="preserve"> exceedance</w:t>
      </w:r>
      <w:proofErr w:type="gramEnd"/>
      <w:r w:rsidR="00422552" w:rsidRPr="0037393D">
        <w:rPr>
          <w:rFonts w:ascii="Times New Roman" w:hAnsi="Times New Roman" w:cs="Times New Roman"/>
        </w:rPr>
        <w:t>) and precipitation (</w:t>
      </w:r>
      <w:r w:rsidR="00422552" w:rsidRPr="000434D9">
        <w:rPr>
          <w:rFonts w:ascii="Times New Roman" w:hAnsi="Times New Roman" w:cs="Times New Roman"/>
        </w:rPr>
        <w:t>EPT</w:t>
      </w:r>
      <w:r w:rsidR="00422552" w:rsidRPr="000434D9">
        <w:rPr>
          <w:rFonts w:ascii="Times New Roman" w:hAnsi="Times New Roman" w:cs="Times New Roman"/>
          <w:vertAlign w:val="subscript"/>
        </w:rPr>
        <w:t>90</w:t>
      </w:r>
      <w:r w:rsidR="00422552" w:rsidRPr="0037393D">
        <w:rPr>
          <w:rFonts w:ascii="Times New Roman" w:hAnsi="Times New Roman" w:cs="Times New Roman"/>
        </w:rPr>
        <w:t xml:space="preserve"> exceedance) events and the risk of salmonellosis in Maryland, 2002-2012.</w:t>
      </w:r>
    </w:p>
    <w:tbl>
      <w:tblPr>
        <w:tblW w:w="7360" w:type="dxa"/>
        <w:jc w:val="center"/>
        <w:tblInd w:w="93" w:type="dxa"/>
        <w:tblLook w:val="04A0" w:firstRow="1" w:lastRow="0" w:firstColumn="1" w:lastColumn="0" w:noHBand="0" w:noVBand="1"/>
      </w:tblPr>
      <w:tblGrid>
        <w:gridCol w:w="583"/>
        <w:gridCol w:w="2147"/>
        <w:gridCol w:w="2360"/>
        <w:gridCol w:w="2400"/>
      </w:tblGrid>
      <w:tr w:rsidR="002D596D" w:rsidRPr="002D596D" w:rsidTr="003E720C">
        <w:trPr>
          <w:trHeight w:val="390"/>
          <w:jc w:val="center"/>
        </w:trPr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606F42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Chara</w:t>
            </w:r>
            <w:r w:rsidR="002D596D"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cter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i</w:t>
            </w:r>
            <w:r w:rsidR="002D596D"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stics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Extreme Temp</w:t>
            </w:r>
            <w:r w:rsidR="008C2601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(ETT</w:t>
            </w: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eastAsia="en-US"/>
              </w:rPr>
              <w:t>95</w:t>
            </w: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Extreme </w:t>
            </w:r>
            <w:proofErr w:type="spellStart"/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Precip</w:t>
            </w:r>
            <w:proofErr w:type="spellEnd"/>
            <w:r w:rsidR="008C2601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(EPT</w:t>
            </w: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eastAsia="en-US"/>
              </w:rPr>
              <w:t>90</w:t>
            </w: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Overall Model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1.041[1.013-1.069]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1.056[1.035-1.078]</w:t>
            </w: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Season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Spring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0.961[0.926-0.997]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1.013[0.984-1.042]</w:t>
            </w: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Summer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1.045[1.014-1.077]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1.017[0.989-1.046]</w:t>
            </w: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Fall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1.004[0.964-1.045]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1.037[1.015-1.060]</w:t>
            </w: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Winter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0.962[0.928-0.998]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1.012[0.972-1.053]</w:t>
            </w: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3E720C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Geo</w:t>
            </w:r>
            <w:r w:rsidR="002D596D" w:rsidRPr="002D596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graphical Location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Coastal Counties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1.051[1.023-1.081]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1.071[1.044-1.099]</w:t>
            </w: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Non-Co</w:t>
            </w:r>
            <w:r w:rsidR="0084431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a</w:t>
            </w: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stal Counties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1.015[0.977-1.055]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1.036[1.017-1.054]</w:t>
            </w: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Age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&lt;5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1.023[0.982-1.065]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1.047[1.015-1.080]</w:t>
            </w: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Age 5-17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1.017[0.998-1.037]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1.033[1.008-1.059]</w:t>
            </w: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Age 18-64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1.047[1.020-1.074]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1.057[1.037-1.077]</w:t>
            </w: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8C2601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Age </w:t>
            </w:r>
            <w:r w:rsidR="008C2601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≥ </w:t>
            </w: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1.055[0.998-1.116]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1.066[1.026-1.107]</w:t>
            </w: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Race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Non-Hispanic White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1.049[1.012-1.088]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1.083[1.054-1.112]</w:t>
            </w:r>
          </w:p>
        </w:tc>
      </w:tr>
      <w:tr w:rsidR="002D596D" w:rsidRPr="002D596D" w:rsidTr="003E720C">
        <w:trPr>
          <w:trHeight w:val="390"/>
          <w:jc w:val="center"/>
        </w:trPr>
        <w:tc>
          <w:tcPr>
            <w:tcW w:w="4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Non-Hispanic Black</w:t>
            </w:r>
          </w:p>
        </w:tc>
        <w:tc>
          <w:tcPr>
            <w:tcW w:w="2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1.012[0.969-1.057]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D596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1.023[0.989-1.058]</w:t>
            </w:r>
          </w:p>
        </w:tc>
      </w:tr>
      <w:tr w:rsidR="002D596D" w:rsidRPr="002D596D" w:rsidTr="003E720C">
        <w:trPr>
          <w:trHeight w:val="105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96D" w:rsidRPr="002D596D" w:rsidRDefault="002D596D" w:rsidP="002D5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22552" w:rsidRDefault="00422552" w:rsidP="00422552">
      <w:pPr>
        <w:rPr>
          <w:rFonts w:ascii="Adobe Garamond Pro" w:hAnsi="Adobe Garamond Pro"/>
        </w:rPr>
      </w:pPr>
      <w:r>
        <w:rPr>
          <w:noProof/>
          <w:lang w:eastAsia="en-US"/>
        </w:rPr>
        <w:lastRenderedPageBreak/>
        <w:drawing>
          <wp:inline distT="0" distB="0" distL="0" distR="0" wp14:anchorId="2504DCC2" wp14:editId="4695C74F">
            <wp:extent cx="5804704" cy="4353838"/>
            <wp:effectExtent l="0" t="0" r="5715" b="8890"/>
            <wp:docPr id="1" name="Picture 1" descr="C:\results\amy\salmonlla\md\Figure 2_1 11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esults\amy\salmonlla\md\Figure 2_1 111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17" cy="435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C21" w:rsidRPr="00914DFC" w:rsidRDefault="00C21C21" w:rsidP="00C21C21">
      <w:pPr>
        <w:spacing w:line="480" w:lineRule="auto"/>
        <w:rPr>
          <w:rFonts w:ascii="Times New Roman" w:hAnsi="Times New Roman" w:cs="Times New Roman"/>
        </w:rPr>
      </w:pPr>
      <w:r w:rsidRPr="00C21C21">
        <w:rPr>
          <w:rFonts w:ascii="Times New Roman" w:hAnsi="Times New Roman" w:cs="Times New Roman"/>
          <w:b/>
        </w:rPr>
        <w:t>Supplemental Material, Figure S1.</w:t>
      </w:r>
      <w:r w:rsidRPr="0037393D">
        <w:rPr>
          <w:rFonts w:ascii="Times New Roman" w:hAnsi="Times New Roman" w:cs="Times New Roman"/>
        </w:rPr>
        <w:t xml:space="preserve">  Monthly total extreme temperature (</w:t>
      </w:r>
      <w:r w:rsidRPr="000434D9">
        <w:rPr>
          <w:rFonts w:ascii="Times New Roman" w:hAnsi="Times New Roman" w:cs="Times New Roman"/>
        </w:rPr>
        <w:t>ETT</w:t>
      </w:r>
      <w:r w:rsidRPr="000434D9">
        <w:rPr>
          <w:rFonts w:ascii="Times New Roman" w:hAnsi="Times New Roman" w:cs="Times New Roman"/>
          <w:vertAlign w:val="subscript"/>
        </w:rPr>
        <w:t xml:space="preserve">95 </w:t>
      </w:r>
      <w:r w:rsidRPr="0037393D">
        <w:rPr>
          <w:rFonts w:ascii="Times New Roman" w:hAnsi="Times New Roman" w:cs="Times New Roman"/>
        </w:rPr>
        <w:t>exceedance: Panel A) and precipitation (</w:t>
      </w:r>
      <w:r w:rsidRPr="000434D9">
        <w:rPr>
          <w:rFonts w:ascii="Times New Roman" w:hAnsi="Times New Roman" w:cs="Times New Roman"/>
        </w:rPr>
        <w:t>EPT</w:t>
      </w:r>
      <w:r w:rsidRPr="000434D9">
        <w:rPr>
          <w:rFonts w:ascii="Times New Roman" w:hAnsi="Times New Roman" w:cs="Times New Roman"/>
          <w:vertAlign w:val="subscript"/>
        </w:rPr>
        <w:t>90</w:t>
      </w:r>
      <w:r w:rsidRPr="0037393D">
        <w:rPr>
          <w:rFonts w:ascii="Times New Roman" w:hAnsi="Times New Roman" w:cs="Times New Roman"/>
        </w:rPr>
        <w:t xml:space="preserve"> exceedance: Panel B) events by season in Maryland</w:t>
      </w:r>
      <w:r w:rsidRPr="00716815">
        <w:rPr>
          <w:rFonts w:ascii="Times New Roman" w:hAnsi="Times New Roman" w:cs="Times New Roman"/>
        </w:rPr>
        <w:t>, 2002-2012.</w:t>
      </w:r>
    </w:p>
    <w:p w:rsidR="00422552" w:rsidRDefault="00422552" w:rsidP="00422552">
      <w:pPr>
        <w:pStyle w:val="NormalWeb"/>
      </w:pPr>
    </w:p>
    <w:p w:rsidR="00422552" w:rsidRDefault="00422552" w:rsidP="00422552">
      <w:pPr>
        <w:pStyle w:val="NormalWeb"/>
      </w:pPr>
    </w:p>
    <w:p w:rsidR="00422552" w:rsidRDefault="00422552" w:rsidP="00422552">
      <w:pPr>
        <w:pStyle w:val="NormalWeb"/>
      </w:pPr>
    </w:p>
    <w:p w:rsidR="00422552" w:rsidRDefault="00422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22552" w:rsidRDefault="008E79B1" w:rsidP="00422552">
      <w:pPr>
        <w:pStyle w:val="NormalWeb"/>
      </w:pPr>
      <w:r>
        <w:rPr>
          <w:noProof/>
        </w:rPr>
        <w:lastRenderedPageBreak/>
        <w:drawing>
          <wp:inline distT="0" distB="0" distL="0" distR="0" wp14:anchorId="4A561943" wp14:editId="6414083D">
            <wp:extent cx="5943600" cy="3241964"/>
            <wp:effectExtent l="0" t="0" r="0" b="0"/>
            <wp:docPr id="3" name="Picture 3" descr="C:\Users\amirsap\AppData\Local\Microsoft\Windows\Temporary Internet Files\Content.Outlook\ATD7I6WC\Coastal - Non Coastal MD1121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irsap\AppData\Local\Microsoft\Windows\Temporary Internet Files\Content.Outlook\ATD7I6WC\Coastal - Non Coastal MD1121 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C21" w:rsidRPr="004E152E" w:rsidRDefault="00C21C21" w:rsidP="00C21C21">
      <w:pPr>
        <w:spacing w:line="480" w:lineRule="auto"/>
        <w:rPr>
          <w:rFonts w:ascii="Times New Roman" w:hAnsi="Times New Roman" w:cs="Times New Roman"/>
        </w:rPr>
      </w:pPr>
      <w:r w:rsidRPr="00C21C21">
        <w:rPr>
          <w:rFonts w:ascii="Times New Roman" w:hAnsi="Times New Roman" w:cs="Times New Roman"/>
          <w:b/>
        </w:rPr>
        <w:t>Supplemental Material, Figure S2</w:t>
      </w:r>
      <w:r w:rsidRPr="004E152E">
        <w:rPr>
          <w:rFonts w:ascii="Times New Roman" w:hAnsi="Times New Roman" w:cs="Times New Roman"/>
        </w:rPr>
        <w:t xml:space="preserve">.  </w:t>
      </w:r>
      <w:proofErr w:type="gramStart"/>
      <w:r>
        <w:rPr>
          <w:rFonts w:ascii="Times New Roman" w:hAnsi="Times New Roman" w:cs="Times New Roman"/>
        </w:rPr>
        <w:t>County map of Maryland depicting coastal and non-coastal counties.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21C21" w:rsidRDefault="00C21C21" w:rsidP="00422552">
      <w:pPr>
        <w:pStyle w:val="NormalWeb"/>
      </w:pPr>
    </w:p>
    <w:p w:rsidR="00422552" w:rsidRDefault="00422552" w:rsidP="00422552"/>
    <w:p w:rsidR="00422552" w:rsidRDefault="00422552" w:rsidP="00422552"/>
    <w:p w:rsidR="008647A7" w:rsidRDefault="008647A7"/>
    <w:sectPr w:rsidR="008647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65" w:rsidRDefault="00E01E65" w:rsidP="00C21C21">
      <w:pPr>
        <w:spacing w:after="0"/>
      </w:pPr>
      <w:r>
        <w:separator/>
      </w:r>
    </w:p>
  </w:endnote>
  <w:endnote w:type="continuationSeparator" w:id="0">
    <w:p w:rsidR="00E01E65" w:rsidRDefault="00E01E65" w:rsidP="00C21C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3602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1C21" w:rsidRDefault="00C21C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A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1C21" w:rsidRDefault="00C21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65" w:rsidRDefault="00E01E65" w:rsidP="00C21C21">
      <w:pPr>
        <w:spacing w:after="0"/>
      </w:pPr>
      <w:r>
        <w:separator/>
      </w:r>
    </w:p>
  </w:footnote>
  <w:footnote w:type="continuationSeparator" w:id="0">
    <w:p w:rsidR="00E01E65" w:rsidRDefault="00E01E65" w:rsidP="00C21C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52"/>
    <w:rsid w:val="000434D9"/>
    <w:rsid w:val="00073D4B"/>
    <w:rsid w:val="00280569"/>
    <w:rsid w:val="002D596D"/>
    <w:rsid w:val="00347AA0"/>
    <w:rsid w:val="0037393D"/>
    <w:rsid w:val="003827E3"/>
    <w:rsid w:val="003E720C"/>
    <w:rsid w:val="00422552"/>
    <w:rsid w:val="00606F42"/>
    <w:rsid w:val="00633E65"/>
    <w:rsid w:val="00716815"/>
    <w:rsid w:val="007C53A2"/>
    <w:rsid w:val="0084431E"/>
    <w:rsid w:val="008647A7"/>
    <w:rsid w:val="008C2601"/>
    <w:rsid w:val="008E79B1"/>
    <w:rsid w:val="00914DFC"/>
    <w:rsid w:val="0098799D"/>
    <w:rsid w:val="00A1366B"/>
    <w:rsid w:val="00C21C21"/>
    <w:rsid w:val="00CB7563"/>
    <w:rsid w:val="00D01DA8"/>
    <w:rsid w:val="00D94A04"/>
    <w:rsid w:val="00E01E65"/>
    <w:rsid w:val="00F2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552"/>
    <w:pPr>
      <w:spacing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2552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5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52"/>
    <w:rPr>
      <w:rFonts w:ascii="Tahoma" w:eastAsiaTheme="minorEastAsi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73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9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93D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93D"/>
    <w:rPr>
      <w:rFonts w:eastAsiaTheme="minorEastAsia"/>
      <w:b/>
      <w:bCs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21C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1C21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21C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1C21"/>
    <w:rPr>
      <w:rFonts w:eastAsiaTheme="minorEastAsia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552"/>
    <w:pPr>
      <w:spacing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2552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5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52"/>
    <w:rPr>
      <w:rFonts w:ascii="Tahoma" w:eastAsiaTheme="minorEastAsi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73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9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93D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93D"/>
    <w:rPr>
      <w:rFonts w:eastAsiaTheme="minorEastAsia"/>
      <w:b/>
      <w:bCs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21C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1C21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21C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1C21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1524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Sapkota</dc:creator>
  <cp:lastModifiedBy>Amir Sapkota</cp:lastModifiedBy>
  <cp:revision>2</cp:revision>
  <dcterms:created xsi:type="dcterms:W3CDTF">2015-05-29T15:47:00Z</dcterms:created>
  <dcterms:modified xsi:type="dcterms:W3CDTF">2015-05-29T15:47:00Z</dcterms:modified>
</cp:coreProperties>
</file>