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B3D7A" w14:textId="77777777" w:rsidR="00FC7247" w:rsidRPr="00742C00" w:rsidRDefault="00FC7247" w:rsidP="00FC7247">
      <w:pPr>
        <w:shd w:val="clear" w:color="auto" w:fill="FFFFFF"/>
        <w:spacing w:before="240" w:after="120" w:line="324" w:lineRule="atLeast"/>
        <w:outlineLvl w:val="0"/>
        <w:rPr>
          <w:rFonts w:ascii="Calibri" w:eastAsia="Times New Roman" w:hAnsi="Calibri" w:cs="Arial"/>
          <w:b/>
          <w:bCs/>
          <w:color w:val="000000"/>
          <w:kern w:val="36"/>
        </w:rPr>
      </w:pPr>
      <w:bookmarkStart w:id="0" w:name="_GoBack"/>
      <w:bookmarkEnd w:id="0"/>
      <w:r w:rsidRPr="00742C00">
        <w:rPr>
          <w:rFonts w:ascii="Calibri" w:eastAsia="Times New Roman" w:hAnsi="Calibri" w:cs="Arial"/>
          <w:b/>
          <w:bCs/>
          <w:color w:val="000000"/>
          <w:kern w:val="36"/>
        </w:rPr>
        <w:t xml:space="preserve">Supplementary Table </w:t>
      </w:r>
      <w:r>
        <w:rPr>
          <w:rFonts w:ascii="Calibri" w:eastAsia="Times New Roman" w:hAnsi="Calibri" w:cs="Arial"/>
          <w:b/>
          <w:bCs/>
          <w:color w:val="000000"/>
          <w:kern w:val="36"/>
        </w:rPr>
        <w:t>3.</w:t>
      </w:r>
      <w:r w:rsidRPr="00742C00">
        <w:rPr>
          <w:rFonts w:ascii="Calibri" w:eastAsia="Times New Roman" w:hAnsi="Calibri" w:cs="Arial"/>
          <w:b/>
          <w:bCs/>
          <w:color w:val="000000"/>
          <w:kern w:val="36"/>
        </w:rPr>
        <w:t xml:space="preserve"> </w:t>
      </w:r>
      <w:r w:rsidRPr="00742C00">
        <w:rPr>
          <w:rFonts w:ascii="Calibri" w:hAnsi="Calibri" w:cs="Arial"/>
          <w:color w:val="000000"/>
        </w:rPr>
        <w:t>Co</w:t>
      </w:r>
      <w:r>
        <w:rPr>
          <w:rFonts w:ascii="Calibri" w:hAnsi="Calibri" w:cs="Arial"/>
          <w:color w:val="000000"/>
        </w:rPr>
        <w:t>nditional p</w:t>
      </w:r>
      <w:r w:rsidRPr="00742C00">
        <w:rPr>
          <w:rFonts w:ascii="Calibri" w:hAnsi="Calibri" w:cs="Arial"/>
          <w:color w:val="000000"/>
        </w:rPr>
        <w:t>robability P(</w:t>
      </w:r>
      <w:proofErr w:type="spellStart"/>
      <w:r w:rsidRPr="00742C00">
        <w:rPr>
          <w:rFonts w:ascii="Calibri" w:hAnsi="Calibri" w:cs="Arial"/>
          <w:i/>
          <w:iCs/>
          <w:color w:val="000000"/>
        </w:rPr>
        <w:t>b</w:t>
      </w:r>
      <w:r w:rsidRPr="00742C00">
        <w:rPr>
          <w:rFonts w:ascii="Calibri" w:hAnsi="Calibri" w:cs="Arial"/>
          <w:i/>
          <w:iCs/>
          <w:color w:val="000000"/>
          <w:vertAlign w:val="subscript"/>
        </w:rPr>
        <w:t>ij</w:t>
      </w:r>
      <w:r w:rsidRPr="00742C00">
        <w:rPr>
          <w:rFonts w:ascii="Calibri" w:hAnsi="Calibri" w:cs="Arial"/>
          <w:color w:val="000000"/>
        </w:rPr>
        <w:t>|</w:t>
      </w:r>
      <w:r w:rsidRPr="00742C00">
        <w:rPr>
          <w:rFonts w:ascii="Calibri" w:hAnsi="Calibri" w:cs="Arial"/>
          <w:i/>
          <w:iCs/>
          <w:color w:val="000000"/>
        </w:rPr>
        <w:t>e</w:t>
      </w:r>
      <w:r w:rsidRPr="00742C00">
        <w:rPr>
          <w:rFonts w:ascii="Calibri" w:hAnsi="Calibri" w:cs="Arial"/>
          <w:i/>
          <w:iCs/>
          <w:color w:val="000000"/>
          <w:vertAlign w:val="subscript"/>
        </w:rPr>
        <w:t>ij</w:t>
      </w:r>
      <w:r w:rsidRPr="00742C00">
        <w:rPr>
          <w:rFonts w:ascii="Calibri" w:hAnsi="Calibri" w:cs="Arial"/>
          <w:i/>
          <w:iCs/>
          <w:color w:val="000000"/>
        </w:rPr>
        <w:t>g</w:t>
      </w:r>
      <w:r w:rsidRPr="00742C00">
        <w:rPr>
          <w:rFonts w:ascii="Calibri" w:hAnsi="Calibri" w:cs="Arial"/>
          <w:i/>
          <w:iCs/>
          <w:color w:val="000000"/>
          <w:vertAlign w:val="subscript"/>
        </w:rPr>
        <w:t>i</w:t>
      </w:r>
      <w:proofErr w:type="spellEnd"/>
      <w:r>
        <w:rPr>
          <w:rFonts w:ascii="Calibri" w:hAnsi="Calibri" w:cs="Arial"/>
          <w:color w:val="000000"/>
        </w:rPr>
        <w:t>) of r</w:t>
      </w:r>
      <w:r w:rsidRPr="00742C00">
        <w:rPr>
          <w:rFonts w:ascii="Calibri" w:hAnsi="Calibri" w:cs="Arial"/>
          <w:color w:val="000000"/>
        </w:rPr>
        <w:t xml:space="preserve">ead </w:t>
      </w:r>
      <w:proofErr w:type="spellStart"/>
      <w:r w:rsidRPr="00185387">
        <w:rPr>
          <w:rFonts w:ascii="Calibri" w:hAnsi="Calibri" w:cs="Arial"/>
          <w:i/>
          <w:color w:val="000000"/>
        </w:rPr>
        <w:t>b</w:t>
      </w:r>
      <w:r w:rsidRPr="00185387">
        <w:rPr>
          <w:rFonts w:ascii="Calibri" w:hAnsi="Calibri" w:cs="Arial"/>
          <w:i/>
          <w:color w:val="000000"/>
          <w:vertAlign w:val="subscript"/>
        </w:rPr>
        <w:t>ij</w:t>
      </w:r>
      <w:proofErr w:type="spellEnd"/>
      <w:r w:rsidRPr="00742C00">
        <w:rPr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g</w:t>
      </w:r>
      <w:r w:rsidRPr="00742C00">
        <w:rPr>
          <w:rFonts w:ascii="Calibri" w:hAnsi="Calibri" w:cs="Arial"/>
          <w:color w:val="000000"/>
        </w:rPr>
        <w:t xml:space="preserve">iven </w:t>
      </w:r>
      <w:r>
        <w:rPr>
          <w:rFonts w:ascii="Calibri" w:hAnsi="Calibri" w:cs="Arial"/>
          <w:color w:val="000000"/>
        </w:rPr>
        <w:t>t</w:t>
      </w:r>
      <w:r w:rsidRPr="00742C00">
        <w:rPr>
          <w:rFonts w:ascii="Calibri" w:hAnsi="Calibri" w:cs="Arial"/>
          <w:color w:val="000000"/>
        </w:rPr>
        <w:t xml:space="preserve">rue </w:t>
      </w:r>
      <w:r>
        <w:rPr>
          <w:rFonts w:ascii="Calibri" w:hAnsi="Calibri" w:cs="Arial"/>
          <w:color w:val="000000"/>
        </w:rPr>
        <w:t>g</w:t>
      </w:r>
      <w:r w:rsidRPr="00742C00">
        <w:rPr>
          <w:rFonts w:ascii="Calibri" w:hAnsi="Calibri" w:cs="Arial"/>
          <w:color w:val="000000"/>
        </w:rPr>
        <w:t xml:space="preserve">enotype </w:t>
      </w:r>
      <w:proofErr w:type="spellStart"/>
      <w:r w:rsidRPr="00185387">
        <w:rPr>
          <w:rFonts w:ascii="Calibri" w:hAnsi="Calibri" w:cs="Arial"/>
          <w:i/>
          <w:color w:val="000000"/>
        </w:rPr>
        <w:t>g</w:t>
      </w:r>
      <w:r w:rsidRPr="00185387">
        <w:rPr>
          <w:rFonts w:ascii="Calibri" w:hAnsi="Calibri" w:cs="Arial"/>
          <w:i/>
          <w:color w:val="000000"/>
          <w:vertAlign w:val="subscript"/>
        </w:rPr>
        <w:t>i</w:t>
      </w:r>
      <w:proofErr w:type="spellEnd"/>
      <w:r>
        <w:rPr>
          <w:rFonts w:ascii="Calibri" w:hAnsi="Calibri" w:cs="Arial"/>
          <w:color w:val="000000"/>
        </w:rPr>
        <w:t>, and read e</w:t>
      </w:r>
      <w:r w:rsidRPr="00742C00">
        <w:rPr>
          <w:rFonts w:ascii="Calibri" w:hAnsi="Calibri" w:cs="Arial"/>
          <w:color w:val="000000"/>
        </w:rPr>
        <w:t xml:space="preserve">rror </w:t>
      </w:r>
      <w:proofErr w:type="spellStart"/>
      <w:r w:rsidRPr="00185387">
        <w:rPr>
          <w:rFonts w:ascii="Calibri" w:hAnsi="Calibri" w:cs="Arial"/>
          <w:i/>
          <w:color w:val="000000"/>
        </w:rPr>
        <w:t>e</w:t>
      </w:r>
      <w:r w:rsidRPr="00185387">
        <w:rPr>
          <w:rFonts w:ascii="Calibri" w:hAnsi="Calibri" w:cs="Arial"/>
          <w:i/>
          <w:color w:val="000000"/>
          <w:vertAlign w:val="subscript"/>
        </w:rPr>
        <w:t>ij</w:t>
      </w:r>
      <w:proofErr w:type="spellEnd"/>
      <w:r>
        <w:rPr>
          <w:rFonts w:ascii="Calibri" w:hAnsi="Calibri" w:cs="Arial"/>
          <w:i/>
          <w:color w:val="000000"/>
          <w:vertAlign w:val="subscript"/>
        </w:rPr>
        <w:br/>
      </w:r>
    </w:p>
    <w:tbl>
      <w:tblPr>
        <w:tblStyle w:val="TableGrid"/>
        <w:tblW w:w="8551" w:type="dxa"/>
        <w:tblLook w:val="04A0" w:firstRow="1" w:lastRow="0" w:firstColumn="1" w:lastColumn="0" w:noHBand="0" w:noVBand="1"/>
      </w:tblPr>
      <w:tblGrid>
        <w:gridCol w:w="2027"/>
        <w:gridCol w:w="2983"/>
        <w:gridCol w:w="1164"/>
        <w:gridCol w:w="1152"/>
        <w:gridCol w:w="1225"/>
      </w:tblGrid>
      <w:tr w:rsidR="00FC7247" w:rsidRPr="00742C00" w14:paraId="3F1BCFCB" w14:textId="77777777" w:rsidTr="009453E4">
        <w:trPr>
          <w:trHeight w:val="354"/>
        </w:trPr>
        <w:tc>
          <w:tcPr>
            <w:tcW w:w="0" w:type="auto"/>
            <w:hideMark/>
          </w:tcPr>
          <w:p w14:paraId="64824CCE" w14:textId="77777777" w:rsidR="00FC7247" w:rsidRPr="00742C00" w:rsidRDefault="00FC7247" w:rsidP="009453E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42C00">
              <w:rPr>
                <w:rFonts w:ascii="Calibri" w:eastAsia="Times New Roman" w:hAnsi="Calibri" w:cs="Arial"/>
                <w:b/>
                <w:bCs/>
              </w:rPr>
              <w:t>True Genotype </w:t>
            </w:r>
            <w:proofErr w:type="spellStart"/>
            <w:r w:rsidRPr="00742C00">
              <w:rPr>
                <w:rFonts w:ascii="Calibri" w:eastAsia="Times New Roman" w:hAnsi="Calibri" w:cs="Arial"/>
                <w:b/>
                <w:bCs/>
                <w:i/>
                <w:iCs/>
              </w:rPr>
              <w:t>g</w:t>
            </w:r>
            <w:r w:rsidRPr="00742C00">
              <w:rPr>
                <w:rFonts w:ascii="Calibri" w:eastAsia="Times New Roman" w:hAnsi="Calibri" w:cs="Arial"/>
                <w:b/>
                <w:bCs/>
                <w:i/>
                <w:iCs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hideMark/>
          </w:tcPr>
          <w:p w14:paraId="75C972B8" w14:textId="77777777" w:rsidR="00FC7247" w:rsidRPr="00742C00" w:rsidRDefault="00FC7247" w:rsidP="009453E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42C00">
              <w:rPr>
                <w:rFonts w:ascii="Calibri" w:eastAsia="Times New Roman" w:hAnsi="Calibri" w:cs="Arial"/>
                <w:b/>
                <w:bCs/>
              </w:rPr>
              <w:t>Base Calling Error Event </w:t>
            </w:r>
            <w:proofErr w:type="spellStart"/>
            <w:r w:rsidRPr="00742C00">
              <w:rPr>
                <w:rFonts w:ascii="Calibri" w:eastAsia="Times New Roman" w:hAnsi="Calibri" w:cs="Arial"/>
                <w:b/>
                <w:bCs/>
                <w:i/>
                <w:iCs/>
              </w:rPr>
              <w:t>e</w:t>
            </w:r>
            <w:r w:rsidRPr="00742C00">
              <w:rPr>
                <w:rFonts w:ascii="Calibri" w:eastAsia="Times New Roman" w:hAnsi="Calibri" w:cs="Arial"/>
                <w:b/>
                <w:bCs/>
                <w:i/>
                <w:iCs/>
                <w:vertAlign w:val="subscript"/>
              </w:rPr>
              <w:t>ij</w:t>
            </w:r>
            <w:proofErr w:type="spellEnd"/>
          </w:p>
        </w:tc>
        <w:tc>
          <w:tcPr>
            <w:tcW w:w="0" w:type="auto"/>
            <w:hideMark/>
          </w:tcPr>
          <w:p w14:paraId="4C42EEA9" w14:textId="77777777" w:rsidR="00FC7247" w:rsidRPr="00742C00" w:rsidRDefault="00FC7247" w:rsidP="009453E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proofErr w:type="gramStart"/>
            <w:r w:rsidRPr="00742C00">
              <w:rPr>
                <w:rFonts w:ascii="Calibri" w:eastAsia="Times New Roman" w:hAnsi="Calibri" w:cs="Arial"/>
                <w:b/>
                <w:bCs/>
              </w:rPr>
              <w:t>Pr</w:t>
            </w:r>
            <w:proofErr w:type="spellEnd"/>
            <w:r w:rsidRPr="00742C00">
              <w:rPr>
                <w:rFonts w:ascii="Calibri" w:eastAsia="Times New Roman" w:hAnsi="Calibri" w:cs="Arial"/>
                <w:b/>
                <w:bCs/>
              </w:rPr>
              <w:t>(</w:t>
            </w:r>
            <w:proofErr w:type="spellStart"/>
            <w:proofErr w:type="gramEnd"/>
            <w:r w:rsidRPr="00742C00">
              <w:rPr>
                <w:rFonts w:ascii="Calibri" w:eastAsia="Times New Roman" w:hAnsi="Calibri" w:cs="Arial"/>
                <w:b/>
                <w:bCs/>
                <w:i/>
                <w:iCs/>
              </w:rPr>
              <w:t>b</w:t>
            </w:r>
            <w:r w:rsidRPr="00742C00">
              <w:rPr>
                <w:rFonts w:ascii="Calibri" w:eastAsia="Times New Roman" w:hAnsi="Calibri" w:cs="Arial"/>
                <w:b/>
                <w:bCs/>
                <w:i/>
                <w:iCs/>
                <w:vertAlign w:val="subscript"/>
              </w:rPr>
              <w:t>ij</w:t>
            </w:r>
            <w:proofErr w:type="spellEnd"/>
            <w:r w:rsidRPr="00742C00">
              <w:rPr>
                <w:rFonts w:ascii="Calibri" w:eastAsia="Times New Roman" w:hAnsi="Calibri" w:cs="Arial"/>
                <w:b/>
                <w:bCs/>
              </w:rPr>
              <w:t> =A)</w:t>
            </w:r>
          </w:p>
        </w:tc>
        <w:tc>
          <w:tcPr>
            <w:tcW w:w="0" w:type="auto"/>
            <w:hideMark/>
          </w:tcPr>
          <w:p w14:paraId="3ECA9FF0" w14:textId="77777777" w:rsidR="00FC7247" w:rsidRPr="00742C00" w:rsidRDefault="00FC7247" w:rsidP="009453E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proofErr w:type="gramStart"/>
            <w:r w:rsidRPr="00742C00">
              <w:rPr>
                <w:rFonts w:ascii="Calibri" w:eastAsia="Times New Roman" w:hAnsi="Calibri" w:cs="Arial"/>
                <w:b/>
                <w:bCs/>
              </w:rPr>
              <w:t>Pr</w:t>
            </w:r>
            <w:proofErr w:type="spellEnd"/>
            <w:r w:rsidRPr="00742C00">
              <w:rPr>
                <w:rFonts w:ascii="Calibri" w:eastAsia="Times New Roman" w:hAnsi="Calibri" w:cs="Arial"/>
                <w:b/>
                <w:bCs/>
              </w:rPr>
              <w:t>(</w:t>
            </w:r>
            <w:proofErr w:type="spellStart"/>
            <w:proofErr w:type="gramEnd"/>
            <w:r w:rsidRPr="00742C00">
              <w:rPr>
                <w:rFonts w:ascii="Calibri" w:eastAsia="Times New Roman" w:hAnsi="Calibri" w:cs="Arial"/>
                <w:b/>
                <w:bCs/>
                <w:i/>
                <w:iCs/>
              </w:rPr>
              <w:t>b</w:t>
            </w:r>
            <w:r w:rsidRPr="00742C00">
              <w:rPr>
                <w:rFonts w:ascii="Calibri" w:eastAsia="Times New Roman" w:hAnsi="Calibri" w:cs="Arial"/>
                <w:b/>
                <w:bCs/>
                <w:i/>
                <w:iCs/>
                <w:vertAlign w:val="subscript"/>
              </w:rPr>
              <w:t>ij</w:t>
            </w:r>
            <w:proofErr w:type="spellEnd"/>
            <w:r w:rsidRPr="00742C00">
              <w:rPr>
                <w:rFonts w:ascii="Calibri" w:eastAsia="Times New Roman" w:hAnsi="Calibri" w:cs="Arial"/>
                <w:b/>
                <w:bCs/>
              </w:rPr>
              <w:t> =B)</w:t>
            </w:r>
          </w:p>
        </w:tc>
        <w:tc>
          <w:tcPr>
            <w:tcW w:w="0" w:type="auto"/>
            <w:hideMark/>
          </w:tcPr>
          <w:p w14:paraId="7E668C28" w14:textId="77777777" w:rsidR="00FC7247" w:rsidRPr="00742C00" w:rsidRDefault="00FC7247" w:rsidP="009453E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proofErr w:type="gramStart"/>
            <w:r w:rsidRPr="00742C00">
              <w:rPr>
                <w:rFonts w:ascii="Calibri" w:eastAsia="Times New Roman" w:hAnsi="Calibri" w:cs="Arial"/>
                <w:b/>
                <w:bCs/>
              </w:rPr>
              <w:t>Pr</w:t>
            </w:r>
            <w:proofErr w:type="spellEnd"/>
            <w:r w:rsidRPr="00742C00">
              <w:rPr>
                <w:rFonts w:ascii="Calibri" w:eastAsia="Times New Roman" w:hAnsi="Calibri" w:cs="Arial"/>
                <w:b/>
                <w:bCs/>
              </w:rPr>
              <w:t>(</w:t>
            </w:r>
            <w:proofErr w:type="spellStart"/>
            <w:proofErr w:type="gramEnd"/>
            <w:r w:rsidRPr="00742C00">
              <w:rPr>
                <w:rFonts w:ascii="Calibri" w:eastAsia="Times New Roman" w:hAnsi="Calibri" w:cs="Arial"/>
                <w:b/>
                <w:bCs/>
                <w:i/>
                <w:iCs/>
              </w:rPr>
              <w:t>b</w:t>
            </w:r>
            <w:r w:rsidRPr="00742C00">
              <w:rPr>
                <w:rFonts w:ascii="Calibri" w:eastAsia="Times New Roman" w:hAnsi="Calibri" w:cs="Arial"/>
                <w:b/>
                <w:bCs/>
                <w:i/>
                <w:iCs/>
                <w:vertAlign w:val="subscript"/>
              </w:rPr>
              <w:t>ij</w:t>
            </w:r>
            <w:proofErr w:type="spellEnd"/>
            <w:r w:rsidRPr="00742C00">
              <w:rPr>
                <w:rFonts w:ascii="Calibri" w:eastAsia="Times New Roman" w:hAnsi="Calibri" w:cs="Arial"/>
                <w:b/>
                <w:bCs/>
              </w:rPr>
              <w:t> =E)</w:t>
            </w:r>
            <w:hyperlink r:id="rId4" w:anchor="tblfnb" w:history="1">
              <w:r w:rsidRPr="00742C00">
                <w:rPr>
                  <w:rFonts w:ascii="Calibri" w:eastAsia="Times New Roman" w:hAnsi="Calibri" w:cs="Arial"/>
                  <w:b/>
                  <w:bCs/>
                  <w:color w:val="642A8F"/>
                  <w:u w:val="single"/>
                  <w:vertAlign w:val="superscript"/>
                </w:rPr>
                <w:t>b</w:t>
              </w:r>
            </w:hyperlink>
          </w:p>
        </w:tc>
      </w:tr>
      <w:tr w:rsidR="00FC7247" w:rsidRPr="00742C00" w14:paraId="6FCA1ACB" w14:textId="77777777" w:rsidTr="009453E4">
        <w:trPr>
          <w:trHeight w:val="354"/>
        </w:trPr>
        <w:tc>
          <w:tcPr>
            <w:tcW w:w="0" w:type="auto"/>
            <w:vMerge w:val="restart"/>
            <w:hideMark/>
          </w:tcPr>
          <w:p w14:paraId="28FF82ED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proofErr w:type="spellStart"/>
            <w:r w:rsidRPr="00742C00">
              <w:rPr>
                <w:rFonts w:ascii="Calibri" w:eastAsia="Times New Roman" w:hAnsi="Calibri" w:cs="Arial"/>
                <w:i/>
                <w:iCs/>
              </w:rPr>
              <w:t>g</w:t>
            </w:r>
            <w:r w:rsidRPr="00742C00">
              <w:rPr>
                <w:rFonts w:ascii="Calibri" w:eastAsia="Times New Roman" w:hAnsi="Calibri" w:cs="Arial"/>
                <w:i/>
                <w:iCs/>
                <w:vertAlign w:val="subscript"/>
              </w:rPr>
              <w:t>i</w:t>
            </w:r>
            <w:proofErr w:type="spellEnd"/>
            <w:r w:rsidRPr="00742C00">
              <w:rPr>
                <w:rFonts w:ascii="Calibri" w:eastAsia="Times New Roman" w:hAnsi="Calibri" w:cs="Arial"/>
              </w:rPr>
              <w:t xml:space="preserve"> = </w:t>
            </w:r>
            <w:proofErr w:type="spellStart"/>
            <w:r w:rsidRPr="00742C00">
              <w:rPr>
                <w:rFonts w:ascii="Calibri" w:eastAsia="Times New Roman" w:hAnsi="Calibri" w:cs="Arial"/>
              </w:rPr>
              <w:t>AA</w:t>
            </w:r>
            <w:hyperlink r:id="rId5" w:anchor="tblfna" w:history="1">
              <w:r w:rsidRPr="00742C00">
                <w:rPr>
                  <w:rFonts w:ascii="Calibri" w:eastAsia="Times New Roman" w:hAnsi="Calibri" w:cs="Arial"/>
                  <w:color w:val="642A8F"/>
                  <w:u w:val="single"/>
                  <w:vertAlign w:val="superscript"/>
                </w:rPr>
                <w:t>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6D4E9251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proofErr w:type="spellStart"/>
            <w:r w:rsidRPr="00742C00">
              <w:rPr>
                <w:rFonts w:ascii="Calibri" w:eastAsia="Times New Roman" w:hAnsi="Calibri" w:cs="Arial"/>
                <w:i/>
                <w:iCs/>
              </w:rPr>
              <w:t>e</w:t>
            </w:r>
            <w:r w:rsidRPr="00742C00">
              <w:rPr>
                <w:rFonts w:ascii="Calibri" w:eastAsia="Times New Roman" w:hAnsi="Calibri" w:cs="Arial"/>
                <w:i/>
                <w:iCs/>
                <w:vertAlign w:val="subscript"/>
              </w:rPr>
              <w:t>ij</w:t>
            </w:r>
            <w:proofErr w:type="spellEnd"/>
            <w:r w:rsidRPr="00742C00">
              <w:rPr>
                <w:rFonts w:ascii="Calibri" w:eastAsia="Times New Roman" w:hAnsi="Calibri" w:cs="Arial"/>
              </w:rPr>
              <w:t> = 0</w:t>
            </w:r>
          </w:p>
        </w:tc>
        <w:tc>
          <w:tcPr>
            <w:tcW w:w="0" w:type="auto"/>
            <w:hideMark/>
          </w:tcPr>
          <w:p w14:paraId="7A500D8E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0" w:type="auto"/>
            <w:hideMark/>
          </w:tcPr>
          <w:p w14:paraId="6C250296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hideMark/>
          </w:tcPr>
          <w:p w14:paraId="62E11406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0</w:t>
            </w:r>
          </w:p>
        </w:tc>
      </w:tr>
      <w:tr w:rsidR="00FC7247" w:rsidRPr="00742C00" w14:paraId="02505A6E" w14:textId="77777777" w:rsidTr="009453E4">
        <w:trPr>
          <w:trHeight w:val="354"/>
        </w:trPr>
        <w:tc>
          <w:tcPr>
            <w:tcW w:w="0" w:type="auto"/>
            <w:vMerge/>
            <w:hideMark/>
          </w:tcPr>
          <w:p w14:paraId="3772DE2D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hideMark/>
          </w:tcPr>
          <w:p w14:paraId="4CC224B6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proofErr w:type="spellStart"/>
            <w:r w:rsidRPr="00742C00">
              <w:rPr>
                <w:rFonts w:ascii="Calibri" w:eastAsia="Times New Roman" w:hAnsi="Calibri" w:cs="Arial"/>
                <w:i/>
                <w:iCs/>
              </w:rPr>
              <w:t>e</w:t>
            </w:r>
            <w:r w:rsidRPr="00742C00">
              <w:rPr>
                <w:rFonts w:ascii="Calibri" w:eastAsia="Times New Roman" w:hAnsi="Calibri" w:cs="Arial"/>
                <w:i/>
                <w:iCs/>
                <w:vertAlign w:val="subscript"/>
              </w:rPr>
              <w:t>ij</w:t>
            </w:r>
            <w:proofErr w:type="spellEnd"/>
            <w:r w:rsidRPr="00742C00">
              <w:rPr>
                <w:rFonts w:ascii="Calibri" w:eastAsia="Times New Roman" w:hAnsi="Calibri" w:cs="Arial"/>
              </w:rPr>
              <w:t> = 1</w:t>
            </w:r>
          </w:p>
        </w:tc>
        <w:tc>
          <w:tcPr>
            <w:tcW w:w="0" w:type="auto"/>
            <w:hideMark/>
          </w:tcPr>
          <w:p w14:paraId="4F073514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hideMark/>
          </w:tcPr>
          <w:p w14:paraId="628C2DBC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1/3</w:t>
            </w:r>
          </w:p>
        </w:tc>
        <w:tc>
          <w:tcPr>
            <w:tcW w:w="0" w:type="auto"/>
            <w:hideMark/>
          </w:tcPr>
          <w:p w14:paraId="36C36D99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2/3</w:t>
            </w:r>
          </w:p>
        </w:tc>
      </w:tr>
      <w:tr w:rsidR="00FC7247" w:rsidRPr="00742C00" w14:paraId="5A2854AF" w14:textId="77777777" w:rsidTr="009453E4">
        <w:trPr>
          <w:trHeight w:val="354"/>
        </w:trPr>
        <w:tc>
          <w:tcPr>
            <w:tcW w:w="0" w:type="auto"/>
            <w:vMerge w:val="restart"/>
            <w:hideMark/>
          </w:tcPr>
          <w:p w14:paraId="5FA9EB40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proofErr w:type="spellStart"/>
            <w:r w:rsidRPr="00742C00">
              <w:rPr>
                <w:rFonts w:ascii="Calibri" w:eastAsia="Times New Roman" w:hAnsi="Calibri" w:cs="Arial"/>
                <w:i/>
                <w:iCs/>
              </w:rPr>
              <w:t>g</w:t>
            </w:r>
            <w:r w:rsidRPr="00742C00">
              <w:rPr>
                <w:rFonts w:ascii="Calibri" w:eastAsia="Times New Roman" w:hAnsi="Calibri" w:cs="Arial"/>
                <w:i/>
                <w:iCs/>
                <w:vertAlign w:val="subscript"/>
              </w:rPr>
              <w:t>i</w:t>
            </w:r>
            <w:proofErr w:type="spellEnd"/>
            <w:r w:rsidRPr="00742C00">
              <w:rPr>
                <w:rFonts w:ascii="Calibri" w:eastAsia="Times New Roman" w:hAnsi="Calibri" w:cs="Arial"/>
              </w:rPr>
              <w:t xml:space="preserve"> = </w:t>
            </w:r>
            <w:proofErr w:type="spellStart"/>
            <w:r w:rsidRPr="00742C00">
              <w:rPr>
                <w:rFonts w:ascii="Calibri" w:eastAsia="Times New Roman" w:hAnsi="Calibri" w:cs="Arial"/>
              </w:rPr>
              <w:t>AB</w:t>
            </w:r>
            <w:hyperlink r:id="rId6" w:anchor="tblfna" w:history="1">
              <w:r w:rsidRPr="00742C00">
                <w:rPr>
                  <w:rFonts w:ascii="Calibri" w:eastAsia="Times New Roman" w:hAnsi="Calibri" w:cs="Arial"/>
                  <w:color w:val="642A8F"/>
                  <w:u w:val="single"/>
                  <w:vertAlign w:val="superscript"/>
                </w:rPr>
                <w:t>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14B2E66C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proofErr w:type="spellStart"/>
            <w:r w:rsidRPr="00742C00">
              <w:rPr>
                <w:rFonts w:ascii="Calibri" w:eastAsia="Times New Roman" w:hAnsi="Calibri" w:cs="Arial"/>
                <w:i/>
                <w:iCs/>
              </w:rPr>
              <w:t>e</w:t>
            </w:r>
            <w:r w:rsidRPr="00742C00">
              <w:rPr>
                <w:rFonts w:ascii="Calibri" w:eastAsia="Times New Roman" w:hAnsi="Calibri" w:cs="Arial"/>
                <w:i/>
                <w:iCs/>
                <w:vertAlign w:val="subscript"/>
              </w:rPr>
              <w:t>ij</w:t>
            </w:r>
            <w:proofErr w:type="spellEnd"/>
            <w:r w:rsidRPr="00742C00">
              <w:rPr>
                <w:rFonts w:ascii="Calibri" w:eastAsia="Times New Roman" w:hAnsi="Calibri" w:cs="Arial"/>
              </w:rPr>
              <w:t> = 0</w:t>
            </w:r>
          </w:p>
        </w:tc>
        <w:tc>
          <w:tcPr>
            <w:tcW w:w="0" w:type="auto"/>
            <w:hideMark/>
          </w:tcPr>
          <w:p w14:paraId="2E3E847E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1/2</w:t>
            </w:r>
          </w:p>
        </w:tc>
        <w:tc>
          <w:tcPr>
            <w:tcW w:w="0" w:type="auto"/>
            <w:hideMark/>
          </w:tcPr>
          <w:p w14:paraId="2F6DA5A6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1/2</w:t>
            </w:r>
          </w:p>
        </w:tc>
        <w:tc>
          <w:tcPr>
            <w:tcW w:w="0" w:type="auto"/>
            <w:hideMark/>
          </w:tcPr>
          <w:p w14:paraId="1C789CE9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0</w:t>
            </w:r>
          </w:p>
        </w:tc>
      </w:tr>
      <w:tr w:rsidR="00FC7247" w:rsidRPr="00742C00" w14:paraId="39F9A338" w14:textId="77777777" w:rsidTr="009453E4">
        <w:trPr>
          <w:trHeight w:val="354"/>
        </w:trPr>
        <w:tc>
          <w:tcPr>
            <w:tcW w:w="0" w:type="auto"/>
            <w:vMerge/>
            <w:hideMark/>
          </w:tcPr>
          <w:p w14:paraId="5845A6B3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hideMark/>
          </w:tcPr>
          <w:p w14:paraId="0318F4CD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proofErr w:type="spellStart"/>
            <w:r w:rsidRPr="00742C00">
              <w:rPr>
                <w:rFonts w:ascii="Calibri" w:eastAsia="Times New Roman" w:hAnsi="Calibri" w:cs="Arial"/>
                <w:i/>
                <w:iCs/>
              </w:rPr>
              <w:t>e</w:t>
            </w:r>
            <w:r w:rsidRPr="00742C00">
              <w:rPr>
                <w:rFonts w:ascii="Calibri" w:eastAsia="Times New Roman" w:hAnsi="Calibri" w:cs="Arial"/>
                <w:i/>
                <w:iCs/>
                <w:vertAlign w:val="subscript"/>
              </w:rPr>
              <w:t>ij</w:t>
            </w:r>
            <w:proofErr w:type="spellEnd"/>
            <w:r w:rsidRPr="00742C00">
              <w:rPr>
                <w:rFonts w:ascii="Calibri" w:eastAsia="Times New Roman" w:hAnsi="Calibri" w:cs="Arial"/>
              </w:rPr>
              <w:t> = 1</w:t>
            </w:r>
          </w:p>
        </w:tc>
        <w:tc>
          <w:tcPr>
            <w:tcW w:w="0" w:type="auto"/>
            <w:hideMark/>
          </w:tcPr>
          <w:p w14:paraId="6F7412CB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1/6</w:t>
            </w:r>
          </w:p>
        </w:tc>
        <w:tc>
          <w:tcPr>
            <w:tcW w:w="0" w:type="auto"/>
            <w:hideMark/>
          </w:tcPr>
          <w:p w14:paraId="5301EA09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1/6</w:t>
            </w:r>
          </w:p>
        </w:tc>
        <w:tc>
          <w:tcPr>
            <w:tcW w:w="0" w:type="auto"/>
            <w:hideMark/>
          </w:tcPr>
          <w:p w14:paraId="0B7C4898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2/3</w:t>
            </w:r>
          </w:p>
        </w:tc>
      </w:tr>
      <w:tr w:rsidR="00FC7247" w:rsidRPr="00742C00" w14:paraId="656FCCC8" w14:textId="77777777" w:rsidTr="009453E4">
        <w:trPr>
          <w:trHeight w:val="354"/>
        </w:trPr>
        <w:tc>
          <w:tcPr>
            <w:tcW w:w="0" w:type="auto"/>
            <w:vMerge w:val="restart"/>
            <w:hideMark/>
          </w:tcPr>
          <w:p w14:paraId="38F7776E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proofErr w:type="spellStart"/>
            <w:r w:rsidRPr="00742C00">
              <w:rPr>
                <w:rFonts w:ascii="Calibri" w:eastAsia="Times New Roman" w:hAnsi="Calibri" w:cs="Arial"/>
                <w:i/>
                <w:iCs/>
              </w:rPr>
              <w:t>g</w:t>
            </w:r>
            <w:r w:rsidRPr="00742C00">
              <w:rPr>
                <w:rFonts w:ascii="Calibri" w:eastAsia="Times New Roman" w:hAnsi="Calibri" w:cs="Arial"/>
                <w:i/>
                <w:iCs/>
                <w:vertAlign w:val="subscript"/>
              </w:rPr>
              <w:t>i</w:t>
            </w:r>
            <w:proofErr w:type="spellEnd"/>
            <w:r w:rsidRPr="00742C00">
              <w:rPr>
                <w:rFonts w:ascii="Calibri" w:eastAsia="Times New Roman" w:hAnsi="Calibri" w:cs="Arial"/>
              </w:rPr>
              <w:t xml:space="preserve"> = </w:t>
            </w:r>
            <w:proofErr w:type="spellStart"/>
            <w:r w:rsidRPr="00742C00">
              <w:rPr>
                <w:rFonts w:ascii="Calibri" w:eastAsia="Times New Roman" w:hAnsi="Calibri" w:cs="Arial"/>
              </w:rPr>
              <w:t>BB</w:t>
            </w:r>
            <w:hyperlink r:id="rId7" w:anchor="tblfna" w:history="1">
              <w:r w:rsidRPr="00742C00">
                <w:rPr>
                  <w:rFonts w:ascii="Calibri" w:eastAsia="Times New Roman" w:hAnsi="Calibri" w:cs="Arial"/>
                  <w:color w:val="642A8F"/>
                  <w:u w:val="single"/>
                  <w:vertAlign w:val="superscript"/>
                </w:rPr>
                <w:t>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08AD99DF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proofErr w:type="spellStart"/>
            <w:r w:rsidRPr="00742C00">
              <w:rPr>
                <w:rFonts w:ascii="Calibri" w:eastAsia="Times New Roman" w:hAnsi="Calibri" w:cs="Arial"/>
                <w:i/>
                <w:iCs/>
              </w:rPr>
              <w:t>e</w:t>
            </w:r>
            <w:r w:rsidRPr="00742C00">
              <w:rPr>
                <w:rFonts w:ascii="Calibri" w:eastAsia="Times New Roman" w:hAnsi="Calibri" w:cs="Arial"/>
                <w:i/>
                <w:iCs/>
                <w:vertAlign w:val="subscript"/>
              </w:rPr>
              <w:t>ij</w:t>
            </w:r>
            <w:proofErr w:type="spellEnd"/>
            <w:r w:rsidRPr="00742C00">
              <w:rPr>
                <w:rFonts w:ascii="Calibri" w:eastAsia="Times New Roman" w:hAnsi="Calibri" w:cs="Arial"/>
              </w:rPr>
              <w:t> = 0</w:t>
            </w:r>
          </w:p>
        </w:tc>
        <w:tc>
          <w:tcPr>
            <w:tcW w:w="0" w:type="auto"/>
            <w:hideMark/>
          </w:tcPr>
          <w:p w14:paraId="06F4AA80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hideMark/>
          </w:tcPr>
          <w:p w14:paraId="733DA399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0" w:type="auto"/>
            <w:hideMark/>
          </w:tcPr>
          <w:p w14:paraId="1EBA2024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0</w:t>
            </w:r>
          </w:p>
        </w:tc>
      </w:tr>
      <w:tr w:rsidR="00FC7247" w:rsidRPr="00742C00" w14:paraId="335817D1" w14:textId="77777777" w:rsidTr="009453E4">
        <w:trPr>
          <w:trHeight w:val="354"/>
        </w:trPr>
        <w:tc>
          <w:tcPr>
            <w:tcW w:w="0" w:type="auto"/>
            <w:vMerge/>
            <w:hideMark/>
          </w:tcPr>
          <w:p w14:paraId="0D100E58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hideMark/>
          </w:tcPr>
          <w:p w14:paraId="3C02F8D8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proofErr w:type="spellStart"/>
            <w:r w:rsidRPr="00742C00">
              <w:rPr>
                <w:rFonts w:ascii="Calibri" w:eastAsia="Times New Roman" w:hAnsi="Calibri" w:cs="Arial"/>
                <w:i/>
                <w:iCs/>
              </w:rPr>
              <w:t>e</w:t>
            </w:r>
            <w:r w:rsidRPr="00742C00">
              <w:rPr>
                <w:rFonts w:ascii="Calibri" w:eastAsia="Times New Roman" w:hAnsi="Calibri" w:cs="Arial"/>
                <w:i/>
                <w:iCs/>
                <w:vertAlign w:val="subscript"/>
              </w:rPr>
              <w:t>ij</w:t>
            </w:r>
            <w:proofErr w:type="spellEnd"/>
            <w:r w:rsidRPr="00742C00">
              <w:rPr>
                <w:rFonts w:ascii="Calibri" w:eastAsia="Times New Roman" w:hAnsi="Calibri" w:cs="Arial"/>
              </w:rPr>
              <w:t> = 1</w:t>
            </w:r>
          </w:p>
        </w:tc>
        <w:tc>
          <w:tcPr>
            <w:tcW w:w="0" w:type="auto"/>
            <w:hideMark/>
          </w:tcPr>
          <w:p w14:paraId="59115D1F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1/3</w:t>
            </w:r>
          </w:p>
        </w:tc>
        <w:tc>
          <w:tcPr>
            <w:tcW w:w="0" w:type="auto"/>
            <w:hideMark/>
          </w:tcPr>
          <w:p w14:paraId="0A2E4243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hideMark/>
          </w:tcPr>
          <w:p w14:paraId="2BB0A935" w14:textId="77777777" w:rsidR="00FC7247" w:rsidRPr="00742C00" w:rsidRDefault="00FC7247" w:rsidP="009453E4">
            <w:pPr>
              <w:rPr>
                <w:rFonts w:ascii="Calibri" w:eastAsia="Times New Roman" w:hAnsi="Calibri" w:cs="Arial"/>
              </w:rPr>
            </w:pPr>
            <w:r w:rsidRPr="00742C00">
              <w:rPr>
                <w:rFonts w:ascii="Calibri" w:eastAsia="Times New Roman" w:hAnsi="Calibri" w:cs="Arial"/>
              </w:rPr>
              <w:t>2/3</w:t>
            </w:r>
          </w:p>
        </w:tc>
      </w:tr>
    </w:tbl>
    <w:p w14:paraId="5596844B" w14:textId="77777777" w:rsidR="00FC7247" w:rsidRPr="00742C00" w:rsidRDefault="00FC7247" w:rsidP="00FC7247">
      <w:pPr>
        <w:shd w:val="clear" w:color="auto" w:fill="FFFFFF"/>
        <w:rPr>
          <w:rFonts w:ascii="Calibri" w:eastAsia="Times New Roman" w:hAnsi="Calibri" w:cs="Arial"/>
          <w:color w:val="000000"/>
          <w:vertAlign w:val="superscript"/>
        </w:rPr>
      </w:pPr>
    </w:p>
    <w:p w14:paraId="0A5E0325" w14:textId="77777777" w:rsidR="00FC7247" w:rsidRPr="00742C00" w:rsidRDefault="00FC7247" w:rsidP="00FC7247">
      <w:pPr>
        <w:shd w:val="clear" w:color="auto" w:fill="FFFFFF"/>
        <w:rPr>
          <w:rFonts w:ascii="Calibri" w:eastAsia="Times New Roman" w:hAnsi="Calibri" w:cs="Arial"/>
          <w:color w:val="000000"/>
        </w:rPr>
      </w:pPr>
      <w:proofErr w:type="spellStart"/>
      <w:r w:rsidRPr="00742C00">
        <w:rPr>
          <w:rFonts w:ascii="Calibri" w:eastAsia="Times New Roman" w:hAnsi="Calibri" w:cs="Arial"/>
          <w:color w:val="000000"/>
          <w:vertAlign w:val="superscript"/>
        </w:rPr>
        <w:t>a</w:t>
      </w:r>
      <w:r w:rsidRPr="00742C00">
        <w:rPr>
          <w:rFonts w:ascii="Calibri" w:eastAsia="Times New Roman" w:hAnsi="Calibri" w:cs="Arial"/>
          <w:color w:val="000000"/>
        </w:rPr>
        <w:t>AA</w:t>
      </w:r>
      <w:proofErr w:type="spellEnd"/>
      <w:r w:rsidRPr="00742C00">
        <w:rPr>
          <w:rFonts w:ascii="Calibri" w:eastAsia="Times New Roman" w:hAnsi="Calibri" w:cs="Arial"/>
          <w:color w:val="000000"/>
        </w:rPr>
        <w:t>, AB, BB: A allele homozygote, heterozygote, and B allele homozygote</w:t>
      </w:r>
    </w:p>
    <w:p w14:paraId="53AB6A5F" w14:textId="77777777" w:rsidR="00FC7247" w:rsidRPr="00742C00" w:rsidRDefault="00FC7247" w:rsidP="00FC7247">
      <w:pPr>
        <w:shd w:val="clear" w:color="auto" w:fill="FFFFFF"/>
        <w:rPr>
          <w:rFonts w:ascii="Calibri" w:eastAsia="Times New Roman" w:hAnsi="Calibri" w:cs="Arial"/>
          <w:color w:val="000000"/>
        </w:rPr>
      </w:pPr>
      <w:proofErr w:type="spellStart"/>
      <w:r w:rsidRPr="00742C00">
        <w:rPr>
          <w:rFonts w:ascii="Calibri" w:eastAsia="Times New Roman" w:hAnsi="Calibri" w:cs="Arial"/>
          <w:color w:val="000000"/>
          <w:vertAlign w:val="superscript"/>
        </w:rPr>
        <w:t>b</w:t>
      </w:r>
      <w:r w:rsidRPr="00742C00">
        <w:rPr>
          <w:rFonts w:ascii="Calibri" w:eastAsia="Times New Roman" w:hAnsi="Calibri" w:cs="Arial"/>
          <w:color w:val="000000"/>
        </w:rPr>
        <w:t>E</w:t>
      </w:r>
      <w:proofErr w:type="spellEnd"/>
      <w:r w:rsidRPr="00742C00">
        <w:rPr>
          <w:rFonts w:ascii="Calibri" w:eastAsia="Times New Roman" w:hAnsi="Calibri" w:cs="Arial"/>
          <w:color w:val="000000"/>
        </w:rPr>
        <w:t>: alleles other than A or B; assumes four possible alleles (bases)</w:t>
      </w:r>
    </w:p>
    <w:p w14:paraId="721CA6BC" w14:textId="77777777" w:rsidR="00FC7247" w:rsidRPr="00742C00" w:rsidRDefault="00FC7247" w:rsidP="00FC7247">
      <w:pPr>
        <w:rPr>
          <w:rFonts w:ascii="Calibri" w:hAnsi="Calibri" w:cs="Arial"/>
        </w:rPr>
      </w:pPr>
    </w:p>
    <w:p w14:paraId="50356D89" w14:textId="77777777" w:rsidR="00FC7247" w:rsidRPr="00742C00" w:rsidRDefault="00FC7247" w:rsidP="00FC7247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(from </w:t>
      </w:r>
      <w:r>
        <w:rPr>
          <w:rFonts w:ascii="Calibri" w:hAnsi="Calibri"/>
          <w:noProof/>
        </w:rPr>
        <w:t xml:space="preserve">Jun, G. et al. </w:t>
      </w:r>
      <w:r w:rsidRPr="00AF7E4B">
        <w:rPr>
          <w:rFonts w:ascii="Calibri" w:hAnsi="Calibri"/>
          <w:noProof/>
        </w:rPr>
        <w:t>Detecting and Estimating Contamination of Human DNA Samples in Sequencing and Array-Based Genotype Data</w:t>
      </w:r>
      <w:r>
        <w:rPr>
          <w:rFonts w:ascii="Calibri" w:hAnsi="Calibri"/>
          <w:noProof/>
        </w:rPr>
        <w:t xml:space="preserve">. </w:t>
      </w:r>
      <w:r w:rsidRPr="00185387">
        <w:rPr>
          <w:rFonts w:ascii="Calibri" w:hAnsi="Calibri"/>
          <w:i/>
          <w:noProof/>
        </w:rPr>
        <w:t>The American Journal of Human Genetics</w:t>
      </w:r>
      <w:r>
        <w:rPr>
          <w:rFonts w:ascii="Calibri" w:hAnsi="Calibri"/>
          <w:noProof/>
        </w:rPr>
        <w:t>, Vol. 91 839-848 (2012).)</w:t>
      </w:r>
    </w:p>
    <w:p w14:paraId="2CB808B2" w14:textId="77777777" w:rsidR="00FC7247" w:rsidRDefault="00FC7247"/>
    <w:sectPr w:rsidR="00FC7247" w:rsidSect="00E06FF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26"/>
    <w:rsid w:val="000E6BA7"/>
    <w:rsid w:val="00195120"/>
    <w:rsid w:val="001B4F70"/>
    <w:rsid w:val="002240F8"/>
    <w:rsid w:val="00264318"/>
    <w:rsid w:val="002E4F64"/>
    <w:rsid w:val="0031191E"/>
    <w:rsid w:val="00330000"/>
    <w:rsid w:val="003628D1"/>
    <w:rsid w:val="00366804"/>
    <w:rsid w:val="003873AD"/>
    <w:rsid w:val="003928E2"/>
    <w:rsid w:val="00441C6C"/>
    <w:rsid w:val="004A0D3D"/>
    <w:rsid w:val="004B0A62"/>
    <w:rsid w:val="00532793"/>
    <w:rsid w:val="005A0030"/>
    <w:rsid w:val="00684ED0"/>
    <w:rsid w:val="006B0696"/>
    <w:rsid w:val="006B269D"/>
    <w:rsid w:val="006C354C"/>
    <w:rsid w:val="007109DB"/>
    <w:rsid w:val="00787C9A"/>
    <w:rsid w:val="00946E60"/>
    <w:rsid w:val="00A873DF"/>
    <w:rsid w:val="00B34434"/>
    <w:rsid w:val="00BD6BCE"/>
    <w:rsid w:val="00C871B2"/>
    <w:rsid w:val="00C942C5"/>
    <w:rsid w:val="00D33290"/>
    <w:rsid w:val="00D42AF1"/>
    <w:rsid w:val="00D66AA0"/>
    <w:rsid w:val="00E06FFE"/>
    <w:rsid w:val="00E90AA7"/>
    <w:rsid w:val="00EB0226"/>
    <w:rsid w:val="00F54E68"/>
    <w:rsid w:val="00F62DA1"/>
    <w:rsid w:val="00F7232C"/>
    <w:rsid w:val="00FC7247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A8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cbi.nlm.nih.gov/pmc/articles/PMC3487130/table/tbl1/" TargetMode="External"/><Relationship Id="rId5" Type="http://schemas.openxmlformats.org/officeDocument/2006/relationships/hyperlink" Target="https://www.ncbi.nlm.nih.gov/pmc/articles/PMC3487130/table/tbl1/" TargetMode="External"/><Relationship Id="rId6" Type="http://schemas.openxmlformats.org/officeDocument/2006/relationships/hyperlink" Target="https://www.ncbi.nlm.nih.gov/pmc/articles/PMC3487130/table/tbl1/" TargetMode="External"/><Relationship Id="rId7" Type="http://schemas.openxmlformats.org/officeDocument/2006/relationships/hyperlink" Target="https://www.ncbi.nlm.nih.gov/pmc/articles/PMC3487130/table/tbl1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2017-11-03T23:12:00Z</dcterms:created>
  <dcterms:modified xsi:type="dcterms:W3CDTF">2017-11-03T23:16:00Z</dcterms:modified>
</cp:coreProperties>
</file>