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260" w:rsidRDefault="00A03260"/>
    <w:p w:rsidR="00205238" w:rsidRPr="00205238" w:rsidRDefault="00205238" w:rsidP="00205238">
      <w:pPr>
        <w:spacing w:after="0" w:line="480" w:lineRule="auto"/>
        <w:rPr>
          <w:rFonts w:ascii="Times New Roman" w:eastAsia="Times New Roman" w:hAnsi="Times New Roman" w:cs="Times New Roman"/>
          <w:bCs/>
          <w:color w:val="000000"/>
        </w:rPr>
      </w:pPr>
      <w:r w:rsidRPr="00205238">
        <w:rPr>
          <w:rFonts w:ascii="Times New Roman" w:eastAsia="Times New Roman" w:hAnsi="Times New Roman" w:cs="Times New Roman"/>
          <w:bCs/>
          <w:color w:val="000000"/>
        </w:rPr>
        <w:t>Supplemental table 1. Percent of serum and cervico-vaginal cytok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ine concentrations below </w:t>
      </w:r>
      <w:r w:rsidRPr="00205238">
        <w:rPr>
          <w:rFonts w:ascii="Times New Roman" w:eastAsia="Times New Roman" w:hAnsi="Times New Roman" w:cs="Times New Roman"/>
          <w:bCs/>
          <w:color w:val="000000"/>
        </w:rPr>
        <w:t xml:space="preserve">the lower limit of detection </w:t>
      </w:r>
      <w:r w:rsidRPr="00205238">
        <w:rPr>
          <w:rFonts w:ascii="Times New Roman" w:eastAsia="Times New Roman" w:hAnsi="Times New Roman" w:cs="Times New Roman"/>
          <w:bCs/>
          <w:color w:val="000000"/>
        </w:rPr>
        <w:t xml:space="preserve">(in </w:t>
      </w:r>
      <w:proofErr w:type="spellStart"/>
      <w:r w:rsidRPr="00205238">
        <w:rPr>
          <w:rFonts w:ascii="Times New Roman" w:eastAsia="Times New Roman" w:hAnsi="Times New Roman" w:cs="Times New Roman"/>
          <w:bCs/>
          <w:color w:val="000000"/>
        </w:rPr>
        <w:t>pg</w:t>
      </w:r>
      <w:proofErr w:type="spellEnd"/>
      <w:r w:rsidRPr="00205238">
        <w:rPr>
          <w:rFonts w:ascii="Times New Roman" w:eastAsia="Times New Roman" w:hAnsi="Times New Roman" w:cs="Times New Roman"/>
          <w:bCs/>
          <w:color w:val="000000"/>
        </w:rPr>
        <w:t xml:space="preserve">/mL) </w:t>
      </w:r>
      <w:r w:rsidRPr="00205238">
        <w:rPr>
          <w:rFonts w:ascii="Times New Roman" w:eastAsia="Times New Roman" w:hAnsi="Times New Roman" w:cs="Times New Roman"/>
          <w:bCs/>
          <w:color w:val="000000"/>
        </w:rPr>
        <w:t>among 104 pregnant women in Mexico City.</w:t>
      </w:r>
    </w:p>
    <w:p w:rsidR="00205238" w:rsidRDefault="00205238"/>
    <w:tbl>
      <w:tblPr>
        <w:tblW w:w="6570" w:type="dxa"/>
        <w:tblLook w:val="04A0" w:firstRow="1" w:lastRow="0" w:firstColumn="1" w:lastColumn="0" w:noHBand="0" w:noVBand="1"/>
      </w:tblPr>
      <w:tblGrid>
        <w:gridCol w:w="1072"/>
        <w:gridCol w:w="1797"/>
        <w:gridCol w:w="1438"/>
        <w:gridCol w:w="2263"/>
      </w:tblGrid>
      <w:tr w:rsidR="00205238" w:rsidRPr="00205238" w:rsidTr="00205238">
        <w:trPr>
          <w:trHeight w:val="300"/>
        </w:trPr>
        <w:tc>
          <w:tcPr>
            <w:tcW w:w="1072" w:type="dxa"/>
            <w:vMerge w:val="restart"/>
            <w:tcBorders>
              <w:top w:val="single" w:sz="8" w:space="0" w:color="auto"/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5238" w:rsidRPr="00205238" w:rsidRDefault="00205238" w:rsidP="00205238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2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Cytokine</w:t>
            </w:r>
          </w:p>
        </w:tc>
        <w:tc>
          <w:tcPr>
            <w:tcW w:w="1797" w:type="dxa"/>
            <w:vMerge w:val="restart"/>
            <w:tcBorders>
              <w:top w:val="single" w:sz="8" w:space="0" w:color="auto"/>
              <w:bottom w:val="single" w:sz="4" w:space="0" w:color="000000"/>
            </w:tcBorders>
            <w:shd w:val="clear" w:color="auto" w:fill="auto"/>
            <w:vAlign w:val="bottom"/>
            <w:hideMark/>
          </w:tcPr>
          <w:p w:rsidR="00205238" w:rsidRPr="00205238" w:rsidRDefault="00205238" w:rsidP="0020523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2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Lower </w:t>
            </w:r>
            <w:proofErr w:type="spellStart"/>
            <w:r w:rsidRPr="002052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LOD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</w:rPr>
              <w:t>a</w:t>
            </w:r>
            <w:proofErr w:type="spellEnd"/>
            <w:r w:rsidRPr="002052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3701" w:type="dxa"/>
            <w:gridSpan w:val="2"/>
            <w:tcBorders>
              <w:top w:val="single" w:sz="8" w:space="0" w:color="auto"/>
              <w:bottom w:val="nil"/>
            </w:tcBorders>
            <w:shd w:val="clear" w:color="auto" w:fill="auto"/>
            <w:vAlign w:val="bottom"/>
            <w:hideMark/>
          </w:tcPr>
          <w:p w:rsidR="00205238" w:rsidRPr="00205238" w:rsidRDefault="00205238" w:rsidP="0020523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2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%  &lt; LOD</w:t>
            </w:r>
          </w:p>
        </w:tc>
      </w:tr>
      <w:tr w:rsidR="00205238" w:rsidRPr="00205238" w:rsidTr="00205238">
        <w:trPr>
          <w:trHeight w:val="300"/>
        </w:trPr>
        <w:tc>
          <w:tcPr>
            <w:tcW w:w="1072" w:type="dxa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:rsidR="00205238" w:rsidRPr="00205238" w:rsidRDefault="00205238" w:rsidP="00205238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97" w:type="dxa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:rsidR="00205238" w:rsidRPr="00205238" w:rsidRDefault="00205238" w:rsidP="00205238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8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205238" w:rsidRPr="00205238" w:rsidRDefault="00205238" w:rsidP="0020523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2052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CVE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</w:rPr>
              <w:t>b</w:t>
            </w:r>
            <w:proofErr w:type="spellEnd"/>
            <w:r w:rsidRPr="002052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2263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205238" w:rsidRPr="00205238" w:rsidRDefault="00205238" w:rsidP="0020523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2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Serum                         </w:t>
            </w:r>
          </w:p>
        </w:tc>
      </w:tr>
      <w:tr w:rsidR="00205238" w:rsidRPr="00205238" w:rsidTr="00205238">
        <w:trPr>
          <w:trHeight w:val="300"/>
        </w:trPr>
        <w:tc>
          <w:tcPr>
            <w:tcW w:w="107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05238" w:rsidRPr="00205238" w:rsidRDefault="00205238" w:rsidP="00205238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5238">
              <w:rPr>
                <w:rFonts w:ascii="Times New Roman" w:eastAsia="Times New Roman" w:hAnsi="Times New Roman" w:cs="Times New Roman"/>
                <w:b/>
                <w:bCs/>
              </w:rPr>
              <w:t>IL-6</w:t>
            </w:r>
          </w:p>
        </w:tc>
        <w:tc>
          <w:tcPr>
            <w:tcW w:w="179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05238" w:rsidRPr="00205238" w:rsidRDefault="00205238" w:rsidP="0020523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5238">
              <w:rPr>
                <w:rFonts w:ascii="Times New Roman" w:eastAsia="Times New Roman" w:hAnsi="Times New Roman" w:cs="Times New Roman"/>
                <w:color w:val="000000"/>
              </w:rPr>
              <w:t>0.9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05238" w:rsidRPr="00205238" w:rsidRDefault="00205238" w:rsidP="0020523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5238">
              <w:rPr>
                <w:rFonts w:ascii="Times New Roman" w:eastAsia="Times New Roman" w:hAnsi="Times New Roman" w:cs="Times New Roman"/>
                <w:color w:val="000000"/>
              </w:rPr>
              <w:t>11.4</w:t>
            </w:r>
          </w:p>
        </w:tc>
        <w:tc>
          <w:tcPr>
            <w:tcW w:w="226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05238" w:rsidRPr="00205238" w:rsidRDefault="00205238" w:rsidP="0020523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5238">
              <w:rPr>
                <w:rFonts w:ascii="Times New Roman" w:eastAsia="Times New Roman" w:hAnsi="Times New Roman" w:cs="Times New Roman"/>
                <w:color w:val="000000"/>
              </w:rPr>
              <w:t>40.6</w:t>
            </w:r>
          </w:p>
        </w:tc>
      </w:tr>
      <w:tr w:rsidR="00205238" w:rsidRPr="00205238" w:rsidTr="00205238">
        <w:trPr>
          <w:trHeight w:val="300"/>
        </w:trPr>
        <w:tc>
          <w:tcPr>
            <w:tcW w:w="107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05238" w:rsidRPr="00205238" w:rsidRDefault="00205238" w:rsidP="00205238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205238">
              <w:rPr>
                <w:rFonts w:ascii="Times New Roman" w:eastAsia="Times New Roman" w:hAnsi="Times New Roman" w:cs="Times New Roman"/>
                <w:b/>
                <w:bCs/>
              </w:rPr>
              <w:t>Eotaxin</w:t>
            </w:r>
            <w:proofErr w:type="spellEnd"/>
          </w:p>
        </w:tc>
        <w:tc>
          <w:tcPr>
            <w:tcW w:w="179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05238" w:rsidRPr="00205238" w:rsidRDefault="00205238" w:rsidP="0020523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523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05238" w:rsidRPr="00205238" w:rsidRDefault="00205238" w:rsidP="0020523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5238">
              <w:rPr>
                <w:rFonts w:ascii="Times New Roman" w:eastAsia="Times New Roman" w:hAnsi="Times New Roman" w:cs="Times New Roman"/>
                <w:color w:val="000000"/>
              </w:rPr>
              <w:t>16.3</w:t>
            </w:r>
          </w:p>
        </w:tc>
        <w:tc>
          <w:tcPr>
            <w:tcW w:w="226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05238" w:rsidRPr="00205238" w:rsidRDefault="00205238" w:rsidP="0020523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5238">
              <w:rPr>
                <w:rFonts w:ascii="Times New Roman" w:eastAsia="Times New Roman" w:hAnsi="Times New Roman" w:cs="Times New Roman"/>
                <w:color w:val="000000"/>
              </w:rPr>
              <w:t>9.2</w:t>
            </w:r>
          </w:p>
        </w:tc>
      </w:tr>
      <w:tr w:rsidR="00205238" w:rsidRPr="00205238" w:rsidTr="00205238">
        <w:trPr>
          <w:trHeight w:val="300"/>
        </w:trPr>
        <w:tc>
          <w:tcPr>
            <w:tcW w:w="107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05238" w:rsidRPr="00205238" w:rsidRDefault="00205238" w:rsidP="00205238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5238">
              <w:rPr>
                <w:rFonts w:ascii="Times New Roman" w:eastAsia="Times New Roman" w:hAnsi="Times New Roman" w:cs="Times New Roman"/>
                <w:b/>
                <w:bCs/>
              </w:rPr>
              <w:t>IP-10</w:t>
            </w:r>
          </w:p>
        </w:tc>
        <w:tc>
          <w:tcPr>
            <w:tcW w:w="179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05238" w:rsidRPr="00205238" w:rsidRDefault="00205238" w:rsidP="0020523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5238">
              <w:rPr>
                <w:rFonts w:ascii="Times New Roman" w:eastAsia="Times New Roman" w:hAnsi="Times New Roman" w:cs="Times New Roman"/>
                <w:color w:val="000000"/>
              </w:rPr>
              <w:t>8.6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05238" w:rsidRPr="00205238" w:rsidRDefault="00205238" w:rsidP="0020523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5238">
              <w:rPr>
                <w:rFonts w:ascii="Times New Roman" w:eastAsia="Times New Roman" w:hAnsi="Times New Roman" w:cs="Times New Roman"/>
                <w:color w:val="000000"/>
              </w:rPr>
              <w:t>4.9</w:t>
            </w:r>
          </w:p>
        </w:tc>
        <w:tc>
          <w:tcPr>
            <w:tcW w:w="226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05238" w:rsidRPr="00205238" w:rsidRDefault="00205238" w:rsidP="0020523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523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205238" w:rsidRPr="00205238" w:rsidTr="00205238">
        <w:trPr>
          <w:trHeight w:val="300"/>
        </w:trPr>
        <w:tc>
          <w:tcPr>
            <w:tcW w:w="107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05238" w:rsidRPr="00205238" w:rsidRDefault="00205238" w:rsidP="00205238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5238">
              <w:rPr>
                <w:rFonts w:ascii="Times New Roman" w:eastAsia="Times New Roman" w:hAnsi="Times New Roman" w:cs="Times New Roman"/>
                <w:b/>
                <w:bCs/>
              </w:rPr>
              <w:t>MCP-1</w:t>
            </w:r>
          </w:p>
        </w:tc>
        <w:tc>
          <w:tcPr>
            <w:tcW w:w="179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05238" w:rsidRPr="00205238" w:rsidRDefault="00205238" w:rsidP="0020523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5238">
              <w:rPr>
                <w:rFonts w:ascii="Times New Roman" w:eastAsia="Times New Roman" w:hAnsi="Times New Roman" w:cs="Times New Roman"/>
                <w:color w:val="000000"/>
              </w:rPr>
              <w:t>1.9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05238" w:rsidRPr="00205238" w:rsidRDefault="00205238" w:rsidP="0020523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5238">
              <w:rPr>
                <w:rFonts w:ascii="Times New Roman" w:eastAsia="Times New Roman" w:hAnsi="Times New Roman" w:cs="Times New Roman"/>
                <w:color w:val="000000"/>
              </w:rPr>
              <w:t>1.7</w:t>
            </w:r>
          </w:p>
        </w:tc>
        <w:tc>
          <w:tcPr>
            <w:tcW w:w="226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05238" w:rsidRPr="00205238" w:rsidRDefault="00205238" w:rsidP="0020523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523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205238" w:rsidRPr="00205238" w:rsidTr="00205238">
        <w:trPr>
          <w:trHeight w:val="300"/>
        </w:trPr>
        <w:tc>
          <w:tcPr>
            <w:tcW w:w="107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05238" w:rsidRPr="00205238" w:rsidRDefault="00205238" w:rsidP="00205238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5238">
              <w:rPr>
                <w:rFonts w:ascii="Times New Roman" w:eastAsia="Times New Roman" w:hAnsi="Times New Roman" w:cs="Times New Roman"/>
                <w:b/>
                <w:bCs/>
              </w:rPr>
              <w:t>MIP-1α</w:t>
            </w:r>
          </w:p>
        </w:tc>
        <w:tc>
          <w:tcPr>
            <w:tcW w:w="179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05238" w:rsidRPr="00205238" w:rsidRDefault="00205238" w:rsidP="0020523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5238">
              <w:rPr>
                <w:rFonts w:ascii="Times New Roman" w:eastAsia="Times New Roman" w:hAnsi="Times New Roman" w:cs="Times New Roman"/>
                <w:color w:val="000000"/>
              </w:rPr>
              <w:t>2.9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05238" w:rsidRPr="00205238" w:rsidRDefault="00205238" w:rsidP="0020523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5238">
              <w:rPr>
                <w:rFonts w:ascii="Times New Roman" w:eastAsia="Times New Roman" w:hAnsi="Times New Roman" w:cs="Times New Roman"/>
                <w:color w:val="000000"/>
              </w:rPr>
              <w:t>12.4</w:t>
            </w:r>
          </w:p>
        </w:tc>
        <w:tc>
          <w:tcPr>
            <w:tcW w:w="226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05238" w:rsidRPr="00205238" w:rsidRDefault="00205238" w:rsidP="0020523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5238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205238" w:rsidRPr="00205238" w:rsidTr="00205238">
        <w:trPr>
          <w:trHeight w:val="300"/>
        </w:trPr>
        <w:tc>
          <w:tcPr>
            <w:tcW w:w="107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05238" w:rsidRPr="00205238" w:rsidRDefault="00205238" w:rsidP="00205238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5238">
              <w:rPr>
                <w:rFonts w:ascii="Times New Roman" w:eastAsia="Times New Roman" w:hAnsi="Times New Roman" w:cs="Times New Roman"/>
                <w:b/>
                <w:bCs/>
              </w:rPr>
              <w:t>MIP-1β</w:t>
            </w:r>
          </w:p>
        </w:tc>
        <w:tc>
          <w:tcPr>
            <w:tcW w:w="179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05238" w:rsidRPr="00205238" w:rsidRDefault="00205238" w:rsidP="0020523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523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05238" w:rsidRPr="00205238" w:rsidRDefault="00205238" w:rsidP="0020523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523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26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05238" w:rsidRPr="00205238" w:rsidRDefault="00205238" w:rsidP="0020523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5238">
              <w:rPr>
                <w:rFonts w:ascii="Times New Roman" w:eastAsia="Times New Roman" w:hAnsi="Times New Roman" w:cs="Times New Roman"/>
                <w:color w:val="000000"/>
              </w:rPr>
              <w:t>0.3</w:t>
            </w:r>
          </w:p>
        </w:tc>
      </w:tr>
      <w:tr w:rsidR="00205238" w:rsidRPr="00205238" w:rsidTr="00205238">
        <w:trPr>
          <w:trHeight w:val="315"/>
        </w:trPr>
        <w:tc>
          <w:tcPr>
            <w:tcW w:w="1072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5238" w:rsidRPr="00205238" w:rsidRDefault="00205238" w:rsidP="00205238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5238">
              <w:rPr>
                <w:rFonts w:ascii="Times New Roman" w:eastAsia="Times New Roman" w:hAnsi="Times New Roman" w:cs="Times New Roman"/>
                <w:b/>
                <w:bCs/>
              </w:rPr>
              <w:t>TNFα</w:t>
            </w:r>
          </w:p>
        </w:tc>
        <w:tc>
          <w:tcPr>
            <w:tcW w:w="1797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5238" w:rsidRPr="00205238" w:rsidRDefault="00205238" w:rsidP="0020523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5238">
              <w:rPr>
                <w:rFonts w:ascii="Times New Roman" w:eastAsia="Times New Roman" w:hAnsi="Times New Roman" w:cs="Times New Roman"/>
                <w:color w:val="000000"/>
              </w:rPr>
              <w:t>0.7</w:t>
            </w:r>
          </w:p>
        </w:tc>
        <w:tc>
          <w:tcPr>
            <w:tcW w:w="1438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5238" w:rsidRPr="00205238" w:rsidRDefault="00205238" w:rsidP="0020523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5238">
              <w:rPr>
                <w:rFonts w:ascii="Times New Roman" w:eastAsia="Times New Roman" w:hAnsi="Times New Roman" w:cs="Times New Roman"/>
                <w:color w:val="000000"/>
              </w:rPr>
              <w:t>11.9</w:t>
            </w:r>
          </w:p>
        </w:tc>
        <w:tc>
          <w:tcPr>
            <w:tcW w:w="2263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5238" w:rsidRPr="00205238" w:rsidRDefault="00205238" w:rsidP="0020523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523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</w:tbl>
    <w:p w:rsidR="00205238" w:rsidRDefault="00205238"/>
    <w:p w:rsidR="00205238" w:rsidRDefault="00205238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vertAlign w:val="superscript"/>
        </w:rPr>
        <w:t>a</w:t>
      </w:r>
      <w:proofErr w:type="gramEnd"/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LOD, Limit of detection</w:t>
      </w:r>
    </w:p>
    <w:p w:rsidR="00205238" w:rsidRPr="00205238" w:rsidRDefault="002052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b</w:t>
      </w:r>
      <w:r>
        <w:rPr>
          <w:rFonts w:ascii="Times New Roman" w:hAnsi="Times New Roman" w:cs="Times New Roman"/>
        </w:rPr>
        <w:t xml:space="preserve"> CVE, </w:t>
      </w:r>
      <w:bookmarkStart w:id="0" w:name="_GoBack"/>
      <w:bookmarkEnd w:id="0"/>
      <w:r>
        <w:rPr>
          <w:rFonts w:ascii="Times New Roman" w:hAnsi="Times New Roman" w:cs="Times New Roman"/>
        </w:rPr>
        <w:t>Cervico-vaginal exudate</w:t>
      </w:r>
    </w:p>
    <w:sectPr w:rsidR="00205238" w:rsidRPr="002052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238"/>
    <w:rsid w:val="00205238"/>
    <w:rsid w:val="00A0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79B2E"/>
  <w15:chartTrackingRefBased/>
  <w15:docId w15:val="{B5409CDB-B50C-4BF4-926F-D7E72DEC6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0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of Public Health</dc:creator>
  <cp:keywords/>
  <dc:description/>
  <cp:lastModifiedBy>School of Public Health</cp:lastModifiedBy>
  <cp:revision>1</cp:revision>
  <dcterms:created xsi:type="dcterms:W3CDTF">2019-04-30T16:18:00Z</dcterms:created>
  <dcterms:modified xsi:type="dcterms:W3CDTF">2019-04-30T16:27:00Z</dcterms:modified>
</cp:coreProperties>
</file>