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E" w:rsidRPr="00DA2253" w:rsidRDefault="0007632E" w:rsidP="0007632E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Supplementary Table 1</w:t>
      </w:r>
      <w:r w:rsidRPr="00DA2253">
        <w:rPr>
          <w:rFonts w:ascii="Calibri" w:hAnsi="Calibri"/>
          <w:sz w:val="22"/>
          <w:szCs w:val="22"/>
        </w:rPr>
        <w:t>.</w:t>
      </w:r>
      <w:proofErr w:type="gramEnd"/>
      <w:r w:rsidRPr="00DA2253">
        <w:rPr>
          <w:rFonts w:ascii="Calibri" w:hAnsi="Calibri"/>
          <w:sz w:val="22"/>
          <w:szCs w:val="22"/>
        </w:rPr>
        <w:t xml:space="preserve"> Summary of rotavirus genotypes detected by year at sentinel surveillance sites between 2009 and 2014.</w:t>
      </w:r>
    </w:p>
    <w:p w:rsidR="000E4882" w:rsidRDefault="000E4882"/>
    <w:tbl>
      <w:tblPr>
        <w:tblpPr w:leftFromText="180" w:rightFromText="180" w:vertAnchor="page" w:horzAnchor="margin" w:tblpY="22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186"/>
        <w:gridCol w:w="1195"/>
        <w:gridCol w:w="1245"/>
        <w:gridCol w:w="1184"/>
        <w:gridCol w:w="1184"/>
        <w:gridCol w:w="1162"/>
        <w:gridCol w:w="1344"/>
      </w:tblGrid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8500" w:type="dxa"/>
            <w:gridSpan w:val="7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Prevalence (%)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Genotype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2009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2010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2011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2012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2013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2014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Total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No of sites</w:t>
            </w:r>
          </w:p>
        </w:tc>
        <w:tc>
          <w:tcPr>
            <w:tcW w:w="1186" w:type="dxa"/>
            <w:shd w:val="clear" w:color="auto" w:fill="auto"/>
          </w:tcPr>
          <w:p w:rsidR="0007632E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07632E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07632E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1184" w:type="dxa"/>
            <w:shd w:val="clear" w:color="auto" w:fill="auto"/>
          </w:tcPr>
          <w:p w:rsidR="0007632E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1184" w:type="dxa"/>
            <w:shd w:val="clear" w:color="auto" w:fill="auto"/>
          </w:tcPr>
          <w:p w:rsidR="0007632E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1162" w:type="dxa"/>
          </w:tcPr>
          <w:p w:rsidR="0007632E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</w:tr>
      <w:tr w:rsidR="0007632E" w:rsidRPr="00CC7C7F" w:rsidTr="001C73C4">
        <w:tc>
          <w:tcPr>
            <w:tcW w:w="9747" w:type="dxa"/>
            <w:gridSpan w:val="8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Rotavirus genotypes contained in the monovalent vaccine formulation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G1P[8]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199 (47%)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78 (22%)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72 (20%)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10 (4%)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60 (29%)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421 (21%)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G1P[6]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14 (3%)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(1%)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22 (1%)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G1P[4]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8 (2%)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 (1%)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16 (1%)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G2P[8]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2(1%)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 (&lt;1%)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G3P[8]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 (2%)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13 (3%)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 (10%)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41 (2%)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G4P[8]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G8P[8]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 (1%)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18 (5%)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 (1%)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8 (3%)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38 (2%)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G9P[8]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16 (4%)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12 (3%)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50 (14%)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15 (6%)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141 (33%)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20 (10%)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254 (12%)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G12P[8]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35 (8%)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63 (18%)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170 (47%)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111 (41%)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(1%)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384 (19%)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279 (66%)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182 (52%)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303 (85%)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152 (56%)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162 (38%)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105 (51%)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1183 (58%)</w:t>
            </w:r>
          </w:p>
        </w:tc>
      </w:tr>
      <w:tr w:rsidR="0007632E" w:rsidRPr="00CC7C7F" w:rsidTr="001C73C4">
        <w:tc>
          <w:tcPr>
            <w:tcW w:w="9747" w:type="dxa"/>
            <w:gridSpan w:val="8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Rotavirus genotypes not contained in the monovalent vaccine formulation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G2P[6]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81 (19%)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15 (4%)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24 (7%)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15 (6%)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9 (2%)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35 (17%)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179 (9%)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G2P[4]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38 (9%)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64 (18%)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70 (26%)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240 (56%)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51 (25%)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466 (23%)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G3P[14]</w:t>
            </w:r>
          </w:p>
        </w:tc>
        <w:tc>
          <w:tcPr>
            <w:tcW w:w="1186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1E558A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G3P[4]</w:t>
            </w:r>
          </w:p>
        </w:tc>
        <w:tc>
          <w:tcPr>
            <w:tcW w:w="1186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1E558A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G4P[6]</w:t>
            </w:r>
          </w:p>
        </w:tc>
        <w:tc>
          <w:tcPr>
            <w:tcW w:w="1186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1E558A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62" w:type="dxa"/>
          </w:tcPr>
          <w:p w:rsidR="0007632E" w:rsidRDefault="0007632E" w:rsidP="001C73C4">
            <w:pPr>
              <w:jc w:val="center"/>
            </w:pPr>
            <w:r w:rsidRPr="00C061F5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G8P[6]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</w:t>
            </w:r>
            <w:r w:rsidRPr="00BF1CE6">
              <w:rPr>
                <w:rFonts w:ascii="Calibri" w:eastAsia="Calibri" w:hAnsi="Calibri"/>
                <w:sz w:val="22"/>
                <w:szCs w:val="22"/>
                <w:lang w:val="en-ZA"/>
              </w:rPr>
              <w:t>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62" w:type="dxa"/>
          </w:tcPr>
          <w:p w:rsidR="0007632E" w:rsidRDefault="0007632E" w:rsidP="001C73C4">
            <w:pPr>
              <w:jc w:val="center"/>
            </w:pPr>
            <w:r w:rsidRPr="00C061F5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G8P[4]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14 (3%)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62 (18%)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31 (11%)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62" w:type="dxa"/>
          </w:tcPr>
          <w:p w:rsidR="0007632E" w:rsidRDefault="0007632E" w:rsidP="001C73C4">
            <w:pPr>
              <w:jc w:val="center"/>
            </w:pPr>
            <w:r w:rsidRPr="00C061F5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113 (6%)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G9P[6]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</w:t>
            </w:r>
            <w:r w:rsidRPr="00BF1CE6">
              <w:rPr>
                <w:rFonts w:ascii="Calibri" w:eastAsia="Calibri" w:hAnsi="Calibri"/>
                <w:sz w:val="22"/>
                <w:szCs w:val="22"/>
                <w:lang w:val="en-ZA"/>
              </w:rPr>
              <w:t>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84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4F62F4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 (1%)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(1%)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10 (1%)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G9P[4]</w:t>
            </w:r>
          </w:p>
        </w:tc>
        <w:tc>
          <w:tcPr>
            <w:tcW w:w="1186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1C1F62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(1%)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4F62F4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 (1%)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 (&lt;1%)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G12P[6]</w:t>
            </w:r>
          </w:p>
        </w:tc>
        <w:tc>
          <w:tcPr>
            <w:tcW w:w="1186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1C1F62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(1%)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 (2%)</w:t>
            </w:r>
          </w:p>
        </w:tc>
        <w:tc>
          <w:tcPr>
            <w:tcW w:w="1184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4F62F4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  <w:tc>
          <w:tcPr>
            <w:tcW w:w="1162" w:type="dxa"/>
          </w:tcPr>
          <w:p w:rsidR="0007632E" w:rsidRDefault="0007632E" w:rsidP="001C73C4">
            <w:pPr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(&lt;1</w:t>
            </w:r>
            <w:r w:rsidRPr="003E6B98">
              <w:rPr>
                <w:rFonts w:ascii="Calibri" w:eastAsia="Calibri" w:hAnsi="Calibri"/>
                <w:sz w:val="22"/>
                <w:szCs w:val="22"/>
                <w:lang w:val="en-ZA"/>
              </w:rPr>
              <w:t>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12 (1%)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G12P[4]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 (1%)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7 (2%)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Default="0007632E" w:rsidP="001C73C4">
            <w:pPr>
              <w:jc w:val="center"/>
            </w:pPr>
            <w:r w:rsidRPr="004F62F4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62" w:type="dxa"/>
          </w:tcPr>
          <w:p w:rsidR="0007632E" w:rsidRDefault="0007632E" w:rsidP="001C73C4">
            <w:pPr>
              <w:jc w:val="center"/>
            </w:pPr>
            <w:r w:rsidRPr="003E6B98"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11 (1%)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139 (33%)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152 (43%)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41 (11%)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118 (43%)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264 (62%)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90 (44%)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804 (39%)</w:t>
            </w:r>
          </w:p>
        </w:tc>
      </w:tr>
      <w:tr w:rsidR="0007632E" w:rsidRPr="00CC7C7F" w:rsidTr="001C73C4">
        <w:tc>
          <w:tcPr>
            <w:tcW w:w="9747" w:type="dxa"/>
            <w:gridSpan w:val="8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Mixed and non-</w:t>
            </w:r>
            <w:proofErr w:type="spellStart"/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typeable</w:t>
            </w:r>
            <w:proofErr w:type="spellEnd"/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 xml:space="preserve"> rotavirus strains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Mixed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16 (5%)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14 (4%)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1%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10 (5%)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47 (2%)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sz w:val="22"/>
                <w:szCs w:val="22"/>
                <w:lang w:val="en-ZA"/>
              </w:rPr>
              <w:t>Not typed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2 (&lt;1%)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1%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 (&lt;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1%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0 (0%)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ZA"/>
              </w:rPr>
              <w:t>4 (2%)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5 (1%)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17 (5%)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14 (4%)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2 (&lt;1%)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3 (1%)</w:t>
            </w: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10 (5%)</w:t>
            </w: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51 (4%)</w:t>
            </w: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1186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119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1245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1184" w:type="dxa"/>
            <w:shd w:val="clear" w:color="auto" w:fill="auto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1162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  <w:tc>
          <w:tcPr>
            <w:tcW w:w="1344" w:type="dxa"/>
          </w:tcPr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sz w:val="22"/>
                <w:szCs w:val="22"/>
                <w:lang w:val="en-ZA"/>
              </w:rPr>
            </w:pPr>
          </w:p>
        </w:tc>
      </w:tr>
      <w:tr w:rsidR="0007632E" w:rsidRPr="00CC7C7F" w:rsidTr="001C73C4">
        <w:tc>
          <w:tcPr>
            <w:tcW w:w="1247" w:type="dxa"/>
            <w:shd w:val="clear" w:color="auto" w:fill="auto"/>
          </w:tcPr>
          <w:p w:rsidR="0007632E" w:rsidRPr="00CC7C7F" w:rsidRDefault="0007632E" w:rsidP="001C73C4">
            <w:pP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 w:rsidRPr="00CC7C7F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Grand total</w:t>
            </w:r>
          </w:p>
        </w:tc>
        <w:tc>
          <w:tcPr>
            <w:tcW w:w="1186" w:type="dxa"/>
            <w:shd w:val="clear" w:color="auto" w:fill="auto"/>
          </w:tcPr>
          <w:p w:rsidR="0007632E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423/917</w:t>
            </w:r>
          </w:p>
          <w:p w:rsidR="0007632E" w:rsidRPr="00CC7C7F" w:rsidRDefault="0007632E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(46%)</w:t>
            </w:r>
          </w:p>
        </w:tc>
        <w:tc>
          <w:tcPr>
            <w:tcW w:w="1195" w:type="dxa"/>
            <w:shd w:val="clear" w:color="auto" w:fill="auto"/>
          </w:tcPr>
          <w:p w:rsidR="0007632E" w:rsidRPr="00CC7C7F" w:rsidRDefault="00342045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351/1418</w:t>
            </w:r>
            <w:r w:rsidR="0007632E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(25%)</w:t>
            </w:r>
          </w:p>
        </w:tc>
        <w:tc>
          <w:tcPr>
            <w:tcW w:w="1245" w:type="dxa"/>
            <w:shd w:val="clear" w:color="auto" w:fill="auto"/>
          </w:tcPr>
          <w:p w:rsidR="0007632E" w:rsidRPr="00CC7C7F" w:rsidRDefault="00342045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358/1398</w:t>
            </w:r>
            <w:r w:rsidR="0007632E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(26%)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342045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272/1209 (22</w:t>
            </w:r>
            <w:r w:rsidR="0007632E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%)</w:t>
            </w:r>
          </w:p>
        </w:tc>
        <w:tc>
          <w:tcPr>
            <w:tcW w:w="1184" w:type="dxa"/>
            <w:shd w:val="clear" w:color="auto" w:fill="auto"/>
          </w:tcPr>
          <w:p w:rsidR="0007632E" w:rsidRPr="00CC7C7F" w:rsidRDefault="00342045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429/1593</w:t>
            </w:r>
            <w:r w:rsidR="0007632E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(27%)</w:t>
            </w:r>
          </w:p>
        </w:tc>
        <w:tc>
          <w:tcPr>
            <w:tcW w:w="1162" w:type="dxa"/>
          </w:tcPr>
          <w:p w:rsidR="0007632E" w:rsidRPr="00CC7C7F" w:rsidRDefault="00342045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205/939 (22</w:t>
            </w:r>
            <w:r w:rsidR="0007632E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%)</w:t>
            </w:r>
          </w:p>
        </w:tc>
        <w:tc>
          <w:tcPr>
            <w:tcW w:w="1344" w:type="dxa"/>
          </w:tcPr>
          <w:p w:rsidR="0007632E" w:rsidRPr="00CC7C7F" w:rsidRDefault="00342045" w:rsidP="001C73C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Z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>2038/7474</w:t>
            </w:r>
            <w:r w:rsidR="0007632E">
              <w:rPr>
                <w:rFonts w:ascii="Calibri" w:eastAsia="Calibri" w:hAnsi="Calibri"/>
                <w:b/>
                <w:sz w:val="22"/>
                <w:szCs w:val="22"/>
                <w:lang w:val="en-ZA"/>
              </w:rPr>
              <w:t xml:space="preserve"> (27%)</w:t>
            </w:r>
          </w:p>
        </w:tc>
      </w:tr>
    </w:tbl>
    <w:p w:rsidR="0007632E" w:rsidRDefault="0007632E">
      <w:bookmarkStart w:id="0" w:name="_GoBack"/>
      <w:bookmarkEnd w:id="0"/>
    </w:p>
    <w:sectPr w:rsidR="0007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2E"/>
    <w:rsid w:val="0007632E"/>
    <w:rsid w:val="000E4882"/>
    <w:rsid w:val="00342045"/>
    <w:rsid w:val="006F69E5"/>
    <w:rsid w:val="00A61B88"/>
    <w:rsid w:val="00B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A. Page</dc:creator>
  <cp:lastModifiedBy>Nicola A. Page</cp:lastModifiedBy>
  <cp:revision>2</cp:revision>
  <dcterms:created xsi:type="dcterms:W3CDTF">2017-02-09T09:38:00Z</dcterms:created>
  <dcterms:modified xsi:type="dcterms:W3CDTF">2017-02-23T09:35:00Z</dcterms:modified>
</cp:coreProperties>
</file>