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5E" w:rsidRDefault="00841AA2" w:rsidP="00C82A5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B5F28">
        <w:rPr>
          <w:rFonts w:ascii="Times New Roman" w:hAnsi="Times New Roman" w:cs="Times New Roman"/>
          <w:b/>
        </w:rPr>
        <w:t>Supplement</w:t>
      </w:r>
      <w:r>
        <w:rPr>
          <w:rFonts w:ascii="Times New Roman" w:hAnsi="Times New Roman" w:cs="Times New Roman"/>
          <w:b/>
        </w:rPr>
        <w:t>ary</w:t>
      </w:r>
      <w:r w:rsidRPr="00FB5F28">
        <w:rPr>
          <w:rFonts w:ascii="Times New Roman" w:hAnsi="Times New Roman" w:cs="Times New Roman"/>
          <w:b/>
        </w:rPr>
        <w:t xml:space="preserve"> </w:t>
      </w:r>
      <w:r w:rsidR="00C82A5E" w:rsidRPr="00FB5F28">
        <w:rPr>
          <w:rFonts w:ascii="Times New Roman" w:hAnsi="Times New Roman" w:cs="Times New Roman"/>
          <w:b/>
        </w:rPr>
        <w:t>Table 2. Number of measles importations into the United States from the top 11 source countries, by year</w:t>
      </w:r>
    </w:p>
    <w:p w:rsidR="00C82A5E" w:rsidRPr="00FB5F28" w:rsidRDefault="00C82A5E" w:rsidP="00C82A5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91"/>
        <w:gridCol w:w="691"/>
        <w:gridCol w:w="691"/>
        <w:gridCol w:w="691"/>
        <w:gridCol w:w="691"/>
        <w:gridCol w:w="69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943"/>
      </w:tblGrid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82A5E" w:rsidRPr="00AA63E4" w:rsidTr="004736C0">
        <w:trPr>
          <w:trHeight w:val="285"/>
        </w:trPr>
        <w:tc>
          <w:tcPr>
            <w:tcW w:w="676" w:type="pct"/>
            <w:shd w:val="clear" w:color="auto" w:fill="auto"/>
            <w:noWrap/>
            <w:vAlign w:val="center"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82A5E" w:rsidRPr="00AA63E4" w:rsidTr="004736C0">
        <w:trPr>
          <w:trHeight w:val="272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82A5E" w:rsidRPr="00AA63E4" w:rsidRDefault="00C82A5E" w:rsidP="004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C82A5E" w:rsidRPr="00AA63E4" w:rsidRDefault="00C82A5E" w:rsidP="00C82A5E">
      <w:pPr>
        <w:spacing w:after="0" w:line="240" w:lineRule="auto"/>
        <w:rPr>
          <w:rFonts w:ascii="Times New Roman" w:hAnsi="Times New Roman" w:cs="Times New Roman"/>
        </w:rPr>
      </w:pPr>
    </w:p>
    <w:p w:rsidR="00FC70C6" w:rsidRDefault="00FC70C6"/>
    <w:sectPr w:rsidR="00FC70C6" w:rsidSect="00C82A5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E"/>
    <w:rsid w:val="00841AA2"/>
    <w:rsid w:val="00972065"/>
    <w:rsid w:val="00C82A5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143AD-7C0D-4314-B654-683B059A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A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Centers for Disease Control and Prevention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Adria (CDC/OID/NCIRD) (CTR)</dc:creator>
  <cp:keywords/>
  <dc:description/>
  <cp:lastModifiedBy>Ellen Bryan</cp:lastModifiedBy>
  <cp:revision>3</cp:revision>
  <dcterms:created xsi:type="dcterms:W3CDTF">2018-11-27T15:13:00Z</dcterms:created>
  <dcterms:modified xsi:type="dcterms:W3CDTF">2018-12-03T15:07:00Z</dcterms:modified>
</cp:coreProperties>
</file>