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90C0" w14:textId="46D0475E" w:rsidR="005A630B" w:rsidRDefault="005A630B" w:rsidP="00A43436">
      <w:pPr>
        <w:ind w:left="3600" w:hanging="3600"/>
        <w:rPr>
          <w:sz w:val="20"/>
        </w:rPr>
      </w:pPr>
      <w:bookmarkStart w:id="0" w:name="_GoBack"/>
      <w:bookmarkEnd w:id="0"/>
    </w:p>
    <w:p w14:paraId="3F4EB30C" w14:textId="29FEB5A2" w:rsidR="00A43436" w:rsidRDefault="00A43436" w:rsidP="00A43436">
      <w:pPr>
        <w:ind w:left="3600" w:hanging="3600"/>
        <w:rPr>
          <w:sz w:val="20"/>
        </w:rPr>
      </w:pPr>
    </w:p>
    <w:tbl>
      <w:tblPr>
        <w:tblStyle w:val="TableGrid"/>
        <w:tblW w:w="559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
        <w:gridCol w:w="269"/>
        <w:gridCol w:w="2249"/>
        <w:gridCol w:w="991"/>
        <w:gridCol w:w="1078"/>
        <w:gridCol w:w="1802"/>
        <w:gridCol w:w="1078"/>
        <w:gridCol w:w="1081"/>
        <w:gridCol w:w="1800"/>
        <w:gridCol w:w="988"/>
        <w:gridCol w:w="1081"/>
        <w:gridCol w:w="1800"/>
      </w:tblGrid>
      <w:tr w:rsidR="00BA203D" w14:paraId="166C4928" w14:textId="77777777" w:rsidTr="00146401">
        <w:trPr>
          <w:cantSplit/>
          <w:trHeight w:val="634"/>
        </w:trPr>
        <w:tc>
          <w:tcPr>
            <w:tcW w:w="5000" w:type="pct"/>
            <w:gridSpan w:val="12"/>
            <w:tcBorders>
              <w:top w:val="single" w:sz="18" w:space="0" w:color="auto"/>
            </w:tcBorders>
            <w:noWrap/>
            <w:vAlign w:val="center"/>
          </w:tcPr>
          <w:p w14:paraId="2C2EB1EB" w14:textId="45965B77" w:rsidR="00BA203D" w:rsidRPr="00146401" w:rsidRDefault="00470276" w:rsidP="00146401">
            <w:pPr>
              <w:rPr>
                <w:b/>
                <w:color w:val="7030A0"/>
              </w:rPr>
            </w:pPr>
            <w:r>
              <w:rPr>
                <w:b/>
              </w:rPr>
              <w:t>eTable</w:t>
            </w:r>
            <w:r w:rsidR="00BA203D" w:rsidRPr="00E465A5">
              <w:rPr>
                <w:b/>
              </w:rPr>
              <w:t xml:space="preserve"> </w:t>
            </w:r>
            <w:r w:rsidR="00BA203D">
              <w:rPr>
                <w:b/>
              </w:rPr>
              <w:t xml:space="preserve">1.  </w:t>
            </w:r>
            <w:r w:rsidR="00BA203D" w:rsidRPr="008C57DF">
              <w:t xml:space="preserve">Reproductive History, Breast-feeding, and </w:t>
            </w:r>
            <w:r w:rsidR="00BA203D">
              <w:t xml:space="preserve">Overall </w:t>
            </w:r>
            <w:r w:rsidR="00BA203D" w:rsidRPr="008C57DF">
              <w:t xml:space="preserve">Breast Cancer Risk </w:t>
            </w:r>
            <w:r w:rsidR="00CA27CA">
              <w:t>a</w:t>
            </w:r>
            <w:r w:rsidR="00BA203D">
              <w:t>mong</w:t>
            </w:r>
            <w:r w:rsidR="00BA203D" w:rsidRPr="008C57DF">
              <w:t xml:space="preserve"> Parous U.S. Hispanic Women</w:t>
            </w:r>
            <w:r w:rsidR="00BA203D" w:rsidRPr="00727E1A">
              <w:rPr>
                <w:b/>
              </w:rPr>
              <w:t xml:space="preserve"> </w:t>
            </w:r>
          </w:p>
        </w:tc>
      </w:tr>
      <w:tr w:rsidR="00BA203D" w14:paraId="0F65C053" w14:textId="0F300F5E" w:rsidTr="00BA203D">
        <w:trPr>
          <w:cantSplit/>
          <w:trHeight w:val="634"/>
        </w:trPr>
        <w:tc>
          <w:tcPr>
            <w:tcW w:w="94" w:type="pct"/>
            <w:tcBorders>
              <w:top w:val="single" w:sz="4" w:space="0" w:color="auto"/>
            </w:tcBorders>
            <w:noWrap/>
            <w:vAlign w:val="bottom"/>
          </w:tcPr>
          <w:p w14:paraId="695EC7DF" w14:textId="77777777" w:rsidR="00BA203D" w:rsidRPr="00727E1A" w:rsidRDefault="00BA203D" w:rsidP="007926B6">
            <w:pPr>
              <w:jc w:val="center"/>
              <w:rPr>
                <w:b/>
              </w:rPr>
            </w:pPr>
          </w:p>
        </w:tc>
        <w:tc>
          <w:tcPr>
            <w:tcW w:w="93" w:type="pct"/>
            <w:tcBorders>
              <w:top w:val="single" w:sz="4" w:space="0" w:color="auto"/>
            </w:tcBorders>
          </w:tcPr>
          <w:p w14:paraId="74269458" w14:textId="77777777" w:rsidR="00BA203D" w:rsidRPr="00727E1A" w:rsidRDefault="00BA203D" w:rsidP="007926B6">
            <w:pPr>
              <w:jc w:val="center"/>
              <w:rPr>
                <w:b/>
              </w:rPr>
            </w:pPr>
          </w:p>
        </w:tc>
        <w:tc>
          <w:tcPr>
            <w:tcW w:w="776" w:type="pct"/>
            <w:tcBorders>
              <w:top w:val="single" w:sz="4" w:space="0" w:color="auto"/>
            </w:tcBorders>
            <w:noWrap/>
            <w:vAlign w:val="bottom"/>
          </w:tcPr>
          <w:p w14:paraId="0715E81D" w14:textId="77777777" w:rsidR="00BA203D" w:rsidRPr="00727E1A" w:rsidRDefault="00BA203D" w:rsidP="007926B6">
            <w:pPr>
              <w:jc w:val="center"/>
              <w:rPr>
                <w:b/>
              </w:rPr>
            </w:pPr>
          </w:p>
        </w:tc>
        <w:tc>
          <w:tcPr>
            <w:tcW w:w="4037" w:type="pct"/>
            <w:gridSpan w:val="9"/>
            <w:tcBorders>
              <w:top w:val="single" w:sz="4" w:space="0" w:color="auto"/>
            </w:tcBorders>
            <w:vAlign w:val="center"/>
          </w:tcPr>
          <w:p w14:paraId="41CA3D13" w14:textId="026E2938" w:rsidR="00BA203D" w:rsidRDefault="00BA203D" w:rsidP="007926B6">
            <w:pPr>
              <w:jc w:val="center"/>
              <w:rPr>
                <w:b/>
              </w:rPr>
            </w:pPr>
            <w:r>
              <w:rPr>
                <w:b/>
              </w:rPr>
              <w:t>Parous U.S. Hispanic Women</w:t>
            </w:r>
          </w:p>
        </w:tc>
      </w:tr>
      <w:tr w:rsidR="00BA203D" w14:paraId="07753D81" w14:textId="77777777" w:rsidTr="00BA203D">
        <w:trPr>
          <w:cantSplit/>
          <w:trHeight w:val="634"/>
        </w:trPr>
        <w:tc>
          <w:tcPr>
            <w:tcW w:w="94" w:type="pct"/>
            <w:noWrap/>
            <w:vAlign w:val="center"/>
          </w:tcPr>
          <w:p w14:paraId="40F3D36C" w14:textId="77777777" w:rsidR="00BA203D" w:rsidRPr="00727E1A" w:rsidRDefault="00BA203D" w:rsidP="00BA203D">
            <w:pPr>
              <w:jc w:val="center"/>
              <w:rPr>
                <w:b/>
              </w:rPr>
            </w:pPr>
          </w:p>
        </w:tc>
        <w:tc>
          <w:tcPr>
            <w:tcW w:w="93" w:type="pct"/>
            <w:vAlign w:val="center"/>
          </w:tcPr>
          <w:p w14:paraId="6502B398" w14:textId="77777777" w:rsidR="00BA203D" w:rsidRPr="00727E1A" w:rsidRDefault="00BA203D" w:rsidP="00BA203D">
            <w:pPr>
              <w:jc w:val="center"/>
              <w:rPr>
                <w:b/>
              </w:rPr>
            </w:pPr>
          </w:p>
        </w:tc>
        <w:tc>
          <w:tcPr>
            <w:tcW w:w="776" w:type="pct"/>
            <w:noWrap/>
            <w:vAlign w:val="center"/>
          </w:tcPr>
          <w:p w14:paraId="33B0B47F" w14:textId="77777777" w:rsidR="00BA203D" w:rsidRPr="00727E1A" w:rsidRDefault="00BA203D" w:rsidP="00BA203D">
            <w:pPr>
              <w:jc w:val="center"/>
              <w:rPr>
                <w:b/>
              </w:rPr>
            </w:pPr>
          </w:p>
        </w:tc>
        <w:tc>
          <w:tcPr>
            <w:tcW w:w="1336" w:type="pct"/>
            <w:gridSpan w:val="3"/>
            <w:tcBorders>
              <w:bottom w:val="single" w:sz="4" w:space="0" w:color="auto"/>
            </w:tcBorders>
            <w:vAlign w:val="center"/>
          </w:tcPr>
          <w:p w14:paraId="19A23B5B" w14:textId="2845FC26" w:rsidR="00BA203D" w:rsidRDefault="00BA203D" w:rsidP="00BA203D">
            <w:pPr>
              <w:jc w:val="center"/>
              <w:rPr>
                <w:b/>
              </w:rPr>
            </w:pPr>
            <w:r>
              <w:rPr>
                <w:b/>
              </w:rPr>
              <w:t>All Women</w:t>
            </w:r>
          </w:p>
        </w:tc>
        <w:tc>
          <w:tcPr>
            <w:tcW w:w="1366" w:type="pct"/>
            <w:gridSpan w:val="3"/>
            <w:tcBorders>
              <w:bottom w:val="single" w:sz="4" w:space="0" w:color="auto"/>
            </w:tcBorders>
            <w:vAlign w:val="center"/>
          </w:tcPr>
          <w:p w14:paraId="7FCBDFC1" w14:textId="48D09FB7" w:rsidR="00BA203D" w:rsidRDefault="00BA203D" w:rsidP="00BA203D">
            <w:pPr>
              <w:jc w:val="center"/>
              <w:rPr>
                <w:b/>
              </w:rPr>
            </w:pPr>
            <w:r>
              <w:rPr>
                <w:b/>
              </w:rPr>
              <w:t>Premenopausal Women</w:t>
            </w:r>
          </w:p>
        </w:tc>
        <w:tc>
          <w:tcPr>
            <w:tcW w:w="1335" w:type="pct"/>
            <w:gridSpan w:val="3"/>
            <w:tcBorders>
              <w:bottom w:val="single" w:sz="4" w:space="0" w:color="auto"/>
            </w:tcBorders>
            <w:vAlign w:val="center"/>
          </w:tcPr>
          <w:p w14:paraId="1D0943A8" w14:textId="5F426B82" w:rsidR="00BA203D" w:rsidRDefault="00BA203D" w:rsidP="00BA203D">
            <w:pPr>
              <w:jc w:val="center"/>
              <w:rPr>
                <w:b/>
              </w:rPr>
            </w:pPr>
            <w:r>
              <w:rPr>
                <w:b/>
              </w:rPr>
              <w:t>Postmenopausal Women</w:t>
            </w:r>
          </w:p>
        </w:tc>
      </w:tr>
      <w:tr w:rsidR="00BA203D" w:rsidRPr="00062E5B" w14:paraId="681CF0B5" w14:textId="0695D706" w:rsidTr="00146401">
        <w:trPr>
          <w:cantSplit/>
          <w:trHeight w:val="674"/>
        </w:trPr>
        <w:tc>
          <w:tcPr>
            <w:tcW w:w="94" w:type="pct"/>
            <w:noWrap/>
            <w:vAlign w:val="bottom"/>
            <w:hideMark/>
          </w:tcPr>
          <w:p w14:paraId="4D8FEDE5" w14:textId="77777777" w:rsidR="00BA203D" w:rsidRPr="00727E1A" w:rsidRDefault="00BA203D" w:rsidP="00BA203D">
            <w:pPr>
              <w:jc w:val="center"/>
              <w:rPr>
                <w:b/>
              </w:rPr>
            </w:pPr>
          </w:p>
        </w:tc>
        <w:tc>
          <w:tcPr>
            <w:tcW w:w="93" w:type="pct"/>
          </w:tcPr>
          <w:p w14:paraId="25A63772" w14:textId="77777777" w:rsidR="00BA203D" w:rsidRPr="00727E1A" w:rsidRDefault="00BA203D" w:rsidP="00BA203D">
            <w:pPr>
              <w:jc w:val="center"/>
              <w:rPr>
                <w:b/>
              </w:rPr>
            </w:pPr>
          </w:p>
        </w:tc>
        <w:tc>
          <w:tcPr>
            <w:tcW w:w="776" w:type="pct"/>
            <w:noWrap/>
            <w:vAlign w:val="bottom"/>
            <w:hideMark/>
          </w:tcPr>
          <w:p w14:paraId="74A9CE4D" w14:textId="77777777" w:rsidR="00BA203D" w:rsidRPr="00727E1A" w:rsidRDefault="00BA203D" w:rsidP="00BA203D">
            <w:pPr>
              <w:jc w:val="center"/>
              <w:rPr>
                <w:b/>
              </w:rPr>
            </w:pPr>
          </w:p>
        </w:tc>
        <w:tc>
          <w:tcPr>
            <w:tcW w:w="342" w:type="pct"/>
            <w:tcBorders>
              <w:top w:val="single" w:sz="4" w:space="0" w:color="auto"/>
            </w:tcBorders>
            <w:vAlign w:val="center"/>
          </w:tcPr>
          <w:p w14:paraId="75A27565" w14:textId="6A0F50E7" w:rsidR="00BA203D" w:rsidRPr="00062E5B" w:rsidRDefault="00BA203D" w:rsidP="00146401">
            <w:pPr>
              <w:jc w:val="center"/>
              <w:rPr>
                <w:b/>
                <w:sz w:val="20"/>
              </w:rPr>
            </w:pPr>
            <w:r w:rsidRPr="00062E5B">
              <w:rPr>
                <w:b/>
                <w:sz w:val="20"/>
              </w:rPr>
              <w:t>Cases</w:t>
            </w:r>
          </w:p>
          <w:p w14:paraId="40162DC4" w14:textId="2DD1BA09" w:rsidR="00BA203D" w:rsidRPr="00062E5B" w:rsidRDefault="00BA203D" w:rsidP="00146401">
            <w:pPr>
              <w:jc w:val="center"/>
              <w:rPr>
                <w:b/>
                <w:sz w:val="20"/>
              </w:rPr>
            </w:pPr>
            <w:r>
              <w:rPr>
                <w:b/>
                <w:sz w:val="20"/>
              </w:rPr>
              <w:t>N</w:t>
            </w:r>
            <w:r w:rsidRPr="00062E5B">
              <w:rPr>
                <w:b/>
                <w:sz w:val="20"/>
              </w:rPr>
              <w:t>=1,</w:t>
            </w:r>
            <w:r>
              <w:rPr>
                <w:b/>
                <w:sz w:val="20"/>
              </w:rPr>
              <w:t>838</w:t>
            </w:r>
          </w:p>
        </w:tc>
        <w:tc>
          <w:tcPr>
            <w:tcW w:w="372" w:type="pct"/>
            <w:tcBorders>
              <w:top w:val="single" w:sz="4" w:space="0" w:color="auto"/>
            </w:tcBorders>
            <w:vAlign w:val="center"/>
          </w:tcPr>
          <w:p w14:paraId="20647C83" w14:textId="77777777" w:rsidR="00BA203D" w:rsidRPr="00062E5B" w:rsidRDefault="00BA203D" w:rsidP="00146401">
            <w:pPr>
              <w:jc w:val="center"/>
              <w:rPr>
                <w:b/>
                <w:sz w:val="20"/>
              </w:rPr>
            </w:pPr>
            <w:r w:rsidRPr="00062E5B">
              <w:rPr>
                <w:b/>
                <w:sz w:val="20"/>
              </w:rPr>
              <w:t>Controls</w:t>
            </w:r>
          </w:p>
          <w:p w14:paraId="02D95206" w14:textId="244BDAA4" w:rsidR="00BA203D" w:rsidRPr="00062E5B" w:rsidRDefault="00BA203D" w:rsidP="00146401">
            <w:pPr>
              <w:jc w:val="center"/>
              <w:rPr>
                <w:b/>
                <w:sz w:val="20"/>
              </w:rPr>
            </w:pPr>
            <w:r>
              <w:rPr>
                <w:b/>
                <w:sz w:val="20"/>
              </w:rPr>
              <w:t>N</w:t>
            </w:r>
            <w:r w:rsidRPr="00062E5B">
              <w:rPr>
                <w:b/>
                <w:sz w:val="20"/>
              </w:rPr>
              <w:t>=</w:t>
            </w:r>
            <w:r>
              <w:rPr>
                <w:b/>
                <w:sz w:val="20"/>
              </w:rPr>
              <w:t>2,251</w:t>
            </w:r>
          </w:p>
        </w:tc>
        <w:tc>
          <w:tcPr>
            <w:tcW w:w="622" w:type="pct"/>
            <w:tcBorders>
              <w:top w:val="single" w:sz="4" w:space="0" w:color="auto"/>
            </w:tcBorders>
            <w:vAlign w:val="center"/>
          </w:tcPr>
          <w:p w14:paraId="662C6347" w14:textId="77777777" w:rsidR="00BA203D" w:rsidRPr="00062E5B" w:rsidRDefault="00BA203D" w:rsidP="00146401">
            <w:pPr>
              <w:jc w:val="center"/>
              <w:rPr>
                <w:b/>
                <w:sz w:val="20"/>
              </w:rPr>
            </w:pPr>
          </w:p>
        </w:tc>
        <w:tc>
          <w:tcPr>
            <w:tcW w:w="372" w:type="pct"/>
            <w:tcBorders>
              <w:top w:val="single" w:sz="4" w:space="0" w:color="auto"/>
            </w:tcBorders>
            <w:vAlign w:val="center"/>
          </w:tcPr>
          <w:p w14:paraId="67BDA51E" w14:textId="1DB99376" w:rsidR="00BA203D" w:rsidRPr="00062E5B" w:rsidRDefault="00BA203D" w:rsidP="00146401">
            <w:pPr>
              <w:jc w:val="center"/>
              <w:rPr>
                <w:b/>
                <w:sz w:val="20"/>
              </w:rPr>
            </w:pPr>
            <w:r w:rsidRPr="00062E5B">
              <w:rPr>
                <w:b/>
                <w:sz w:val="20"/>
              </w:rPr>
              <w:t>Cases</w:t>
            </w:r>
          </w:p>
          <w:p w14:paraId="245E8857" w14:textId="3289CF80" w:rsidR="00BA203D" w:rsidRPr="00062E5B" w:rsidRDefault="00BA203D" w:rsidP="00592D73">
            <w:pPr>
              <w:jc w:val="center"/>
              <w:rPr>
                <w:b/>
                <w:sz w:val="20"/>
              </w:rPr>
            </w:pPr>
            <w:r>
              <w:rPr>
                <w:b/>
                <w:sz w:val="20"/>
              </w:rPr>
              <w:t>N</w:t>
            </w:r>
            <w:r w:rsidRPr="00062E5B">
              <w:rPr>
                <w:b/>
                <w:sz w:val="20"/>
              </w:rPr>
              <w:t>=</w:t>
            </w:r>
            <w:r w:rsidR="00592D73">
              <w:rPr>
                <w:b/>
                <w:sz w:val="20"/>
              </w:rPr>
              <w:t>713</w:t>
            </w:r>
          </w:p>
        </w:tc>
        <w:tc>
          <w:tcPr>
            <w:tcW w:w="373" w:type="pct"/>
            <w:tcBorders>
              <w:top w:val="single" w:sz="4" w:space="0" w:color="auto"/>
            </w:tcBorders>
            <w:vAlign w:val="center"/>
          </w:tcPr>
          <w:p w14:paraId="166E5BA0" w14:textId="77777777" w:rsidR="00BA203D" w:rsidRPr="00062E5B" w:rsidRDefault="00BA203D" w:rsidP="00146401">
            <w:pPr>
              <w:jc w:val="center"/>
              <w:rPr>
                <w:b/>
                <w:sz w:val="20"/>
              </w:rPr>
            </w:pPr>
            <w:r w:rsidRPr="00062E5B">
              <w:rPr>
                <w:b/>
                <w:sz w:val="20"/>
              </w:rPr>
              <w:t>Controls</w:t>
            </w:r>
          </w:p>
          <w:p w14:paraId="1246052A" w14:textId="6BEA31E5" w:rsidR="00BA203D" w:rsidRPr="00062E5B" w:rsidRDefault="00BA203D" w:rsidP="00592D73">
            <w:pPr>
              <w:jc w:val="center"/>
              <w:rPr>
                <w:b/>
                <w:sz w:val="20"/>
              </w:rPr>
            </w:pPr>
            <w:r>
              <w:rPr>
                <w:b/>
                <w:sz w:val="20"/>
              </w:rPr>
              <w:t>N</w:t>
            </w:r>
            <w:r w:rsidRPr="00062E5B">
              <w:rPr>
                <w:b/>
                <w:sz w:val="20"/>
              </w:rPr>
              <w:t>=</w:t>
            </w:r>
            <w:r w:rsidR="00592D73">
              <w:rPr>
                <w:b/>
                <w:sz w:val="20"/>
              </w:rPr>
              <w:t>786</w:t>
            </w:r>
          </w:p>
        </w:tc>
        <w:tc>
          <w:tcPr>
            <w:tcW w:w="621" w:type="pct"/>
            <w:tcBorders>
              <w:top w:val="single" w:sz="4" w:space="0" w:color="auto"/>
            </w:tcBorders>
            <w:vAlign w:val="center"/>
          </w:tcPr>
          <w:p w14:paraId="37461148" w14:textId="77777777" w:rsidR="00BA203D" w:rsidRPr="00062E5B" w:rsidRDefault="00BA203D" w:rsidP="00146401">
            <w:pPr>
              <w:jc w:val="center"/>
              <w:rPr>
                <w:b/>
                <w:sz w:val="20"/>
              </w:rPr>
            </w:pPr>
          </w:p>
        </w:tc>
        <w:tc>
          <w:tcPr>
            <w:tcW w:w="341" w:type="pct"/>
            <w:tcBorders>
              <w:top w:val="single" w:sz="4" w:space="0" w:color="auto"/>
            </w:tcBorders>
            <w:vAlign w:val="center"/>
          </w:tcPr>
          <w:p w14:paraId="67F19AC4" w14:textId="77777777" w:rsidR="00BA203D" w:rsidRPr="00062E5B" w:rsidRDefault="00BA203D" w:rsidP="00146401">
            <w:pPr>
              <w:jc w:val="center"/>
              <w:rPr>
                <w:b/>
                <w:sz w:val="20"/>
              </w:rPr>
            </w:pPr>
            <w:r w:rsidRPr="00062E5B">
              <w:rPr>
                <w:b/>
                <w:sz w:val="20"/>
              </w:rPr>
              <w:t>Cases</w:t>
            </w:r>
          </w:p>
          <w:p w14:paraId="0ADAB466" w14:textId="12891A93" w:rsidR="00BA203D" w:rsidRPr="00062E5B" w:rsidRDefault="00BA203D" w:rsidP="00592D73">
            <w:pPr>
              <w:jc w:val="center"/>
              <w:rPr>
                <w:b/>
                <w:sz w:val="20"/>
              </w:rPr>
            </w:pPr>
            <w:r>
              <w:rPr>
                <w:b/>
                <w:sz w:val="20"/>
              </w:rPr>
              <w:t>N</w:t>
            </w:r>
            <w:r w:rsidRPr="00062E5B">
              <w:rPr>
                <w:b/>
                <w:sz w:val="20"/>
              </w:rPr>
              <w:t>=1,</w:t>
            </w:r>
            <w:r w:rsidR="00592D73">
              <w:rPr>
                <w:b/>
                <w:sz w:val="20"/>
              </w:rPr>
              <w:t>042</w:t>
            </w:r>
          </w:p>
        </w:tc>
        <w:tc>
          <w:tcPr>
            <w:tcW w:w="373" w:type="pct"/>
            <w:tcBorders>
              <w:top w:val="single" w:sz="4" w:space="0" w:color="auto"/>
            </w:tcBorders>
            <w:vAlign w:val="center"/>
          </w:tcPr>
          <w:p w14:paraId="22DA851B" w14:textId="77777777" w:rsidR="00BA203D" w:rsidRPr="00062E5B" w:rsidRDefault="00BA203D" w:rsidP="00146401">
            <w:pPr>
              <w:jc w:val="center"/>
              <w:rPr>
                <w:b/>
                <w:sz w:val="20"/>
              </w:rPr>
            </w:pPr>
            <w:r w:rsidRPr="00062E5B">
              <w:rPr>
                <w:b/>
                <w:sz w:val="20"/>
              </w:rPr>
              <w:t>Controls</w:t>
            </w:r>
          </w:p>
          <w:p w14:paraId="2A305044" w14:textId="30CD40F6" w:rsidR="00BA203D" w:rsidRPr="00062E5B" w:rsidRDefault="00BA203D" w:rsidP="00592D73">
            <w:pPr>
              <w:jc w:val="center"/>
              <w:rPr>
                <w:b/>
                <w:sz w:val="20"/>
              </w:rPr>
            </w:pPr>
            <w:r>
              <w:rPr>
                <w:b/>
                <w:sz w:val="20"/>
              </w:rPr>
              <w:t>N</w:t>
            </w:r>
            <w:r w:rsidRPr="00062E5B">
              <w:rPr>
                <w:b/>
                <w:sz w:val="20"/>
              </w:rPr>
              <w:t>=</w:t>
            </w:r>
            <w:r w:rsidR="00592D73">
              <w:rPr>
                <w:b/>
                <w:sz w:val="20"/>
              </w:rPr>
              <w:t>1,356</w:t>
            </w:r>
          </w:p>
        </w:tc>
        <w:tc>
          <w:tcPr>
            <w:tcW w:w="621" w:type="pct"/>
            <w:tcBorders>
              <w:top w:val="single" w:sz="4" w:space="0" w:color="auto"/>
            </w:tcBorders>
            <w:vAlign w:val="center"/>
          </w:tcPr>
          <w:p w14:paraId="3D66C1D8" w14:textId="77777777" w:rsidR="00BA203D" w:rsidRPr="00062E5B" w:rsidRDefault="00BA203D" w:rsidP="00146401">
            <w:pPr>
              <w:jc w:val="center"/>
              <w:rPr>
                <w:b/>
                <w:sz w:val="20"/>
              </w:rPr>
            </w:pPr>
          </w:p>
        </w:tc>
      </w:tr>
      <w:tr w:rsidR="00BA203D" w:rsidRPr="00727E1A" w14:paraId="36201643" w14:textId="2A274BF2" w:rsidTr="00146401">
        <w:trPr>
          <w:cantSplit/>
          <w:trHeight w:val="432"/>
        </w:trPr>
        <w:tc>
          <w:tcPr>
            <w:tcW w:w="94" w:type="pct"/>
            <w:tcBorders>
              <w:bottom w:val="single" w:sz="4" w:space="0" w:color="auto"/>
            </w:tcBorders>
            <w:noWrap/>
            <w:vAlign w:val="center"/>
            <w:hideMark/>
          </w:tcPr>
          <w:p w14:paraId="394B2B78" w14:textId="77777777" w:rsidR="00BA203D" w:rsidRPr="00727E1A" w:rsidRDefault="00BA203D" w:rsidP="00146401">
            <w:pPr>
              <w:jc w:val="center"/>
              <w:rPr>
                <w:b/>
              </w:rPr>
            </w:pPr>
          </w:p>
        </w:tc>
        <w:tc>
          <w:tcPr>
            <w:tcW w:w="93" w:type="pct"/>
            <w:tcBorders>
              <w:bottom w:val="single" w:sz="4" w:space="0" w:color="auto"/>
            </w:tcBorders>
            <w:vAlign w:val="center"/>
          </w:tcPr>
          <w:p w14:paraId="13CF5AA9" w14:textId="77777777" w:rsidR="00BA203D" w:rsidRPr="00727E1A" w:rsidRDefault="00BA203D" w:rsidP="00146401">
            <w:pPr>
              <w:jc w:val="center"/>
              <w:rPr>
                <w:b/>
              </w:rPr>
            </w:pPr>
          </w:p>
        </w:tc>
        <w:tc>
          <w:tcPr>
            <w:tcW w:w="776" w:type="pct"/>
            <w:tcBorders>
              <w:bottom w:val="single" w:sz="4" w:space="0" w:color="auto"/>
            </w:tcBorders>
            <w:noWrap/>
            <w:vAlign w:val="center"/>
            <w:hideMark/>
          </w:tcPr>
          <w:p w14:paraId="14D5C47D" w14:textId="77777777" w:rsidR="00BA203D" w:rsidRPr="00727E1A" w:rsidRDefault="00BA203D" w:rsidP="00146401">
            <w:pPr>
              <w:jc w:val="center"/>
              <w:rPr>
                <w:b/>
              </w:rPr>
            </w:pPr>
          </w:p>
        </w:tc>
        <w:tc>
          <w:tcPr>
            <w:tcW w:w="342" w:type="pct"/>
            <w:tcBorders>
              <w:bottom w:val="single" w:sz="4" w:space="0" w:color="auto"/>
            </w:tcBorders>
            <w:vAlign w:val="center"/>
          </w:tcPr>
          <w:p w14:paraId="67DFA0A3" w14:textId="33BEAC10" w:rsidR="00BA203D" w:rsidRPr="00727E1A" w:rsidRDefault="00BA203D" w:rsidP="00146401">
            <w:pPr>
              <w:jc w:val="center"/>
              <w:rPr>
                <w:b/>
              </w:rPr>
            </w:pPr>
            <w:r>
              <w:rPr>
                <w:b/>
              </w:rPr>
              <w:t>N</w:t>
            </w:r>
          </w:p>
        </w:tc>
        <w:tc>
          <w:tcPr>
            <w:tcW w:w="372" w:type="pct"/>
            <w:tcBorders>
              <w:bottom w:val="single" w:sz="4" w:space="0" w:color="auto"/>
            </w:tcBorders>
            <w:vAlign w:val="center"/>
          </w:tcPr>
          <w:p w14:paraId="09227405" w14:textId="6274A00E" w:rsidR="00BA203D" w:rsidRPr="004F4A1C" w:rsidRDefault="00BA203D" w:rsidP="00146401">
            <w:pPr>
              <w:jc w:val="center"/>
              <w:rPr>
                <w:b/>
              </w:rPr>
            </w:pPr>
            <w:r>
              <w:rPr>
                <w:b/>
              </w:rPr>
              <w:t>N</w:t>
            </w:r>
          </w:p>
        </w:tc>
        <w:tc>
          <w:tcPr>
            <w:tcW w:w="622" w:type="pct"/>
            <w:tcBorders>
              <w:bottom w:val="single" w:sz="4" w:space="0" w:color="auto"/>
            </w:tcBorders>
            <w:shd w:val="clear" w:color="auto" w:fill="auto"/>
            <w:vAlign w:val="center"/>
          </w:tcPr>
          <w:p w14:paraId="09C99F63" w14:textId="1129688D" w:rsidR="00BA203D" w:rsidRPr="004F4A1C" w:rsidRDefault="00BA203D" w:rsidP="00146401">
            <w:pPr>
              <w:jc w:val="center"/>
              <w:rPr>
                <w:b/>
              </w:rPr>
            </w:pPr>
            <w:r w:rsidRPr="00727E1A">
              <w:rPr>
                <w:b/>
              </w:rPr>
              <w:t>OR</w:t>
            </w:r>
            <w:r>
              <w:rPr>
                <w:b/>
              </w:rPr>
              <w:t xml:space="preserve">  95% CI </w:t>
            </w:r>
            <w:r>
              <w:rPr>
                <w:b/>
                <w:vertAlign w:val="superscript"/>
              </w:rPr>
              <w:t>a</w:t>
            </w:r>
          </w:p>
        </w:tc>
        <w:tc>
          <w:tcPr>
            <w:tcW w:w="372" w:type="pct"/>
            <w:tcBorders>
              <w:bottom w:val="single" w:sz="4" w:space="0" w:color="auto"/>
            </w:tcBorders>
            <w:vAlign w:val="center"/>
          </w:tcPr>
          <w:p w14:paraId="1B5F7706" w14:textId="77777777" w:rsidR="00BA203D" w:rsidRPr="00727E1A" w:rsidRDefault="00BA203D" w:rsidP="00146401">
            <w:pPr>
              <w:jc w:val="center"/>
              <w:rPr>
                <w:b/>
              </w:rPr>
            </w:pPr>
          </w:p>
        </w:tc>
        <w:tc>
          <w:tcPr>
            <w:tcW w:w="373" w:type="pct"/>
            <w:tcBorders>
              <w:bottom w:val="single" w:sz="4" w:space="0" w:color="auto"/>
            </w:tcBorders>
            <w:vAlign w:val="center"/>
          </w:tcPr>
          <w:p w14:paraId="0ABE5655" w14:textId="77777777" w:rsidR="00BA203D" w:rsidRPr="00727E1A" w:rsidRDefault="00BA203D" w:rsidP="00146401">
            <w:pPr>
              <w:jc w:val="center"/>
              <w:rPr>
                <w:b/>
              </w:rPr>
            </w:pPr>
          </w:p>
        </w:tc>
        <w:tc>
          <w:tcPr>
            <w:tcW w:w="621" w:type="pct"/>
            <w:tcBorders>
              <w:bottom w:val="single" w:sz="4" w:space="0" w:color="auto"/>
            </w:tcBorders>
            <w:vAlign w:val="center"/>
          </w:tcPr>
          <w:p w14:paraId="457D0D72" w14:textId="529C1126" w:rsidR="00BA203D" w:rsidRPr="00727E1A" w:rsidRDefault="00E559EB" w:rsidP="00E559EB">
            <w:pPr>
              <w:jc w:val="center"/>
              <w:rPr>
                <w:b/>
              </w:rPr>
            </w:pPr>
            <w:r w:rsidRPr="00727E1A">
              <w:rPr>
                <w:b/>
              </w:rPr>
              <w:t>OR</w:t>
            </w:r>
            <w:r>
              <w:rPr>
                <w:b/>
              </w:rPr>
              <w:t xml:space="preserve">  95% CI </w:t>
            </w:r>
            <w:r>
              <w:rPr>
                <w:b/>
                <w:vertAlign w:val="superscript"/>
              </w:rPr>
              <w:t>b</w:t>
            </w:r>
          </w:p>
        </w:tc>
        <w:tc>
          <w:tcPr>
            <w:tcW w:w="341" w:type="pct"/>
            <w:tcBorders>
              <w:bottom w:val="single" w:sz="4" w:space="0" w:color="auto"/>
            </w:tcBorders>
            <w:vAlign w:val="center"/>
          </w:tcPr>
          <w:p w14:paraId="667F99DC" w14:textId="77777777" w:rsidR="00BA203D" w:rsidRPr="00727E1A" w:rsidRDefault="00BA203D" w:rsidP="00146401">
            <w:pPr>
              <w:jc w:val="center"/>
              <w:rPr>
                <w:b/>
              </w:rPr>
            </w:pPr>
          </w:p>
        </w:tc>
        <w:tc>
          <w:tcPr>
            <w:tcW w:w="373" w:type="pct"/>
            <w:tcBorders>
              <w:bottom w:val="single" w:sz="4" w:space="0" w:color="auto"/>
            </w:tcBorders>
            <w:vAlign w:val="center"/>
          </w:tcPr>
          <w:p w14:paraId="57D0259E" w14:textId="77777777" w:rsidR="00BA203D" w:rsidRPr="00727E1A" w:rsidRDefault="00BA203D" w:rsidP="00146401">
            <w:pPr>
              <w:jc w:val="center"/>
              <w:rPr>
                <w:b/>
              </w:rPr>
            </w:pPr>
          </w:p>
        </w:tc>
        <w:tc>
          <w:tcPr>
            <w:tcW w:w="621" w:type="pct"/>
            <w:tcBorders>
              <w:bottom w:val="single" w:sz="4" w:space="0" w:color="auto"/>
            </w:tcBorders>
            <w:vAlign w:val="center"/>
          </w:tcPr>
          <w:p w14:paraId="40993989" w14:textId="37AC50EE" w:rsidR="00BA203D" w:rsidRPr="00727E1A" w:rsidRDefault="00E559EB" w:rsidP="00E559EB">
            <w:pPr>
              <w:jc w:val="center"/>
              <w:rPr>
                <w:b/>
              </w:rPr>
            </w:pPr>
            <w:r w:rsidRPr="00727E1A">
              <w:rPr>
                <w:b/>
              </w:rPr>
              <w:t>OR</w:t>
            </w:r>
            <w:r>
              <w:rPr>
                <w:b/>
              </w:rPr>
              <w:t xml:space="preserve">  95% CI </w:t>
            </w:r>
            <w:r>
              <w:rPr>
                <w:b/>
                <w:vertAlign w:val="superscript"/>
              </w:rPr>
              <w:t>c</w:t>
            </w:r>
          </w:p>
        </w:tc>
      </w:tr>
      <w:tr w:rsidR="00BA203D" w14:paraId="2FFD1372" w14:textId="51412691" w:rsidTr="00146401">
        <w:trPr>
          <w:trHeight w:val="300"/>
        </w:trPr>
        <w:tc>
          <w:tcPr>
            <w:tcW w:w="1677" w:type="pct"/>
            <w:gridSpan w:val="5"/>
            <w:tcBorders>
              <w:top w:val="single" w:sz="4" w:space="0" w:color="auto"/>
            </w:tcBorders>
            <w:vAlign w:val="bottom"/>
          </w:tcPr>
          <w:p w14:paraId="0802E089" w14:textId="4D41E2C0" w:rsidR="00BA203D" w:rsidRPr="00584FDF" w:rsidRDefault="00BA203D" w:rsidP="00E559EB">
            <w:r w:rsidRPr="00584FDF">
              <w:t xml:space="preserve">Age at first </w:t>
            </w:r>
            <w:r>
              <w:t xml:space="preserve">live birth (years) </w:t>
            </w:r>
            <w:r w:rsidR="00E559EB">
              <w:rPr>
                <w:vertAlign w:val="superscript"/>
              </w:rPr>
              <w:t>d</w:t>
            </w:r>
          </w:p>
        </w:tc>
        <w:tc>
          <w:tcPr>
            <w:tcW w:w="622" w:type="pct"/>
            <w:tcBorders>
              <w:top w:val="single" w:sz="4" w:space="0" w:color="auto"/>
            </w:tcBorders>
            <w:vAlign w:val="bottom"/>
          </w:tcPr>
          <w:p w14:paraId="716C933A" w14:textId="77777777" w:rsidR="00BA203D" w:rsidRPr="00A00ECC" w:rsidRDefault="00BA203D" w:rsidP="00146401">
            <w:pPr>
              <w:rPr>
                <w:color w:val="000000"/>
                <w:highlight w:val="green"/>
              </w:rPr>
            </w:pPr>
          </w:p>
        </w:tc>
        <w:tc>
          <w:tcPr>
            <w:tcW w:w="372" w:type="pct"/>
            <w:tcBorders>
              <w:top w:val="single" w:sz="4" w:space="0" w:color="auto"/>
            </w:tcBorders>
            <w:vAlign w:val="bottom"/>
          </w:tcPr>
          <w:p w14:paraId="34ECAA98" w14:textId="77777777" w:rsidR="00BA203D" w:rsidRPr="00A00ECC" w:rsidRDefault="00BA203D" w:rsidP="00146401">
            <w:pPr>
              <w:rPr>
                <w:color w:val="000000"/>
                <w:highlight w:val="green"/>
              </w:rPr>
            </w:pPr>
          </w:p>
        </w:tc>
        <w:tc>
          <w:tcPr>
            <w:tcW w:w="373" w:type="pct"/>
            <w:tcBorders>
              <w:top w:val="single" w:sz="4" w:space="0" w:color="auto"/>
            </w:tcBorders>
            <w:vAlign w:val="bottom"/>
          </w:tcPr>
          <w:p w14:paraId="5818B40A" w14:textId="77777777" w:rsidR="00BA203D" w:rsidRPr="00A00ECC" w:rsidRDefault="00BA203D" w:rsidP="00146401">
            <w:pPr>
              <w:rPr>
                <w:color w:val="000000"/>
                <w:highlight w:val="green"/>
              </w:rPr>
            </w:pPr>
          </w:p>
        </w:tc>
        <w:tc>
          <w:tcPr>
            <w:tcW w:w="621" w:type="pct"/>
            <w:tcBorders>
              <w:top w:val="single" w:sz="4" w:space="0" w:color="auto"/>
            </w:tcBorders>
            <w:vAlign w:val="bottom"/>
          </w:tcPr>
          <w:p w14:paraId="7B04D99C" w14:textId="77777777" w:rsidR="00BA203D" w:rsidRPr="00A00ECC" w:rsidRDefault="00BA203D" w:rsidP="00146401">
            <w:pPr>
              <w:rPr>
                <w:color w:val="000000"/>
                <w:highlight w:val="green"/>
              </w:rPr>
            </w:pPr>
          </w:p>
        </w:tc>
        <w:tc>
          <w:tcPr>
            <w:tcW w:w="341" w:type="pct"/>
            <w:tcBorders>
              <w:top w:val="single" w:sz="4" w:space="0" w:color="auto"/>
            </w:tcBorders>
            <w:vAlign w:val="bottom"/>
          </w:tcPr>
          <w:p w14:paraId="1D358CCD" w14:textId="77777777" w:rsidR="00BA203D" w:rsidRPr="00A00ECC" w:rsidRDefault="00BA203D" w:rsidP="00146401">
            <w:pPr>
              <w:rPr>
                <w:color w:val="000000"/>
                <w:highlight w:val="green"/>
              </w:rPr>
            </w:pPr>
          </w:p>
        </w:tc>
        <w:tc>
          <w:tcPr>
            <w:tcW w:w="373" w:type="pct"/>
            <w:tcBorders>
              <w:top w:val="single" w:sz="4" w:space="0" w:color="auto"/>
            </w:tcBorders>
            <w:vAlign w:val="bottom"/>
          </w:tcPr>
          <w:p w14:paraId="1D0EC33B" w14:textId="77777777" w:rsidR="00BA203D" w:rsidRPr="00A00ECC" w:rsidRDefault="00BA203D" w:rsidP="00146401">
            <w:pPr>
              <w:rPr>
                <w:color w:val="000000"/>
                <w:highlight w:val="green"/>
              </w:rPr>
            </w:pPr>
          </w:p>
        </w:tc>
        <w:tc>
          <w:tcPr>
            <w:tcW w:w="621" w:type="pct"/>
            <w:tcBorders>
              <w:top w:val="single" w:sz="4" w:space="0" w:color="auto"/>
            </w:tcBorders>
            <w:vAlign w:val="bottom"/>
          </w:tcPr>
          <w:p w14:paraId="4B7174CC" w14:textId="77777777" w:rsidR="00BA203D" w:rsidRPr="00A00ECC" w:rsidRDefault="00BA203D" w:rsidP="00146401">
            <w:pPr>
              <w:rPr>
                <w:color w:val="000000"/>
                <w:highlight w:val="green"/>
              </w:rPr>
            </w:pPr>
          </w:p>
        </w:tc>
      </w:tr>
      <w:tr w:rsidR="00E559EB" w14:paraId="69FD913D" w14:textId="5A9A9411" w:rsidTr="00146401">
        <w:trPr>
          <w:trHeight w:val="300"/>
        </w:trPr>
        <w:tc>
          <w:tcPr>
            <w:tcW w:w="94" w:type="pct"/>
            <w:shd w:val="clear" w:color="auto" w:fill="auto"/>
            <w:noWrap/>
          </w:tcPr>
          <w:p w14:paraId="1ADFC64C" w14:textId="77777777" w:rsidR="00E559EB" w:rsidRPr="00584FDF" w:rsidRDefault="00E559EB" w:rsidP="00E559EB"/>
        </w:tc>
        <w:tc>
          <w:tcPr>
            <w:tcW w:w="93" w:type="pct"/>
          </w:tcPr>
          <w:p w14:paraId="15C708D6" w14:textId="77777777" w:rsidR="00E559EB" w:rsidRPr="00584FDF" w:rsidRDefault="00E559EB" w:rsidP="00E559EB"/>
        </w:tc>
        <w:tc>
          <w:tcPr>
            <w:tcW w:w="776" w:type="pct"/>
            <w:shd w:val="clear" w:color="auto" w:fill="auto"/>
            <w:noWrap/>
            <w:vAlign w:val="bottom"/>
          </w:tcPr>
          <w:p w14:paraId="0FAAA833" w14:textId="77777777" w:rsidR="00E559EB" w:rsidRPr="00584FDF" w:rsidRDefault="00E559EB" w:rsidP="00E559EB">
            <w:r w:rsidRPr="00584FDF">
              <w:t>&lt;20</w:t>
            </w:r>
          </w:p>
        </w:tc>
        <w:tc>
          <w:tcPr>
            <w:tcW w:w="342" w:type="pct"/>
            <w:vAlign w:val="bottom"/>
          </w:tcPr>
          <w:p w14:paraId="210377AF" w14:textId="3522A4BF" w:rsidR="00E559EB" w:rsidRPr="000521E2" w:rsidRDefault="00E559EB" w:rsidP="00E559EB">
            <w:pPr>
              <w:jc w:val="center"/>
              <w:rPr>
                <w:color w:val="000000"/>
              </w:rPr>
            </w:pPr>
            <w:r>
              <w:rPr>
                <w:color w:val="000000"/>
                <w:szCs w:val="22"/>
              </w:rPr>
              <w:t>467</w:t>
            </w:r>
          </w:p>
        </w:tc>
        <w:tc>
          <w:tcPr>
            <w:tcW w:w="372" w:type="pct"/>
            <w:vAlign w:val="bottom"/>
          </w:tcPr>
          <w:p w14:paraId="1D132F2C" w14:textId="7647BE8E" w:rsidR="00E559EB" w:rsidRPr="000521E2" w:rsidRDefault="00E559EB" w:rsidP="00E559EB">
            <w:pPr>
              <w:jc w:val="center"/>
              <w:rPr>
                <w:color w:val="000000"/>
              </w:rPr>
            </w:pPr>
            <w:r>
              <w:rPr>
                <w:color w:val="000000"/>
              </w:rPr>
              <w:t>669</w:t>
            </w:r>
          </w:p>
        </w:tc>
        <w:tc>
          <w:tcPr>
            <w:tcW w:w="622" w:type="pct"/>
            <w:vAlign w:val="bottom"/>
          </w:tcPr>
          <w:p w14:paraId="0405601D" w14:textId="3388A8CD" w:rsidR="00E559EB" w:rsidRPr="00A00ECC" w:rsidRDefault="00E559EB" w:rsidP="00E559EB">
            <w:r>
              <w:t>1.0</w:t>
            </w:r>
          </w:p>
        </w:tc>
        <w:tc>
          <w:tcPr>
            <w:tcW w:w="372" w:type="pct"/>
            <w:vAlign w:val="bottom"/>
          </w:tcPr>
          <w:p w14:paraId="5B968683" w14:textId="271BBC6C" w:rsidR="00E559EB" w:rsidRDefault="00E559EB" w:rsidP="00E559EB">
            <w:pPr>
              <w:jc w:val="center"/>
            </w:pPr>
            <w:r>
              <w:rPr>
                <w:color w:val="000000"/>
                <w:szCs w:val="22"/>
              </w:rPr>
              <w:t>146</w:t>
            </w:r>
          </w:p>
        </w:tc>
        <w:tc>
          <w:tcPr>
            <w:tcW w:w="373" w:type="pct"/>
            <w:vAlign w:val="bottom"/>
          </w:tcPr>
          <w:p w14:paraId="48FC2CC7" w14:textId="6E18347A" w:rsidR="00E559EB" w:rsidRDefault="00E559EB" w:rsidP="00E559EB">
            <w:pPr>
              <w:jc w:val="center"/>
            </w:pPr>
            <w:r>
              <w:rPr>
                <w:color w:val="000000"/>
                <w:szCs w:val="22"/>
              </w:rPr>
              <w:t>233</w:t>
            </w:r>
          </w:p>
        </w:tc>
        <w:tc>
          <w:tcPr>
            <w:tcW w:w="621" w:type="pct"/>
            <w:vAlign w:val="bottom"/>
          </w:tcPr>
          <w:p w14:paraId="6F35A94B" w14:textId="75E88281" w:rsidR="00E559EB" w:rsidRDefault="00E559EB" w:rsidP="00E559EB">
            <w:r>
              <w:rPr>
                <w:szCs w:val="22"/>
              </w:rPr>
              <w:t>1.0</w:t>
            </w:r>
          </w:p>
        </w:tc>
        <w:tc>
          <w:tcPr>
            <w:tcW w:w="341" w:type="pct"/>
            <w:vAlign w:val="bottom"/>
          </w:tcPr>
          <w:p w14:paraId="5A1A2619" w14:textId="726DE8FA" w:rsidR="00E559EB" w:rsidRDefault="00E559EB" w:rsidP="00E559EB">
            <w:pPr>
              <w:jc w:val="center"/>
            </w:pPr>
            <w:r>
              <w:rPr>
                <w:color w:val="000000"/>
                <w:szCs w:val="22"/>
              </w:rPr>
              <w:t>302</w:t>
            </w:r>
          </w:p>
        </w:tc>
        <w:tc>
          <w:tcPr>
            <w:tcW w:w="373" w:type="pct"/>
            <w:vAlign w:val="bottom"/>
          </w:tcPr>
          <w:p w14:paraId="59156D6B" w14:textId="7D8FB368" w:rsidR="00E559EB" w:rsidRDefault="00E559EB" w:rsidP="00E559EB">
            <w:pPr>
              <w:jc w:val="center"/>
            </w:pPr>
            <w:r>
              <w:rPr>
                <w:color w:val="000000"/>
                <w:szCs w:val="22"/>
              </w:rPr>
              <w:t>399</w:t>
            </w:r>
          </w:p>
        </w:tc>
        <w:tc>
          <w:tcPr>
            <w:tcW w:w="621" w:type="pct"/>
            <w:vAlign w:val="bottom"/>
          </w:tcPr>
          <w:p w14:paraId="772F47D5" w14:textId="6B0FA144" w:rsidR="00E559EB" w:rsidRDefault="00E559EB" w:rsidP="00E559EB">
            <w:r>
              <w:rPr>
                <w:szCs w:val="22"/>
              </w:rPr>
              <w:t>1.0</w:t>
            </w:r>
          </w:p>
        </w:tc>
      </w:tr>
      <w:tr w:rsidR="00E559EB" w14:paraId="477A9E04" w14:textId="6BE3B9A7" w:rsidTr="00146401">
        <w:trPr>
          <w:trHeight w:val="300"/>
        </w:trPr>
        <w:tc>
          <w:tcPr>
            <w:tcW w:w="94" w:type="pct"/>
            <w:shd w:val="clear" w:color="auto" w:fill="auto"/>
            <w:noWrap/>
          </w:tcPr>
          <w:p w14:paraId="3FB9C347" w14:textId="77777777" w:rsidR="00E559EB" w:rsidRPr="00584FDF" w:rsidRDefault="00E559EB" w:rsidP="00E559EB"/>
        </w:tc>
        <w:tc>
          <w:tcPr>
            <w:tcW w:w="93" w:type="pct"/>
          </w:tcPr>
          <w:p w14:paraId="548546C5" w14:textId="77777777" w:rsidR="00E559EB" w:rsidRPr="00584FDF" w:rsidRDefault="00E559EB" w:rsidP="00E559EB"/>
        </w:tc>
        <w:tc>
          <w:tcPr>
            <w:tcW w:w="776" w:type="pct"/>
            <w:shd w:val="clear" w:color="auto" w:fill="auto"/>
            <w:noWrap/>
            <w:vAlign w:val="bottom"/>
          </w:tcPr>
          <w:p w14:paraId="17F8D474" w14:textId="77777777" w:rsidR="00E559EB" w:rsidRPr="00584FDF" w:rsidRDefault="00E559EB" w:rsidP="00E559EB">
            <w:r w:rsidRPr="00584FDF">
              <w:t>20-24</w:t>
            </w:r>
          </w:p>
        </w:tc>
        <w:tc>
          <w:tcPr>
            <w:tcW w:w="342" w:type="pct"/>
            <w:vAlign w:val="bottom"/>
          </w:tcPr>
          <w:p w14:paraId="3FFB144C" w14:textId="452A40DC" w:rsidR="00E559EB" w:rsidRPr="000521E2" w:rsidRDefault="00E559EB" w:rsidP="00E559EB">
            <w:pPr>
              <w:jc w:val="center"/>
              <w:rPr>
                <w:color w:val="000000"/>
              </w:rPr>
            </w:pPr>
            <w:r>
              <w:rPr>
                <w:color w:val="000000"/>
                <w:szCs w:val="22"/>
              </w:rPr>
              <w:t>733</w:t>
            </w:r>
          </w:p>
        </w:tc>
        <w:tc>
          <w:tcPr>
            <w:tcW w:w="372" w:type="pct"/>
            <w:vAlign w:val="bottom"/>
          </w:tcPr>
          <w:p w14:paraId="1E467D41" w14:textId="228429FF" w:rsidR="00E559EB" w:rsidRPr="000521E2" w:rsidRDefault="00E559EB" w:rsidP="00E559EB">
            <w:pPr>
              <w:jc w:val="center"/>
              <w:rPr>
                <w:color w:val="000000"/>
              </w:rPr>
            </w:pPr>
            <w:r>
              <w:rPr>
                <w:color w:val="000000"/>
              </w:rPr>
              <w:t>892</w:t>
            </w:r>
          </w:p>
        </w:tc>
        <w:tc>
          <w:tcPr>
            <w:tcW w:w="622" w:type="pct"/>
            <w:vAlign w:val="bottom"/>
          </w:tcPr>
          <w:p w14:paraId="113FF1B2" w14:textId="19E5F048" w:rsidR="00E559EB" w:rsidRPr="00A00ECC" w:rsidRDefault="00E559EB" w:rsidP="00E559EB">
            <w:r>
              <w:rPr>
                <w:szCs w:val="22"/>
              </w:rPr>
              <w:t>1.11   0.94-1.31</w:t>
            </w:r>
          </w:p>
        </w:tc>
        <w:tc>
          <w:tcPr>
            <w:tcW w:w="372" w:type="pct"/>
            <w:vAlign w:val="bottom"/>
          </w:tcPr>
          <w:p w14:paraId="4DA2231D" w14:textId="31A223D5" w:rsidR="00E559EB" w:rsidRDefault="00E559EB" w:rsidP="00E559EB">
            <w:pPr>
              <w:jc w:val="center"/>
              <w:rPr>
                <w:szCs w:val="22"/>
              </w:rPr>
            </w:pPr>
            <w:r>
              <w:rPr>
                <w:color w:val="000000"/>
                <w:szCs w:val="22"/>
              </w:rPr>
              <w:t>269</w:t>
            </w:r>
          </w:p>
        </w:tc>
        <w:tc>
          <w:tcPr>
            <w:tcW w:w="373" w:type="pct"/>
            <w:vAlign w:val="bottom"/>
          </w:tcPr>
          <w:p w14:paraId="1EF961FD" w14:textId="3445716E" w:rsidR="00E559EB" w:rsidRDefault="00E559EB" w:rsidP="00E559EB">
            <w:pPr>
              <w:jc w:val="center"/>
              <w:rPr>
                <w:szCs w:val="22"/>
              </w:rPr>
            </w:pPr>
            <w:r>
              <w:rPr>
                <w:color w:val="000000"/>
                <w:szCs w:val="22"/>
              </w:rPr>
              <w:t>278</w:t>
            </w:r>
          </w:p>
        </w:tc>
        <w:tc>
          <w:tcPr>
            <w:tcW w:w="621" w:type="pct"/>
            <w:vAlign w:val="bottom"/>
          </w:tcPr>
          <w:p w14:paraId="0ED02AE9" w14:textId="6B759CAE" w:rsidR="00E559EB" w:rsidRPr="00E30B1C" w:rsidRDefault="00E559EB" w:rsidP="00E559EB">
            <w:pPr>
              <w:rPr>
                <w:szCs w:val="22"/>
              </w:rPr>
            </w:pPr>
            <w:r w:rsidRPr="00E30B1C">
              <w:rPr>
                <w:bCs w:val="0"/>
                <w:szCs w:val="22"/>
              </w:rPr>
              <w:t>1.45   1.08-1.94</w:t>
            </w:r>
          </w:p>
        </w:tc>
        <w:tc>
          <w:tcPr>
            <w:tcW w:w="341" w:type="pct"/>
            <w:vAlign w:val="bottom"/>
          </w:tcPr>
          <w:p w14:paraId="51680ED9" w14:textId="0CE28EE7" w:rsidR="00E559EB" w:rsidRDefault="00E559EB" w:rsidP="00E559EB">
            <w:pPr>
              <w:jc w:val="center"/>
              <w:rPr>
                <w:szCs w:val="22"/>
              </w:rPr>
            </w:pPr>
            <w:r>
              <w:rPr>
                <w:color w:val="000000"/>
                <w:szCs w:val="22"/>
              </w:rPr>
              <w:t>433</w:t>
            </w:r>
          </w:p>
        </w:tc>
        <w:tc>
          <w:tcPr>
            <w:tcW w:w="373" w:type="pct"/>
            <w:vAlign w:val="bottom"/>
          </w:tcPr>
          <w:p w14:paraId="5518FFCE" w14:textId="6A90D99B" w:rsidR="00E559EB" w:rsidRDefault="00E559EB" w:rsidP="00E559EB">
            <w:pPr>
              <w:jc w:val="center"/>
              <w:rPr>
                <w:szCs w:val="22"/>
              </w:rPr>
            </w:pPr>
            <w:r>
              <w:rPr>
                <w:color w:val="000000"/>
                <w:szCs w:val="22"/>
              </w:rPr>
              <w:t>572</w:t>
            </w:r>
          </w:p>
        </w:tc>
        <w:tc>
          <w:tcPr>
            <w:tcW w:w="621" w:type="pct"/>
            <w:vAlign w:val="bottom"/>
          </w:tcPr>
          <w:p w14:paraId="1A561E80" w14:textId="7CC4979D" w:rsidR="00E559EB" w:rsidRDefault="00E559EB" w:rsidP="00E559EB">
            <w:pPr>
              <w:rPr>
                <w:szCs w:val="22"/>
              </w:rPr>
            </w:pPr>
            <w:r>
              <w:rPr>
                <w:szCs w:val="22"/>
              </w:rPr>
              <w:t>0.96   0.78-1.19</w:t>
            </w:r>
          </w:p>
        </w:tc>
      </w:tr>
      <w:tr w:rsidR="00E559EB" w14:paraId="7485820C" w14:textId="74DCDE74" w:rsidTr="00146401">
        <w:trPr>
          <w:trHeight w:val="300"/>
        </w:trPr>
        <w:tc>
          <w:tcPr>
            <w:tcW w:w="94" w:type="pct"/>
            <w:shd w:val="clear" w:color="auto" w:fill="auto"/>
            <w:noWrap/>
          </w:tcPr>
          <w:p w14:paraId="460CECEC" w14:textId="77777777" w:rsidR="00E559EB" w:rsidRPr="00584FDF" w:rsidRDefault="00E559EB" w:rsidP="00E559EB"/>
        </w:tc>
        <w:tc>
          <w:tcPr>
            <w:tcW w:w="93" w:type="pct"/>
          </w:tcPr>
          <w:p w14:paraId="78EA0208" w14:textId="77777777" w:rsidR="00E559EB" w:rsidRPr="00584FDF" w:rsidRDefault="00E559EB" w:rsidP="00E559EB"/>
        </w:tc>
        <w:tc>
          <w:tcPr>
            <w:tcW w:w="776" w:type="pct"/>
            <w:shd w:val="clear" w:color="auto" w:fill="auto"/>
            <w:noWrap/>
            <w:vAlign w:val="bottom"/>
          </w:tcPr>
          <w:p w14:paraId="445CE71D" w14:textId="77777777" w:rsidR="00E559EB" w:rsidRPr="00584FDF" w:rsidRDefault="00E559EB" w:rsidP="00E559EB">
            <w:r w:rsidRPr="00584FDF">
              <w:t>25-29</w:t>
            </w:r>
          </w:p>
        </w:tc>
        <w:tc>
          <w:tcPr>
            <w:tcW w:w="342" w:type="pct"/>
            <w:vAlign w:val="bottom"/>
          </w:tcPr>
          <w:p w14:paraId="3B1B2744" w14:textId="0635E38B" w:rsidR="00E559EB" w:rsidRPr="000521E2" w:rsidRDefault="00E559EB" w:rsidP="00E559EB">
            <w:pPr>
              <w:jc w:val="center"/>
              <w:rPr>
                <w:color w:val="000000"/>
              </w:rPr>
            </w:pPr>
            <w:r>
              <w:rPr>
                <w:color w:val="000000"/>
                <w:szCs w:val="22"/>
              </w:rPr>
              <w:t>385</w:t>
            </w:r>
          </w:p>
        </w:tc>
        <w:tc>
          <w:tcPr>
            <w:tcW w:w="372" w:type="pct"/>
            <w:vAlign w:val="bottom"/>
          </w:tcPr>
          <w:p w14:paraId="1BBE2C7A" w14:textId="521851E2" w:rsidR="00E559EB" w:rsidRPr="000521E2" w:rsidRDefault="00E559EB" w:rsidP="00E559EB">
            <w:pPr>
              <w:jc w:val="center"/>
              <w:rPr>
                <w:color w:val="000000"/>
              </w:rPr>
            </w:pPr>
            <w:r>
              <w:rPr>
                <w:color w:val="000000"/>
              </w:rPr>
              <w:t>463</w:t>
            </w:r>
          </w:p>
        </w:tc>
        <w:tc>
          <w:tcPr>
            <w:tcW w:w="622" w:type="pct"/>
            <w:vAlign w:val="bottom"/>
          </w:tcPr>
          <w:p w14:paraId="69BD16D0" w14:textId="1AF1639E" w:rsidR="00E559EB" w:rsidRPr="00A00ECC" w:rsidRDefault="00E559EB" w:rsidP="00E559EB">
            <w:r>
              <w:rPr>
                <w:szCs w:val="22"/>
              </w:rPr>
              <w:t>1.02   0.84-1.25</w:t>
            </w:r>
          </w:p>
        </w:tc>
        <w:tc>
          <w:tcPr>
            <w:tcW w:w="372" w:type="pct"/>
            <w:vAlign w:val="bottom"/>
          </w:tcPr>
          <w:p w14:paraId="437A9315" w14:textId="671D54A3" w:rsidR="00E559EB" w:rsidRDefault="00E559EB" w:rsidP="00E559EB">
            <w:pPr>
              <w:jc w:val="center"/>
              <w:rPr>
                <w:szCs w:val="22"/>
              </w:rPr>
            </w:pPr>
            <w:r>
              <w:rPr>
                <w:color w:val="000000"/>
                <w:szCs w:val="22"/>
              </w:rPr>
              <w:t>175</w:t>
            </w:r>
          </w:p>
        </w:tc>
        <w:tc>
          <w:tcPr>
            <w:tcW w:w="373" w:type="pct"/>
            <w:vAlign w:val="bottom"/>
          </w:tcPr>
          <w:p w14:paraId="510DED68" w14:textId="6B44DC96" w:rsidR="00E559EB" w:rsidRDefault="00E559EB" w:rsidP="00E559EB">
            <w:pPr>
              <w:jc w:val="center"/>
              <w:rPr>
                <w:szCs w:val="22"/>
              </w:rPr>
            </w:pPr>
            <w:r>
              <w:rPr>
                <w:color w:val="000000"/>
                <w:szCs w:val="22"/>
              </w:rPr>
              <w:t>179</w:t>
            </w:r>
          </w:p>
        </w:tc>
        <w:tc>
          <w:tcPr>
            <w:tcW w:w="621" w:type="pct"/>
            <w:vAlign w:val="bottom"/>
          </w:tcPr>
          <w:p w14:paraId="316D6C25" w14:textId="1A089F32" w:rsidR="00E559EB" w:rsidRPr="00E30B1C" w:rsidRDefault="00E559EB" w:rsidP="00E559EB">
            <w:pPr>
              <w:rPr>
                <w:szCs w:val="22"/>
              </w:rPr>
            </w:pPr>
            <w:r w:rsidRPr="00E30B1C">
              <w:rPr>
                <w:szCs w:val="22"/>
              </w:rPr>
              <w:t>1.35   0.96-1.89</w:t>
            </w:r>
          </w:p>
        </w:tc>
        <w:tc>
          <w:tcPr>
            <w:tcW w:w="341" w:type="pct"/>
            <w:vAlign w:val="bottom"/>
          </w:tcPr>
          <w:p w14:paraId="67706734" w14:textId="51F8F729" w:rsidR="00E559EB" w:rsidRDefault="00E559EB" w:rsidP="00E559EB">
            <w:pPr>
              <w:jc w:val="center"/>
              <w:rPr>
                <w:szCs w:val="22"/>
              </w:rPr>
            </w:pPr>
            <w:r>
              <w:rPr>
                <w:color w:val="000000"/>
                <w:szCs w:val="22"/>
              </w:rPr>
              <w:t>186</w:t>
            </w:r>
          </w:p>
        </w:tc>
        <w:tc>
          <w:tcPr>
            <w:tcW w:w="373" w:type="pct"/>
            <w:vAlign w:val="bottom"/>
          </w:tcPr>
          <w:p w14:paraId="7E4FC11A" w14:textId="572EB04B" w:rsidR="00E559EB" w:rsidRDefault="00E559EB" w:rsidP="00E559EB">
            <w:pPr>
              <w:jc w:val="center"/>
              <w:rPr>
                <w:szCs w:val="22"/>
              </w:rPr>
            </w:pPr>
            <w:r>
              <w:rPr>
                <w:color w:val="000000"/>
                <w:szCs w:val="22"/>
              </w:rPr>
              <w:t>269</w:t>
            </w:r>
          </w:p>
        </w:tc>
        <w:tc>
          <w:tcPr>
            <w:tcW w:w="621" w:type="pct"/>
            <w:vAlign w:val="bottom"/>
          </w:tcPr>
          <w:p w14:paraId="584EECB1" w14:textId="1CF95B0C" w:rsidR="00E559EB" w:rsidRDefault="00E559EB" w:rsidP="00E559EB">
            <w:pPr>
              <w:rPr>
                <w:szCs w:val="22"/>
              </w:rPr>
            </w:pPr>
            <w:r>
              <w:rPr>
                <w:szCs w:val="22"/>
              </w:rPr>
              <w:t>0.82   0.63-1.08</w:t>
            </w:r>
          </w:p>
        </w:tc>
      </w:tr>
      <w:tr w:rsidR="00E559EB" w14:paraId="4B593879" w14:textId="66DB3982" w:rsidTr="00146401">
        <w:trPr>
          <w:trHeight w:val="300"/>
        </w:trPr>
        <w:tc>
          <w:tcPr>
            <w:tcW w:w="94" w:type="pct"/>
            <w:shd w:val="clear" w:color="auto" w:fill="auto"/>
            <w:noWrap/>
          </w:tcPr>
          <w:p w14:paraId="40DB092F" w14:textId="77777777" w:rsidR="00E559EB" w:rsidRPr="00584FDF" w:rsidRDefault="00E559EB" w:rsidP="00E559EB"/>
        </w:tc>
        <w:tc>
          <w:tcPr>
            <w:tcW w:w="93" w:type="pct"/>
          </w:tcPr>
          <w:p w14:paraId="2DFC2F9C" w14:textId="77777777" w:rsidR="00E559EB" w:rsidRPr="00584FDF" w:rsidRDefault="00E559EB" w:rsidP="00E559EB"/>
        </w:tc>
        <w:tc>
          <w:tcPr>
            <w:tcW w:w="776" w:type="pct"/>
            <w:shd w:val="clear" w:color="auto" w:fill="auto"/>
            <w:noWrap/>
            <w:vAlign w:val="bottom"/>
          </w:tcPr>
          <w:p w14:paraId="3EBB3DDA" w14:textId="77777777" w:rsidR="00E559EB" w:rsidRPr="00584FDF" w:rsidRDefault="00E559EB" w:rsidP="00E559EB">
            <w:r w:rsidRPr="00584FDF">
              <w:t>≥30</w:t>
            </w:r>
          </w:p>
        </w:tc>
        <w:tc>
          <w:tcPr>
            <w:tcW w:w="342" w:type="pct"/>
            <w:vAlign w:val="bottom"/>
          </w:tcPr>
          <w:p w14:paraId="3040A74B" w14:textId="7630D50C" w:rsidR="00E559EB" w:rsidRPr="000521E2" w:rsidRDefault="00E559EB" w:rsidP="00E559EB">
            <w:pPr>
              <w:jc w:val="center"/>
              <w:rPr>
                <w:color w:val="000000"/>
              </w:rPr>
            </w:pPr>
            <w:r>
              <w:rPr>
                <w:color w:val="000000"/>
                <w:szCs w:val="22"/>
              </w:rPr>
              <w:t>253</w:t>
            </w:r>
          </w:p>
        </w:tc>
        <w:tc>
          <w:tcPr>
            <w:tcW w:w="372" w:type="pct"/>
            <w:vAlign w:val="bottom"/>
          </w:tcPr>
          <w:p w14:paraId="3B5EAC95" w14:textId="423AE318" w:rsidR="00E559EB" w:rsidRPr="000521E2" w:rsidRDefault="00E559EB" w:rsidP="00E559EB">
            <w:pPr>
              <w:jc w:val="center"/>
              <w:rPr>
                <w:color w:val="000000"/>
              </w:rPr>
            </w:pPr>
            <w:r>
              <w:rPr>
                <w:color w:val="000000"/>
              </w:rPr>
              <w:t>227</w:t>
            </w:r>
          </w:p>
        </w:tc>
        <w:tc>
          <w:tcPr>
            <w:tcW w:w="622" w:type="pct"/>
            <w:vAlign w:val="bottom"/>
          </w:tcPr>
          <w:p w14:paraId="3A0F9CC8" w14:textId="39875241" w:rsidR="00E559EB" w:rsidRPr="00A00ECC" w:rsidRDefault="00E559EB" w:rsidP="00E559EB">
            <w:r>
              <w:rPr>
                <w:szCs w:val="22"/>
              </w:rPr>
              <w:t>1.18   0.92-1.52</w:t>
            </w:r>
          </w:p>
        </w:tc>
        <w:tc>
          <w:tcPr>
            <w:tcW w:w="372" w:type="pct"/>
            <w:vAlign w:val="bottom"/>
          </w:tcPr>
          <w:p w14:paraId="7459749C" w14:textId="4BCF4B7F" w:rsidR="00E559EB" w:rsidRDefault="00E559EB" w:rsidP="00E559EB">
            <w:pPr>
              <w:jc w:val="center"/>
              <w:rPr>
                <w:szCs w:val="22"/>
              </w:rPr>
            </w:pPr>
            <w:r>
              <w:rPr>
                <w:color w:val="000000"/>
                <w:szCs w:val="22"/>
              </w:rPr>
              <w:t>123</w:t>
            </w:r>
          </w:p>
        </w:tc>
        <w:tc>
          <w:tcPr>
            <w:tcW w:w="373" w:type="pct"/>
            <w:vAlign w:val="bottom"/>
          </w:tcPr>
          <w:p w14:paraId="6D4AFCE1" w14:textId="6A901B47" w:rsidR="00E559EB" w:rsidRDefault="00E559EB" w:rsidP="00E559EB">
            <w:pPr>
              <w:jc w:val="center"/>
              <w:rPr>
                <w:szCs w:val="22"/>
              </w:rPr>
            </w:pPr>
            <w:r>
              <w:rPr>
                <w:color w:val="000000"/>
                <w:szCs w:val="22"/>
              </w:rPr>
              <w:t>96</w:t>
            </w:r>
          </w:p>
        </w:tc>
        <w:tc>
          <w:tcPr>
            <w:tcW w:w="621" w:type="pct"/>
            <w:vAlign w:val="bottom"/>
          </w:tcPr>
          <w:p w14:paraId="552572F3" w14:textId="57D00EDD" w:rsidR="00E559EB" w:rsidRPr="00E30B1C" w:rsidRDefault="00E559EB" w:rsidP="00E559EB">
            <w:pPr>
              <w:rPr>
                <w:szCs w:val="22"/>
              </w:rPr>
            </w:pPr>
            <w:r w:rsidRPr="00E30B1C">
              <w:rPr>
                <w:bCs w:val="0"/>
                <w:szCs w:val="22"/>
              </w:rPr>
              <w:t>1.59   1.05-2.40</w:t>
            </w:r>
          </w:p>
        </w:tc>
        <w:tc>
          <w:tcPr>
            <w:tcW w:w="341" w:type="pct"/>
            <w:vAlign w:val="bottom"/>
          </w:tcPr>
          <w:p w14:paraId="11AAA3D0" w14:textId="352E0344" w:rsidR="00E559EB" w:rsidRDefault="00E559EB" w:rsidP="00E559EB">
            <w:pPr>
              <w:jc w:val="center"/>
              <w:rPr>
                <w:szCs w:val="22"/>
              </w:rPr>
            </w:pPr>
            <w:r>
              <w:rPr>
                <w:color w:val="000000"/>
                <w:szCs w:val="22"/>
              </w:rPr>
              <w:t>121</w:t>
            </w:r>
          </w:p>
        </w:tc>
        <w:tc>
          <w:tcPr>
            <w:tcW w:w="373" w:type="pct"/>
            <w:vAlign w:val="bottom"/>
          </w:tcPr>
          <w:p w14:paraId="7D854184" w14:textId="41400F43" w:rsidR="00E559EB" w:rsidRDefault="00E559EB" w:rsidP="00E559EB">
            <w:pPr>
              <w:jc w:val="center"/>
              <w:rPr>
                <w:szCs w:val="22"/>
              </w:rPr>
            </w:pPr>
            <w:r>
              <w:rPr>
                <w:color w:val="000000"/>
                <w:szCs w:val="22"/>
              </w:rPr>
              <w:t>116</w:t>
            </w:r>
          </w:p>
        </w:tc>
        <w:tc>
          <w:tcPr>
            <w:tcW w:w="621" w:type="pct"/>
            <w:vAlign w:val="bottom"/>
          </w:tcPr>
          <w:p w14:paraId="033A300F" w14:textId="25269C53" w:rsidR="00E559EB" w:rsidRDefault="00E559EB" w:rsidP="00E559EB">
            <w:pPr>
              <w:rPr>
                <w:szCs w:val="22"/>
              </w:rPr>
            </w:pPr>
            <w:r>
              <w:rPr>
                <w:szCs w:val="22"/>
              </w:rPr>
              <w:t>1.06   0.75-1.50</w:t>
            </w:r>
          </w:p>
        </w:tc>
      </w:tr>
      <w:tr w:rsidR="00E559EB" w:rsidRPr="00877087" w14:paraId="77124920" w14:textId="6A525E47" w:rsidTr="00146401">
        <w:trPr>
          <w:trHeight w:val="300"/>
        </w:trPr>
        <w:tc>
          <w:tcPr>
            <w:tcW w:w="94" w:type="pct"/>
            <w:shd w:val="clear" w:color="auto" w:fill="auto"/>
            <w:noWrap/>
          </w:tcPr>
          <w:p w14:paraId="38D8645B" w14:textId="77777777" w:rsidR="00E559EB" w:rsidRPr="00584FDF" w:rsidRDefault="00E559EB" w:rsidP="00E559EB"/>
        </w:tc>
        <w:tc>
          <w:tcPr>
            <w:tcW w:w="93" w:type="pct"/>
          </w:tcPr>
          <w:p w14:paraId="608ECE33" w14:textId="77777777" w:rsidR="00E559EB" w:rsidRPr="00584FDF" w:rsidRDefault="00E559EB" w:rsidP="00E559EB"/>
        </w:tc>
        <w:tc>
          <w:tcPr>
            <w:tcW w:w="776" w:type="pct"/>
            <w:shd w:val="clear" w:color="auto" w:fill="auto"/>
            <w:noWrap/>
            <w:vAlign w:val="bottom"/>
          </w:tcPr>
          <w:p w14:paraId="61895DE1" w14:textId="77777777" w:rsidR="00E559EB" w:rsidRPr="00584FDF" w:rsidRDefault="00E559EB" w:rsidP="00E559EB"/>
        </w:tc>
        <w:tc>
          <w:tcPr>
            <w:tcW w:w="342" w:type="pct"/>
            <w:vAlign w:val="bottom"/>
          </w:tcPr>
          <w:p w14:paraId="6DE37B65" w14:textId="77777777" w:rsidR="00E559EB" w:rsidRPr="000521E2" w:rsidRDefault="00E559EB" w:rsidP="00E559EB">
            <w:pPr>
              <w:rPr>
                <w:color w:val="000000"/>
              </w:rPr>
            </w:pPr>
          </w:p>
        </w:tc>
        <w:tc>
          <w:tcPr>
            <w:tcW w:w="372" w:type="pct"/>
            <w:vAlign w:val="bottom"/>
          </w:tcPr>
          <w:p w14:paraId="4B01B8CB" w14:textId="77777777" w:rsidR="00E559EB" w:rsidRPr="000521E2" w:rsidRDefault="00E559EB" w:rsidP="00E559EB">
            <w:pPr>
              <w:rPr>
                <w:color w:val="000000"/>
              </w:rPr>
            </w:pPr>
          </w:p>
        </w:tc>
        <w:tc>
          <w:tcPr>
            <w:tcW w:w="622" w:type="pct"/>
            <w:vAlign w:val="bottom"/>
          </w:tcPr>
          <w:p w14:paraId="1C1B1B31" w14:textId="176B67C0" w:rsidR="00E559EB" w:rsidRPr="00A00ECC" w:rsidRDefault="00E559EB" w:rsidP="00E559EB">
            <w:r w:rsidRPr="00B128DF">
              <w:rPr>
                <w:i/>
                <w:iCs/>
              </w:rPr>
              <w:t>P</w:t>
            </w:r>
            <w:r w:rsidRPr="00584FDF">
              <w:rPr>
                <w:iCs/>
              </w:rPr>
              <w:t xml:space="preserve"> </w:t>
            </w:r>
            <w:r w:rsidRPr="003F04BB">
              <w:rPr>
                <w:iCs/>
                <w:vertAlign w:val="subscript"/>
              </w:rPr>
              <w:t>trend</w:t>
            </w:r>
            <w:r>
              <w:rPr>
                <w:iCs/>
              </w:rPr>
              <w:t xml:space="preserve"> = 0.19</w:t>
            </w:r>
          </w:p>
        </w:tc>
        <w:tc>
          <w:tcPr>
            <w:tcW w:w="372" w:type="pct"/>
            <w:vAlign w:val="bottom"/>
          </w:tcPr>
          <w:p w14:paraId="4EC49447" w14:textId="77777777" w:rsidR="00E559EB" w:rsidRPr="00B128DF" w:rsidRDefault="00E559EB" w:rsidP="00E559EB">
            <w:pPr>
              <w:jc w:val="center"/>
              <w:rPr>
                <w:i/>
                <w:iCs/>
              </w:rPr>
            </w:pPr>
          </w:p>
        </w:tc>
        <w:tc>
          <w:tcPr>
            <w:tcW w:w="373" w:type="pct"/>
            <w:vAlign w:val="bottom"/>
          </w:tcPr>
          <w:p w14:paraId="15DE38BD" w14:textId="77777777" w:rsidR="00E559EB" w:rsidRPr="00B128DF" w:rsidRDefault="00E559EB" w:rsidP="00E559EB">
            <w:pPr>
              <w:jc w:val="center"/>
              <w:rPr>
                <w:i/>
                <w:iCs/>
              </w:rPr>
            </w:pPr>
          </w:p>
        </w:tc>
        <w:tc>
          <w:tcPr>
            <w:tcW w:w="621" w:type="pct"/>
            <w:vAlign w:val="bottom"/>
          </w:tcPr>
          <w:p w14:paraId="5D93590C" w14:textId="6E36F15B" w:rsidR="00E559EB" w:rsidRPr="00E30B1C" w:rsidRDefault="00E559EB" w:rsidP="00E559EB">
            <w:pPr>
              <w:rPr>
                <w:i/>
                <w:iCs/>
              </w:rPr>
            </w:pPr>
            <w:r w:rsidRPr="00E30B1C">
              <w:rPr>
                <w:i/>
                <w:iCs/>
              </w:rPr>
              <w:t>P</w:t>
            </w:r>
            <w:r w:rsidRPr="00E30B1C">
              <w:rPr>
                <w:iCs/>
              </w:rPr>
              <w:t xml:space="preserve"> </w:t>
            </w:r>
            <w:r w:rsidRPr="00E30B1C">
              <w:rPr>
                <w:iCs/>
                <w:vertAlign w:val="subscript"/>
              </w:rPr>
              <w:t>trend</w:t>
            </w:r>
            <w:r w:rsidRPr="00E30B1C">
              <w:rPr>
                <w:iCs/>
              </w:rPr>
              <w:t xml:space="preserve"> = 0.03</w:t>
            </w:r>
          </w:p>
        </w:tc>
        <w:tc>
          <w:tcPr>
            <w:tcW w:w="341" w:type="pct"/>
            <w:vAlign w:val="bottom"/>
          </w:tcPr>
          <w:p w14:paraId="720A9F14" w14:textId="77777777" w:rsidR="00E559EB" w:rsidRPr="00B128DF" w:rsidRDefault="00E559EB" w:rsidP="00E559EB">
            <w:pPr>
              <w:jc w:val="center"/>
              <w:rPr>
                <w:i/>
                <w:iCs/>
              </w:rPr>
            </w:pPr>
          </w:p>
        </w:tc>
        <w:tc>
          <w:tcPr>
            <w:tcW w:w="373" w:type="pct"/>
            <w:vAlign w:val="bottom"/>
          </w:tcPr>
          <w:p w14:paraId="414B6113" w14:textId="77777777" w:rsidR="00E559EB" w:rsidRPr="00B128DF" w:rsidRDefault="00E559EB" w:rsidP="00E559EB">
            <w:pPr>
              <w:jc w:val="center"/>
              <w:rPr>
                <w:i/>
                <w:iCs/>
              </w:rPr>
            </w:pPr>
          </w:p>
        </w:tc>
        <w:tc>
          <w:tcPr>
            <w:tcW w:w="621" w:type="pct"/>
            <w:vAlign w:val="bottom"/>
          </w:tcPr>
          <w:p w14:paraId="74F7B7CA" w14:textId="721F8753" w:rsidR="00E559EB" w:rsidRPr="00B128DF" w:rsidRDefault="00E559EB" w:rsidP="00E559EB">
            <w:pPr>
              <w:rPr>
                <w:i/>
                <w:iCs/>
              </w:rPr>
            </w:pPr>
            <w:r w:rsidRPr="00B128DF">
              <w:rPr>
                <w:i/>
                <w:iCs/>
              </w:rPr>
              <w:t>P</w:t>
            </w:r>
            <w:r w:rsidRPr="00584FDF">
              <w:rPr>
                <w:iCs/>
              </w:rPr>
              <w:t xml:space="preserve"> </w:t>
            </w:r>
            <w:r w:rsidRPr="003F04BB">
              <w:rPr>
                <w:iCs/>
                <w:vertAlign w:val="subscript"/>
              </w:rPr>
              <w:t>trend</w:t>
            </w:r>
            <w:r>
              <w:rPr>
                <w:iCs/>
              </w:rPr>
              <w:t xml:space="preserve"> = 0.74</w:t>
            </w:r>
          </w:p>
        </w:tc>
      </w:tr>
      <w:tr w:rsidR="00C12B52" w:rsidRPr="00877087" w14:paraId="7209EF67" w14:textId="5E52A3BC" w:rsidTr="00C12B52">
        <w:trPr>
          <w:trHeight w:val="300"/>
        </w:trPr>
        <w:tc>
          <w:tcPr>
            <w:tcW w:w="94" w:type="pct"/>
            <w:shd w:val="clear" w:color="auto" w:fill="auto"/>
            <w:noWrap/>
          </w:tcPr>
          <w:p w14:paraId="138C4358" w14:textId="77777777" w:rsidR="00C12B52" w:rsidRPr="00584FDF" w:rsidRDefault="00C12B52" w:rsidP="00E559EB"/>
        </w:tc>
        <w:tc>
          <w:tcPr>
            <w:tcW w:w="93" w:type="pct"/>
          </w:tcPr>
          <w:p w14:paraId="07003E0B" w14:textId="77777777" w:rsidR="00C12B52" w:rsidRPr="00584FDF" w:rsidRDefault="00C12B52" w:rsidP="00E559EB"/>
        </w:tc>
        <w:tc>
          <w:tcPr>
            <w:tcW w:w="776" w:type="pct"/>
            <w:shd w:val="clear" w:color="auto" w:fill="auto"/>
            <w:noWrap/>
            <w:vAlign w:val="center"/>
          </w:tcPr>
          <w:p w14:paraId="2F58F2E1" w14:textId="77777777" w:rsidR="00C12B52" w:rsidRPr="00584FDF" w:rsidRDefault="00C12B52" w:rsidP="00E559EB"/>
        </w:tc>
        <w:tc>
          <w:tcPr>
            <w:tcW w:w="342" w:type="pct"/>
            <w:vAlign w:val="center"/>
          </w:tcPr>
          <w:p w14:paraId="026A7523" w14:textId="77777777" w:rsidR="00C12B52" w:rsidRPr="000521E2" w:rsidRDefault="00C12B52" w:rsidP="00E559EB">
            <w:pPr>
              <w:jc w:val="center"/>
              <w:rPr>
                <w:color w:val="000000"/>
              </w:rPr>
            </w:pPr>
          </w:p>
        </w:tc>
        <w:tc>
          <w:tcPr>
            <w:tcW w:w="372" w:type="pct"/>
          </w:tcPr>
          <w:p w14:paraId="491C798F" w14:textId="77777777" w:rsidR="00C12B52" w:rsidRPr="000521E2" w:rsidRDefault="00C12B52" w:rsidP="00E559EB">
            <w:pPr>
              <w:rPr>
                <w:color w:val="000000"/>
              </w:rPr>
            </w:pPr>
          </w:p>
        </w:tc>
        <w:tc>
          <w:tcPr>
            <w:tcW w:w="622" w:type="pct"/>
          </w:tcPr>
          <w:p w14:paraId="6470457B" w14:textId="77777777" w:rsidR="00C12B52" w:rsidRPr="00A00ECC" w:rsidRDefault="00C12B52" w:rsidP="00E559EB">
            <w:pPr>
              <w:rPr>
                <w:i/>
                <w:iCs/>
              </w:rPr>
            </w:pPr>
          </w:p>
        </w:tc>
        <w:tc>
          <w:tcPr>
            <w:tcW w:w="372" w:type="pct"/>
            <w:vAlign w:val="bottom"/>
          </w:tcPr>
          <w:p w14:paraId="53BB2253" w14:textId="77777777" w:rsidR="00C12B52" w:rsidRPr="00A00ECC" w:rsidRDefault="00C12B52" w:rsidP="00E559EB">
            <w:pPr>
              <w:jc w:val="center"/>
              <w:rPr>
                <w:i/>
                <w:iCs/>
              </w:rPr>
            </w:pPr>
          </w:p>
        </w:tc>
        <w:tc>
          <w:tcPr>
            <w:tcW w:w="373" w:type="pct"/>
            <w:vAlign w:val="bottom"/>
          </w:tcPr>
          <w:p w14:paraId="1310F1FE" w14:textId="77777777" w:rsidR="00C12B52" w:rsidRPr="00A00ECC" w:rsidRDefault="00C12B52" w:rsidP="00E559EB">
            <w:pPr>
              <w:jc w:val="center"/>
              <w:rPr>
                <w:i/>
                <w:iCs/>
              </w:rPr>
            </w:pPr>
          </w:p>
        </w:tc>
        <w:tc>
          <w:tcPr>
            <w:tcW w:w="1335" w:type="pct"/>
            <w:gridSpan w:val="3"/>
            <w:vAlign w:val="bottom"/>
          </w:tcPr>
          <w:p w14:paraId="0D68A575" w14:textId="6DF9DFF2" w:rsidR="00C12B52" w:rsidRPr="00E30B1C" w:rsidRDefault="00C12B52" w:rsidP="00E30B1C">
            <w:pPr>
              <w:rPr>
                <w:i/>
                <w:iCs/>
              </w:rPr>
            </w:pPr>
            <w:r w:rsidRPr="00E30B1C">
              <w:rPr>
                <w:i/>
                <w:iCs/>
              </w:rPr>
              <w:t xml:space="preserve">P </w:t>
            </w:r>
            <w:r w:rsidRPr="00E30B1C">
              <w:rPr>
                <w:iCs/>
                <w:vertAlign w:val="subscript"/>
              </w:rPr>
              <w:t>heterogeneity by menopausal status</w:t>
            </w:r>
            <w:r w:rsidRPr="00E30B1C">
              <w:rPr>
                <w:iCs/>
              </w:rPr>
              <w:t xml:space="preserve"> =</w:t>
            </w:r>
            <w:r w:rsidR="00E30B1C" w:rsidRPr="00E30B1C">
              <w:rPr>
                <w:iCs/>
              </w:rPr>
              <w:t xml:space="preserve"> </w:t>
            </w:r>
            <w:r w:rsidR="006E5192" w:rsidRPr="00E30B1C">
              <w:rPr>
                <w:iCs/>
              </w:rPr>
              <w:t>0.02</w:t>
            </w:r>
          </w:p>
        </w:tc>
        <w:tc>
          <w:tcPr>
            <w:tcW w:w="621" w:type="pct"/>
            <w:vAlign w:val="bottom"/>
          </w:tcPr>
          <w:p w14:paraId="23605E1B" w14:textId="77777777" w:rsidR="00C12B52" w:rsidRPr="00A00ECC" w:rsidRDefault="00C12B52" w:rsidP="00E559EB">
            <w:pPr>
              <w:rPr>
                <w:i/>
                <w:iCs/>
              </w:rPr>
            </w:pPr>
          </w:p>
        </w:tc>
      </w:tr>
      <w:tr w:rsidR="00E559EB" w14:paraId="760AF99D" w14:textId="4307007C" w:rsidTr="00146401">
        <w:trPr>
          <w:trHeight w:val="300"/>
        </w:trPr>
        <w:tc>
          <w:tcPr>
            <w:tcW w:w="963" w:type="pct"/>
            <w:gridSpan w:val="3"/>
            <w:vAlign w:val="bottom"/>
          </w:tcPr>
          <w:p w14:paraId="02322E65" w14:textId="0E77E5F4" w:rsidR="00E559EB" w:rsidRPr="00584FDF" w:rsidRDefault="00E559EB" w:rsidP="00831EDF">
            <w:r>
              <w:t>Parity</w:t>
            </w:r>
            <w:r w:rsidRPr="00584FDF">
              <w:t xml:space="preserve"> </w:t>
            </w:r>
            <w:r w:rsidR="00831EDF">
              <w:rPr>
                <w:vertAlign w:val="superscript"/>
              </w:rPr>
              <w:t>e,f</w:t>
            </w:r>
          </w:p>
        </w:tc>
        <w:tc>
          <w:tcPr>
            <w:tcW w:w="342" w:type="pct"/>
            <w:vAlign w:val="bottom"/>
          </w:tcPr>
          <w:p w14:paraId="5A2A826D" w14:textId="77777777" w:rsidR="00E559EB" w:rsidRPr="000521E2" w:rsidRDefault="00E559EB" w:rsidP="00E559EB">
            <w:pPr>
              <w:rPr>
                <w:color w:val="000000"/>
              </w:rPr>
            </w:pPr>
          </w:p>
        </w:tc>
        <w:tc>
          <w:tcPr>
            <w:tcW w:w="372" w:type="pct"/>
            <w:vAlign w:val="bottom"/>
          </w:tcPr>
          <w:p w14:paraId="2BDA701C" w14:textId="77777777" w:rsidR="00E559EB" w:rsidRPr="000521E2" w:rsidRDefault="00E559EB" w:rsidP="00E559EB">
            <w:pPr>
              <w:rPr>
                <w:color w:val="000000"/>
              </w:rPr>
            </w:pPr>
          </w:p>
        </w:tc>
        <w:tc>
          <w:tcPr>
            <w:tcW w:w="622" w:type="pct"/>
            <w:vAlign w:val="bottom"/>
          </w:tcPr>
          <w:p w14:paraId="760BAAD9" w14:textId="77777777" w:rsidR="00E559EB" w:rsidRPr="00A00ECC" w:rsidRDefault="00E559EB" w:rsidP="00E559EB"/>
        </w:tc>
        <w:tc>
          <w:tcPr>
            <w:tcW w:w="372" w:type="pct"/>
            <w:vAlign w:val="bottom"/>
          </w:tcPr>
          <w:p w14:paraId="7BD50FB0" w14:textId="77777777" w:rsidR="00E559EB" w:rsidRPr="00A00ECC" w:rsidRDefault="00E559EB" w:rsidP="00E559EB">
            <w:pPr>
              <w:jc w:val="center"/>
            </w:pPr>
          </w:p>
        </w:tc>
        <w:tc>
          <w:tcPr>
            <w:tcW w:w="373" w:type="pct"/>
            <w:vAlign w:val="bottom"/>
          </w:tcPr>
          <w:p w14:paraId="50B5112D" w14:textId="77777777" w:rsidR="00E559EB" w:rsidRPr="00A00ECC" w:rsidRDefault="00E559EB" w:rsidP="00E559EB">
            <w:pPr>
              <w:jc w:val="center"/>
            </w:pPr>
          </w:p>
        </w:tc>
        <w:tc>
          <w:tcPr>
            <w:tcW w:w="621" w:type="pct"/>
            <w:vAlign w:val="bottom"/>
          </w:tcPr>
          <w:p w14:paraId="26462DD9" w14:textId="77777777" w:rsidR="00E559EB" w:rsidRPr="00E30B1C" w:rsidRDefault="00E559EB" w:rsidP="00E559EB"/>
        </w:tc>
        <w:tc>
          <w:tcPr>
            <w:tcW w:w="341" w:type="pct"/>
            <w:vAlign w:val="bottom"/>
          </w:tcPr>
          <w:p w14:paraId="5A353B91" w14:textId="77777777" w:rsidR="00E559EB" w:rsidRPr="00A00ECC" w:rsidRDefault="00E559EB" w:rsidP="00E559EB">
            <w:pPr>
              <w:jc w:val="center"/>
            </w:pPr>
          </w:p>
        </w:tc>
        <w:tc>
          <w:tcPr>
            <w:tcW w:w="373" w:type="pct"/>
            <w:vAlign w:val="bottom"/>
          </w:tcPr>
          <w:p w14:paraId="58688E25" w14:textId="77777777" w:rsidR="00E559EB" w:rsidRPr="00A00ECC" w:rsidRDefault="00E559EB" w:rsidP="00E559EB">
            <w:pPr>
              <w:jc w:val="center"/>
            </w:pPr>
          </w:p>
        </w:tc>
        <w:tc>
          <w:tcPr>
            <w:tcW w:w="621" w:type="pct"/>
            <w:vAlign w:val="bottom"/>
          </w:tcPr>
          <w:p w14:paraId="7EAA643E" w14:textId="77777777" w:rsidR="00E559EB" w:rsidRPr="00A00ECC" w:rsidRDefault="00E559EB" w:rsidP="00E559EB"/>
        </w:tc>
      </w:tr>
      <w:tr w:rsidR="00E559EB" w14:paraId="68F7C29A" w14:textId="69D49E80" w:rsidTr="00146401">
        <w:trPr>
          <w:trHeight w:val="300"/>
        </w:trPr>
        <w:tc>
          <w:tcPr>
            <w:tcW w:w="94" w:type="pct"/>
            <w:shd w:val="clear" w:color="auto" w:fill="auto"/>
            <w:noWrap/>
            <w:vAlign w:val="bottom"/>
          </w:tcPr>
          <w:p w14:paraId="1E16F50A" w14:textId="77777777" w:rsidR="00E559EB" w:rsidRPr="00584FDF" w:rsidRDefault="00E559EB" w:rsidP="00E559EB"/>
        </w:tc>
        <w:tc>
          <w:tcPr>
            <w:tcW w:w="93" w:type="pct"/>
            <w:vAlign w:val="bottom"/>
          </w:tcPr>
          <w:p w14:paraId="71C3324F" w14:textId="77777777" w:rsidR="00E559EB" w:rsidRPr="00584FDF" w:rsidRDefault="00E559EB" w:rsidP="00E559EB"/>
        </w:tc>
        <w:tc>
          <w:tcPr>
            <w:tcW w:w="776" w:type="pct"/>
            <w:shd w:val="clear" w:color="auto" w:fill="auto"/>
            <w:noWrap/>
            <w:vAlign w:val="bottom"/>
          </w:tcPr>
          <w:p w14:paraId="686DEAF2" w14:textId="77777777" w:rsidR="00E559EB" w:rsidRPr="00584FDF" w:rsidRDefault="00E559EB" w:rsidP="00E559EB">
            <w:r w:rsidRPr="00584FDF">
              <w:t>1</w:t>
            </w:r>
          </w:p>
        </w:tc>
        <w:tc>
          <w:tcPr>
            <w:tcW w:w="342" w:type="pct"/>
            <w:vAlign w:val="bottom"/>
          </w:tcPr>
          <w:p w14:paraId="5BDB35A1" w14:textId="62AB49CA" w:rsidR="00E559EB" w:rsidRPr="000521E2" w:rsidRDefault="00E559EB" w:rsidP="00E559EB">
            <w:pPr>
              <w:jc w:val="center"/>
              <w:rPr>
                <w:color w:val="000000"/>
              </w:rPr>
            </w:pPr>
            <w:r>
              <w:rPr>
                <w:color w:val="000000"/>
                <w:szCs w:val="22"/>
              </w:rPr>
              <w:t>286</w:t>
            </w:r>
          </w:p>
        </w:tc>
        <w:tc>
          <w:tcPr>
            <w:tcW w:w="372" w:type="pct"/>
            <w:vAlign w:val="bottom"/>
          </w:tcPr>
          <w:p w14:paraId="03A55B07" w14:textId="372B8C83" w:rsidR="00E559EB" w:rsidRPr="000521E2" w:rsidRDefault="00E559EB" w:rsidP="00E559EB">
            <w:pPr>
              <w:jc w:val="center"/>
              <w:rPr>
                <w:color w:val="000000"/>
              </w:rPr>
            </w:pPr>
            <w:r>
              <w:rPr>
                <w:color w:val="000000"/>
              </w:rPr>
              <w:t>234</w:t>
            </w:r>
          </w:p>
        </w:tc>
        <w:tc>
          <w:tcPr>
            <w:tcW w:w="622" w:type="pct"/>
            <w:vAlign w:val="bottom"/>
          </w:tcPr>
          <w:p w14:paraId="79A1C07B" w14:textId="6E029DDE" w:rsidR="00E559EB" w:rsidRPr="00A00ECC" w:rsidRDefault="00E559EB" w:rsidP="00E559EB">
            <w:pPr>
              <w:rPr>
                <w:color w:val="000000"/>
              </w:rPr>
            </w:pPr>
            <w:r w:rsidRPr="000521E2">
              <w:t>1.0</w:t>
            </w:r>
          </w:p>
        </w:tc>
        <w:tc>
          <w:tcPr>
            <w:tcW w:w="372" w:type="pct"/>
            <w:vAlign w:val="bottom"/>
          </w:tcPr>
          <w:p w14:paraId="0660D03F" w14:textId="7C6A0DCB" w:rsidR="00E559EB" w:rsidRPr="000521E2" w:rsidRDefault="00E559EB" w:rsidP="00E559EB">
            <w:pPr>
              <w:jc w:val="center"/>
            </w:pPr>
            <w:r>
              <w:rPr>
                <w:color w:val="000000"/>
                <w:szCs w:val="22"/>
              </w:rPr>
              <w:t>147</w:t>
            </w:r>
          </w:p>
        </w:tc>
        <w:tc>
          <w:tcPr>
            <w:tcW w:w="373" w:type="pct"/>
            <w:vAlign w:val="bottom"/>
          </w:tcPr>
          <w:p w14:paraId="176AB23B" w14:textId="0BA0190A" w:rsidR="00E559EB" w:rsidRPr="000521E2" w:rsidRDefault="00E559EB" w:rsidP="00E559EB">
            <w:pPr>
              <w:jc w:val="center"/>
            </w:pPr>
            <w:r>
              <w:rPr>
                <w:color w:val="000000"/>
                <w:szCs w:val="22"/>
              </w:rPr>
              <w:t>105</w:t>
            </w:r>
          </w:p>
        </w:tc>
        <w:tc>
          <w:tcPr>
            <w:tcW w:w="621" w:type="pct"/>
            <w:vAlign w:val="bottom"/>
          </w:tcPr>
          <w:p w14:paraId="22503C8B" w14:textId="10CBB01A" w:rsidR="00E559EB" w:rsidRPr="00E30B1C" w:rsidRDefault="00E559EB" w:rsidP="00E559EB">
            <w:r w:rsidRPr="00E30B1C">
              <w:rPr>
                <w:szCs w:val="22"/>
              </w:rPr>
              <w:t>1.0</w:t>
            </w:r>
          </w:p>
        </w:tc>
        <w:tc>
          <w:tcPr>
            <w:tcW w:w="341" w:type="pct"/>
            <w:vAlign w:val="bottom"/>
          </w:tcPr>
          <w:p w14:paraId="3F5E80FA" w14:textId="5C175BEE" w:rsidR="00E559EB" w:rsidRPr="000521E2" w:rsidRDefault="00E559EB" w:rsidP="00E559EB">
            <w:pPr>
              <w:jc w:val="center"/>
            </w:pPr>
            <w:r>
              <w:rPr>
                <w:color w:val="000000"/>
                <w:szCs w:val="22"/>
              </w:rPr>
              <w:t>124</w:t>
            </w:r>
          </w:p>
        </w:tc>
        <w:tc>
          <w:tcPr>
            <w:tcW w:w="373" w:type="pct"/>
            <w:vAlign w:val="bottom"/>
          </w:tcPr>
          <w:p w14:paraId="3980D885" w14:textId="072EA3F0" w:rsidR="00E559EB" w:rsidRPr="000521E2" w:rsidRDefault="00E559EB" w:rsidP="00E559EB">
            <w:pPr>
              <w:jc w:val="center"/>
            </w:pPr>
            <w:r>
              <w:rPr>
                <w:color w:val="000000"/>
                <w:szCs w:val="22"/>
              </w:rPr>
              <w:t>117</w:t>
            </w:r>
          </w:p>
        </w:tc>
        <w:tc>
          <w:tcPr>
            <w:tcW w:w="621" w:type="pct"/>
            <w:vAlign w:val="bottom"/>
          </w:tcPr>
          <w:p w14:paraId="1CD177A2" w14:textId="6C8F4B84" w:rsidR="00E559EB" w:rsidRPr="000521E2" w:rsidRDefault="00E559EB" w:rsidP="00E559EB">
            <w:r>
              <w:rPr>
                <w:szCs w:val="22"/>
              </w:rPr>
              <w:t>1.0</w:t>
            </w:r>
          </w:p>
        </w:tc>
      </w:tr>
      <w:tr w:rsidR="00E559EB" w14:paraId="7299502F" w14:textId="2AE7413E" w:rsidTr="00146401">
        <w:trPr>
          <w:trHeight w:val="300"/>
        </w:trPr>
        <w:tc>
          <w:tcPr>
            <w:tcW w:w="94" w:type="pct"/>
            <w:shd w:val="clear" w:color="auto" w:fill="auto"/>
            <w:noWrap/>
            <w:vAlign w:val="bottom"/>
            <w:hideMark/>
          </w:tcPr>
          <w:p w14:paraId="03F16EAF" w14:textId="77777777" w:rsidR="00E559EB" w:rsidRPr="00584FDF" w:rsidRDefault="00E559EB" w:rsidP="00E559EB"/>
        </w:tc>
        <w:tc>
          <w:tcPr>
            <w:tcW w:w="93" w:type="pct"/>
            <w:vAlign w:val="bottom"/>
          </w:tcPr>
          <w:p w14:paraId="602FCFCB" w14:textId="77777777" w:rsidR="00E559EB" w:rsidRPr="00584FDF" w:rsidRDefault="00E559EB" w:rsidP="00E559EB">
            <w:pPr>
              <w:spacing w:line="276" w:lineRule="auto"/>
            </w:pPr>
          </w:p>
        </w:tc>
        <w:tc>
          <w:tcPr>
            <w:tcW w:w="776" w:type="pct"/>
            <w:shd w:val="clear" w:color="auto" w:fill="auto"/>
            <w:noWrap/>
            <w:vAlign w:val="bottom"/>
            <w:hideMark/>
          </w:tcPr>
          <w:p w14:paraId="25437CA2" w14:textId="77777777" w:rsidR="00E559EB" w:rsidRPr="00584FDF" w:rsidRDefault="00E559EB" w:rsidP="00E559EB">
            <w:pPr>
              <w:spacing w:line="276" w:lineRule="auto"/>
            </w:pPr>
            <w:r w:rsidRPr="00584FDF">
              <w:t>2</w:t>
            </w:r>
          </w:p>
        </w:tc>
        <w:tc>
          <w:tcPr>
            <w:tcW w:w="342" w:type="pct"/>
            <w:vAlign w:val="bottom"/>
          </w:tcPr>
          <w:p w14:paraId="29111D2F" w14:textId="47DCEC4C" w:rsidR="00E559EB" w:rsidRPr="000521E2" w:rsidRDefault="00E559EB" w:rsidP="00E559EB">
            <w:pPr>
              <w:jc w:val="center"/>
              <w:rPr>
                <w:color w:val="000000"/>
              </w:rPr>
            </w:pPr>
            <w:r>
              <w:rPr>
                <w:color w:val="000000"/>
                <w:szCs w:val="22"/>
              </w:rPr>
              <w:t>557</w:t>
            </w:r>
          </w:p>
        </w:tc>
        <w:tc>
          <w:tcPr>
            <w:tcW w:w="372" w:type="pct"/>
            <w:vAlign w:val="bottom"/>
          </w:tcPr>
          <w:p w14:paraId="10994EBF" w14:textId="31156707" w:rsidR="00E559EB" w:rsidRPr="000521E2" w:rsidRDefault="00E559EB" w:rsidP="00E559EB">
            <w:pPr>
              <w:jc w:val="center"/>
              <w:rPr>
                <w:color w:val="000000"/>
              </w:rPr>
            </w:pPr>
            <w:r>
              <w:rPr>
                <w:color w:val="000000"/>
              </w:rPr>
              <w:t>530</w:t>
            </w:r>
          </w:p>
        </w:tc>
        <w:tc>
          <w:tcPr>
            <w:tcW w:w="622" w:type="pct"/>
            <w:vAlign w:val="bottom"/>
          </w:tcPr>
          <w:p w14:paraId="646EB17A" w14:textId="28BD73C5" w:rsidR="00E559EB" w:rsidRPr="00A00ECC" w:rsidRDefault="00E559EB" w:rsidP="00E559EB">
            <w:pPr>
              <w:rPr>
                <w:color w:val="000000"/>
              </w:rPr>
            </w:pPr>
            <w:r>
              <w:rPr>
                <w:szCs w:val="22"/>
              </w:rPr>
              <w:t>0.88   0.70-1.11</w:t>
            </w:r>
          </w:p>
        </w:tc>
        <w:tc>
          <w:tcPr>
            <w:tcW w:w="372" w:type="pct"/>
            <w:vAlign w:val="bottom"/>
          </w:tcPr>
          <w:p w14:paraId="6913AE4E" w14:textId="17ED4484" w:rsidR="00E559EB" w:rsidRDefault="00E559EB" w:rsidP="00E559EB">
            <w:pPr>
              <w:jc w:val="center"/>
              <w:rPr>
                <w:szCs w:val="22"/>
              </w:rPr>
            </w:pPr>
            <w:r>
              <w:rPr>
                <w:color w:val="000000"/>
                <w:szCs w:val="22"/>
              </w:rPr>
              <w:t>260</w:t>
            </w:r>
          </w:p>
        </w:tc>
        <w:tc>
          <w:tcPr>
            <w:tcW w:w="373" w:type="pct"/>
            <w:vAlign w:val="bottom"/>
          </w:tcPr>
          <w:p w14:paraId="19C8AAAA" w14:textId="046A320E" w:rsidR="00E559EB" w:rsidRDefault="00E559EB" w:rsidP="00E559EB">
            <w:pPr>
              <w:jc w:val="center"/>
              <w:rPr>
                <w:szCs w:val="22"/>
              </w:rPr>
            </w:pPr>
            <w:r>
              <w:rPr>
                <w:color w:val="000000"/>
                <w:szCs w:val="22"/>
              </w:rPr>
              <w:t>239</w:t>
            </w:r>
          </w:p>
        </w:tc>
        <w:tc>
          <w:tcPr>
            <w:tcW w:w="621" w:type="pct"/>
            <w:vAlign w:val="bottom"/>
          </w:tcPr>
          <w:p w14:paraId="63D1B0D0" w14:textId="712F9009" w:rsidR="00E559EB" w:rsidRPr="00E30B1C" w:rsidRDefault="00E559EB" w:rsidP="00E559EB">
            <w:pPr>
              <w:rPr>
                <w:szCs w:val="22"/>
              </w:rPr>
            </w:pPr>
            <w:r w:rsidRPr="00E30B1C">
              <w:rPr>
                <w:szCs w:val="22"/>
              </w:rPr>
              <w:t>0.85   0.61-1.18</w:t>
            </w:r>
          </w:p>
        </w:tc>
        <w:tc>
          <w:tcPr>
            <w:tcW w:w="341" w:type="pct"/>
            <w:vAlign w:val="bottom"/>
          </w:tcPr>
          <w:p w14:paraId="79F155B6" w14:textId="2353E5F0" w:rsidR="00E559EB" w:rsidRDefault="00E559EB" w:rsidP="00E559EB">
            <w:pPr>
              <w:jc w:val="center"/>
              <w:rPr>
                <w:szCs w:val="22"/>
              </w:rPr>
            </w:pPr>
            <w:r>
              <w:rPr>
                <w:color w:val="000000"/>
                <w:szCs w:val="22"/>
              </w:rPr>
              <w:t>261</w:t>
            </w:r>
          </w:p>
        </w:tc>
        <w:tc>
          <w:tcPr>
            <w:tcW w:w="373" w:type="pct"/>
            <w:vAlign w:val="bottom"/>
          </w:tcPr>
          <w:p w14:paraId="4166EF0A" w14:textId="64A8E10E" w:rsidR="00E559EB" w:rsidRDefault="00E559EB" w:rsidP="00E559EB">
            <w:pPr>
              <w:jc w:val="center"/>
              <w:rPr>
                <w:szCs w:val="22"/>
              </w:rPr>
            </w:pPr>
            <w:r>
              <w:rPr>
                <w:color w:val="000000"/>
                <w:szCs w:val="22"/>
              </w:rPr>
              <w:t>257</w:t>
            </w:r>
          </w:p>
        </w:tc>
        <w:tc>
          <w:tcPr>
            <w:tcW w:w="621" w:type="pct"/>
            <w:vAlign w:val="bottom"/>
          </w:tcPr>
          <w:p w14:paraId="04BEB4A1" w14:textId="2CF0555E" w:rsidR="00E559EB" w:rsidRDefault="00E559EB" w:rsidP="00E559EB">
            <w:pPr>
              <w:rPr>
                <w:szCs w:val="22"/>
              </w:rPr>
            </w:pPr>
            <w:r>
              <w:rPr>
                <w:szCs w:val="22"/>
              </w:rPr>
              <w:t>0.93   0.67-1.30</w:t>
            </w:r>
          </w:p>
        </w:tc>
      </w:tr>
      <w:tr w:rsidR="00E559EB" w14:paraId="380709C2" w14:textId="23243472" w:rsidTr="00146401">
        <w:trPr>
          <w:trHeight w:val="300"/>
        </w:trPr>
        <w:tc>
          <w:tcPr>
            <w:tcW w:w="94" w:type="pct"/>
            <w:shd w:val="clear" w:color="auto" w:fill="auto"/>
            <w:noWrap/>
            <w:vAlign w:val="bottom"/>
            <w:hideMark/>
          </w:tcPr>
          <w:p w14:paraId="7EA619C6" w14:textId="77777777" w:rsidR="00E559EB" w:rsidRPr="00584FDF" w:rsidRDefault="00E559EB" w:rsidP="00E559EB"/>
        </w:tc>
        <w:tc>
          <w:tcPr>
            <w:tcW w:w="93" w:type="pct"/>
            <w:vAlign w:val="bottom"/>
          </w:tcPr>
          <w:p w14:paraId="4537C720" w14:textId="77777777" w:rsidR="00E559EB" w:rsidRPr="00584FDF" w:rsidRDefault="00E559EB" w:rsidP="00E559EB">
            <w:pPr>
              <w:spacing w:line="276" w:lineRule="auto"/>
            </w:pPr>
          </w:p>
        </w:tc>
        <w:tc>
          <w:tcPr>
            <w:tcW w:w="776" w:type="pct"/>
            <w:shd w:val="clear" w:color="auto" w:fill="auto"/>
            <w:noWrap/>
            <w:vAlign w:val="bottom"/>
            <w:hideMark/>
          </w:tcPr>
          <w:p w14:paraId="07DEFCC2" w14:textId="77777777" w:rsidR="00E559EB" w:rsidRPr="00584FDF" w:rsidRDefault="00E559EB" w:rsidP="00E559EB">
            <w:pPr>
              <w:spacing w:line="276" w:lineRule="auto"/>
            </w:pPr>
            <w:r w:rsidRPr="00584FDF">
              <w:t>3</w:t>
            </w:r>
          </w:p>
        </w:tc>
        <w:tc>
          <w:tcPr>
            <w:tcW w:w="342" w:type="pct"/>
            <w:vAlign w:val="bottom"/>
          </w:tcPr>
          <w:p w14:paraId="109341B2" w14:textId="26C5614A" w:rsidR="00E559EB" w:rsidRPr="000521E2" w:rsidRDefault="00E559EB" w:rsidP="00E559EB">
            <w:pPr>
              <w:jc w:val="center"/>
              <w:rPr>
                <w:color w:val="000000"/>
              </w:rPr>
            </w:pPr>
            <w:r>
              <w:rPr>
                <w:color w:val="000000"/>
                <w:szCs w:val="22"/>
              </w:rPr>
              <w:t>461</w:t>
            </w:r>
          </w:p>
        </w:tc>
        <w:tc>
          <w:tcPr>
            <w:tcW w:w="372" w:type="pct"/>
            <w:vAlign w:val="bottom"/>
          </w:tcPr>
          <w:p w14:paraId="7C4C0B5F" w14:textId="2ABB411A" w:rsidR="00E559EB" w:rsidRPr="000521E2" w:rsidRDefault="00E559EB" w:rsidP="00E559EB">
            <w:pPr>
              <w:jc w:val="center"/>
              <w:rPr>
                <w:color w:val="000000"/>
              </w:rPr>
            </w:pPr>
            <w:r>
              <w:rPr>
                <w:color w:val="000000"/>
              </w:rPr>
              <w:t>587</w:t>
            </w:r>
          </w:p>
        </w:tc>
        <w:tc>
          <w:tcPr>
            <w:tcW w:w="622" w:type="pct"/>
            <w:vAlign w:val="bottom"/>
          </w:tcPr>
          <w:p w14:paraId="0C5D472E" w14:textId="59BC5189" w:rsidR="00E559EB" w:rsidRPr="00A00ECC" w:rsidRDefault="00E559EB" w:rsidP="00E559EB">
            <w:pPr>
              <w:rPr>
                <w:color w:val="000000"/>
              </w:rPr>
            </w:pPr>
            <w:r>
              <w:rPr>
                <w:bCs w:val="0"/>
                <w:szCs w:val="22"/>
              </w:rPr>
              <w:t>0.72   0.57-0.92</w:t>
            </w:r>
          </w:p>
        </w:tc>
        <w:tc>
          <w:tcPr>
            <w:tcW w:w="372" w:type="pct"/>
            <w:vAlign w:val="bottom"/>
          </w:tcPr>
          <w:p w14:paraId="75C17DB5" w14:textId="790EFC1A" w:rsidR="00E559EB" w:rsidRDefault="00E559EB" w:rsidP="00E559EB">
            <w:pPr>
              <w:jc w:val="center"/>
              <w:rPr>
                <w:bCs w:val="0"/>
                <w:szCs w:val="22"/>
              </w:rPr>
            </w:pPr>
            <w:r>
              <w:rPr>
                <w:color w:val="000000"/>
                <w:szCs w:val="22"/>
              </w:rPr>
              <w:t>194</w:t>
            </w:r>
          </w:p>
        </w:tc>
        <w:tc>
          <w:tcPr>
            <w:tcW w:w="373" w:type="pct"/>
            <w:vAlign w:val="bottom"/>
          </w:tcPr>
          <w:p w14:paraId="600FFBAB" w14:textId="4EEA7A6A" w:rsidR="00E559EB" w:rsidRDefault="00E559EB" w:rsidP="00E559EB">
            <w:pPr>
              <w:jc w:val="center"/>
              <w:rPr>
                <w:bCs w:val="0"/>
                <w:szCs w:val="22"/>
              </w:rPr>
            </w:pPr>
            <w:r>
              <w:rPr>
                <w:color w:val="000000"/>
                <w:szCs w:val="22"/>
              </w:rPr>
              <w:t>229</w:t>
            </w:r>
          </w:p>
        </w:tc>
        <w:tc>
          <w:tcPr>
            <w:tcW w:w="621" w:type="pct"/>
            <w:vAlign w:val="bottom"/>
          </w:tcPr>
          <w:p w14:paraId="06000D54" w14:textId="48B5AB1F" w:rsidR="00E559EB" w:rsidRPr="00E30B1C" w:rsidRDefault="00E559EB" w:rsidP="00E559EB">
            <w:pPr>
              <w:rPr>
                <w:bCs w:val="0"/>
                <w:szCs w:val="22"/>
              </w:rPr>
            </w:pPr>
            <w:r w:rsidRPr="00E30B1C">
              <w:rPr>
                <w:szCs w:val="22"/>
              </w:rPr>
              <w:t>0.76   0.52-1.11</w:t>
            </w:r>
          </w:p>
        </w:tc>
        <w:tc>
          <w:tcPr>
            <w:tcW w:w="341" w:type="pct"/>
            <w:vAlign w:val="bottom"/>
          </w:tcPr>
          <w:p w14:paraId="45A0C5E3" w14:textId="3DCED11E" w:rsidR="00E559EB" w:rsidRDefault="00E559EB" w:rsidP="00E559EB">
            <w:pPr>
              <w:jc w:val="center"/>
              <w:rPr>
                <w:bCs w:val="0"/>
                <w:szCs w:val="22"/>
              </w:rPr>
            </w:pPr>
            <w:r>
              <w:rPr>
                <w:color w:val="000000"/>
                <w:szCs w:val="22"/>
              </w:rPr>
              <w:t>243</w:t>
            </w:r>
          </w:p>
        </w:tc>
        <w:tc>
          <w:tcPr>
            <w:tcW w:w="373" w:type="pct"/>
            <w:vAlign w:val="bottom"/>
          </w:tcPr>
          <w:p w14:paraId="39EF8E35" w14:textId="42394F7A" w:rsidR="00E559EB" w:rsidRDefault="00E559EB" w:rsidP="00E559EB">
            <w:pPr>
              <w:jc w:val="center"/>
              <w:rPr>
                <w:bCs w:val="0"/>
                <w:szCs w:val="22"/>
              </w:rPr>
            </w:pPr>
            <w:r>
              <w:rPr>
                <w:color w:val="000000"/>
                <w:szCs w:val="22"/>
              </w:rPr>
              <w:t>331</w:t>
            </w:r>
          </w:p>
        </w:tc>
        <w:tc>
          <w:tcPr>
            <w:tcW w:w="621" w:type="pct"/>
            <w:vAlign w:val="bottom"/>
          </w:tcPr>
          <w:p w14:paraId="3EFCB67B" w14:textId="1B07B963" w:rsidR="00E559EB" w:rsidRDefault="00E559EB" w:rsidP="00E559EB">
            <w:pPr>
              <w:rPr>
                <w:bCs w:val="0"/>
                <w:szCs w:val="22"/>
              </w:rPr>
            </w:pPr>
            <w:r>
              <w:rPr>
                <w:szCs w:val="22"/>
              </w:rPr>
              <w:t>0.73   0.52-1.02</w:t>
            </w:r>
          </w:p>
        </w:tc>
      </w:tr>
      <w:tr w:rsidR="00E559EB" w14:paraId="18DDB67F" w14:textId="7FF167F1" w:rsidTr="00146401">
        <w:trPr>
          <w:trHeight w:val="300"/>
        </w:trPr>
        <w:tc>
          <w:tcPr>
            <w:tcW w:w="94" w:type="pct"/>
            <w:shd w:val="clear" w:color="auto" w:fill="auto"/>
            <w:noWrap/>
            <w:vAlign w:val="bottom"/>
            <w:hideMark/>
          </w:tcPr>
          <w:p w14:paraId="010E1ED0" w14:textId="77777777" w:rsidR="00E559EB" w:rsidRPr="00584FDF" w:rsidRDefault="00E559EB" w:rsidP="00E559EB"/>
        </w:tc>
        <w:tc>
          <w:tcPr>
            <w:tcW w:w="93" w:type="pct"/>
            <w:vAlign w:val="bottom"/>
          </w:tcPr>
          <w:p w14:paraId="15C0C20B" w14:textId="77777777" w:rsidR="00E559EB" w:rsidRPr="00584FDF" w:rsidRDefault="00E559EB" w:rsidP="00E559EB"/>
        </w:tc>
        <w:tc>
          <w:tcPr>
            <w:tcW w:w="776" w:type="pct"/>
            <w:shd w:val="clear" w:color="auto" w:fill="auto"/>
            <w:noWrap/>
            <w:vAlign w:val="bottom"/>
            <w:hideMark/>
          </w:tcPr>
          <w:p w14:paraId="1EE0E77B" w14:textId="77777777" w:rsidR="00E559EB" w:rsidRPr="00584FDF" w:rsidRDefault="00E559EB" w:rsidP="00E559EB">
            <w:r w:rsidRPr="00584FDF">
              <w:t>≥</w:t>
            </w:r>
            <w:r>
              <w:t>4</w:t>
            </w:r>
          </w:p>
        </w:tc>
        <w:tc>
          <w:tcPr>
            <w:tcW w:w="342" w:type="pct"/>
            <w:vAlign w:val="bottom"/>
          </w:tcPr>
          <w:p w14:paraId="351D239A" w14:textId="0370D02D" w:rsidR="00E559EB" w:rsidRPr="000521E2" w:rsidRDefault="00E559EB" w:rsidP="00E559EB">
            <w:pPr>
              <w:jc w:val="center"/>
              <w:rPr>
                <w:color w:val="000000"/>
              </w:rPr>
            </w:pPr>
            <w:r>
              <w:rPr>
                <w:color w:val="000000"/>
                <w:szCs w:val="22"/>
              </w:rPr>
              <w:t>534</w:t>
            </w:r>
          </w:p>
        </w:tc>
        <w:tc>
          <w:tcPr>
            <w:tcW w:w="372" w:type="pct"/>
            <w:vAlign w:val="bottom"/>
          </w:tcPr>
          <w:p w14:paraId="39EB98D5" w14:textId="32F842D4" w:rsidR="00E559EB" w:rsidRPr="000521E2" w:rsidRDefault="00E559EB" w:rsidP="00E559EB">
            <w:pPr>
              <w:jc w:val="center"/>
              <w:rPr>
                <w:color w:val="000000"/>
              </w:rPr>
            </w:pPr>
            <w:r>
              <w:rPr>
                <w:color w:val="000000"/>
              </w:rPr>
              <w:t>900</w:t>
            </w:r>
          </w:p>
        </w:tc>
        <w:tc>
          <w:tcPr>
            <w:tcW w:w="622" w:type="pct"/>
            <w:vAlign w:val="bottom"/>
          </w:tcPr>
          <w:p w14:paraId="1E530952" w14:textId="2E9C5565" w:rsidR="00E559EB" w:rsidRPr="00A00ECC" w:rsidRDefault="00E559EB" w:rsidP="00E559EB">
            <w:pPr>
              <w:rPr>
                <w:color w:val="000000"/>
              </w:rPr>
            </w:pPr>
            <w:r>
              <w:rPr>
                <w:bCs w:val="0"/>
                <w:szCs w:val="22"/>
              </w:rPr>
              <w:t>0.66   0.52</w:t>
            </w:r>
            <w:r w:rsidRPr="00A309DB">
              <w:rPr>
                <w:bCs w:val="0"/>
                <w:szCs w:val="22"/>
              </w:rPr>
              <w:t>-0.</w:t>
            </w:r>
            <w:r>
              <w:rPr>
                <w:bCs w:val="0"/>
                <w:szCs w:val="22"/>
              </w:rPr>
              <w:t>86</w:t>
            </w:r>
          </w:p>
        </w:tc>
        <w:tc>
          <w:tcPr>
            <w:tcW w:w="372" w:type="pct"/>
            <w:vAlign w:val="bottom"/>
          </w:tcPr>
          <w:p w14:paraId="7FBB0380" w14:textId="14670FD9" w:rsidR="00E559EB" w:rsidRDefault="00E559EB" w:rsidP="00E559EB">
            <w:pPr>
              <w:jc w:val="center"/>
              <w:rPr>
                <w:bCs w:val="0"/>
                <w:szCs w:val="22"/>
              </w:rPr>
            </w:pPr>
            <w:r>
              <w:rPr>
                <w:color w:val="000000"/>
                <w:szCs w:val="22"/>
              </w:rPr>
              <w:t>112</w:t>
            </w:r>
          </w:p>
        </w:tc>
        <w:tc>
          <w:tcPr>
            <w:tcW w:w="373" w:type="pct"/>
            <w:vAlign w:val="bottom"/>
          </w:tcPr>
          <w:p w14:paraId="305DC49A" w14:textId="50D7BB6B" w:rsidR="00E559EB" w:rsidRDefault="00E559EB" w:rsidP="00E559EB">
            <w:pPr>
              <w:jc w:val="center"/>
              <w:rPr>
                <w:bCs w:val="0"/>
                <w:szCs w:val="22"/>
              </w:rPr>
            </w:pPr>
            <w:r>
              <w:rPr>
                <w:color w:val="000000"/>
                <w:szCs w:val="22"/>
              </w:rPr>
              <w:t>213</w:t>
            </w:r>
          </w:p>
        </w:tc>
        <w:tc>
          <w:tcPr>
            <w:tcW w:w="621" w:type="pct"/>
            <w:vAlign w:val="bottom"/>
          </w:tcPr>
          <w:p w14:paraId="27CD1115" w14:textId="7C7295DB" w:rsidR="00E559EB" w:rsidRPr="00E30B1C" w:rsidRDefault="00E559EB" w:rsidP="00E559EB">
            <w:pPr>
              <w:rPr>
                <w:bCs w:val="0"/>
                <w:szCs w:val="22"/>
              </w:rPr>
            </w:pPr>
            <w:r w:rsidRPr="00E30B1C">
              <w:rPr>
                <w:bCs w:val="0"/>
                <w:szCs w:val="22"/>
              </w:rPr>
              <w:t>0.62   0.40-0.97</w:t>
            </w:r>
          </w:p>
        </w:tc>
        <w:tc>
          <w:tcPr>
            <w:tcW w:w="341" w:type="pct"/>
            <w:vAlign w:val="bottom"/>
          </w:tcPr>
          <w:p w14:paraId="4845EEEE" w14:textId="2BAAE485" w:rsidR="00E559EB" w:rsidRDefault="00E559EB" w:rsidP="00E559EB">
            <w:pPr>
              <w:jc w:val="center"/>
              <w:rPr>
                <w:bCs w:val="0"/>
                <w:szCs w:val="22"/>
              </w:rPr>
            </w:pPr>
            <w:r>
              <w:rPr>
                <w:color w:val="000000"/>
                <w:szCs w:val="22"/>
              </w:rPr>
              <w:t>414</w:t>
            </w:r>
          </w:p>
        </w:tc>
        <w:tc>
          <w:tcPr>
            <w:tcW w:w="373" w:type="pct"/>
            <w:vAlign w:val="bottom"/>
          </w:tcPr>
          <w:p w14:paraId="51901431" w14:textId="560D9D0E" w:rsidR="00E559EB" w:rsidRDefault="00E559EB" w:rsidP="00E559EB">
            <w:pPr>
              <w:jc w:val="center"/>
              <w:rPr>
                <w:bCs w:val="0"/>
                <w:szCs w:val="22"/>
              </w:rPr>
            </w:pPr>
            <w:r>
              <w:rPr>
                <w:color w:val="000000"/>
                <w:szCs w:val="22"/>
              </w:rPr>
              <w:t>651</w:t>
            </w:r>
          </w:p>
        </w:tc>
        <w:tc>
          <w:tcPr>
            <w:tcW w:w="621" w:type="pct"/>
            <w:vAlign w:val="bottom"/>
          </w:tcPr>
          <w:p w14:paraId="6B2D91E4" w14:textId="125FD453" w:rsidR="00E559EB" w:rsidRDefault="00E559EB" w:rsidP="00E559EB">
            <w:pPr>
              <w:rPr>
                <w:bCs w:val="0"/>
                <w:szCs w:val="22"/>
              </w:rPr>
            </w:pPr>
            <w:r>
              <w:rPr>
                <w:szCs w:val="22"/>
              </w:rPr>
              <w:t>0.74   0.53-1.04</w:t>
            </w:r>
          </w:p>
        </w:tc>
      </w:tr>
      <w:tr w:rsidR="00E559EB" w:rsidRPr="00877087" w14:paraId="47573435" w14:textId="4E42D615" w:rsidTr="00146401">
        <w:trPr>
          <w:trHeight w:val="300"/>
        </w:trPr>
        <w:tc>
          <w:tcPr>
            <w:tcW w:w="94" w:type="pct"/>
            <w:shd w:val="clear" w:color="auto" w:fill="auto"/>
            <w:noWrap/>
            <w:vAlign w:val="bottom"/>
            <w:hideMark/>
          </w:tcPr>
          <w:p w14:paraId="0CAEF125" w14:textId="77777777" w:rsidR="00E559EB" w:rsidRPr="00584FDF" w:rsidRDefault="00E559EB" w:rsidP="00E559EB"/>
        </w:tc>
        <w:tc>
          <w:tcPr>
            <w:tcW w:w="93" w:type="pct"/>
            <w:vAlign w:val="bottom"/>
          </w:tcPr>
          <w:p w14:paraId="2E65C51A" w14:textId="77777777" w:rsidR="00E559EB" w:rsidRPr="00584FDF" w:rsidRDefault="00E559EB" w:rsidP="00E559EB"/>
        </w:tc>
        <w:tc>
          <w:tcPr>
            <w:tcW w:w="776" w:type="pct"/>
            <w:shd w:val="clear" w:color="auto" w:fill="auto"/>
            <w:noWrap/>
            <w:vAlign w:val="bottom"/>
            <w:hideMark/>
          </w:tcPr>
          <w:p w14:paraId="114733D1" w14:textId="77777777" w:rsidR="00E559EB" w:rsidRPr="00584FDF" w:rsidRDefault="00E559EB" w:rsidP="00E559EB"/>
        </w:tc>
        <w:tc>
          <w:tcPr>
            <w:tcW w:w="342" w:type="pct"/>
            <w:vAlign w:val="bottom"/>
          </w:tcPr>
          <w:p w14:paraId="739B8355" w14:textId="77777777" w:rsidR="00E559EB" w:rsidRPr="00584FDF" w:rsidRDefault="00E559EB" w:rsidP="00E559EB"/>
        </w:tc>
        <w:tc>
          <w:tcPr>
            <w:tcW w:w="372" w:type="pct"/>
            <w:vAlign w:val="bottom"/>
          </w:tcPr>
          <w:p w14:paraId="300A4CBD" w14:textId="77777777" w:rsidR="00E559EB" w:rsidRPr="00584FDF" w:rsidRDefault="00E559EB" w:rsidP="00E559EB"/>
        </w:tc>
        <w:tc>
          <w:tcPr>
            <w:tcW w:w="622" w:type="pct"/>
            <w:vAlign w:val="bottom"/>
          </w:tcPr>
          <w:p w14:paraId="162EC80D" w14:textId="3E84E240" w:rsidR="00E559EB" w:rsidRPr="00A00ECC" w:rsidRDefault="00E559EB" w:rsidP="00E559EB">
            <w:r w:rsidRPr="00B128DF">
              <w:rPr>
                <w:i/>
                <w:iCs/>
              </w:rPr>
              <w:t>P</w:t>
            </w:r>
            <w:r w:rsidRPr="00584FDF">
              <w:rPr>
                <w:iCs/>
              </w:rPr>
              <w:t xml:space="preserve"> </w:t>
            </w:r>
            <w:r w:rsidRPr="003F04BB">
              <w:rPr>
                <w:iCs/>
                <w:vertAlign w:val="subscript"/>
              </w:rPr>
              <w:t>trend</w:t>
            </w:r>
            <w:r>
              <w:rPr>
                <w:iCs/>
                <w:vertAlign w:val="subscript"/>
              </w:rPr>
              <w:t xml:space="preserve"> </w:t>
            </w:r>
            <w:r>
              <w:rPr>
                <w:iCs/>
              </w:rPr>
              <w:t>=0.002</w:t>
            </w:r>
          </w:p>
        </w:tc>
        <w:tc>
          <w:tcPr>
            <w:tcW w:w="372" w:type="pct"/>
            <w:vAlign w:val="bottom"/>
          </w:tcPr>
          <w:p w14:paraId="565F6933" w14:textId="77777777" w:rsidR="00E559EB" w:rsidRPr="00B128DF" w:rsidRDefault="00E559EB" w:rsidP="00E559EB">
            <w:pPr>
              <w:jc w:val="center"/>
              <w:rPr>
                <w:i/>
                <w:iCs/>
              </w:rPr>
            </w:pPr>
          </w:p>
        </w:tc>
        <w:tc>
          <w:tcPr>
            <w:tcW w:w="373" w:type="pct"/>
            <w:vAlign w:val="bottom"/>
          </w:tcPr>
          <w:p w14:paraId="3C42E77C" w14:textId="77777777" w:rsidR="00E559EB" w:rsidRPr="00B128DF" w:rsidRDefault="00E559EB" w:rsidP="00E559EB">
            <w:pPr>
              <w:jc w:val="center"/>
              <w:rPr>
                <w:i/>
                <w:iCs/>
              </w:rPr>
            </w:pPr>
          </w:p>
        </w:tc>
        <w:tc>
          <w:tcPr>
            <w:tcW w:w="621" w:type="pct"/>
            <w:vAlign w:val="bottom"/>
          </w:tcPr>
          <w:p w14:paraId="24240B98" w14:textId="709A4A4A" w:rsidR="00E559EB" w:rsidRPr="00B128DF" w:rsidRDefault="00E559EB" w:rsidP="00E559EB">
            <w:pPr>
              <w:rPr>
                <w:i/>
                <w:iCs/>
              </w:rPr>
            </w:pPr>
            <w:r w:rsidRPr="00B128DF">
              <w:rPr>
                <w:i/>
                <w:iCs/>
              </w:rPr>
              <w:t>P</w:t>
            </w:r>
            <w:r w:rsidRPr="00584FDF">
              <w:rPr>
                <w:iCs/>
              </w:rPr>
              <w:t xml:space="preserve"> </w:t>
            </w:r>
            <w:r w:rsidRPr="003F04BB">
              <w:rPr>
                <w:iCs/>
                <w:vertAlign w:val="subscript"/>
              </w:rPr>
              <w:t>trend</w:t>
            </w:r>
            <w:r>
              <w:rPr>
                <w:iCs/>
              </w:rPr>
              <w:t xml:space="preserve"> = 0.03</w:t>
            </w:r>
          </w:p>
        </w:tc>
        <w:tc>
          <w:tcPr>
            <w:tcW w:w="341" w:type="pct"/>
            <w:vAlign w:val="bottom"/>
          </w:tcPr>
          <w:p w14:paraId="209511A8" w14:textId="77777777" w:rsidR="00E559EB" w:rsidRPr="00B128DF" w:rsidRDefault="00E559EB" w:rsidP="00E559EB">
            <w:pPr>
              <w:jc w:val="center"/>
              <w:rPr>
                <w:i/>
                <w:iCs/>
              </w:rPr>
            </w:pPr>
          </w:p>
        </w:tc>
        <w:tc>
          <w:tcPr>
            <w:tcW w:w="373" w:type="pct"/>
            <w:vAlign w:val="bottom"/>
          </w:tcPr>
          <w:p w14:paraId="4939DCFF" w14:textId="77777777" w:rsidR="00E559EB" w:rsidRPr="00B128DF" w:rsidRDefault="00E559EB" w:rsidP="00E559EB">
            <w:pPr>
              <w:jc w:val="center"/>
              <w:rPr>
                <w:i/>
                <w:iCs/>
              </w:rPr>
            </w:pPr>
          </w:p>
        </w:tc>
        <w:tc>
          <w:tcPr>
            <w:tcW w:w="621" w:type="pct"/>
            <w:vAlign w:val="bottom"/>
          </w:tcPr>
          <w:p w14:paraId="751BC003" w14:textId="0669A3CF" w:rsidR="00E559EB" w:rsidRPr="00B128DF" w:rsidRDefault="00E559EB" w:rsidP="00E559EB">
            <w:pPr>
              <w:rPr>
                <w:i/>
                <w:iCs/>
              </w:rPr>
            </w:pPr>
            <w:r w:rsidRPr="00B128DF">
              <w:rPr>
                <w:i/>
                <w:iCs/>
              </w:rPr>
              <w:t>P</w:t>
            </w:r>
            <w:r w:rsidRPr="00584FDF">
              <w:rPr>
                <w:iCs/>
              </w:rPr>
              <w:t xml:space="preserve"> </w:t>
            </w:r>
            <w:r w:rsidRPr="003F04BB">
              <w:rPr>
                <w:iCs/>
                <w:vertAlign w:val="subscript"/>
              </w:rPr>
              <w:t>trend</w:t>
            </w:r>
            <w:r>
              <w:rPr>
                <w:iCs/>
              </w:rPr>
              <w:t xml:space="preserve"> = 0.09</w:t>
            </w:r>
          </w:p>
        </w:tc>
      </w:tr>
      <w:tr w:rsidR="006E5192" w:rsidRPr="00877087" w14:paraId="1FF32722" w14:textId="44A231DE" w:rsidTr="006E5192">
        <w:trPr>
          <w:trHeight w:val="300"/>
        </w:trPr>
        <w:tc>
          <w:tcPr>
            <w:tcW w:w="94" w:type="pct"/>
            <w:shd w:val="clear" w:color="auto" w:fill="auto"/>
            <w:noWrap/>
          </w:tcPr>
          <w:p w14:paraId="777AB47C" w14:textId="77777777" w:rsidR="006E5192" w:rsidRPr="00584FDF" w:rsidRDefault="006E5192" w:rsidP="00E559EB"/>
        </w:tc>
        <w:tc>
          <w:tcPr>
            <w:tcW w:w="93" w:type="pct"/>
          </w:tcPr>
          <w:p w14:paraId="396AF414" w14:textId="77777777" w:rsidR="006E5192" w:rsidRPr="00584FDF" w:rsidRDefault="006E5192" w:rsidP="00E559EB"/>
        </w:tc>
        <w:tc>
          <w:tcPr>
            <w:tcW w:w="776" w:type="pct"/>
            <w:shd w:val="clear" w:color="auto" w:fill="auto"/>
            <w:noWrap/>
            <w:vAlign w:val="center"/>
          </w:tcPr>
          <w:p w14:paraId="572286FE" w14:textId="77777777" w:rsidR="006E5192" w:rsidRPr="00584FDF" w:rsidRDefault="006E5192" w:rsidP="00E559EB"/>
        </w:tc>
        <w:tc>
          <w:tcPr>
            <w:tcW w:w="342" w:type="pct"/>
          </w:tcPr>
          <w:p w14:paraId="62A1B568" w14:textId="77777777" w:rsidR="006E5192" w:rsidRPr="00584FDF" w:rsidRDefault="006E5192" w:rsidP="00E559EB"/>
        </w:tc>
        <w:tc>
          <w:tcPr>
            <w:tcW w:w="372" w:type="pct"/>
          </w:tcPr>
          <w:p w14:paraId="70B94FA3" w14:textId="77777777" w:rsidR="006E5192" w:rsidRPr="00584FDF" w:rsidRDefault="006E5192" w:rsidP="00E559EB"/>
        </w:tc>
        <w:tc>
          <w:tcPr>
            <w:tcW w:w="622" w:type="pct"/>
          </w:tcPr>
          <w:p w14:paraId="10311FE5" w14:textId="77777777" w:rsidR="006E5192" w:rsidRPr="00A00ECC" w:rsidRDefault="006E5192" w:rsidP="00E559EB">
            <w:pPr>
              <w:rPr>
                <w:i/>
                <w:iCs/>
              </w:rPr>
            </w:pPr>
          </w:p>
        </w:tc>
        <w:tc>
          <w:tcPr>
            <w:tcW w:w="372" w:type="pct"/>
            <w:vAlign w:val="bottom"/>
          </w:tcPr>
          <w:p w14:paraId="17E819B5" w14:textId="77777777" w:rsidR="006E5192" w:rsidRPr="00A00ECC" w:rsidRDefault="006E5192" w:rsidP="00E559EB">
            <w:pPr>
              <w:jc w:val="center"/>
              <w:rPr>
                <w:i/>
                <w:iCs/>
              </w:rPr>
            </w:pPr>
          </w:p>
        </w:tc>
        <w:tc>
          <w:tcPr>
            <w:tcW w:w="373" w:type="pct"/>
            <w:vAlign w:val="bottom"/>
          </w:tcPr>
          <w:p w14:paraId="2D08F643" w14:textId="77777777" w:rsidR="006E5192" w:rsidRPr="00A00ECC" w:rsidRDefault="006E5192" w:rsidP="00E559EB">
            <w:pPr>
              <w:jc w:val="center"/>
              <w:rPr>
                <w:i/>
                <w:iCs/>
              </w:rPr>
            </w:pPr>
          </w:p>
        </w:tc>
        <w:tc>
          <w:tcPr>
            <w:tcW w:w="1335" w:type="pct"/>
            <w:gridSpan w:val="3"/>
            <w:vAlign w:val="bottom"/>
          </w:tcPr>
          <w:p w14:paraId="694A987C" w14:textId="17BEF735" w:rsidR="006E5192" w:rsidRPr="00A00ECC" w:rsidRDefault="006E5192" w:rsidP="00E30B1C">
            <w:pPr>
              <w:rPr>
                <w:i/>
                <w:iCs/>
              </w:rPr>
            </w:pPr>
            <w:r>
              <w:rPr>
                <w:i/>
                <w:iCs/>
              </w:rPr>
              <w:t xml:space="preserve">P </w:t>
            </w:r>
            <w:r w:rsidRPr="00E30B1C">
              <w:rPr>
                <w:iCs/>
                <w:vertAlign w:val="subscript"/>
              </w:rPr>
              <w:t>heterogeneity by menopausal status</w:t>
            </w:r>
            <w:r>
              <w:rPr>
                <w:i/>
                <w:iCs/>
              </w:rPr>
              <w:t xml:space="preserve"> </w:t>
            </w:r>
            <w:r w:rsidRPr="00E30B1C">
              <w:rPr>
                <w:iCs/>
              </w:rPr>
              <w:t>=</w:t>
            </w:r>
            <w:r w:rsidR="00E30B1C" w:rsidRPr="00E30B1C">
              <w:rPr>
                <w:iCs/>
              </w:rPr>
              <w:t xml:space="preserve"> </w:t>
            </w:r>
            <w:r w:rsidRPr="00E30B1C">
              <w:rPr>
                <w:iCs/>
              </w:rPr>
              <w:t>0.07</w:t>
            </w:r>
          </w:p>
        </w:tc>
        <w:tc>
          <w:tcPr>
            <w:tcW w:w="621" w:type="pct"/>
            <w:vAlign w:val="bottom"/>
          </w:tcPr>
          <w:p w14:paraId="1D5FF861" w14:textId="77777777" w:rsidR="006E5192" w:rsidRPr="00A00ECC" w:rsidRDefault="006E5192" w:rsidP="00E559EB">
            <w:pPr>
              <w:rPr>
                <w:i/>
                <w:iCs/>
              </w:rPr>
            </w:pPr>
          </w:p>
        </w:tc>
      </w:tr>
      <w:tr w:rsidR="00E559EB" w14:paraId="3BCAA81D" w14:textId="05C855D8" w:rsidTr="00146401">
        <w:trPr>
          <w:trHeight w:val="300"/>
        </w:trPr>
        <w:tc>
          <w:tcPr>
            <w:tcW w:w="94" w:type="pct"/>
            <w:shd w:val="clear" w:color="auto" w:fill="auto"/>
            <w:noWrap/>
            <w:vAlign w:val="bottom"/>
          </w:tcPr>
          <w:p w14:paraId="4E311998" w14:textId="77777777" w:rsidR="00E559EB" w:rsidRPr="00584FDF" w:rsidRDefault="00E559EB" w:rsidP="00E559EB"/>
        </w:tc>
        <w:tc>
          <w:tcPr>
            <w:tcW w:w="93" w:type="pct"/>
            <w:vAlign w:val="bottom"/>
          </w:tcPr>
          <w:p w14:paraId="4CAFB8AE" w14:textId="77777777" w:rsidR="00E559EB" w:rsidRPr="000A261D" w:rsidRDefault="00E559EB" w:rsidP="00E559EB">
            <w:pPr>
              <w:rPr>
                <w:rStyle w:val="CommentReference"/>
                <w:sz w:val="22"/>
                <w:szCs w:val="22"/>
              </w:rPr>
            </w:pPr>
          </w:p>
        </w:tc>
        <w:tc>
          <w:tcPr>
            <w:tcW w:w="1118" w:type="pct"/>
            <w:gridSpan w:val="2"/>
            <w:shd w:val="clear" w:color="auto" w:fill="auto"/>
            <w:noWrap/>
            <w:vAlign w:val="bottom"/>
          </w:tcPr>
          <w:p w14:paraId="0C4CCA99" w14:textId="77777777" w:rsidR="00E559EB" w:rsidRPr="000521E2" w:rsidRDefault="00E559EB" w:rsidP="00E559EB">
            <w:r w:rsidRPr="000A261D">
              <w:rPr>
                <w:rStyle w:val="CommentReference"/>
                <w:sz w:val="22"/>
                <w:szCs w:val="22"/>
              </w:rPr>
              <w:t>per live birth</w:t>
            </w:r>
          </w:p>
        </w:tc>
        <w:tc>
          <w:tcPr>
            <w:tcW w:w="372" w:type="pct"/>
            <w:vAlign w:val="bottom"/>
          </w:tcPr>
          <w:p w14:paraId="79050BD2" w14:textId="77777777" w:rsidR="00E559EB" w:rsidRPr="000521E2" w:rsidRDefault="00E559EB" w:rsidP="00E559EB"/>
        </w:tc>
        <w:tc>
          <w:tcPr>
            <w:tcW w:w="622" w:type="pct"/>
            <w:vAlign w:val="bottom"/>
          </w:tcPr>
          <w:p w14:paraId="51A378FD" w14:textId="15D11275" w:rsidR="00E559EB" w:rsidRPr="00A00ECC" w:rsidRDefault="00E559EB" w:rsidP="00E559EB">
            <w:pPr>
              <w:rPr>
                <w:bCs w:val="0"/>
                <w:szCs w:val="22"/>
              </w:rPr>
            </w:pPr>
            <w:r w:rsidRPr="00E704F7">
              <w:rPr>
                <w:bCs w:val="0"/>
                <w:szCs w:val="22"/>
              </w:rPr>
              <w:t>0.90   0.86-0.94</w:t>
            </w:r>
          </w:p>
        </w:tc>
        <w:tc>
          <w:tcPr>
            <w:tcW w:w="372" w:type="pct"/>
            <w:vAlign w:val="bottom"/>
          </w:tcPr>
          <w:p w14:paraId="2978C6A2" w14:textId="77777777" w:rsidR="00E559EB" w:rsidRPr="00E704F7" w:rsidRDefault="00E559EB" w:rsidP="00E559EB">
            <w:pPr>
              <w:jc w:val="center"/>
              <w:rPr>
                <w:bCs w:val="0"/>
                <w:szCs w:val="22"/>
              </w:rPr>
            </w:pPr>
          </w:p>
        </w:tc>
        <w:tc>
          <w:tcPr>
            <w:tcW w:w="373" w:type="pct"/>
            <w:vAlign w:val="bottom"/>
          </w:tcPr>
          <w:p w14:paraId="57716398" w14:textId="77777777" w:rsidR="00E559EB" w:rsidRPr="00E704F7" w:rsidRDefault="00E559EB" w:rsidP="00E559EB">
            <w:pPr>
              <w:jc w:val="center"/>
              <w:rPr>
                <w:bCs w:val="0"/>
                <w:szCs w:val="22"/>
              </w:rPr>
            </w:pPr>
          </w:p>
        </w:tc>
        <w:tc>
          <w:tcPr>
            <w:tcW w:w="621" w:type="pct"/>
            <w:vAlign w:val="bottom"/>
          </w:tcPr>
          <w:p w14:paraId="24360A1D" w14:textId="3C913754" w:rsidR="00E559EB" w:rsidRPr="00E559EB" w:rsidRDefault="00E559EB" w:rsidP="00E559EB">
            <w:pPr>
              <w:rPr>
                <w:bCs w:val="0"/>
                <w:szCs w:val="22"/>
              </w:rPr>
            </w:pPr>
            <w:r w:rsidRPr="00E30B1C">
              <w:rPr>
                <w:bCs w:val="0"/>
                <w:szCs w:val="22"/>
              </w:rPr>
              <w:t>0.89   0.80-0.99</w:t>
            </w:r>
          </w:p>
        </w:tc>
        <w:tc>
          <w:tcPr>
            <w:tcW w:w="341" w:type="pct"/>
            <w:vAlign w:val="bottom"/>
          </w:tcPr>
          <w:p w14:paraId="65972030" w14:textId="77777777" w:rsidR="00E559EB" w:rsidRPr="00E704F7" w:rsidRDefault="00E559EB" w:rsidP="00E559EB">
            <w:pPr>
              <w:jc w:val="center"/>
              <w:rPr>
                <w:bCs w:val="0"/>
                <w:szCs w:val="22"/>
              </w:rPr>
            </w:pPr>
          </w:p>
        </w:tc>
        <w:tc>
          <w:tcPr>
            <w:tcW w:w="373" w:type="pct"/>
            <w:vAlign w:val="bottom"/>
          </w:tcPr>
          <w:p w14:paraId="47B9ACFD" w14:textId="77777777" w:rsidR="00E559EB" w:rsidRPr="00E704F7" w:rsidRDefault="00E559EB" w:rsidP="00E559EB">
            <w:pPr>
              <w:jc w:val="center"/>
              <w:rPr>
                <w:bCs w:val="0"/>
                <w:szCs w:val="22"/>
              </w:rPr>
            </w:pPr>
          </w:p>
        </w:tc>
        <w:tc>
          <w:tcPr>
            <w:tcW w:w="621" w:type="pct"/>
            <w:vAlign w:val="bottom"/>
          </w:tcPr>
          <w:p w14:paraId="7191E036" w14:textId="1D4D122A" w:rsidR="00E559EB" w:rsidRPr="00E559EB" w:rsidRDefault="00E559EB" w:rsidP="00E559EB">
            <w:pPr>
              <w:rPr>
                <w:bCs w:val="0"/>
                <w:szCs w:val="22"/>
              </w:rPr>
            </w:pPr>
            <w:r w:rsidRPr="00E30B1C">
              <w:rPr>
                <w:bCs w:val="0"/>
                <w:szCs w:val="22"/>
              </w:rPr>
              <w:t>0.90   0.86-0.95</w:t>
            </w:r>
          </w:p>
        </w:tc>
      </w:tr>
      <w:tr w:rsidR="00E559EB" w14:paraId="2DEE2D45" w14:textId="04535FEC" w:rsidTr="00146401">
        <w:trPr>
          <w:trHeight w:val="300"/>
        </w:trPr>
        <w:tc>
          <w:tcPr>
            <w:tcW w:w="94" w:type="pct"/>
            <w:shd w:val="clear" w:color="auto" w:fill="auto"/>
            <w:noWrap/>
            <w:vAlign w:val="bottom"/>
          </w:tcPr>
          <w:p w14:paraId="68A045E9" w14:textId="77777777" w:rsidR="00E559EB" w:rsidRPr="00584FDF" w:rsidRDefault="00E559EB" w:rsidP="00E559EB"/>
        </w:tc>
        <w:tc>
          <w:tcPr>
            <w:tcW w:w="93" w:type="pct"/>
            <w:vAlign w:val="bottom"/>
          </w:tcPr>
          <w:p w14:paraId="67A6F2A1" w14:textId="77777777" w:rsidR="00E559EB" w:rsidRPr="000A261D" w:rsidRDefault="00E559EB" w:rsidP="00E559EB">
            <w:pPr>
              <w:rPr>
                <w:rStyle w:val="CommentReference"/>
                <w:sz w:val="22"/>
                <w:szCs w:val="22"/>
              </w:rPr>
            </w:pPr>
          </w:p>
        </w:tc>
        <w:tc>
          <w:tcPr>
            <w:tcW w:w="1118" w:type="pct"/>
            <w:gridSpan w:val="2"/>
            <w:shd w:val="clear" w:color="auto" w:fill="auto"/>
            <w:noWrap/>
            <w:vAlign w:val="bottom"/>
          </w:tcPr>
          <w:p w14:paraId="0AB6F56A" w14:textId="77777777" w:rsidR="00E559EB" w:rsidRPr="000A261D" w:rsidRDefault="00E559EB" w:rsidP="00E559EB">
            <w:pPr>
              <w:rPr>
                <w:rStyle w:val="CommentReference"/>
                <w:sz w:val="22"/>
                <w:szCs w:val="22"/>
              </w:rPr>
            </w:pPr>
          </w:p>
        </w:tc>
        <w:tc>
          <w:tcPr>
            <w:tcW w:w="372" w:type="pct"/>
            <w:vAlign w:val="bottom"/>
          </w:tcPr>
          <w:p w14:paraId="27F19EB4" w14:textId="77777777" w:rsidR="00E559EB" w:rsidRPr="000521E2" w:rsidRDefault="00E559EB" w:rsidP="00E559EB"/>
        </w:tc>
        <w:tc>
          <w:tcPr>
            <w:tcW w:w="622" w:type="pct"/>
            <w:vAlign w:val="bottom"/>
          </w:tcPr>
          <w:p w14:paraId="7B6225E5" w14:textId="77777777" w:rsidR="00E559EB" w:rsidRDefault="00E559EB" w:rsidP="00E559EB">
            <w:pPr>
              <w:rPr>
                <w:szCs w:val="22"/>
              </w:rPr>
            </w:pPr>
          </w:p>
        </w:tc>
        <w:tc>
          <w:tcPr>
            <w:tcW w:w="372" w:type="pct"/>
            <w:vAlign w:val="bottom"/>
          </w:tcPr>
          <w:p w14:paraId="6A4C3D2D" w14:textId="77777777" w:rsidR="00E559EB" w:rsidRDefault="00E559EB" w:rsidP="00E559EB">
            <w:pPr>
              <w:jc w:val="center"/>
              <w:rPr>
                <w:szCs w:val="22"/>
              </w:rPr>
            </w:pPr>
          </w:p>
        </w:tc>
        <w:tc>
          <w:tcPr>
            <w:tcW w:w="373" w:type="pct"/>
            <w:vAlign w:val="bottom"/>
          </w:tcPr>
          <w:p w14:paraId="7F0C6633" w14:textId="77777777" w:rsidR="00E559EB" w:rsidRDefault="00E559EB" w:rsidP="00E559EB">
            <w:pPr>
              <w:jc w:val="center"/>
              <w:rPr>
                <w:szCs w:val="22"/>
              </w:rPr>
            </w:pPr>
          </w:p>
        </w:tc>
        <w:tc>
          <w:tcPr>
            <w:tcW w:w="621" w:type="pct"/>
            <w:vAlign w:val="bottom"/>
          </w:tcPr>
          <w:p w14:paraId="4526749C" w14:textId="77777777" w:rsidR="00E559EB" w:rsidRDefault="00E559EB" w:rsidP="00E559EB">
            <w:pPr>
              <w:rPr>
                <w:szCs w:val="22"/>
              </w:rPr>
            </w:pPr>
          </w:p>
        </w:tc>
        <w:tc>
          <w:tcPr>
            <w:tcW w:w="341" w:type="pct"/>
            <w:vAlign w:val="bottom"/>
          </w:tcPr>
          <w:p w14:paraId="252667FB" w14:textId="77777777" w:rsidR="00E559EB" w:rsidRDefault="00E559EB" w:rsidP="00E559EB">
            <w:pPr>
              <w:jc w:val="center"/>
              <w:rPr>
                <w:szCs w:val="22"/>
              </w:rPr>
            </w:pPr>
          </w:p>
        </w:tc>
        <w:tc>
          <w:tcPr>
            <w:tcW w:w="373" w:type="pct"/>
            <w:vAlign w:val="bottom"/>
          </w:tcPr>
          <w:p w14:paraId="3CF1CA33" w14:textId="77777777" w:rsidR="00E559EB" w:rsidRDefault="00E559EB" w:rsidP="00E559EB">
            <w:pPr>
              <w:jc w:val="center"/>
              <w:rPr>
                <w:szCs w:val="22"/>
              </w:rPr>
            </w:pPr>
          </w:p>
        </w:tc>
        <w:tc>
          <w:tcPr>
            <w:tcW w:w="621" w:type="pct"/>
            <w:vAlign w:val="bottom"/>
          </w:tcPr>
          <w:p w14:paraId="0D938E38" w14:textId="77777777" w:rsidR="00E559EB" w:rsidRDefault="00E559EB" w:rsidP="00E559EB">
            <w:pPr>
              <w:rPr>
                <w:szCs w:val="22"/>
              </w:rPr>
            </w:pPr>
          </w:p>
        </w:tc>
      </w:tr>
      <w:tr w:rsidR="00E559EB" w14:paraId="497D88EF" w14:textId="70C3B7A2" w:rsidTr="00146401">
        <w:trPr>
          <w:trHeight w:val="300"/>
        </w:trPr>
        <w:tc>
          <w:tcPr>
            <w:tcW w:w="2299" w:type="pct"/>
            <w:gridSpan w:val="6"/>
            <w:vAlign w:val="bottom"/>
          </w:tcPr>
          <w:p w14:paraId="254B6E8F" w14:textId="0AE893EF" w:rsidR="00E559EB" w:rsidRPr="00A00ECC" w:rsidRDefault="00E559EB" w:rsidP="00831EDF">
            <w:r>
              <w:rPr>
                <w:color w:val="000000"/>
              </w:rPr>
              <w:t xml:space="preserve">History of </w:t>
            </w:r>
            <w:r w:rsidRPr="00A00ECC">
              <w:rPr>
                <w:color w:val="000000"/>
              </w:rPr>
              <w:t>breast-feeding</w:t>
            </w:r>
            <w:r w:rsidRPr="00A00ECC">
              <w:t xml:space="preserve"> </w:t>
            </w:r>
            <w:r w:rsidR="00831EDF">
              <w:rPr>
                <w:vertAlign w:val="superscript"/>
              </w:rPr>
              <w:t>g</w:t>
            </w:r>
          </w:p>
        </w:tc>
        <w:tc>
          <w:tcPr>
            <w:tcW w:w="372" w:type="pct"/>
            <w:vAlign w:val="bottom"/>
          </w:tcPr>
          <w:p w14:paraId="1CC9730D" w14:textId="77777777" w:rsidR="00E559EB" w:rsidRDefault="00E559EB" w:rsidP="00E559EB">
            <w:pPr>
              <w:jc w:val="center"/>
              <w:rPr>
                <w:color w:val="000000"/>
              </w:rPr>
            </w:pPr>
          </w:p>
        </w:tc>
        <w:tc>
          <w:tcPr>
            <w:tcW w:w="373" w:type="pct"/>
            <w:vAlign w:val="bottom"/>
          </w:tcPr>
          <w:p w14:paraId="03F382B8" w14:textId="77777777" w:rsidR="00E559EB" w:rsidRDefault="00E559EB" w:rsidP="00E559EB">
            <w:pPr>
              <w:jc w:val="center"/>
              <w:rPr>
                <w:color w:val="000000"/>
              </w:rPr>
            </w:pPr>
          </w:p>
        </w:tc>
        <w:tc>
          <w:tcPr>
            <w:tcW w:w="621" w:type="pct"/>
            <w:vAlign w:val="bottom"/>
          </w:tcPr>
          <w:p w14:paraId="1472657A" w14:textId="77777777" w:rsidR="00E559EB" w:rsidRDefault="00E559EB" w:rsidP="00E559EB">
            <w:pPr>
              <w:rPr>
                <w:color w:val="000000"/>
              </w:rPr>
            </w:pPr>
          </w:p>
        </w:tc>
        <w:tc>
          <w:tcPr>
            <w:tcW w:w="341" w:type="pct"/>
            <w:vAlign w:val="bottom"/>
          </w:tcPr>
          <w:p w14:paraId="52B8917B" w14:textId="77777777" w:rsidR="00E559EB" w:rsidRDefault="00E559EB" w:rsidP="00E559EB">
            <w:pPr>
              <w:jc w:val="center"/>
              <w:rPr>
                <w:color w:val="000000"/>
              </w:rPr>
            </w:pPr>
          </w:p>
        </w:tc>
        <w:tc>
          <w:tcPr>
            <w:tcW w:w="373" w:type="pct"/>
            <w:vAlign w:val="bottom"/>
          </w:tcPr>
          <w:p w14:paraId="0EC4419E" w14:textId="77777777" w:rsidR="00E559EB" w:rsidRDefault="00E559EB" w:rsidP="00E559EB">
            <w:pPr>
              <w:jc w:val="center"/>
              <w:rPr>
                <w:color w:val="000000"/>
              </w:rPr>
            </w:pPr>
          </w:p>
        </w:tc>
        <w:tc>
          <w:tcPr>
            <w:tcW w:w="621" w:type="pct"/>
            <w:vAlign w:val="bottom"/>
          </w:tcPr>
          <w:p w14:paraId="1F68B206" w14:textId="77777777" w:rsidR="00E559EB" w:rsidRDefault="00E559EB" w:rsidP="00E559EB">
            <w:pPr>
              <w:rPr>
                <w:color w:val="000000"/>
              </w:rPr>
            </w:pPr>
          </w:p>
        </w:tc>
      </w:tr>
      <w:tr w:rsidR="00E559EB" w14:paraId="450EDD23" w14:textId="0E824083" w:rsidTr="00146401">
        <w:trPr>
          <w:trHeight w:val="300"/>
        </w:trPr>
        <w:tc>
          <w:tcPr>
            <w:tcW w:w="94" w:type="pct"/>
            <w:shd w:val="clear" w:color="auto" w:fill="auto"/>
            <w:noWrap/>
            <w:vAlign w:val="bottom"/>
            <w:hideMark/>
          </w:tcPr>
          <w:p w14:paraId="6FFB0C4B" w14:textId="77777777" w:rsidR="00E559EB" w:rsidRPr="00584FDF" w:rsidRDefault="00E559EB" w:rsidP="00E559EB"/>
        </w:tc>
        <w:tc>
          <w:tcPr>
            <w:tcW w:w="93" w:type="pct"/>
            <w:vAlign w:val="bottom"/>
          </w:tcPr>
          <w:p w14:paraId="0D13806D" w14:textId="77777777" w:rsidR="00E559EB" w:rsidRDefault="00E559EB" w:rsidP="00E559EB"/>
        </w:tc>
        <w:tc>
          <w:tcPr>
            <w:tcW w:w="776" w:type="pct"/>
            <w:shd w:val="clear" w:color="auto" w:fill="auto"/>
            <w:noWrap/>
            <w:vAlign w:val="bottom"/>
            <w:hideMark/>
          </w:tcPr>
          <w:p w14:paraId="40328DB8" w14:textId="77777777" w:rsidR="00E559EB" w:rsidRPr="00584FDF" w:rsidRDefault="00E559EB" w:rsidP="00E559EB">
            <w:r>
              <w:t>Never</w:t>
            </w:r>
          </w:p>
        </w:tc>
        <w:tc>
          <w:tcPr>
            <w:tcW w:w="342" w:type="pct"/>
            <w:vAlign w:val="bottom"/>
          </w:tcPr>
          <w:p w14:paraId="6E73A78E" w14:textId="023F80A8" w:rsidR="00E559EB" w:rsidRPr="000521E2" w:rsidRDefault="00E559EB" w:rsidP="00E559EB">
            <w:pPr>
              <w:jc w:val="center"/>
              <w:rPr>
                <w:color w:val="000000"/>
              </w:rPr>
            </w:pPr>
            <w:r>
              <w:rPr>
                <w:color w:val="000000"/>
                <w:szCs w:val="22"/>
              </w:rPr>
              <w:t>674</w:t>
            </w:r>
          </w:p>
        </w:tc>
        <w:tc>
          <w:tcPr>
            <w:tcW w:w="372" w:type="pct"/>
            <w:vAlign w:val="bottom"/>
          </w:tcPr>
          <w:p w14:paraId="65EFD903" w14:textId="786987A9" w:rsidR="00E559EB" w:rsidRPr="000521E2" w:rsidRDefault="00E559EB" w:rsidP="00E559EB">
            <w:pPr>
              <w:jc w:val="center"/>
              <w:rPr>
                <w:color w:val="000000"/>
              </w:rPr>
            </w:pPr>
            <w:r>
              <w:rPr>
                <w:color w:val="000000"/>
                <w:szCs w:val="22"/>
              </w:rPr>
              <w:t>675</w:t>
            </w:r>
          </w:p>
        </w:tc>
        <w:tc>
          <w:tcPr>
            <w:tcW w:w="622" w:type="pct"/>
            <w:vAlign w:val="bottom"/>
          </w:tcPr>
          <w:p w14:paraId="3D652D9E" w14:textId="75B389F8" w:rsidR="00E559EB" w:rsidRPr="00A00ECC" w:rsidRDefault="00E559EB" w:rsidP="00E559EB">
            <w:pPr>
              <w:rPr>
                <w:color w:val="000000"/>
              </w:rPr>
            </w:pPr>
            <w:r>
              <w:rPr>
                <w:szCs w:val="22"/>
              </w:rPr>
              <w:t>1.0</w:t>
            </w:r>
          </w:p>
        </w:tc>
        <w:tc>
          <w:tcPr>
            <w:tcW w:w="372" w:type="pct"/>
            <w:vAlign w:val="bottom"/>
          </w:tcPr>
          <w:p w14:paraId="3DE92604" w14:textId="2CFD34E4" w:rsidR="00E559EB" w:rsidRDefault="00E559EB" w:rsidP="00E559EB">
            <w:pPr>
              <w:jc w:val="center"/>
              <w:rPr>
                <w:szCs w:val="22"/>
              </w:rPr>
            </w:pPr>
            <w:r>
              <w:rPr>
                <w:color w:val="000000"/>
                <w:szCs w:val="22"/>
              </w:rPr>
              <w:t>202</w:t>
            </w:r>
          </w:p>
        </w:tc>
        <w:tc>
          <w:tcPr>
            <w:tcW w:w="373" w:type="pct"/>
            <w:vAlign w:val="bottom"/>
          </w:tcPr>
          <w:p w14:paraId="5274B985" w14:textId="08E2D27E" w:rsidR="00E559EB" w:rsidRDefault="00E559EB" w:rsidP="00E559EB">
            <w:pPr>
              <w:jc w:val="center"/>
              <w:rPr>
                <w:szCs w:val="22"/>
              </w:rPr>
            </w:pPr>
            <w:r>
              <w:rPr>
                <w:color w:val="000000"/>
                <w:szCs w:val="22"/>
              </w:rPr>
              <w:t>175</w:t>
            </w:r>
          </w:p>
        </w:tc>
        <w:tc>
          <w:tcPr>
            <w:tcW w:w="621" w:type="pct"/>
            <w:vAlign w:val="bottom"/>
          </w:tcPr>
          <w:p w14:paraId="6F413B0D" w14:textId="264A7B9B" w:rsidR="00E559EB" w:rsidRDefault="00E559EB" w:rsidP="00E559EB">
            <w:pPr>
              <w:rPr>
                <w:szCs w:val="22"/>
              </w:rPr>
            </w:pPr>
            <w:r>
              <w:rPr>
                <w:szCs w:val="22"/>
              </w:rPr>
              <w:t>1.0</w:t>
            </w:r>
          </w:p>
        </w:tc>
        <w:tc>
          <w:tcPr>
            <w:tcW w:w="341" w:type="pct"/>
            <w:vAlign w:val="bottom"/>
          </w:tcPr>
          <w:p w14:paraId="7E3931F4" w14:textId="3086B406" w:rsidR="00E559EB" w:rsidRDefault="00E559EB" w:rsidP="00E559EB">
            <w:pPr>
              <w:jc w:val="center"/>
              <w:rPr>
                <w:szCs w:val="22"/>
              </w:rPr>
            </w:pPr>
            <w:r>
              <w:rPr>
                <w:color w:val="000000"/>
                <w:szCs w:val="22"/>
              </w:rPr>
              <w:t>437</w:t>
            </w:r>
          </w:p>
        </w:tc>
        <w:tc>
          <w:tcPr>
            <w:tcW w:w="373" w:type="pct"/>
            <w:vAlign w:val="bottom"/>
          </w:tcPr>
          <w:p w14:paraId="57C2172B" w14:textId="3AB51C4D" w:rsidR="00E559EB" w:rsidRDefault="00E559EB" w:rsidP="00E559EB">
            <w:pPr>
              <w:jc w:val="center"/>
              <w:rPr>
                <w:szCs w:val="22"/>
              </w:rPr>
            </w:pPr>
            <w:r>
              <w:rPr>
                <w:color w:val="000000"/>
                <w:szCs w:val="22"/>
              </w:rPr>
              <w:t>468</w:t>
            </w:r>
          </w:p>
        </w:tc>
        <w:tc>
          <w:tcPr>
            <w:tcW w:w="621" w:type="pct"/>
            <w:vAlign w:val="bottom"/>
          </w:tcPr>
          <w:p w14:paraId="35F19B23" w14:textId="4868F897" w:rsidR="00E559EB" w:rsidRDefault="00E559EB" w:rsidP="00E559EB">
            <w:pPr>
              <w:rPr>
                <w:szCs w:val="22"/>
              </w:rPr>
            </w:pPr>
            <w:r>
              <w:rPr>
                <w:szCs w:val="22"/>
              </w:rPr>
              <w:t>1.0</w:t>
            </w:r>
          </w:p>
        </w:tc>
      </w:tr>
      <w:tr w:rsidR="00E559EB" w14:paraId="5A3E3D82" w14:textId="10D95460" w:rsidTr="00146401">
        <w:trPr>
          <w:trHeight w:val="300"/>
        </w:trPr>
        <w:tc>
          <w:tcPr>
            <w:tcW w:w="94" w:type="pct"/>
            <w:shd w:val="clear" w:color="auto" w:fill="auto"/>
            <w:noWrap/>
            <w:vAlign w:val="bottom"/>
            <w:hideMark/>
          </w:tcPr>
          <w:p w14:paraId="66466958" w14:textId="77777777" w:rsidR="00E559EB" w:rsidRPr="00584FDF" w:rsidRDefault="00E559EB" w:rsidP="00E559EB"/>
        </w:tc>
        <w:tc>
          <w:tcPr>
            <w:tcW w:w="93" w:type="pct"/>
            <w:vAlign w:val="bottom"/>
          </w:tcPr>
          <w:p w14:paraId="364448CF" w14:textId="77777777" w:rsidR="00E559EB" w:rsidRDefault="00E559EB" w:rsidP="00E559EB"/>
        </w:tc>
        <w:tc>
          <w:tcPr>
            <w:tcW w:w="776" w:type="pct"/>
            <w:shd w:val="clear" w:color="auto" w:fill="auto"/>
            <w:noWrap/>
            <w:vAlign w:val="bottom"/>
            <w:hideMark/>
          </w:tcPr>
          <w:p w14:paraId="74A9FFFE" w14:textId="77777777" w:rsidR="00E559EB" w:rsidRPr="00584FDF" w:rsidRDefault="00E559EB" w:rsidP="00E559EB">
            <w:r>
              <w:t>Ever</w:t>
            </w:r>
          </w:p>
        </w:tc>
        <w:tc>
          <w:tcPr>
            <w:tcW w:w="342" w:type="pct"/>
            <w:vAlign w:val="bottom"/>
          </w:tcPr>
          <w:p w14:paraId="38CEA876" w14:textId="3964D098" w:rsidR="00E559EB" w:rsidRPr="000521E2" w:rsidRDefault="00E559EB" w:rsidP="00E559EB">
            <w:pPr>
              <w:jc w:val="center"/>
              <w:rPr>
                <w:color w:val="000000"/>
              </w:rPr>
            </w:pPr>
            <w:r>
              <w:rPr>
                <w:color w:val="000000"/>
                <w:szCs w:val="22"/>
              </w:rPr>
              <w:t>1,164</w:t>
            </w:r>
          </w:p>
        </w:tc>
        <w:tc>
          <w:tcPr>
            <w:tcW w:w="372" w:type="pct"/>
            <w:vAlign w:val="bottom"/>
          </w:tcPr>
          <w:p w14:paraId="6B219400" w14:textId="51BD49CC" w:rsidR="00E559EB" w:rsidRPr="000521E2" w:rsidRDefault="00E559EB" w:rsidP="00E559EB">
            <w:pPr>
              <w:jc w:val="center"/>
              <w:rPr>
                <w:color w:val="000000"/>
              </w:rPr>
            </w:pPr>
            <w:r>
              <w:rPr>
                <w:color w:val="000000"/>
                <w:szCs w:val="22"/>
              </w:rPr>
              <w:t>1,576</w:t>
            </w:r>
          </w:p>
        </w:tc>
        <w:tc>
          <w:tcPr>
            <w:tcW w:w="622" w:type="pct"/>
            <w:vAlign w:val="bottom"/>
          </w:tcPr>
          <w:p w14:paraId="0237BBBD" w14:textId="1CE81A14" w:rsidR="00E559EB" w:rsidRPr="00010479" w:rsidRDefault="00E559EB" w:rsidP="00E559EB">
            <w:pPr>
              <w:rPr>
                <w:bCs w:val="0"/>
                <w:szCs w:val="22"/>
              </w:rPr>
            </w:pPr>
            <w:r>
              <w:rPr>
                <w:szCs w:val="22"/>
              </w:rPr>
              <w:t>0.80   0.69-0.92</w:t>
            </w:r>
          </w:p>
        </w:tc>
        <w:tc>
          <w:tcPr>
            <w:tcW w:w="372" w:type="pct"/>
            <w:vAlign w:val="bottom"/>
          </w:tcPr>
          <w:p w14:paraId="074053DE" w14:textId="00B1E014" w:rsidR="00E559EB" w:rsidRDefault="00E559EB" w:rsidP="00E559EB">
            <w:pPr>
              <w:jc w:val="center"/>
              <w:rPr>
                <w:szCs w:val="22"/>
              </w:rPr>
            </w:pPr>
            <w:r>
              <w:rPr>
                <w:color w:val="000000"/>
                <w:szCs w:val="22"/>
              </w:rPr>
              <w:t>511</w:t>
            </w:r>
          </w:p>
        </w:tc>
        <w:tc>
          <w:tcPr>
            <w:tcW w:w="373" w:type="pct"/>
            <w:vAlign w:val="bottom"/>
          </w:tcPr>
          <w:p w14:paraId="4710803E" w14:textId="42EE0A80" w:rsidR="00E559EB" w:rsidRDefault="00E559EB" w:rsidP="00E559EB">
            <w:pPr>
              <w:jc w:val="center"/>
              <w:rPr>
                <w:szCs w:val="22"/>
              </w:rPr>
            </w:pPr>
            <w:r>
              <w:rPr>
                <w:color w:val="000000"/>
                <w:szCs w:val="22"/>
              </w:rPr>
              <w:t>611</w:t>
            </w:r>
          </w:p>
        </w:tc>
        <w:tc>
          <w:tcPr>
            <w:tcW w:w="621" w:type="pct"/>
            <w:vAlign w:val="bottom"/>
          </w:tcPr>
          <w:p w14:paraId="2C53F53F" w14:textId="0FB9B250" w:rsidR="00E559EB" w:rsidRDefault="00E559EB" w:rsidP="00E559EB">
            <w:pPr>
              <w:rPr>
                <w:szCs w:val="22"/>
              </w:rPr>
            </w:pPr>
            <w:r>
              <w:rPr>
                <w:szCs w:val="22"/>
              </w:rPr>
              <w:t>0.80   0.62-1.04</w:t>
            </w:r>
          </w:p>
        </w:tc>
        <w:tc>
          <w:tcPr>
            <w:tcW w:w="341" w:type="pct"/>
            <w:vAlign w:val="bottom"/>
          </w:tcPr>
          <w:p w14:paraId="397806AB" w14:textId="510B92CF" w:rsidR="00E559EB" w:rsidRDefault="00E559EB" w:rsidP="00E559EB">
            <w:pPr>
              <w:jc w:val="center"/>
              <w:rPr>
                <w:szCs w:val="22"/>
              </w:rPr>
            </w:pPr>
            <w:r>
              <w:rPr>
                <w:color w:val="000000"/>
                <w:szCs w:val="22"/>
              </w:rPr>
              <w:t>605</w:t>
            </w:r>
          </w:p>
        </w:tc>
        <w:tc>
          <w:tcPr>
            <w:tcW w:w="373" w:type="pct"/>
            <w:vAlign w:val="bottom"/>
          </w:tcPr>
          <w:p w14:paraId="2AEF3F8A" w14:textId="440BEB10" w:rsidR="00E559EB" w:rsidRDefault="00E559EB" w:rsidP="00E559EB">
            <w:pPr>
              <w:jc w:val="center"/>
              <w:rPr>
                <w:szCs w:val="22"/>
              </w:rPr>
            </w:pPr>
            <w:r>
              <w:rPr>
                <w:color w:val="000000"/>
                <w:szCs w:val="22"/>
              </w:rPr>
              <w:t>888</w:t>
            </w:r>
          </w:p>
        </w:tc>
        <w:tc>
          <w:tcPr>
            <w:tcW w:w="621" w:type="pct"/>
            <w:vAlign w:val="bottom"/>
          </w:tcPr>
          <w:p w14:paraId="7C86A55D" w14:textId="40A13CDA" w:rsidR="00E559EB" w:rsidRPr="00E559EB" w:rsidRDefault="00E559EB" w:rsidP="00E559EB">
            <w:pPr>
              <w:rPr>
                <w:szCs w:val="22"/>
              </w:rPr>
            </w:pPr>
            <w:r w:rsidRPr="00E30B1C">
              <w:rPr>
                <w:bCs w:val="0"/>
                <w:szCs w:val="22"/>
              </w:rPr>
              <w:t>0.79   0.66-0.94</w:t>
            </w:r>
          </w:p>
        </w:tc>
      </w:tr>
      <w:tr w:rsidR="006E5192" w14:paraId="650434AB" w14:textId="5482CD5B" w:rsidTr="006E5192">
        <w:trPr>
          <w:trHeight w:val="300"/>
        </w:trPr>
        <w:tc>
          <w:tcPr>
            <w:tcW w:w="94" w:type="pct"/>
            <w:shd w:val="clear" w:color="auto" w:fill="auto"/>
            <w:noWrap/>
            <w:vAlign w:val="bottom"/>
          </w:tcPr>
          <w:p w14:paraId="20CA9572" w14:textId="77777777" w:rsidR="006E5192" w:rsidRPr="00584FDF" w:rsidRDefault="006E5192" w:rsidP="00E559EB"/>
        </w:tc>
        <w:tc>
          <w:tcPr>
            <w:tcW w:w="93" w:type="pct"/>
            <w:vAlign w:val="bottom"/>
          </w:tcPr>
          <w:p w14:paraId="16D3FB80" w14:textId="77777777" w:rsidR="006E5192" w:rsidRDefault="006E5192" w:rsidP="00E559EB"/>
        </w:tc>
        <w:tc>
          <w:tcPr>
            <w:tcW w:w="776" w:type="pct"/>
            <w:shd w:val="clear" w:color="auto" w:fill="auto"/>
            <w:noWrap/>
            <w:vAlign w:val="bottom"/>
          </w:tcPr>
          <w:p w14:paraId="5D64231B" w14:textId="77777777" w:rsidR="006E5192" w:rsidRDefault="006E5192" w:rsidP="00E559EB"/>
        </w:tc>
        <w:tc>
          <w:tcPr>
            <w:tcW w:w="342" w:type="pct"/>
            <w:vAlign w:val="bottom"/>
          </w:tcPr>
          <w:p w14:paraId="65A3B931" w14:textId="77777777" w:rsidR="006E5192" w:rsidRDefault="006E5192" w:rsidP="00E559EB">
            <w:pPr>
              <w:rPr>
                <w:color w:val="000000"/>
                <w:szCs w:val="22"/>
              </w:rPr>
            </w:pPr>
          </w:p>
        </w:tc>
        <w:tc>
          <w:tcPr>
            <w:tcW w:w="372" w:type="pct"/>
            <w:vAlign w:val="bottom"/>
          </w:tcPr>
          <w:p w14:paraId="55048CB4" w14:textId="77777777" w:rsidR="006E5192" w:rsidRDefault="006E5192" w:rsidP="00E559EB">
            <w:pPr>
              <w:rPr>
                <w:color w:val="000000"/>
                <w:szCs w:val="22"/>
              </w:rPr>
            </w:pPr>
          </w:p>
        </w:tc>
        <w:tc>
          <w:tcPr>
            <w:tcW w:w="622" w:type="pct"/>
            <w:vAlign w:val="bottom"/>
          </w:tcPr>
          <w:p w14:paraId="2A96B18E" w14:textId="77777777" w:rsidR="006E5192" w:rsidRDefault="006E5192" w:rsidP="00E559EB">
            <w:pPr>
              <w:rPr>
                <w:szCs w:val="22"/>
              </w:rPr>
            </w:pPr>
          </w:p>
        </w:tc>
        <w:tc>
          <w:tcPr>
            <w:tcW w:w="372" w:type="pct"/>
            <w:vAlign w:val="bottom"/>
          </w:tcPr>
          <w:p w14:paraId="69685FC7" w14:textId="77777777" w:rsidR="006E5192" w:rsidRDefault="006E5192" w:rsidP="00E559EB">
            <w:pPr>
              <w:jc w:val="center"/>
              <w:rPr>
                <w:szCs w:val="22"/>
              </w:rPr>
            </w:pPr>
          </w:p>
        </w:tc>
        <w:tc>
          <w:tcPr>
            <w:tcW w:w="373" w:type="pct"/>
            <w:vAlign w:val="bottom"/>
          </w:tcPr>
          <w:p w14:paraId="376AE484" w14:textId="77777777" w:rsidR="006E5192" w:rsidRDefault="006E5192" w:rsidP="00E559EB">
            <w:pPr>
              <w:jc w:val="center"/>
              <w:rPr>
                <w:szCs w:val="22"/>
              </w:rPr>
            </w:pPr>
          </w:p>
        </w:tc>
        <w:tc>
          <w:tcPr>
            <w:tcW w:w="1335" w:type="pct"/>
            <w:gridSpan w:val="3"/>
            <w:vAlign w:val="bottom"/>
          </w:tcPr>
          <w:p w14:paraId="460E036D" w14:textId="45EDC2C2" w:rsidR="006E5192" w:rsidRDefault="006E5192" w:rsidP="00E30B1C">
            <w:pPr>
              <w:rPr>
                <w:szCs w:val="22"/>
              </w:rPr>
            </w:pPr>
            <w:r>
              <w:rPr>
                <w:i/>
                <w:iCs/>
              </w:rPr>
              <w:t xml:space="preserve">P </w:t>
            </w:r>
            <w:r w:rsidRPr="00E30B1C">
              <w:rPr>
                <w:iCs/>
                <w:vertAlign w:val="subscript"/>
              </w:rPr>
              <w:t>heterogeneity by menopausal status</w:t>
            </w:r>
            <w:r>
              <w:rPr>
                <w:i/>
                <w:iCs/>
              </w:rPr>
              <w:t xml:space="preserve"> </w:t>
            </w:r>
            <w:r w:rsidRPr="005D0E1E">
              <w:rPr>
                <w:iCs/>
              </w:rPr>
              <w:t>=</w:t>
            </w:r>
            <w:r w:rsidR="005D0E1E" w:rsidRPr="005D0E1E">
              <w:rPr>
                <w:iCs/>
              </w:rPr>
              <w:t xml:space="preserve"> </w:t>
            </w:r>
            <w:r w:rsidRPr="005D0E1E">
              <w:rPr>
                <w:iCs/>
              </w:rPr>
              <w:t>0.69</w:t>
            </w:r>
          </w:p>
        </w:tc>
        <w:tc>
          <w:tcPr>
            <w:tcW w:w="621" w:type="pct"/>
            <w:vAlign w:val="bottom"/>
          </w:tcPr>
          <w:p w14:paraId="390CFD8B" w14:textId="77777777" w:rsidR="006E5192" w:rsidRDefault="006E5192" w:rsidP="00E559EB">
            <w:pPr>
              <w:rPr>
                <w:szCs w:val="22"/>
              </w:rPr>
            </w:pPr>
          </w:p>
        </w:tc>
      </w:tr>
      <w:tr w:rsidR="00E559EB" w14:paraId="2FED5CBC" w14:textId="42677D09" w:rsidTr="00146401">
        <w:trPr>
          <w:trHeight w:val="300"/>
        </w:trPr>
        <w:tc>
          <w:tcPr>
            <w:tcW w:w="2299" w:type="pct"/>
            <w:gridSpan w:val="6"/>
            <w:vAlign w:val="bottom"/>
          </w:tcPr>
          <w:p w14:paraId="6D655DF5" w14:textId="77777777" w:rsidR="00E559EB" w:rsidRPr="00A00ECC" w:rsidRDefault="00E559EB" w:rsidP="00E559EB">
            <w:pPr>
              <w:rPr>
                <w:color w:val="000000"/>
              </w:rPr>
            </w:pPr>
          </w:p>
        </w:tc>
        <w:tc>
          <w:tcPr>
            <w:tcW w:w="372" w:type="pct"/>
            <w:vAlign w:val="bottom"/>
          </w:tcPr>
          <w:p w14:paraId="0466180A" w14:textId="77777777" w:rsidR="00E559EB" w:rsidRPr="00A00ECC" w:rsidRDefault="00E559EB" w:rsidP="00E559EB">
            <w:pPr>
              <w:jc w:val="center"/>
              <w:rPr>
                <w:color w:val="000000"/>
              </w:rPr>
            </w:pPr>
          </w:p>
        </w:tc>
        <w:tc>
          <w:tcPr>
            <w:tcW w:w="373" w:type="pct"/>
            <w:vAlign w:val="bottom"/>
          </w:tcPr>
          <w:p w14:paraId="56B123FA" w14:textId="77777777" w:rsidR="00E559EB" w:rsidRPr="00A00ECC" w:rsidRDefault="00E559EB" w:rsidP="00E559EB">
            <w:pPr>
              <w:jc w:val="center"/>
              <w:rPr>
                <w:color w:val="000000"/>
              </w:rPr>
            </w:pPr>
          </w:p>
        </w:tc>
        <w:tc>
          <w:tcPr>
            <w:tcW w:w="621" w:type="pct"/>
            <w:vAlign w:val="bottom"/>
          </w:tcPr>
          <w:p w14:paraId="7F5CFBAB" w14:textId="77777777" w:rsidR="00E559EB" w:rsidRPr="00A00ECC" w:rsidRDefault="00E559EB" w:rsidP="00E559EB">
            <w:pPr>
              <w:rPr>
                <w:color w:val="000000"/>
              </w:rPr>
            </w:pPr>
          </w:p>
        </w:tc>
        <w:tc>
          <w:tcPr>
            <w:tcW w:w="341" w:type="pct"/>
            <w:vAlign w:val="bottom"/>
          </w:tcPr>
          <w:p w14:paraId="1C356F47" w14:textId="77777777" w:rsidR="00E559EB" w:rsidRPr="00A00ECC" w:rsidRDefault="00E559EB" w:rsidP="00E559EB">
            <w:pPr>
              <w:jc w:val="center"/>
              <w:rPr>
                <w:color w:val="000000"/>
              </w:rPr>
            </w:pPr>
          </w:p>
        </w:tc>
        <w:tc>
          <w:tcPr>
            <w:tcW w:w="373" w:type="pct"/>
            <w:vAlign w:val="bottom"/>
          </w:tcPr>
          <w:p w14:paraId="5FD20964" w14:textId="77777777" w:rsidR="00E559EB" w:rsidRPr="00A00ECC" w:rsidRDefault="00E559EB" w:rsidP="00E559EB">
            <w:pPr>
              <w:jc w:val="center"/>
              <w:rPr>
                <w:color w:val="000000"/>
              </w:rPr>
            </w:pPr>
          </w:p>
        </w:tc>
        <w:tc>
          <w:tcPr>
            <w:tcW w:w="621" w:type="pct"/>
            <w:vAlign w:val="bottom"/>
          </w:tcPr>
          <w:p w14:paraId="17349D4F" w14:textId="77777777" w:rsidR="00E559EB" w:rsidRPr="00A00ECC" w:rsidRDefault="00E559EB" w:rsidP="00E559EB">
            <w:pPr>
              <w:rPr>
                <w:color w:val="000000"/>
              </w:rPr>
            </w:pPr>
          </w:p>
        </w:tc>
      </w:tr>
      <w:tr w:rsidR="00E559EB" w14:paraId="629F6BF2" w14:textId="5883ADC6" w:rsidTr="00146401">
        <w:trPr>
          <w:trHeight w:val="300"/>
        </w:trPr>
        <w:tc>
          <w:tcPr>
            <w:tcW w:w="2299" w:type="pct"/>
            <w:gridSpan w:val="6"/>
            <w:vAlign w:val="bottom"/>
          </w:tcPr>
          <w:p w14:paraId="400B6446" w14:textId="177FF3C5" w:rsidR="00E559EB" w:rsidRPr="00A00ECC" w:rsidRDefault="00E559EB" w:rsidP="00831EDF">
            <w:r w:rsidRPr="00A00ECC">
              <w:rPr>
                <w:color w:val="000000"/>
              </w:rPr>
              <w:t>Duration of lifetime breast-feeding</w:t>
            </w:r>
            <w:r w:rsidRPr="00A00ECC">
              <w:t xml:space="preserve"> (months) </w:t>
            </w:r>
            <w:r w:rsidR="00831EDF">
              <w:rPr>
                <w:vertAlign w:val="superscript"/>
              </w:rPr>
              <w:t>g</w:t>
            </w:r>
          </w:p>
        </w:tc>
        <w:tc>
          <w:tcPr>
            <w:tcW w:w="372" w:type="pct"/>
            <w:vAlign w:val="bottom"/>
          </w:tcPr>
          <w:p w14:paraId="48335141" w14:textId="77777777" w:rsidR="00E559EB" w:rsidRPr="00A00ECC" w:rsidRDefault="00E559EB" w:rsidP="00E559EB">
            <w:pPr>
              <w:jc w:val="center"/>
              <w:rPr>
                <w:color w:val="000000"/>
              </w:rPr>
            </w:pPr>
          </w:p>
        </w:tc>
        <w:tc>
          <w:tcPr>
            <w:tcW w:w="373" w:type="pct"/>
            <w:vAlign w:val="bottom"/>
          </w:tcPr>
          <w:p w14:paraId="6CB6A7D8" w14:textId="77777777" w:rsidR="00E559EB" w:rsidRPr="00A00ECC" w:rsidRDefault="00E559EB" w:rsidP="00E559EB">
            <w:pPr>
              <w:jc w:val="center"/>
              <w:rPr>
                <w:color w:val="000000"/>
              </w:rPr>
            </w:pPr>
          </w:p>
        </w:tc>
        <w:tc>
          <w:tcPr>
            <w:tcW w:w="621" w:type="pct"/>
            <w:vAlign w:val="bottom"/>
          </w:tcPr>
          <w:p w14:paraId="1C3A6B75" w14:textId="77777777" w:rsidR="00E559EB" w:rsidRPr="00A00ECC" w:rsidRDefault="00E559EB" w:rsidP="00E559EB">
            <w:pPr>
              <w:rPr>
                <w:color w:val="000000"/>
              </w:rPr>
            </w:pPr>
          </w:p>
        </w:tc>
        <w:tc>
          <w:tcPr>
            <w:tcW w:w="341" w:type="pct"/>
            <w:vAlign w:val="bottom"/>
          </w:tcPr>
          <w:p w14:paraId="56204B2F" w14:textId="77777777" w:rsidR="00E559EB" w:rsidRPr="00A00ECC" w:rsidRDefault="00E559EB" w:rsidP="00E559EB">
            <w:pPr>
              <w:jc w:val="center"/>
              <w:rPr>
                <w:color w:val="000000"/>
              </w:rPr>
            </w:pPr>
          </w:p>
        </w:tc>
        <w:tc>
          <w:tcPr>
            <w:tcW w:w="373" w:type="pct"/>
            <w:vAlign w:val="bottom"/>
          </w:tcPr>
          <w:p w14:paraId="1E619A2B" w14:textId="77777777" w:rsidR="00E559EB" w:rsidRPr="00A00ECC" w:rsidRDefault="00E559EB" w:rsidP="00E559EB">
            <w:pPr>
              <w:jc w:val="center"/>
              <w:rPr>
                <w:color w:val="000000"/>
              </w:rPr>
            </w:pPr>
          </w:p>
        </w:tc>
        <w:tc>
          <w:tcPr>
            <w:tcW w:w="621" w:type="pct"/>
            <w:vAlign w:val="bottom"/>
          </w:tcPr>
          <w:p w14:paraId="4EAE691C" w14:textId="77777777" w:rsidR="00E559EB" w:rsidRPr="00A00ECC" w:rsidRDefault="00E559EB" w:rsidP="00E559EB">
            <w:pPr>
              <w:rPr>
                <w:color w:val="000000"/>
              </w:rPr>
            </w:pPr>
          </w:p>
        </w:tc>
      </w:tr>
      <w:tr w:rsidR="00E559EB" w14:paraId="0AC042C6" w14:textId="14032B65" w:rsidTr="00146401">
        <w:trPr>
          <w:trHeight w:val="300"/>
        </w:trPr>
        <w:tc>
          <w:tcPr>
            <w:tcW w:w="94" w:type="pct"/>
            <w:shd w:val="clear" w:color="auto" w:fill="auto"/>
            <w:noWrap/>
            <w:vAlign w:val="bottom"/>
            <w:hideMark/>
          </w:tcPr>
          <w:p w14:paraId="18FD07EC" w14:textId="77777777" w:rsidR="00E559EB" w:rsidRPr="00584FDF" w:rsidRDefault="00E559EB" w:rsidP="00E559EB"/>
        </w:tc>
        <w:tc>
          <w:tcPr>
            <w:tcW w:w="93" w:type="pct"/>
            <w:vAlign w:val="bottom"/>
          </w:tcPr>
          <w:p w14:paraId="3E259684" w14:textId="77777777" w:rsidR="00E559EB" w:rsidRPr="00584FDF" w:rsidRDefault="00E559EB" w:rsidP="00E559EB"/>
        </w:tc>
        <w:tc>
          <w:tcPr>
            <w:tcW w:w="776" w:type="pct"/>
            <w:shd w:val="clear" w:color="auto" w:fill="auto"/>
            <w:noWrap/>
            <w:vAlign w:val="bottom"/>
            <w:hideMark/>
          </w:tcPr>
          <w:p w14:paraId="430C1F1E" w14:textId="77777777" w:rsidR="00E559EB" w:rsidRPr="00584FDF" w:rsidRDefault="00E559EB" w:rsidP="00E559EB">
            <w:r w:rsidRPr="00584FDF">
              <w:t>0</w:t>
            </w:r>
          </w:p>
        </w:tc>
        <w:tc>
          <w:tcPr>
            <w:tcW w:w="342" w:type="pct"/>
            <w:vAlign w:val="bottom"/>
          </w:tcPr>
          <w:p w14:paraId="4312A195" w14:textId="6FF9AE78" w:rsidR="00E559EB" w:rsidRPr="000521E2" w:rsidRDefault="00E559EB" w:rsidP="00E559EB">
            <w:pPr>
              <w:jc w:val="center"/>
              <w:rPr>
                <w:color w:val="000000"/>
              </w:rPr>
            </w:pPr>
            <w:r>
              <w:rPr>
                <w:color w:val="000000"/>
                <w:szCs w:val="22"/>
              </w:rPr>
              <w:t>674</w:t>
            </w:r>
          </w:p>
        </w:tc>
        <w:tc>
          <w:tcPr>
            <w:tcW w:w="372" w:type="pct"/>
            <w:vAlign w:val="bottom"/>
          </w:tcPr>
          <w:p w14:paraId="3CCDA93F" w14:textId="34776ACC" w:rsidR="00E559EB" w:rsidRPr="000521E2" w:rsidRDefault="00E559EB" w:rsidP="00E559EB">
            <w:pPr>
              <w:jc w:val="center"/>
              <w:rPr>
                <w:color w:val="000000"/>
              </w:rPr>
            </w:pPr>
            <w:r>
              <w:rPr>
                <w:color w:val="000000"/>
              </w:rPr>
              <w:t>675</w:t>
            </w:r>
          </w:p>
        </w:tc>
        <w:tc>
          <w:tcPr>
            <w:tcW w:w="622" w:type="pct"/>
            <w:vAlign w:val="bottom"/>
          </w:tcPr>
          <w:p w14:paraId="38E2A0BE" w14:textId="0691BD6B" w:rsidR="00E559EB" w:rsidRPr="00A00ECC" w:rsidRDefault="00E559EB" w:rsidP="00E559EB">
            <w:pPr>
              <w:rPr>
                <w:color w:val="000000"/>
              </w:rPr>
            </w:pPr>
            <w:r w:rsidRPr="000521E2">
              <w:t>1.0</w:t>
            </w:r>
          </w:p>
        </w:tc>
        <w:tc>
          <w:tcPr>
            <w:tcW w:w="372" w:type="pct"/>
            <w:vAlign w:val="bottom"/>
          </w:tcPr>
          <w:p w14:paraId="51024EB9" w14:textId="4E81F77F" w:rsidR="00E559EB" w:rsidRPr="000521E2" w:rsidRDefault="00E559EB" w:rsidP="00E559EB">
            <w:pPr>
              <w:jc w:val="center"/>
            </w:pPr>
            <w:r>
              <w:rPr>
                <w:color w:val="000000"/>
                <w:szCs w:val="22"/>
              </w:rPr>
              <w:t>202</w:t>
            </w:r>
          </w:p>
        </w:tc>
        <w:tc>
          <w:tcPr>
            <w:tcW w:w="373" w:type="pct"/>
            <w:vAlign w:val="bottom"/>
          </w:tcPr>
          <w:p w14:paraId="01DFD8F7" w14:textId="6B00AAD6" w:rsidR="00E559EB" w:rsidRPr="000521E2" w:rsidRDefault="00E559EB" w:rsidP="00E559EB">
            <w:pPr>
              <w:jc w:val="center"/>
            </w:pPr>
            <w:r>
              <w:rPr>
                <w:color w:val="000000"/>
                <w:szCs w:val="22"/>
              </w:rPr>
              <w:t>175</w:t>
            </w:r>
          </w:p>
        </w:tc>
        <w:tc>
          <w:tcPr>
            <w:tcW w:w="621" w:type="pct"/>
            <w:vAlign w:val="bottom"/>
          </w:tcPr>
          <w:p w14:paraId="16534CBD" w14:textId="79FB99AD" w:rsidR="00E559EB" w:rsidRPr="000521E2" w:rsidRDefault="00E559EB" w:rsidP="00E559EB">
            <w:r>
              <w:rPr>
                <w:szCs w:val="22"/>
              </w:rPr>
              <w:t>1.0</w:t>
            </w:r>
          </w:p>
        </w:tc>
        <w:tc>
          <w:tcPr>
            <w:tcW w:w="341" w:type="pct"/>
            <w:vAlign w:val="bottom"/>
          </w:tcPr>
          <w:p w14:paraId="4FB3E86C" w14:textId="72B0F446" w:rsidR="00E559EB" w:rsidRPr="000521E2" w:rsidRDefault="00E559EB" w:rsidP="00E559EB">
            <w:pPr>
              <w:jc w:val="center"/>
            </w:pPr>
            <w:r>
              <w:rPr>
                <w:color w:val="000000"/>
                <w:szCs w:val="22"/>
              </w:rPr>
              <w:t>437</w:t>
            </w:r>
          </w:p>
        </w:tc>
        <w:tc>
          <w:tcPr>
            <w:tcW w:w="373" w:type="pct"/>
            <w:vAlign w:val="bottom"/>
          </w:tcPr>
          <w:p w14:paraId="19F35371" w14:textId="09981C2A" w:rsidR="00E559EB" w:rsidRPr="000521E2" w:rsidRDefault="00E559EB" w:rsidP="00E559EB">
            <w:pPr>
              <w:jc w:val="center"/>
            </w:pPr>
            <w:r>
              <w:rPr>
                <w:color w:val="000000"/>
                <w:szCs w:val="22"/>
              </w:rPr>
              <w:t>468</w:t>
            </w:r>
          </w:p>
        </w:tc>
        <w:tc>
          <w:tcPr>
            <w:tcW w:w="621" w:type="pct"/>
            <w:vAlign w:val="bottom"/>
          </w:tcPr>
          <w:p w14:paraId="58A47B76" w14:textId="26DDF07A" w:rsidR="00E559EB" w:rsidRPr="000521E2" w:rsidRDefault="00E559EB" w:rsidP="00E559EB">
            <w:r>
              <w:rPr>
                <w:szCs w:val="22"/>
              </w:rPr>
              <w:t>1.0</w:t>
            </w:r>
          </w:p>
        </w:tc>
      </w:tr>
      <w:tr w:rsidR="00E559EB" w14:paraId="47E8ADAE" w14:textId="3921396E" w:rsidTr="00146401">
        <w:trPr>
          <w:trHeight w:val="300"/>
        </w:trPr>
        <w:tc>
          <w:tcPr>
            <w:tcW w:w="94" w:type="pct"/>
            <w:shd w:val="clear" w:color="auto" w:fill="auto"/>
            <w:noWrap/>
            <w:vAlign w:val="bottom"/>
            <w:hideMark/>
          </w:tcPr>
          <w:p w14:paraId="0CCE49AD" w14:textId="77777777" w:rsidR="00E559EB" w:rsidRPr="00584FDF" w:rsidRDefault="00E559EB" w:rsidP="00E559EB"/>
        </w:tc>
        <w:tc>
          <w:tcPr>
            <w:tcW w:w="93" w:type="pct"/>
            <w:vAlign w:val="bottom"/>
          </w:tcPr>
          <w:p w14:paraId="60ED179C" w14:textId="77777777" w:rsidR="00E559EB" w:rsidRPr="00584FDF" w:rsidRDefault="00E559EB" w:rsidP="00E559EB"/>
        </w:tc>
        <w:tc>
          <w:tcPr>
            <w:tcW w:w="776" w:type="pct"/>
            <w:shd w:val="clear" w:color="auto" w:fill="auto"/>
            <w:noWrap/>
            <w:vAlign w:val="bottom"/>
            <w:hideMark/>
          </w:tcPr>
          <w:p w14:paraId="02AFAA7F" w14:textId="77777777" w:rsidR="00E559EB" w:rsidRPr="00584FDF" w:rsidRDefault="00E559EB" w:rsidP="00E559EB">
            <w:r w:rsidRPr="00584FDF">
              <w:t>1-6</w:t>
            </w:r>
          </w:p>
        </w:tc>
        <w:tc>
          <w:tcPr>
            <w:tcW w:w="342" w:type="pct"/>
            <w:vAlign w:val="bottom"/>
          </w:tcPr>
          <w:p w14:paraId="282C700D" w14:textId="2122B160" w:rsidR="00E559EB" w:rsidRPr="000521E2" w:rsidRDefault="00E559EB" w:rsidP="00E559EB">
            <w:pPr>
              <w:jc w:val="center"/>
              <w:rPr>
                <w:color w:val="000000"/>
              </w:rPr>
            </w:pPr>
            <w:r>
              <w:rPr>
                <w:color w:val="000000"/>
                <w:szCs w:val="22"/>
              </w:rPr>
              <w:t>430</w:t>
            </w:r>
          </w:p>
        </w:tc>
        <w:tc>
          <w:tcPr>
            <w:tcW w:w="372" w:type="pct"/>
            <w:vAlign w:val="bottom"/>
          </w:tcPr>
          <w:p w14:paraId="4BD3791E" w14:textId="5B78E4FC" w:rsidR="00E559EB" w:rsidRPr="000521E2" w:rsidRDefault="00E559EB" w:rsidP="00E559EB">
            <w:pPr>
              <w:jc w:val="center"/>
              <w:rPr>
                <w:color w:val="000000"/>
              </w:rPr>
            </w:pPr>
            <w:r>
              <w:rPr>
                <w:color w:val="000000"/>
              </w:rPr>
              <w:t>473</w:t>
            </w:r>
          </w:p>
        </w:tc>
        <w:tc>
          <w:tcPr>
            <w:tcW w:w="622" w:type="pct"/>
            <w:vAlign w:val="bottom"/>
          </w:tcPr>
          <w:p w14:paraId="0ADA4EF1" w14:textId="7BB3C126" w:rsidR="00E559EB" w:rsidRPr="00A00ECC" w:rsidRDefault="00E559EB" w:rsidP="00E559EB">
            <w:pPr>
              <w:rPr>
                <w:color w:val="000000"/>
              </w:rPr>
            </w:pPr>
            <w:r>
              <w:rPr>
                <w:szCs w:val="22"/>
              </w:rPr>
              <w:t>0.88   0.73-1.05</w:t>
            </w:r>
          </w:p>
        </w:tc>
        <w:tc>
          <w:tcPr>
            <w:tcW w:w="372" w:type="pct"/>
            <w:vAlign w:val="bottom"/>
          </w:tcPr>
          <w:p w14:paraId="7FDDB933" w14:textId="13A6BC92" w:rsidR="00E559EB" w:rsidRDefault="00E559EB" w:rsidP="00E559EB">
            <w:pPr>
              <w:jc w:val="center"/>
              <w:rPr>
                <w:szCs w:val="22"/>
              </w:rPr>
            </w:pPr>
            <w:r>
              <w:rPr>
                <w:color w:val="000000"/>
                <w:szCs w:val="22"/>
              </w:rPr>
              <w:t>180</w:t>
            </w:r>
          </w:p>
        </w:tc>
        <w:tc>
          <w:tcPr>
            <w:tcW w:w="373" w:type="pct"/>
            <w:vAlign w:val="bottom"/>
          </w:tcPr>
          <w:p w14:paraId="4102705E" w14:textId="7E9CE502" w:rsidR="00E559EB" w:rsidRDefault="00E559EB" w:rsidP="00E559EB">
            <w:pPr>
              <w:jc w:val="center"/>
              <w:rPr>
                <w:szCs w:val="22"/>
              </w:rPr>
            </w:pPr>
            <w:r>
              <w:rPr>
                <w:color w:val="000000"/>
                <w:szCs w:val="22"/>
              </w:rPr>
              <w:t>176</w:t>
            </w:r>
          </w:p>
        </w:tc>
        <w:tc>
          <w:tcPr>
            <w:tcW w:w="621" w:type="pct"/>
            <w:vAlign w:val="bottom"/>
          </w:tcPr>
          <w:p w14:paraId="4E621C37" w14:textId="2217513A" w:rsidR="00E559EB" w:rsidRDefault="00E559EB" w:rsidP="00E559EB">
            <w:pPr>
              <w:rPr>
                <w:szCs w:val="22"/>
              </w:rPr>
            </w:pPr>
            <w:r>
              <w:rPr>
                <w:szCs w:val="22"/>
              </w:rPr>
              <w:t>0.85   0.62-1.16</w:t>
            </w:r>
          </w:p>
        </w:tc>
        <w:tc>
          <w:tcPr>
            <w:tcW w:w="341" w:type="pct"/>
            <w:vAlign w:val="bottom"/>
          </w:tcPr>
          <w:p w14:paraId="43D4080E" w14:textId="2B7D3F1E" w:rsidR="00E559EB" w:rsidRDefault="00E559EB" w:rsidP="00E559EB">
            <w:pPr>
              <w:jc w:val="center"/>
              <w:rPr>
                <w:szCs w:val="22"/>
              </w:rPr>
            </w:pPr>
            <w:r>
              <w:rPr>
                <w:color w:val="000000"/>
                <w:szCs w:val="22"/>
              </w:rPr>
              <w:t>225</w:t>
            </w:r>
          </w:p>
        </w:tc>
        <w:tc>
          <w:tcPr>
            <w:tcW w:w="373" w:type="pct"/>
            <w:vAlign w:val="bottom"/>
          </w:tcPr>
          <w:p w14:paraId="50D31D35" w14:textId="7EEB1CCA" w:rsidR="00E559EB" w:rsidRDefault="00E559EB" w:rsidP="00E559EB">
            <w:pPr>
              <w:jc w:val="center"/>
              <w:rPr>
                <w:szCs w:val="22"/>
              </w:rPr>
            </w:pPr>
            <w:r>
              <w:rPr>
                <w:color w:val="000000"/>
                <w:szCs w:val="22"/>
              </w:rPr>
              <w:t>271</w:t>
            </w:r>
          </w:p>
        </w:tc>
        <w:tc>
          <w:tcPr>
            <w:tcW w:w="621" w:type="pct"/>
            <w:vAlign w:val="bottom"/>
          </w:tcPr>
          <w:p w14:paraId="4AA50973" w14:textId="65B5FED6" w:rsidR="00E559EB" w:rsidRDefault="00E559EB" w:rsidP="00E559EB">
            <w:pPr>
              <w:rPr>
                <w:szCs w:val="22"/>
              </w:rPr>
            </w:pPr>
            <w:r>
              <w:rPr>
                <w:szCs w:val="22"/>
              </w:rPr>
              <w:t>0.87   0.69-1.10</w:t>
            </w:r>
          </w:p>
        </w:tc>
      </w:tr>
      <w:tr w:rsidR="00E559EB" w14:paraId="7384AC50" w14:textId="38686E79" w:rsidTr="00146401">
        <w:trPr>
          <w:trHeight w:val="300"/>
        </w:trPr>
        <w:tc>
          <w:tcPr>
            <w:tcW w:w="94" w:type="pct"/>
            <w:shd w:val="clear" w:color="auto" w:fill="auto"/>
            <w:noWrap/>
            <w:vAlign w:val="bottom"/>
            <w:hideMark/>
          </w:tcPr>
          <w:p w14:paraId="445BD9AE" w14:textId="77777777" w:rsidR="00E559EB" w:rsidRPr="00584FDF" w:rsidRDefault="00E559EB" w:rsidP="00E559EB"/>
        </w:tc>
        <w:tc>
          <w:tcPr>
            <w:tcW w:w="93" w:type="pct"/>
            <w:vAlign w:val="bottom"/>
          </w:tcPr>
          <w:p w14:paraId="12BAD084" w14:textId="77777777" w:rsidR="00E559EB" w:rsidRPr="00584FDF" w:rsidRDefault="00E559EB" w:rsidP="00E559EB"/>
        </w:tc>
        <w:tc>
          <w:tcPr>
            <w:tcW w:w="776" w:type="pct"/>
            <w:shd w:val="clear" w:color="auto" w:fill="auto"/>
            <w:noWrap/>
            <w:vAlign w:val="bottom"/>
            <w:hideMark/>
          </w:tcPr>
          <w:p w14:paraId="23DE0570" w14:textId="77777777" w:rsidR="00E559EB" w:rsidRPr="00584FDF" w:rsidRDefault="00E559EB" w:rsidP="00E559EB">
            <w:r w:rsidRPr="00584FDF">
              <w:t>7-12</w:t>
            </w:r>
          </w:p>
        </w:tc>
        <w:tc>
          <w:tcPr>
            <w:tcW w:w="342" w:type="pct"/>
            <w:vAlign w:val="bottom"/>
          </w:tcPr>
          <w:p w14:paraId="178356FB" w14:textId="2C91BDAA" w:rsidR="00E559EB" w:rsidRPr="000521E2" w:rsidRDefault="00E559EB" w:rsidP="00E559EB">
            <w:pPr>
              <w:jc w:val="center"/>
              <w:rPr>
                <w:color w:val="000000"/>
              </w:rPr>
            </w:pPr>
            <w:r>
              <w:rPr>
                <w:color w:val="000000"/>
                <w:szCs w:val="22"/>
              </w:rPr>
              <w:t>222</w:t>
            </w:r>
          </w:p>
        </w:tc>
        <w:tc>
          <w:tcPr>
            <w:tcW w:w="372" w:type="pct"/>
            <w:vAlign w:val="bottom"/>
          </w:tcPr>
          <w:p w14:paraId="24ACA4FD" w14:textId="2FD1E034" w:rsidR="00E559EB" w:rsidRPr="000521E2" w:rsidRDefault="00E559EB" w:rsidP="00E559EB">
            <w:pPr>
              <w:jc w:val="center"/>
              <w:rPr>
                <w:color w:val="000000"/>
              </w:rPr>
            </w:pPr>
            <w:r>
              <w:rPr>
                <w:color w:val="000000"/>
              </w:rPr>
              <w:t>272</w:t>
            </w:r>
          </w:p>
        </w:tc>
        <w:tc>
          <w:tcPr>
            <w:tcW w:w="622" w:type="pct"/>
            <w:vAlign w:val="bottom"/>
          </w:tcPr>
          <w:p w14:paraId="0E425488" w14:textId="0A7C01B8" w:rsidR="00E559EB" w:rsidRPr="00A00ECC" w:rsidRDefault="00E559EB" w:rsidP="00E559EB">
            <w:pPr>
              <w:rPr>
                <w:color w:val="000000"/>
              </w:rPr>
            </w:pPr>
            <w:r>
              <w:rPr>
                <w:szCs w:val="22"/>
              </w:rPr>
              <w:t>0.81   0.65-1.01</w:t>
            </w:r>
          </w:p>
        </w:tc>
        <w:tc>
          <w:tcPr>
            <w:tcW w:w="372" w:type="pct"/>
            <w:vAlign w:val="bottom"/>
          </w:tcPr>
          <w:p w14:paraId="1EA8F852" w14:textId="640A71DD" w:rsidR="00E559EB" w:rsidRDefault="00E559EB" w:rsidP="00E559EB">
            <w:pPr>
              <w:jc w:val="center"/>
              <w:rPr>
                <w:szCs w:val="22"/>
              </w:rPr>
            </w:pPr>
            <w:r>
              <w:rPr>
                <w:color w:val="000000"/>
                <w:szCs w:val="22"/>
              </w:rPr>
              <w:t>120</w:t>
            </w:r>
          </w:p>
        </w:tc>
        <w:tc>
          <w:tcPr>
            <w:tcW w:w="373" w:type="pct"/>
            <w:vAlign w:val="bottom"/>
          </w:tcPr>
          <w:p w14:paraId="5AE124A3" w14:textId="7FBF1A1A" w:rsidR="00E559EB" w:rsidRDefault="00E559EB" w:rsidP="00E559EB">
            <w:pPr>
              <w:jc w:val="center"/>
              <w:rPr>
                <w:szCs w:val="22"/>
              </w:rPr>
            </w:pPr>
            <w:r>
              <w:rPr>
                <w:color w:val="000000"/>
                <w:szCs w:val="22"/>
              </w:rPr>
              <w:t>119</w:t>
            </w:r>
          </w:p>
        </w:tc>
        <w:tc>
          <w:tcPr>
            <w:tcW w:w="621" w:type="pct"/>
            <w:vAlign w:val="bottom"/>
          </w:tcPr>
          <w:p w14:paraId="749F96AB" w14:textId="7393DFA1" w:rsidR="00E559EB" w:rsidRDefault="00E559EB" w:rsidP="00E559EB">
            <w:pPr>
              <w:rPr>
                <w:szCs w:val="22"/>
              </w:rPr>
            </w:pPr>
            <w:r>
              <w:rPr>
                <w:szCs w:val="22"/>
              </w:rPr>
              <w:t>0.88   0.62-1.25</w:t>
            </w:r>
          </w:p>
        </w:tc>
        <w:tc>
          <w:tcPr>
            <w:tcW w:w="341" w:type="pct"/>
            <w:vAlign w:val="bottom"/>
          </w:tcPr>
          <w:p w14:paraId="6B7C414D" w14:textId="1CBC68BF" w:rsidR="00E559EB" w:rsidRDefault="00E559EB" w:rsidP="00E559EB">
            <w:pPr>
              <w:jc w:val="center"/>
              <w:rPr>
                <w:szCs w:val="22"/>
              </w:rPr>
            </w:pPr>
            <w:r>
              <w:rPr>
                <w:color w:val="000000"/>
                <w:szCs w:val="22"/>
              </w:rPr>
              <w:t>94</w:t>
            </w:r>
          </w:p>
        </w:tc>
        <w:tc>
          <w:tcPr>
            <w:tcW w:w="373" w:type="pct"/>
            <w:vAlign w:val="bottom"/>
          </w:tcPr>
          <w:p w14:paraId="7F12D58E" w14:textId="030B2881" w:rsidR="00E559EB" w:rsidRDefault="00E559EB" w:rsidP="00E559EB">
            <w:pPr>
              <w:jc w:val="center"/>
              <w:rPr>
                <w:szCs w:val="22"/>
              </w:rPr>
            </w:pPr>
            <w:r>
              <w:rPr>
                <w:color w:val="000000"/>
                <w:szCs w:val="22"/>
              </w:rPr>
              <w:t>139</w:t>
            </w:r>
          </w:p>
        </w:tc>
        <w:tc>
          <w:tcPr>
            <w:tcW w:w="621" w:type="pct"/>
            <w:vAlign w:val="bottom"/>
          </w:tcPr>
          <w:p w14:paraId="1962EECD" w14:textId="11FE3EEC" w:rsidR="00E559EB" w:rsidRDefault="00E559EB" w:rsidP="00E559EB">
            <w:pPr>
              <w:rPr>
                <w:szCs w:val="22"/>
              </w:rPr>
            </w:pPr>
            <w:r>
              <w:rPr>
                <w:szCs w:val="22"/>
              </w:rPr>
              <w:t>0.73   0.54-1.00</w:t>
            </w:r>
          </w:p>
        </w:tc>
      </w:tr>
      <w:tr w:rsidR="00E559EB" w14:paraId="787B7CC9" w14:textId="036FF5F5" w:rsidTr="00146401">
        <w:trPr>
          <w:trHeight w:val="300"/>
        </w:trPr>
        <w:tc>
          <w:tcPr>
            <w:tcW w:w="94" w:type="pct"/>
            <w:shd w:val="clear" w:color="auto" w:fill="auto"/>
            <w:noWrap/>
            <w:vAlign w:val="bottom"/>
            <w:hideMark/>
          </w:tcPr>
          <w:p w14:paraId="43D375BE" w14:textId="77777777" w:rsidR="00E559EB" w:rsidRPr="00584FDF" w:rsidRDefault="00E559EB" w:rsidP="00E559EB"/>
        </w:tc>
        <w:tc>
          <w:tcPr>
            <w:tcW w:w="93" w:type="pct"/>
            <w:vAlign w:val="bottom"/>
          </w:tcPr>
          <w:p w14:paraId="2258DD75" w14:textId="77777777" w:rsidR="00E559EB" w:rsidRPr="00584FDF" w:rsidRDefault="00E559EB" w:rsidP="00E559EB"/>
        </w:tc>
        <w:tc>
          <w:tcPr>
            <w:tcW w:w="776" w:type="pct"/>
            <w:shd w:val="clear" w:color="auto" w:fill="auto"/>
            <w:noWrap/>
            <w:vAlign w:val="bottom"/>
            <w:hideMark/>
          </w:tcPr>
          <w:p w14:paraId="46348667" w14:textId="77777777" w:rsidR="00E559EB" w:rsidRPr="00584FDF" w:rsidRDefault="00E559EB" w:rsidP="00E559EB">
            <w:r w:rsidRPr="00584FDF">
              <w:t>13-24</w:t>
            </w:r>
          </w:p>
        </w:tc>
        <w:tc>
          <w:tcPr>
            <w:tcW w:w="342" w:type="pct"/>
            <w:vAlign w:val="bottom"/>
          </w:tcPr>
          <w:p w14:paraId="68150065" w14:textId="4266AA9C" w:rsidR="00E559EB" w:rsidRPr="000521E2" w:rsidRDefault="00E559EB" w:rsidP="00E559EB">
            <w:pPr>
              <w:jc w:val="center"/>
              <w:rPr>
                <w:color w:val="000000"/>
              </w:rPr>
            </w:pPr>
            <w:r>
              <w:rPr>
                <w:color w:val="000000"/>
                <w:szCs w:val="22"/>
              </w:rPr>
              <w:t>248</w:t>
            </w:r>
          </w:p>
        </w:tc>
        <w:tc>
          <w:tcPr>
            <w:tcW w:w="372" w:type="pct"/>
            <w:vAlign w:val="bottom"/>
          </w:tcPr>
          <w:p w14:paraId="08BD20E0" w14:textId="20404A93" w:rsidR="00E559EB" w:rsidRPr="000521E2" w:rsidRDefault="00E559EB" w:rsidP="00E559EB">
            <w:pPr>
              <w:jc w:val="center"/>
              <w:rPr>
                <w:color w:val="000000"/>
              </w:rPr>
            </w:pPr>
            <w:r>
              <w:rPr>
                <w:color w:val="000000"/>
              </w:rPr>
              <w:t>346</w:t>
            </w:r>
          </w:p>
        </w:tc>
        <w:tc>
          <w:tcPr>
            <w:tcW w:w="622" w:type="pct"/>
            <w:vAlign w:val="bottom"/>
          </w:tcPr>
          <w:p w14:paraId="5AA2E05B" w14:textId="78F38112" w:rsidR="00E559EB" w:rsidRPr="00A00ECC" w:rsidRDefault="00E559EB" w:rsidP="00E559EB">
            <w:pPr>
              <w:rPr>
                <w:color w:val="000000"/>
              </w:rPr>
            </w:pPr>
            <w:r>
              <w:rPr>
                <w:szCs w:val="22"/>
              </w:rPr>
              <w:t>0.77   0.62-0.95</w:t>
            </w:r>
          </w:p>
        </w:tc>
        <w:tc>
          <w:tcPr>
            <w:tcW w:w="372" w:type="pct"/>
            <w:vAlign w:val="bottom"/>
          </w:tcPr>
          <w:p w14:paraId="074FABC5" w14:textId="61594A15" w:rsidR="00E559EB" w:rsidRDefault="00E559EB" w:rsidP="00E559EB">
            <w:pPr>
              <w:jc w:val="center"/>
              <w:rPr>
                <w:szCs w:val="22"/>
              </w:rPr>
            </w:pPr>
            <w:r>
              <w:rPr>
                <w:color w:val="000000"/>
                <w:szCs w:val="22"/>
              </w:rPr>
              <w:t>112</w:t>
            </w:r>
          </w:p>
        </w:tc>
        <w:tc>
          <w:tcPr>
            <w:tcW w:w="373" w:type="pct"/>
            <w:vAlign w:val="bottom"/>
          </w:tcPr>
          <w:p w14:paraId="723D0E8F" w14:textId="397C0489" w:rsidR="00E559EB" w:rsidRDefault="00E559EB" w:rsidP="00E559EB">
            <w:pPr>
              <w:jc w:val="center"/>
              <w:rPr>
                <w:szCs w:val="22"/>
              </w:rPr>
            </w:pPr>
            <w:r>
              <w:rPr>
                <w:color w:val="000000"/>
                <w:szCs w:val="22"/>
              </w:rPr>
              <w:t>150</w:t>
            </w:r>
          </w:p>
        </w:tc>
        <w:tc>
          <w:tcPr>
            <w:tcW w:w="621" w:type="pct"/>
            <w:vAlign w:val="bottom"/>
          </w:tcPr>
          <w:p w14:paraId="00201103" w14:textId="0AF72139" w:rsidR="00E559EB" w:rsidRDefault="00E559EB" w:rsidP="00E559EB">
            <w:pPr>
              <w:rPr>
                <w:szCs w:val="22"/>
              </w:rPr>
            </w:pPr>
            <w:r>
              <w:rPr>
                <w:szCs w:val="22"/>
              </w:rPr>
              <w:t>0.73   0.51-1.04</w:t>
            </w:r>
          </w:p>
        </w:tc>
        <w:tc>
          <w:tcPr>
            <w:tcW w:w="341" w:type="pct"/>
            <w:vAlign w:val="bottom"/>
          </w:tcPr>
          <w:p w14:paraId="34D25471" w14:textId="5E1D8A6B" w:rsidR="00E559EB" w:rsidRDefault="00E559EB" w:rsidP="00E559EB">
            <w:pPr>
              <w:jc w:val="center"/>
              <w:rPr>
                <w:szCs w:val="22"/>
              </w:rPr>
            </w:pPr>
            <w:r>
              <w:rPr>
                <w:color w:val="000000"/>
                <w:szCs w:val="22"/>
              </w:rPr>
              <w:t>126</w:t>
            </w:r>
          </w:p>
        </w:tc>
        <w:tc>
          <w:tcPr>
            <w:tcW w:w="373" w:type="pct"/>
            <w:vAlign w:val="bottom"/>
          </w:tcPr>
          <w:p w14:paraId="2749C714" w14:textId="2E54157F" w:rsidR="00E559EB" w:rsidRDefault="00E559EB" w:rsidP="00E559EB">
            <w:pPr>
              <w:jc w:val="center"/>
              <w:rPr>
                <w:szCs w:val="22"/>
              </w:rPr>
            </w:pPr>
            <w:r>
              <w:rPr>
                <w:color w:val="000000"/>
                <w:szCs w:val="22"/>
              </w:rPr>
              <w:t>180</w:t>
            </w:r>
          </w:p>
        </w:tc>
        <w:tc>
          <w:tcPr>
            <w:tcW w:w="621" w:type="pct"/>
            <w:vAlign w:val="bottom"/>
          </w:tcPr>
          <w:p w14:paraId="793B766A" w14:textId="61C09BC7" w:rsidR="00E559EB" w:rsidRDefault="00E559EB" w:rsidP="00E559EB">
            <w:pPr>
              <w:rPr>
                <w:szCs w:val="22"/>
              </w:rPr>
            </w:pPr>
            <w:r>
              <w:rPr>
                <w:szCs w:val="22"/>
              </w:rPr>
              <w:t>0.81   0.61-1.07</w:t>
            </w:r>
          </w:p>
        </w:tc>
      </w:tr>
      <w:tr w:rsidR="00E559EB" w14:paraId="146A79E1" w14:textId="793ACC78" w:rsidTr="00146401">
        <w:trPr>
          <w:trHeight w:val="300"/>
        </w:trPr>
        <w:tc>
          <w:tcPr>
            <w:tcW w:w="94" w:type="pct"/>
            <w:shd w:val="clear" w:color="auto" w:fill="auto"/>
            <w:noWrap/>
            <w:vAlign w:val="bottom"/>
            <w:hideMark/>
          </w:tcPr>
          <w:p w14:paraId="346F25FA" w14:textId="77777777" w:rsidR="00E559EB" w:rsidRPr="00584FDF" w:rsidRDefault="00E559EB" w:rsidP="00E559EB"/>
        </w:tc>
        <w:tc>
          <w:tcPr>
            <w:tcW w:w="93" w:type="pct"/>
            <w:vAlign w:val="bottom"/>
          </w:tcPr>
          <w:p w14:paraId="2710C482" w14:textId="77777777" w:rsidR="00E559EB" w:rsidRPr="00584FDF" w:rsidRDefault="00E559EB" w:rsidP="00E559EB"/>
        </w:tc>
        <w:tc>
          <w:tcPr>
            <w:tcW w:w="776" w:type="pct"/>
            <w:shd w:val="clear" w:color="auto" w:fill="auto"/>
            <w:noWrap/>
            <w:vAlign w:val="bottom"/>
            <w:hideMark/>
          </w:tcPr>
          <w:p w14:paraId="494F7D27" w14:textId="77777777" w:rsidR="00E559EB" w:rsidRPr="00584FDF" w:rsidRDefault="00E559EB" w:rsidP="00E559EB">
            <w:r w:rsidRPr="00584FDF">
              <w:t>≥25</w:t>
            </w:r>
          </w:p>
        </w:tc>
        <w:tc>
          <w:tcPr>
            <w:tcW w:w="342" w:type="pct"/>
            <w:vAlign w:val="bottom"/>
          </w:tcPr>
          <w:p w14:paraId="0981176A" w14:textId="18DE237A" w:rsidR="00E559EB" w:rsidRPr="000521E2" w:rsidRDefault="00E559EB" w:rsidP="00E559EB">
            <w:pPr>
              <w:jc w:val="center"/>
              <w:rPr>
                <w:color w:val="000000"/>
              </w:rPr>
            </w:pPr>
            <w:r>
              <w:rPr>
                <w:color w:val="000000"/>
                <w:szCs w:val="22"/>
              </w:rPr>
              <w:t>264</w:t>
            </w:r>
          </w:p>
        </w:tc>
        <w:tc>
          <w:tcPr>
            <w:tcW w:w="372" w:type="pct"/>
            <w:vAlign w:val="bottom"/>
          </w:tcPr>
          <w:p w14:paraId="386BF39B" w14:textId="1E41ECE1" w:rsidR="00E559EB" w:rsidRPr="000521E2" w:rsidRDefault="00E559EB" w:rsidP="00E559EB">
            <w:pPr>
              <w:jc w:val="center"/>
              <w:rPr>
                <w:color w:val="000000"/>
              </w:rPr>
            </w:pPr>
            <w:r>
              <w:rPr>
                <w:color w:val="000000"/>
              </w:rPr>
              <w:t>485</w:t>
            </w:r>
          </w:p>
        </w:tc>
        <w:tc>
          <w:tcPr>
            <w:tcW w:w="622" w:type="pct"/>
            <w:vAlign w:val="bottom"/>
          </w:tcPr>
          <w:p w14:paraId="206D60B2" w14:textId="3CA76304" w:rsidR="00E559EB" w:rsidRPr="00A00ECC" w:rsidRDefault="00E559EB" w:rsidP="00E559EB">
            <w:pPr>
              <w:rPr>
                <w:color w:val="000000"/>
              </w:rPr>
            </w:pPr>
            <w:r>
              <w:rPr>
                <w:szCs w:val="22"/>
              </w:rPr>
              <w:t>0.69   0.56-0.85</w:t>
            </w:r>
          </w:p>
        </w:tc>
        <w:tc>
          <w:tcPr>
            <w:tcW w:w="372" w:type="pct"/>
            <w:vAlign w:val="bottom"/>
          </w:tcPr>
          <w:p w14:paraId="607C7D1E" w14:textId="65C6CDBD" w:rsidR="00E559EB" w:rsidRDefault="00E559EB" w:rsidP="00E559EB">
            <w:pPr>
              <w:jc w:val="center"/>
              <w:rPr>
                <w:szCs w:val="22"/>
              </w:rPr>
            </w:pPr>
            <w:r>
              <w:rPr>
                <w:color w:val="000000"/>
                <w:szCs w:val="22"/>
              </w:rPr>
              <w:t>99</w:t>
            </w:r>
          </w:p>
        </w:tc>
        <w:tc>
          <w:tcPr>
            <w:tcW w:w="373" w:type="pct"/>
            <w:vAlign w:val="bottom"/>
          </w:tcPr>
          <w:p w14:paraId="4ACF96AC" w14:textId="16CFC0ED" w:rsidR="00E559EB" w:rsidRDefault="00E559EB" w:rsidP="00E559EB">
            <w:pPr>
              <w:jc w:val="center"/>
              <w:rPr>
                <w:szCs w:val="22"/>
              </w:rPr>
            </w:pPr>
            <w:r>
              <w:rPr>
                <w:color w:val="000000"/>
                <w:szCs w:val="22"/>
              </w:rPr>
              <w:t>166</w:t>
            </w:r>
          </w:p>
        </w:tc>
        <w:tc>
          <w:tcPr>
            <w:tcW w:w="621" w:type="pct"/>
            <w:vAlign w:val="bottom"/>
          </w:tcPr>
          <w:p w14:paraId="55116CD3" w14:textId="45C23364" w:rsidR="00E559EB" w:rsidRDefault="00E559EB" w:rsidP="00E559EB">
            <w:pPr>
              <w:rPr>
                <w:szCs w:val="22"/>
              </w:rPr>
            </w:pPr>
            <w:r>
              <w:rPr>
                <w:szCs w:val="22"/>
              </w:rPr>
              <w:t>0.70   0.48-1.01</w:t>
            </w:r>
          </w:p>
        </w:tc>
        <w:tc>
          <w:tcPr>
            <w:tcW w:w="341" w:type="pct"/>
            <w:vAlign w:val="bottom"/>
          </w:tcPr>
          <w:p w14:paraId="4F2329A0" w14:textId="6AC985D2" w:rsidR="00E559EB" w:rsidRDefault="00E559EB" w:rsidP="00E559EB">
            <w:pPr>
              <w:jc w:val="center"/>
              <w:rPr>
                <w:szCs w:val="22"/>
              </w:rPr>
            </w:pPr>
            <w:r>
              <w:rPr>
                <w:color w:val="000000"/>
                <w:szCs w:val="22"/>
              </w:rPr>
              <w:t>160</w:t>
            </w:r>
          </w:p>
        </w:tc>
        <w:tc>
          <w:tcPr>
            <w:tcW w:w="373" w:type="pct"/>
            <w:vAlign w:val="bottom"/>
          </w:tcPr>
          <w:p w14:paraId="0F380727" w14:textId="501FBD94" w:rsidR="00E559EB" w:rsidRDefault="00E559EB" w:rsidP="00E559EB">
            <w:pPr>
              <w:jc w:val="center"/>
              <w:rPr>
                <w:szCs w:val="22"/>
              </w:rPr>
            </w:pPr>
            <w:r>
              <w:rPr>
                <w:color w:val="000000"/>
                <w:szCs w:val="22"/>
              </w:rPr>
              <w:t>298</w:t>
            </w:r>
          </w:p>
        </w:tc>
        <w:tc>
          <w:tcPr>
            <w:tcW w:w="621" w:type="pct"/>
            <w:vAlign w:val="bottom"/>
          </w:tcPr>
          <w:p w14:paraId="5FC3237C" w14:textId="35251C67" w:rsidR="00E559EB" w:rsidRPr="00E559EB" w:rsidRDefault="00E559EB" w:rsidP="00E559EB">
            <w:pPr>
              <w:rPr>
                <w:szCs w:val="22"/>
              </w:rPr>
            </w:pPr>
            <w:r w:rsidRPr="00E30B1C">
              <w:rPr>
                <w:bCs w:val="0"/>
                <w:szCs w:val="22"/>
              </w:rPr>
              <w:t>0.68   0.52-0.89</w:t>
            </w:r>
          </w:p>
        </w:tc>
      </w:tr>
      <w:tr w:rsidR="00E559EB" w:rsidRPr="00877087" w14:paraId="6C939E55" w14:textId="5C352AAE" w:rsidTr="00146401">
        <w:trPr>
          <w:trHeight w:val="300"/>
        </w:trPr>
        <w:tc>
          <w:tcPr>
            <w:tcW w:w="94" w:type="pct"/>
            <w:shd w:val="clear" w:color="auto" w:fill="auto"/>
            <w:noWrap/>
            <w:vAlign w:val="bottom"/>
            <w:hideMark/>
          </w:tcPr>
          <w:p w14:paraId="53D27352" w14:textId="77777777" w:rsidR="00E559EB" w:rsidRPr="00584FDF" w:rsidRDefault="00E559EB" w:rsidP="00E559EB"/>
        </w:tc>
        <w:tc>
          <w:tcPr>
            <w:tcW w:w="93" w:type="pct"/>
            <w:vAlign w:val="bottom"/>
          </w:tcPr>
          <w:p w14:paraId="4B9EEEAD" w14:textId="77777777" w:rsidR="00E559EB" w:rsidRPr="00584FDF" w:rsidRDefault="00E559EB" w:rsidP="00E559EB"/>
        </w:tc>
        <w:tc>
          <w:tcPr>
            <w:tcW w:w="776" w:type="pct"/>
            <w:shd w:val="clear" w:color="auto" w:fill="auto"/>
            <w:noWrap/>
            <w:vAlign w:val="bottom"/>
            <w:hideMark/>
          </w:tcPr>
          <w:p w14:paraId="2B372D2E" w14:textId="77777777" w:rsidR="00E559EB" w:rsidRPr="00584FDF" w:rsidRDefault="00E559EB" w:rsidP="00E559EB"/>
        </w:tc>
        <w:tc>
          <w:tcPr>
            <w:tcW w:w="342" w:type="pct"/>
            <w:vAlign w:val="bottom"/>
          </w:tcPr>
          <w:p w14:paraId="7ECCF860" w14:textId="77777777" w:rsidR="00E559EB" w:rsidRPr="00584FDF" w:rsidRDefault="00E559EB" w:rsidP="00E559EB"/>
        </w:tc>
        <w:tc>
          <w:tcPr>
            <w:tcW w:w="372" w:type="pct"/>
            <w:vAlign w:val="bottom"/>
          </w:tcPr>
          <w:p w14:paraId="186183B2" w14:textId="77777777" w:rsidR="00E559EB" w:rsidRPr="00584FDF" w:rsidRDefault="00E559EB" w:rsidP="00E559EB"/>
        </w:tc>
        <w:tc>
          <w:tcPr>
            <w:tcW w:w="622" w:type="pct"/>
            <w:vAlign w:val="bottom"/>
          </w:tcPr>
          <w:p w14:paraId="70061136" w14:textId="2036FC56" w:rsidR="00E559EB" w:rsidRPr="00A00ECC" w:rsidRDefault="00E559EB" w:rsidP="00E559EB">
            <w:r w:rsidRPr="00B128DF">
              <w:rPr>
                <w:i/>
                <w:iCs/>
              </w:rPr>
              <w:t>P</w:t>
            </w:r>
            <w:r w:rsidRPr="00584FDF">
              <w:rPr>
                <w:iCs/>
              </w:rPr>
              <w:t xml:space="preserve"> </w:t>
            </w:r>
            <w:r w:rsidRPr="003F04BB">
              <w:rPr>
                <w:iCs/>
                <w:vertAlign w:val="subscript"/>
              </w:rPr>
              <w:t>trend</w:t>
            </w:r>
            <w:r>
              <w:rPr>
                <w:iCs/>
              </w:rPr>
              <w:t xml:space="preserve"> =</w:t>
            </w:r>
            <w:r w:rsidR="00E30B1C">
              <w:rPr>
                <w:iCs/>
              </w:rPr>
              <w:t xml:space="preserve"> </w:t>
            </w:r>
            <w:r>
              <w:rPr>
                <w:iCs/>
              </w:rPr>
              <w:t>0.001</w:t>
            </w:r>
          </w:p>
        </w:tc>
        <w:tc>
          <w:tcPr>
            <w:tcW w:w="372" w:type="pct"/>
            <w:vAlign w:val="bottom"/>
          </w:tcPr>
          <w:p w14:paraId="7178F6B9" w14:textId="77777777" w:rsidR="00E559EB" w:rsidRPr="00B128DF" w:rsidRDefault="00E559EB" w:rsidP="00E559EB">
            <w:pPr>
              <w:jc w:val="center"/>
              <w:rPr>
                <w:i/>
                <w:iCs/>
              </w:rPr>
            </w:pPr>
          </w:p>
        </w:tc>
        <w:tc>
          <w:tcPr>
            <w:tcW w:w="373" w:type="pct"/>
            <w:vAlign w:val="bottom"/>
          </w:tcPr>
          <w:p w14:paraId="1D7F3D9C" w14:textId="77777777" w:rsidR="00E559EB" w:rsidRPr="00B128DF" w:rsidRDefault="00E559EB" w:rsidP="00E559EB">
            <w:pPr>
              <w:jc w:val="center"/>
              <w:rPr>
                <w:i/>
                <w:iCs/>
              </w:rPr>
            </w:pPr>
          </w:p>
        </w:tc>
        <w:tc>
          <w:tcPr>
            <w:tcW w:w="621" w:type="pct"/>
            <w:vAlign w:val="bottom"/>
          </w:tcPr>
          <w:p w14:paraId="528654A8" w14:textId="5030CEFB" w:rsidR="00E559EB" w:rsidRPr="00B128DF" w:rsidRDefault="00E559EB" w:rsidP="00E559EB">
            <w:pPr>
              <w:rPr>
                <w:i/>
                <w:iCs/>
              </w:rPr>
            </w:pPr>
            <w:r w:rsidRPr="00B128DF">
              <w:rPr>
                <w:i/>
                <w:iCs/>
              </w:rPr>
              <w:t>P</w:t>
            </w:r>
            <w:r w:rsidRPr="00584FDF">
              <w:rPr>
                <w:iCs/>
              </w:rPr>
              <w:t xml:space="preserve"> </w:t>
            </w:r>
            <w:r w:rsidRPr="003F04BB">
              <w:rPr>
                <w:iCs/>
                <w:vertAlign w:val="subscript"/>
              </w:rPr>
              <w:t>trend</w:t>
            </w:r>
            <w:r>
              <w:rPr>
                <w:iCs/>
              </w:rPr>
              <w:t xml:space="preserve"> = 0.06</w:t>
            </w:r>
          </w:p>
        </w:tc>
        <w:tc>
          <w:tcPr>
            <w:tcW w:w="341" w:type="pct"/>
            <w:vAlign w:val="bottom"/>
          </w:tcPr>
          <w:p w14:paraId="216AE360" w14:textId="77777777" w:rsidR="00E559EB" w:rsidRPr="00B128DF" w:rsidRDefault="00E559EB" w:rsidP="00E559EB">
            <w:pPr>
              <w:jc w:val="center"/>
              <w:rPr>
                <w:i/>
                <w:iCs/>
              </w:rPr>
            </w:pPr>
          </w:p>
        </w:tc>
        <w:tc>
          <w:tcPr>
            <w:tcW w:w="373" w:type="pct"/>
            <w:vAlign w:val="bottom"/>
          </w:tcPr>
          <w:p w14:paraId="3DF103FB" w14:textId="77777777" w:rsidR="00E559EB" w:rsidRPr="00B128DF" w:rsidRDefault="00E559EB" w:rsidP="00E559EB">
            <w:pPr>
              <w:jc w:val="center"/>
              <w:rPr>
                <w:i/>
                <w:iCs/>
              </w:rPr>
            </w:pPr>
          </w:p>
        </w:tc>
        <w:tc>
          <w:tcPr>
            <w:tcW w:w="621" w:type="pct"/>
            <w:vAlign w:val="bottom"/>
          </w:tcPr>
          <w:p w14:paraId="7EB33EDB" w14:textId="05C1C601" w:rsidR="00E559EB" w:rsidRPr="00B128DF" w:rsidRDefault="00E559EB" w:rsidP="00E559EB">
            <w:pPr>
              <w:rPr>
                <w:i/>
                <w:iCs/>
              </w:rPr>
            </w:pPr>
            <w:r w:rsidRPr="00B128DF">
              <w:rPr>
                <w:i/>
                <w:iCs/>
              </w:rPr>
              <w:t>P</w:t>
            </w:r>
            <w:r w:rsidRPr="00584FDF">
              <w:rPr>
                <w:iCs/>
              </w:rPr>
              <w:t xml:space="preserve"> </w:t>
            </w:r>
            <w:r w:rsidRPr="003F04BB">
              <w:rPr>
                <w:iCs/>
                <w:vertAlign w:val="subscript"/>
              </w:rPr>
              <w:t>trend</w:t>
            </w:r>
            <w:r>
              <w:rPr>
                <w:iCs/>
              </w:rPr>
              <w:t xml:space="preserve"> = 0.005</w:t>
            </w:r>
          </w:p>
        </w:tc>
      </w:tr>
      <w:tr w:rsidR="00E559EB" w:rsidRPr="00A00ECC" w14:paraId="3CA147BE" w14:textId="3D7F5C1B" w:rsidTr="00146401">
        <w:trPr>
          <w:trHeight w:val="300"/>
        </w:trPr>
        <w:tc>
          <w:tcPr>
            <w:tcW w:w="94" w:type="pct"/>
            <w:shd w:val="clear" w:color="auto" w:fill="auto"/>
            <w:noWrap/>
            <w:vAlign w:val="bottom"/>
          </w:tcPr>
          <w:p w14:paraId="762E1AE9" w14:textId="77777777" w:rsidR="00E559EB" w:rsidRPr="00584FDF" w:rsidRDefault="00E559EB" w:rsidP="00E559EB"/>
        </w:tc>
        <w:tc>
          <w:tcPr>
            <w:tcW w:w="93" w:type="pct"/>
            <w:vAlign w:val="bottom"/>
          </w:tcPr>
          <w:p w14:paraId="61CB5C8C" w14:textId="77777777" w:rsidR="00E559EB" w:rsidRPr="00584FDF" w:rsidRDefault="00E559EB" w:rsidP="00E559EB"/>
        </w:tc>
        <w:tc>
          <w:tcPr>
            <w:tcW w:w="776" w:type="pct"/>
            <w:shd w:val="clear" w:color="auto" w:fill="auto"/>
            <w:noWrap/>
            <w:vAlign w:val="bottom"/>
          </w:tcPr>
          <w:p w14:paraId="51AA4318" w14:textId="77777777" w:rsidR="00E559EB" w:rsidRPr="00584FDF" w:rsidRDefault="00E559EB" w:rsidP="00E559EB"/>
        </w:tc>
        <w:tc>
          <w:tcPr>
            <w:tcW w:w="342" w:type="pct"/>
            <w:vAlign w:val="bottom"/>
          </w:tcPr>
          <w:p w14:paraId="0BDCE090" w14:textId="77777777" w:rsidR="00E559EB" w:rsidRPr="00584FDF" w:rsidRDefault="00E559EB" w:rsidP="00E559EB"/>
        </w:tc>
        <w:tc>
          <w:tcPr>
            <w:tcW w:w="372" w:type="pct"/>
            <w:vAlign w:val="bottom"/>
          </w:tcPr>
          <w:p w14:paraId="339FBCEB" w14:textId="77777777" w:rsidR="00E559EB" w:rsidRPr="00584FDF" w:rsidRDefault="00E559EB" w:rsidP="00E559EB"/>
        </w:tc>
        <w:tc>
          <w:tcPr>
            <w:tcW w:w="622" w:type="pct"/>
            <w:vAlign w:val="bottom"/>
          </w:tcPr>
          <w:p w14:paraId="121F5D96" w14:textId="0011BF98" w:rsidR="00E559EB" w:rsidRPr="00A00ECC" w:rsidRDefault="00E559EB" w:rsidP="00831EDF">
            <w:pPr>
              <w:rPr>
                <w:i/>
                <w:iCs/>
              </w:rPr>
            </w:pPr>
            <w:r w:rsidRPr="00A00ECC">
              <w:rPr>
                <w:i/>
                <w:iCs/>
              </w:rPr>
              <w:t>P</w:t>
            </w:r>
            <w:r w:rsidRPr="00A00ECC">
              <w:rPr>
                <w:iCs/>
              </w:rPr>
              <w:t xml:space="preserve"> </w:t>
            </w:r>
            <w:r w:rsidRPr="00A00ECC">
              <w:rPr>
                <w:iCs/>
                <w:vertAlign w:val="subscript"/>
              </w:rPr>
              <w:t>trend</w:t>
            </w:r>
            <w:r>
              <w:rPr>
                <w:iCs/>
                <w:vertAlign w:val="subscript"/>
              </w:rPr>
              <w:t xml:space="preserve"> </w:t>
            </w:r>
            <w:r w:rsidRPr="00DB3C33">
              <w:rPr>
                <w:iCs/>
              </w:rPr>
              <w:t xml:space="preserve">= 0.03 </w:t>
            </w:r>
            <w:r w:rsidR="00831EDF">
              <w:rPr>
                <w:iCs/>
                <w:vertAlign w:val="superscript"/>
              </w:rPr>
              <w:t>h</w:t>
            </w:r>
          </w:p>
        </w:tc>
        <w:tc>
          <w:tcPr>
            <w:tcW w:w="372" w:type="pct"/>
            <w:vAlign w:val="bottom"/>
          </w:tcPr>
          <w:p w14:paraId="74FD5CFE" w14:textId="77777777" w:rsidR="00E559EB" w:rsidRPr="00A00ECC" w:rsidRDefault="00E559EB" w:rsidP="00E559EB">
            <w:pPr>
              <w:jc w:val="center"/>
              <w:rPr>
                <w:i/>
                <w:iCs/>
              </w:rPr>
            </w:pPr>
          </w:p>
        </w:tc>
        <w:tc>
          <w:tcPr>
            <w:tcW w:w="373" w:type="pct"/>
            <w:vAlign w:val="bottom"/>
          </w:tcPr>
          <w:p w14:paraId="70F86B3D" w14:textId="77777777" w:rsidR="00E559EB" w:rsidRPr="00A00ECC" w:rsidRDefault="00E559EB" w:rsidP="00E559EB">
            <w:pPr>
              <w:jc w:val="center"/>
              <w:rPr>
                <w:i/>
                <w:iCs/>
              </w:rPr>
            </w:pPr>
          </w:p>
        </w:tc>
        <w:tc>
          <w:tcPr>
            <w:tcW w:w="621" w:type="pct"/>
            <w:vAlign w:val="bottom"/>
          </w:tcPr>
          <w:p w14:paraId="40E5789B" w14:textId="5E84C281" w:rsidR="00E559EB" w:rsidRPr="00A00ECC" w:rsidRDefault="00E559EB" w:rsidP="00831EDF">
            <w:pPr>
              <w:rPr>
                <w:i/>
                <w:iCs/>
              </w:rPr>
            </w:pPr>
            <w:r w:rsidRPr="00A00ECC">
              <w:rPr>
                <w:i/>
                <w:iCs/>
              </w:rPr>
              <w:t>P</w:t>
            </w:r>
            <w:r w:rsidRPr="00A00ECC">
              <w:rPr>
                <w:iCs/>
              </w:rPr>
              <w:t xml:space="preserve"> </w:t>
            </w:r>
            <w:r w:rsidRPr="00A00ECC">
              <w:rPr>
                <w:iCs/>
                <w:vertAlign w:val="subscript"/>
              </w:rPr>
              <w:t>trend</w:t>
            </w:r>
            <w:r>
              <w:rPr>
                <w:iCs/>
                <w:vertAlign w:val="subscript"/>
              </w:rPr>
              <w:t xml:space="preserve"> </w:t>
            </w:r>
            <w:r w:rsidRPr="00DB3C33">
              <w:rPr>
                <w:iCs/>
              </w:rPr>
              <w:t>= 0.</w:t>
            </w:r>
            <w:r>
              <w:rPr>
                <w:iCs/>
              </w:rPr>
              <w:t>17</w:t>
            </w:r>
            <w:r w:rsidRPr="00DB3C33">
              <w:rPr>
                <w:iCs/>
              </w:rPr>
              <w:t xml:space="preserve"> </w:t>
            </w:r>
            <w:r w:rsidR="00831EDF">
              <w:rPr>
                <w:iCs/>
                <w:vertAlign w:val="superscript"/>
              </w:rPr>
              <w:t>h</w:t>
            </w:r>
          </w:p>
        </w:tc>
        <w:tc>
          <w:tcPr>
            <w:tcW w:w="341" w:type="pct"/>
            <w:vAlign w:val="bottom"/>
          </w:tcPr>
          <w:p w14:paraId="7D28A252" w14:textId="77777777" w:rsidR="00E559EB" w:rsidRPr="00A00ECC" w:rsidRDefault="00E559EB" w:rsidP="00E559EB">
            <w:pPr>
              <w:jc w:val="center"/>
              <w:rPr>
                <w:i/>
                <w:iCs/>
              </w:rPr>
            </w:pPr>
          </w:p>
        </w:tc>
        <w:tc>
          <w:tcPr>
            <w:tcW w:w="373" w:type="pct"/>
            <w:vAlign w:val="bottom"/>
          </w:tcPr>
          <w:p w14:paraId="46F29FB3" w14:textId="77777777" w:rsidR="00E559EB" w:rsidRPr="00A00ECC" w:rsidRDefault="00E559EB" w:rsidP="00E559EB">
            <w:pPr>
              <w:jc w:val="center"/>
              <w:rPr>
                <w:i/>
                <w:iCs/>
              </w:rPr>
            </w:pPr>
          </w:p>
        </w:tc>
        <w:tc>
          <w:tcPr>
            <w:tcW w:w="621" w:type="pct"/>
            <w:vAlign w:val="bottom"/>
          </w:tcPr>
          <w:p w14:paraId="59FD5E16" w14:textId="364CC61E" w:rsidR="00E559EB" w:rsidRPr="00A00ECC" w:rsidRDefault="00E559EB" w:rsidP="00831EDF">
            <w:pPr>
              <w:rPr>
                <w:i/>
                <w:iCs/>
              </w:rPr>
            </w:pPr>
            <w:r w:rsidRPr="00A00ECC">
              <w:rPr>
                <w:i/>
                <w:iCs/>
              </w:rPr>
              <w:t>P</w:t>
            </w:r>
            <w:r w:rsidRPr="00A00ECC">
              <w:rPr>
                <w:iCs/>
              </w:rPr>
              <w:t xml:space="preserve"> </w:t>
            </w:r>
            <w:r w:rsidRPr="00A00ECC">
              <w:rPr>
                <w:iCs/>
                <w:vertAlign w:val="subscript"/>
              </w:rPr>
              <w:t>trend</w:t>
            </w:r>
            <w:r>
              <w:rPr>
                <w:iCs/>
                <w:vertAlign w:val="subscript"/>
              </w:rPr>
              <w:t xml:space="preserve"> </w:t>
            </w:r>
            <w:r w:rsidRPr="00DB3C33">
              <w:rPr>
                <w:iCs/>
              </w:rPr>
              <w:t>= 0.</w:t>
            </w:r>
            <w:r>
              <w:rPr>
                <w:iCs/>
              </w:rPr>
              <w:t>11</w:t>
            </w:r>
            <w:r w:rsidRPr="00DB3C33">
              <w:rPr>
                <w:iCs/>
              </w:rPr>
              <w:t xml:space="preserve"> </w:t>
            </w:r>
            <w:r w:rsidR="00831EDF">
              <w:rPr>
                <w:iCs/>
                <w:vertAlign w:val="superscript"/>
              </w:rPr>
              <w:t>h</w:t>
            </w:r>
          </w:p>
        </w:tc>
      </w:tr>
      <w:tr w:rsidR="006E5192" w:rsidRPr="00877087" w14:paraId="3887DB0A" w14:textId="680F4982" w:rsidTr="006E5192">
        <w:trPr>
          <w:trHeight w:val="300"/>
        </w:trPr>
        <w:tc>
          <w:tcPr>
            <w:tcW w:w="94" w:type="pct"/>
            <w:shd w:val="clear" w:color="auto" w:fill="auto"/>
            <w:noWrap/>
            <w:vAlign w:val="bottom"/>
          </w:tcPr>
          <w:p w14:paraId="124A2954" w14:textId="77777777" w:rsidR="006E5192" w:rsidRPr="00584FDF" w:rsidRDefault="006E5192" w:rsidP="00E559EB"/>
        </w:tc>
        <w:tc>
          <w:tcPr>
            <w:tcW w:w="93" w:type="pct"/>
            <w:vAlign w:val="bottom"/>
          </w:tcPr>
          <w:p w14:paraId="4220452C" w14:textId="77777777" w:rsidR="006E5192" w:rsidRPr="00584FDF" w:rsidRDefault="006E5192" w:rsidP="00E559EB"/>
        </w:tc>
        <w:tc>
          <w:tcPr>
            <w:tcW w:w="776" w:type="pct"/>
            <w:shd w:val="clear" w:color="auto" w:fill="auto"/>
            <w:noWrap/>
            <w:vAlign w:val="bottom"/>
          </w:tcPr>
          <w:p w14:paraId="6B0A71AA" w14:textId="77777777" w:rsidR="006E5192" w:rsidRPr="00584FDF" w:rsidRDefault="006E5192" w:rsidP="00E559EB"/>
        </w:tc>
        <w:tc>
          <w:tcPr>
            <w:tcW w:w="342" w:type="pct"/>
            <w:vAlign w:val="bottom"/>
          </w:tcPr>
          <w:p w14:paraId="0AB767F2" w14:textId="77777777" w:rsidR="006E5192" w:rsidRPr="00584FDF" w:rsidRDefault="006E5192" w:rsidP="00E559EB"/>
        </w:tc>
        <w:tc>
          <w:tcPr>
            <w:tcW w:w="372" w:type="pct"/>
            <w:vAlign w:val="bottom"/>
          </w:tcPr>
          <w:p w14:paraId="391B52A8" w14:textId="77777777" w:rsidR="006E5192" w:rsidRPr="00584FDF" w:rsidRDefault="006E5192" w:rsidP="00E559EB"/>
        </w:tc>
        <w:tc>
          <w:tcPr>
            <w:tcW w:w="622" w:type="pct"/>
            <w:vAlign w:val="bottom"/>
          </w:tcPr>
          <w:p w14:paraId="683EC328" w14:textId="77777777" w:rsidR="006E5192" w:rsidRPr="00A00ECC" w:rsidRDefault="006E5192" w:rsidP="00E559EB">
            <w:pPr>
              <w:rPr>
                <w:i/>
                <w:iCs/>
              </w:rPr>
            </w:pPr>
          </w:p>
        </w:tc>
        <w:tc>
          <w:tcPr>
            <w:tcW w:w="372" w:type="pct"/>
            <w:vAlign w:val="bottom"/>
          </w:tcPr>
          <w:p w14:paraId="18CBF559" w14:textId="77777777" w:rsidR="006E5192" w:rsidRPr="00A00ECC" w:rsidRDefault="006E5192" w:rsidP="00E559EB">
            <w:pPr>
              <w:jc w:val="center"/>
              <w:rPr>
                <w:i/>
                <w:iCs/>
              </w:rPr>
            </w:pPr>
          </w:p>
        </w:tc>
        <w:tc>
          <w:tcPr>
            <w:tcW w:w="373" w:type="pct"/>
            <w:vAlign w:val="bottom"/>
          </w:tcPr>
          <w:p w14:paraId="26F9A19B" w14:textId="77777777" w:rsidR="006E5192" w:rsidRPr="00A00ECC" w:rsidRDefault="006E5192" w:rsidP="00E559EB">
            <w:pPr>
              <w:jc w:val="center"/>
              <w:rPr>
                <w:i/>
                <w:iCs/>
              </w:rPr>
            </w:pPr>
          </w:p>
        </w:tc>
        <w:tc>
          <w:tcPr>
            <w:tcW w:w="1335" w:type="pct"/>
            <w:gridSpan w:val="3"/>
            <w:vAlign w:val="bottom"/>
          </w:tcPr>
          <w:p w14:paraId="4FED75BC" w14:textId="341DF905" w:rsidR="006E5192" w:rsidRPr="00A00ECC" w:rsidRDefault="006E5192" w:rsidP="00E30B1C">
            <w:pPr>
              <w:rPr>
                <w:i/>
                <w:iCs/>
              </w:rPr>
            </w:pPr>
            <w:r>
              <w:rPr>
                <w:i/>
                <w:iCs/>
              </w:rPr>
              <w:t xml:space="preserve">P </w:t>
            </w:r>
            <w:r w:rsidRPr="00E30B1C">
              <w:rPr>
                <w:iCs/>
                <w:vertAlign w:val="subscript"/>
              </w:rPr>
              <w:t>heterogeneity by menopausal status</w:t>
            </w:r>
            <w:r>
              <w:rPr>
                <w:i/>
                <w:iCs/>
              </w:rPr>
              <w:t xml:space="preserve"> </w:t>
            </w:r>
            <w:r w:rsidRPr="00E30B1C">
              <w:rPr>
                <w:iCs/>
              </w:rPr>
              <w:t>=</w:t>
            </w:r>
            <w:r w:rsidR="00E30B1C" w:rsidRPr="00E30B1C">
              <w:rPr>
                <w:iCs/>
              </w:rPr>
              <w:t xml:space="preserve"> </w:t>
            </w:r>
            <w:r w:rsidRPr="00E30B1C">
              <w:rPr>
                <w:iCs/>
              </w:rPr>
              <w:t>0.42</w:t>
            </w:r>
          </w:p>
        </w:tc>
        <w:tc>
          <w:tcPr>
            <w:tcW w:w="621" w:type="pct"/>
            <w:vAlign w:val="bottom"/>
          </w:tcPr>
          <w:p w14:paraId="2D83E010" w14:textId="77777777" w:rsidR="006E5192" w:rsidRPr="00A00ECC" w:rsidRDefault="006E5192" w:rsidP="00E559EB">
            <w:pPr>
              <w:rPr>
                <w:i/>
                <w:iCs/>
              </w:rPr>
            </w:pPr>
          </w:p>
        </w:tc>
      </w:tr>
      <w:tr w:rsidR="00E559EB" w14:paraId="40A10C5E" w14:textId="37378581" w:rsidTr="00146401">
        <w:trPr>
          <w:trHeight w:val="300"/>
        </w:trPr>
        <w:tc>
          <w:tcPr>
            <w:tcW w:w="94" w:type="pct"/>
            <w:shd w:val="clear" w:color="auto" w:fill="auto"/>
            <w:noWrap/>
            <w:vAlign w:val="bottom"/>
          </w:tcPr>
          <w:p w14:paraId="4EEAD178" w14:textId="77777777" w:rsidR="00E559EB" w:rsidRPr="00584FDF" w:rsidRDefault="00E559EB" w:rsidP="00E559EB"/>
        </w:tc>
        <w:tc>
          <w:tcPr>
            <w:tcW w:w="93" w:type="pct"/>
            <w:vAlign w:val="bottom"/>
          </w:tcPr>
          <w:p w14:paraId="2172C356" w14:textId="77777777" w:rsidR="00E559EB" w:rsidRPr="00584FDF" w:rsidRDefault="00E559EB" w:rsidP="00E559EB"/>
        </w:tc>
        <w:tc>
          <w:tcPr>
            <w:tcW w:w="1118" w:type="pct"/>
            <w:gridSpan w:val="2"/>
            <w:shd w:val="clear" w:color="auto" w:fill="auto"/>
            <w:noWrap/>
            <w:vAlign w:val="bottom"/>
          </w:tcPr>
          <w:p w14:paraId="4ABC6C72" w14:textId="77777777" w:rsidR="00E559EB" w:rsidRPr="00584FDF" w:rsidRDefault="00E559EB" w:rsidP="00E559EB">
            <w:r w:rsidRPr="00FF191A">
              <w:t>Per 12 months</w:t>
            </w:r>
          </w:p>
        </w:tc>
        <w:tc>
          <w:tcPr>
            <w:tcW w:w="372" w:type="pct"/>
            <w:vAlign w:val="bottom"/>
          </w:tcPr>
          <w:p w14:paraId="39991FB7" w14:textId="77777777" w:rsidR="00E559EB" w:rsidRPr="00584FDF" w:rsidRDefault="00E559EB" w:rsidP="00E559EB"/>
        </w:tc>
        <w:tc>
          <w:tcPr>
            <w:tcW w:w="622" w:type="pct"/>
            <w:vAlign w:val="bottom"/>
          </w:tcPr>
          <w:p w14:paraId="42628234" w14:textId="08FC2B85" w:rsidR="00E559EB" w:rsidRPr="00A00ECC" w:rsidRDefault="00E559EB" w:rsidP="00E559EB">
            <w:pPr>
              <w:rPr>
                <w:i/>
                <w:iCs/>
              </w:rPr>
            </w:pPr>
            <w:r>
              <w:t>0.93   0.89-0.97</w:t>
            </w:r>
          </w:p>
        </w:tc>
        <w:tc>
          <w:tcPr>
            <w:tcW w:w="372" w:type="pct"/>
            <w:vAlign w:val="bottom"/>
          </w:tcPr>
          <w:p w14:paraId="2B3473C2" w14:textId="77777777" w:rsidR="00E559EB" w:rsidRDefault="00E559EB" w:rsidP="00E559EB">
            <w:pPr>
              <w:jc w:val="center"/>
            </w:pPr>
          </w:p>
        </w:tc>
        <w:tc>
          <w:tcPr>
            <w:tcW w:w="373" w:type="pct"/>
            <w:vAlign w:val="bottom"/>
          </w:tcPr>
          <w:p w14:paraId="539577EC" w14:textId="77777777" w:rsidR="00E559EB" w:rsidRDefault="00E559EB" w:rsidP="00E559EB">
            <w:pPr>
              <w:jc w:val="center"/>
            </w:pPr>
          </w:p>
        </w:tc>
        <w:tc>
          <w:tcPr>
            <w:tcW w:w="621" w:type="pct"/>
            <w:vAlign w:val="bottom"/>
          </w:tcPr>
          <w:p w14:paraId="5952920E" w14:textId="2F05599E" w:rsidR="00E559EB" w:rsidRPr="00E559EB" w:rsidRDefault="00E559EB" w:rsidP="00E559EB">
            <w:pPr>
              <w:rPr>
                <w:bCs w:val="0"/>
                <w:szCs w:val="22"/>
              </w:rPr>
            </w:pPr>
            <w:r>
              <w:rPr>
                <w:szCs w:val="22"/>
              </w:rPr>
              <w:t>0.90   0.83-0.99</w:t>
            </w:r>
          </w:p>
        </w:tc>
        <w:tc>
          <w:tcPr>
            <w:tcW w:w="341" w:type="pct"/>
            <w:vAlign w:val="bottom"/>
          </w:tcPr>
          <w:p w14:paraId="777A1AAC" w14:textId="77777777" w:rsidR="00E559EB" w:rsidRDefault="00E559EB" w:rsidP="00E559EB">
            <w:pPr>
              <w:jc w:val="center"/>
            </w:pPr>
          </w:p>
        </w:tc>
        <w:tc>
          <w:tcPr>
            <w:tcW w:w="373" w:type="pct"/>
            <w:vAlign w:val="bottom"/>
          </w:tcPr>
          <w:p w14:paraId="6D69C778" w14:textId="77777777" w:rsidR="00E559EB" w:rsidRDefault="00E559EB" w:rsidP="00E559EB">
            <w:pPr>
              <w:jc w:val="center"/>
            </w:pPr>
          </w:p>
        </w:tc>
        <w:tc>
          <w:tcPr>
            <w:tcW w:w="621" w:type="pct"/>
            <w:vAlign w:val="bottom"/>
          </w:tcPr>
          <w:p w14:paraId="68096879" w14:textId="33BA7746" w:rsidR="00E559EB" w:rsidRPr="00E559EB" w:rsidRDefault="00E559EB" w:rsidP="00E559EB">
            <w:pPr>
              <w:rPr>
                <w:bCs w:val="0"/>
                <w:szCs w:val="22"/>
              </w:rPr>
            </w:pPr>
            <w:r w:rsidRPr="00E30B1C">
              <w:rPr>
                <w:bCs w:val="0"/>
                <w:szCs w:val="22"/>
              </w:rPr>
              <w:t>0.94   0.89-0.98</w:t>
            </w:r>
          </w:p>
        </w:tc>
      </w:tr>
      <w:tr w:rsidR="00E559EB" w14:paraId="58E6791B" w14:textId="77777777" w:rsidTr="00146401">
        <w:trPr>
          <w:trHeight w:val="300"/>
        </w:trPr>
        <w:tc>
          <w:tcPr>
            <w:tcW w:w="94" w:type="pct"/>
            <w:tcBorders>
              <w:bottom w:val="single" w:sz="4" w:space="0" w:color="auto"/>
            </w:tcBorders>
            <w:shd w:val="clear" w:color="auto" w:fill="auto"/>
            <w:noWrap/>
            <w:vAlign w:val="bottom"/>
          </w:tcPr>
          <w:p w14:paraId="1EF71584" w14:textId="77777777" w:rsidR="00E559EB" w:rsidRPr="00584FDF" w:rsidRDefault="00E559EB" w:rsidP="00E559EB"/>
        </w:tc>
        <w:tc>
          <w:tcPr>
            <w:tcW w:w="93" w:type="pct"/>
            <w:tcBorders>
              <w:bottom w:val="single" w:sz="4" w:space="0" w:color="auto"/>
            </w:tcBorders>
            <w:vAlign w:val="bottom"/>
          </w:tcPr>
          <w:p w14:paraId="08012A72" w14:textId="77777777" w:rsidR="00E559EB" w:rsidRPr="00584FDF" w:rsidRDefault="00E559EB" w:rsidP="00E559EB"/>
        </w:tc>
        <w:tc>
          <w:tcPr>
            <w:tcW w:w="1118" w:type="pct"/>
            <w:gridSpan w:val="2"/>
            <w:tcBorders>
              <w:bottom w:val="single" w:sz="4" w:space="0" w:color="auto"/>
            </w:tcBorders>
            <w:shd w:val="clear" w:color="auto" w:fill="auto"/>
            <w:noWrap/>
            <w:vAlign w:val="bottom"/>
          </w:tcPr>
          <w:p w14:paraId="2FC60173" w14:textId="77777777" w:rsidR="00E559EB" w:rsidRPr="00FF191A" w:rsidRDefault="00E559EB" w:rsidP="00E559EB"/>
        </w:tc>
        <w:tc>
          <w:tcPr>
            <w:tcW w:w="372" w:type="pct"/>
            <w:tcBorders>
              <w:bottom w:val="single" w:sz="4" w:space="0" w:color="auto"/>
            </w:tcBorders>
            <w:vAlign w:val="bottom"/>
          </w:tcPr>
          <w:p w14:paraId="5A326ECB" w14:textId="77777777" w:rsidR="00E559EB" w:rsidRPr="00584FDF" w:rsidRDefault="00E559EB" w:rsidP="00E559EB"/>
        </w:tc>
        <w:tc>
          <w:tcPr>
            <w:tcW w:w="622" w:type="pct"/>
            <w:tcBorders>
              <w:bottom w:val="single" w:sz="4" w:space="0" w:color="auto"/>
            </w:tcBorders>
            <w:vAlign w:val="bottom"/>
          </w:tcPr>
          <w:p w14:paraId="5BD14FAA" w14:textId="77777777" w:rsidR="00E559EB" w:rsidRDefault="00E559EB" w:rsidP="00E559EB"/>
        </w:tc>
        <w:tc>
          <w:tcPr>
            <w:tcW w:w="372" w:type="pct"/>
            <w:tcBorders>
              <w:bottom w:val="single" w:sz="4" w:space="0" w:color="auto"/>
            </w:tcBorders>
            <w:vAlign w:val="bottom"/>
          </w:tcPr>
          <w:p w14:paraId="07EA1882" w14:textId="77777777" w:rsidR="00E559EB" w:rsidRDefault="00E559EB" w:rsidP="00E559EB">
            <w:pPr>
              <w:jc w:val="center"/>
            </w:pPr>
          </w:p>
        </w:tc>
        <w:tc>
          <w:tcPr>
            <w:tcW w:w="373" w:type="pct"/>
            <w:tcBorders>
              <w:bottom w:val="single" w:sz="4" w:space="0" w:color="auto"/>
            </w:tcBorders>
            <w:vAlign w:val="bottom"/>
          </w:tcPr>
          <w:p w14:paraId="3ABAEE58" w14:textId="77777777" w:rsidR="00E559EB" w:rsidRDefault="00E559EB" w:rsidP="00E559EB">
            <w:pPr>
              <w:jc w:val="center"/>
            </w:pPr>
          </w:p>
        </w:tc>
        <w:tc>
          <w:tcPr>
            <w:tcW w:w="621" w:type="pct"/>
            <w:tcBorders>
              <w:bottom w:val="single" w:sz="4" w:space="0" w:color="auto"/>
            </w:tcBorders>
            <w:vAlign w:val="bottom"/>
          </w:tcPr>
          <w:p w14:paraId="30568BDF" w14:textId="77777777" w:rsidR="00E559EB" w:rsidRDefault="00E559EB" w:rsidP="00E559EB"/>
        </w:tc>
        <w:tc>
          <w:tcPr>
            <w:tcW w:w="341" w:type="pct"/>
            <w:tcBorders>
              <w:bottom w:val="single" w:sz="4" w:space="0" w:color="auto"/>
            </w:tcBorders>
            <w:vAlign w:val="bottom"/>
          </w:tcPr>
          <w:p w14:paraId="0340C50E" w14:textId="77777777" w:rsidR="00E559EB" w:rsidRDefault="00E559EB" w:rsidP="00E559EB">
            <w:pPr>
              <w:jc w:val="center"/>
            </w:pPr>
          </w:p>
        </w:tc>
        <w:tc>
          <w:tcPr>
            <w:tcW w:w="373" w:type="pct"/>
            <w:tcBorders>
              <w:bottom w:val="single" w:sz="4" w:space="0" w:color="auto"/>
            </w:tcBorders>
            <w:vAlign w:val="bottom"/>
          </w:tcPr>
          <w:p w14:paraId="66D451CC" w14:textId="77777777" w:rsidR="00E559EB" w:rsidRDefault="00E559EB" w:rsidP="00E559EB">
            <w:pPr>
              <w:jc w:val="center"/>
            </w:pPr>
          </w:p>
        </w:tc>
        <w:tc>
          <w:tcPr>
            <w:tcW w:w="621" w:type="pct"/>
            <w:tcBorders>
              <w:bottom w:val="single" w:sz="4" w:space="0" w:color="auto"/>
            </w:tcBorders>
            <w:vAlign w:val="bottom"/>
          </w:tcPr>
          <w:p w14:paraId="7A52E34A" w14:textId="77777777" w:rsidR="00E559EB" w:rsidRDefault="00E559EB" w:rsidP="00E559EB"/>
        </w:tc>
      </w:tr>
      <w:tr w:rsidR="00E559EB" w:rsidRPr="00B128DF" w14:paraId="3A3F8C67" w14:textId="4BF9D627" w:rsidTr="00761C67">
        <w:trPr>
          <w:trHeight w:val="300"/>
        </w:trPr>
        <w:tc>
          <w:tcPr>
            <w:tcW w:w="5000" w:type="pct"/>
            <w:gridSpan w:val="12"/>
            <w:tcBorders>
              <w:top w:val="single" w:sz="4" w:space="0" w:color="auto"/>
              <w:bottom w:val="single" w:sz="18" w:space="0" w:color="auto"/>
            </w:tcBorders>
            <w:shd w:val="clear" w:color="auto" w:fill="auto"/>
            <w:noWrap/>
            <w:vAlign w:val="bottom"/>
          </w:tcPr>
          <w:p w14:paraId="0076F9AE" w14:textId="6D475E3C" w:rsidR="00E559EB" w:rsidRDefault="00E559EB" w:rsidP="00E559EB">
            <w:pPr>
              <w:ind w:left="160" w:right="-810" w:hanging="160"/>
              <w:rPr>
                <w:sz w:val="20"/>
                <w:vertAlign w:val="superscript"/>
              </w:rPr>
            </w:pPr>
          </w:p>
          <w:p w14:paraId="65F711F1" w14:textId="2DC5136C" w:rsidR="00470276" w:rsidRPr="005570EF" w:rsidRDefault="00470276" w:rsidP="005570EF">
            <w:pPr>
              <w:rPr>
                <w:sz w:val="20"/>
              </w:rPr>
            </w:pPr>
            <w:r>
              <w:rPr>
                <w:sz w:val="20"/>
              </w:rPr>
              <w:t>Abbreviations: 4-CBCS, 4-Corners Breast Cancer Study; HT, hormone therapy; MBCS, Mexico Breast Cancer Study; NC-BCFR, Northern California Breast Cancer Family Registry; SFBCS, San Francisco Bay Area Breast Cancer Study.</w:t>
            </w:r>
          </w:p>
          <w:p w14:paraId="2D10AB92" w14:textId="38624F47" w:rsidR="00E559EB" w:rsidRDefault="00E559EB" w:rsidP="00E559EB">
            <w:pPr>
              <w:ind w:left="160" w:right="70" w:hanging="160"/>
              <w:rPr>
                <w:sz w:val="20"/>
              </w:rPr>
            </w:pPr>
            <w:r>
              <w:rPr>
                <w:sz w:val="20"/>
                <w:vertAlign w:val="superscript"/>
              </w:rPr>
              <w:t>a</w:t>
            </w:r>
            <w:r w:rsidRPr="00727E1A">
              <w:rPr>
                <w:sz w:val="20"/>
              </w:rPr>
              <w:tab/>
              <w:t xml:space="preserve">Odds ratios and 95% confidence intervals, adjusted for </w:t>
            </w:r>
            <w:r w:rsidRPr="00B128DF">
              <w:rPr>
                <w:sz w:val="20"/>
              </w:rPr>
              <w:t>age (years; continuous), study (</w:t>
            </w:r>
            <w:r>
              <w:rPr>
                <w:sz w:val="20"/>
              </w:rPr>
              <w:t>SFBCS, NC-BCFR, 4-CBCS</w:t>
            </w:r>
            <w:r w:rsidRPr="00B128DF">
              <w:rPr>
                <w:sz w:val="20"/>
              </w:rPr>
              <w:t>), education (less than high school, high school graduate, post high school education), family history of breast cancer in first-degree relatives (no or yes), age at menarche (&lt;12, 12, 13, ≥14</w:t>
            </w:r>
            <w:r>
              <w:rPr>
                <w:sz w:val="20"/>
              </w:rPr>
              <w:t xml:space="preserve"> years</w:t>
            </w:r>
            <w:r w:rsidRPr="00B128DF">
              <w:rPr>
                <w:sz w:val="20"/>
              </w:rPr>
              <w:t xml:space="preserve">), hormonal contraception use (never, former, current), </w:t>
            </w:r>
            <w:r>
              <w:rPr>
                <w:sz w:val="20"/>
              </w:rPr>
              <w:t xml:space="preserve">menopausal status and HT use (premenopausal, postmenopausal never used HT, postmenopausal past HT use, postmenopausal current use, menopausal status unknown), </w:t>
            </w:r>
            <w:r w:rsidRPr="008A5F2F">
              <w:rPr>
                <w:sz w:val="20"/>
              </w:rPr>
              <w:t>average daily</w:t>
            </w:r>
            <w:r>
              <w:rPr>
                <w:sz w:val="20"/>
              </w:rPr>
              <w:t xml:space="preserve"> </w:t>
            </w:r>
            <w:r w:rsidRPr="00B128DF">
              <w:rPr>
                <w:sz w:val="20"/>
              </w:rPr>
              <w:t xml:space="preserve">alcohol consumption </w:t>
            </w:r>
            <w:r>
              <w:rPr>
                <w:sz w:val="20"/>
              </w:rPr>
              <w:t>(</w:t>
            </w:r>
            <w:r w:rsidRPr="00B128DF">
              <w:rPr>
                <w:sz w:val="20"/>
              </w:rPr>
              <w:t>0, 0.1</w:t>
            </w:r>
            <w:r>
              <w:rPr>
                <w:sz w:val="20"/>
              </w:rPr>
              <w:t>-</w:t>
            </w:r>
            <w:r w:rsidRPr="00B128DF">
              <w:rPr>
                <w:sz w:val="20"/>
              </w:rPr>
              <w:t>4.9, 5</w:t>
            </w:r>
            <w:r>
              <w:rPr>
                <w:sz w:val="20"/>
              </w:rPr>
              <w:t>-</w:t>
            </w:r>
            <w:r w:rsidRPr="00B128DF">
              <w:rPr>
                <w:sz w:val="20"/>
              </w:rPr>
              <w:t>9.9, ≥10</w:t>
            </w:r>
            <w:r>
              <w:rPr>
                <w:sz w:val="20"/>
              </w:rPr>
              <w:t xml:space="preserve"> grams</w:t>
            </w:r>
            <w:r w:rsidRPr="00B128DF">
              <w:rPr>
                <w:sz w:val="20"/>
              </w:rPr>
              <w:t xml:space="preserve">), </w:t>
            </w:r>
            <w:r>
              <w:rPr>
                <w:sz w:val="20"/>
              </w:rPr>
              <w:t xml:space="preserve">and </w:t>
            </w:r>
            <w:r w:rsidRPr="00B128DF">
              <w:rPr>
                <w:sz w:val="20"/>
              </w:rPr>
              <w:t>body mass index in reference year (&lt;25.0, 25.0-29.9, ≥30.0</w:t>
            </w:r>
            <w:r>
              <w:rPr>
                <w:sz w:val="20"/>
              </w:rPr>
              <w:t xml:space="preserve"> </w:t>
            </w:r>
            <w:r w:rsidRPr="00B128DF">
              <w:rPr>
                <w:sz w:val="20"/>
              </w:rPr>
              <w:t>kg/m</w:t>
            </w:r>
            <w:r w:rsidRPr="00B128DF">
              <w:rPr>
                <w:sz w:val="20"/>
                <w:vertAlign w:val="superscript"/>
              </w:rPr>
              <w:t>2</w:t>
            </w:r>
            <w:r w:rsidRPr="00B128DF">
              <w:rPr>
                <w:sz w:val="20"/>
              </w:rPr>
              <w:t>)</w:t>
            </w:r>
            <w:r w:rsidRPr="00727E1A">
              <w:rPr>
                <w:sz w:val="20"/>
              </w:rPr>
              <w:t>.</w:t>
            </w:r>
          </w:p>
          <w:p w14:paraId="15A93EC7" w14:textId="25927E80" w:rsidR="00E559EB" w:rsidRDefault="00E559EB" w:rsidP="00E559EB">
            <w:pPr>
              <w:ind w:left="160" w:right="70" w:hanging="160"/>
              <w:rPr>
                <w:sz w:val="20"/>
              </w:rPr>
            </w:pPr>
            <w:r>
              <w:rPr>
                <w:sz w:val="20"/>
                <w:vertAlign w:val="superscript"/>
              </w:rPr>
              <w:t>b</w:t>
            </w:r>
            <w:r w:rsidRPr="00727E1A">
              <w:rPr>
                <w:sz w:val="20"/>
              </w:rPr>
              <w:tab/>
              <w:t xml:space="preserve">Odds ratios and 95% confidence intervals, adjusted for </w:t>
            </w:r>
            <w:r w:rsidRPr="00B128DF">
              <w:rPr>
                <w:sz w:val="20"/>
              </w:rPr>
              <w:t>age (years; continuous), study (</w:t>
            </w:r>
            <w:r>
              <w:rPr>
                <w:sz w:val="20"/>
              </w:rPr>
              <w:t>SFBCS, NC-BCFR, 4-CBCS</w:t>
            </w:r>
            <w:r w:rsidRPr="00B128DF">
              <w:rPr>
                <w:sz w:val="20"/>
              </w:rPr>
              <w:t>), education (less than high school, high school graduate, post high school education), family history of breast cancer in first-degree relatives (no or yes), age at menarche (&lt;12, 12, 13, ≥14</w:t>
            </w:r>
            <w:r>
              <w:rPr>
                <w:sz w:val="20"/>
              </w:rPr>
              <w:t xml:space="preserve"> years</w:t>
            </w:r>
            <w:r w:rsidRPr="00B128DF">
              <w:rPr>
                <w:sz w:val="20"/>
              </w:rPr>
              <w:t xml:space="preserve">), hormonal contraception use (never, former, current), </w:t>
            </w:r>
            <w:r w:rsidRPr="008A5F2F">
              <w:rPr>
                <w:sz w:val="20"/>
              </w:rPr>
              <w:t>average daily</w:t>
            </w:r>
            <w:r>
              <w:rPr>
                <w:sz w:val="20"/>
              </w:rPr>
              <w:t xml:space="preserve"> </w:t>
            </w:r>
            <w:r w:rsidRPr="00B128DF">
              <w:rPr>
                <w:sz w:val="20"/>
              </w:rPr>
              <w:t xml:space="preserve">alcohol consumption </w:t>
            </w:r>
            <w:r>
              <w:rPr>
                <w:sz w:val="20"/>
              </w:rPr>
              <w:t>(</w:t>
            </w:r>
            <w:r w:rsidRPr="00B128DF">
              <w:rPr>
                <w:sz w:val="20"/>
              </w:rPr>
              <w:t>0, 0.1</w:t>
            </w:r>
            <w:r>
              <w:rPr>
                <w:sz w:val="20"/>
              </w:rPr>
              <w:t>-</w:t>
            </w:r>
            <w:r w:rsidRPr="00B128DF">
              <w:rPr>
                <w:sz w:val="20"/>
              </w:rPr>
              <w:t>4.9, 5</w:t>
            </w:r>
            <w:r>
              <w:rPr>
                <w:sz w:val="20"/>
              </w:rPr>
              <w:t>-</w:t>
            </w:r>
            <w:r w:rsidRPr="00B128DF">
              <w:rPr>
                <w:sz w:val="20"/>
              </w:rPr>
              <w:t>9.9, ≥10</w:t>
            </w:r>
            <w:r>
              <w:rPr>
                <w:sz w:val="20"/>
              </w:rPr>
              <w:t xml:space="preserve"> grams</w:t>
            </w:r>
            <w:r w:rsidRPr="00B128DF">
              <w:rPr>
                <w:sz w:val="20"/>
              </w:rPr>
              <w:t xml:space="preserve">), </w:t>
            </w:r>
            <w:r>
              <w:rPr>
                <w:sz w:val="20"/>
              </w:rPr>
              <w:t xml:space="preserve">and </w:t>
            </w:r>
            <w:r w:rsidRPr="00B128DF">
              <w:rPr>
                <w:sz w:val="20"/>
              </w:rPr>
              <w:t>body mass index in reference year (&lt;25.0, 25.0-29.9, ≥30.0</w:t>
            </w:r>
            <w:r>
              <w:rPr>
                <w:sz w:val="20"/>
              </w:rPr>
              <w:t xml:space="preserve"> </w:t>
            </w:r>
            <w:r w:rsidRPr="00B128DF">
              <w:rPr>
                <w:sz w:val="20"/>
              </w:rPr>
              <w:t>kg/m</w:t>
            </w:r>
            <w:r w:rsidRPr="00B128DF">
              <w:rPr>
                <w:sz w:val="20"/>
                <w:vertAlign w:val="superscript"/>
              </w:rPr>
              <w:t>2</w:t>
            </w:r>
            <w:r w:rsidRPr="00B128DF">
              <w:rPr>
                <w:sz w:val="20"/>
              </w:rPr>
              <w:t>)</w:t>
            </w:r>
            <w:r w:rsidRPr="00727E1A">
              <w:rPr>
                <w:sz w:val="20"/>
              </w:rPr>
              <w:t>.</w:t>
            </w:r>
          </w:p>
          <w:p w14:paraId="2E883401" w14:textId="7BA6C136" w:rsidR="00E559EB" w:rsidRDefault="00E559EB" w:rsidP="00E30B1C">
            <w:pPr>
              <w:ind w:left="160" w:right="70" w:hanging="160"/>
              <w:rPr>
                <w:sz w:val="20"/>
              </w:rPr>
            </w:pPr>
            <w:r>
              <w:rPr>
                <w:sz w:val="20"/>
                <w:vertAlign w:val="superscript"/>
              </w:rPr>
              <w:t>c</w:t>
            </w:r>
            <w:r w:rsidRPr="00727E1A">
              <w:rPr>
                <w:sz w:val="20"/>
              </w:rPr>
              <w:tab/>
              <w:t xml:space="preserve">Odds ratios and 95% confidence intervals, adjusted for </w:t>
            </w:r>
            <w:r w:rsidRPr="00B128DF">
              <w:rPr>
                <w:sz w:val="20"/>
              </w:rPr>
              <w:t>age (years; continuous), study (</w:t>
            </w:r>
            <w:r>
              <w:rPr>
                <w:sz w:val="20"/>
              </w:rPr>
              <w:t>SFBCS, NC-BCFR, 4-CBCS</w:t>
            </w:r>
            <w:r w:rsidRPr="00B128DF">
              <w:rPr>
                <w:sz w:val="20"/>
              </w:rPr>
              <w:t>), education (less than high school, high school graduate, post high school education), family history of breast cancer in first-degree relatives (no or yes), age at menarche (&lt;12, 12, 13, ≥14</w:t>
            </w:r>
            <w:r>
              <w:rPr>
                <w:sz w:val="20"/>
              </w:rPr>
              <w:t xml:space="preserve"> years</w:t>
            </w:r>
            <w:r w:rsidRPr="00B128DF">
              <w:rPr>
                <w:sz w:val="20"/>
              </w:rPr>
              <w:t xml:space="preserve">), hormonal contraception use (never, former, current), </w:t>
            </w:r>
            <w:r>
              <w:rPr>
                <w:sz w:val="20"/>
              </w:rPr>
              <w:t xml:space="preserve">HT use (postmenopausal never used HT, postmenopausal past HT use, postmenopausal current use), </w:t>
            </w:r>
            <w:r w:rsidRPr="008A5F2F">
              <w:rPr>
                <w:sz w:val="20"/>
              </w:rPr>
              <w:t>average daily</w:t>
            </w:r>
            <w:r>
              <w:rPr>
                <w:sz w:val="20"/>
              </w:rPr>
              <w:t xml:space="preserve"> </w:t>
            </w:r>
            <w:r w:rsidRPr="00B128DF">
              <w:rPr>
                <w:sz w:val="20"/>
              </w:rPr>
              <w:t xml:space="preserve">alcohol consumption </w:t>
            </w:r>
            <w:r>
              <w:rPr>
                <w:sz w:val="20"/>
              </w:rPr>
              <w:t>(</w:t>
            </w:r>
            <w:r w:rsidRPr="00B128DF">
              <w:rPr>
                <w:sz w:val="20"/>
              </w:rPr>
              <w:t>0, 0.1</w:t>
            </w:r>
            <w:r>
              <w:rPr>
                <w:sz w:val="20"/>
              </w:rPr>
              <w:t>-</w:t>
            </w:r>
            <w:r w:rsidRPr="00B128DF">
              <w:rPr>
                <w:sz w:val="20"/>
              </w:rPr>
              <w:t>4.9, 5</w:t>
            </w:r>
            <w:r>
              <w:rPr>
                <w:sz w:val="20"/>
              </w:rPr>
              <w:t>-</w:t>
            </w:r>
            <w:r w:rsidRPr="00B128DF">
              <w:rPr>
                <w:sz w:val="20"/>
              </w:rPr>
              <w:t>9.9, ≥10</w:t>
            </w:r>
            <w:r>
              <w:rPr>
                <w:sz w:val="20"/>
              </w:rPr>
              <w:t xml:space="preserve"> grams</w:t>
            </w:r>
            <w:r w:rsidRPr="00B128DF">
              <w:rPr>
                <w:sz w:val="20"/>
              </w:rPr>
              <w:t xml:space="preserve">), </w:t>
            </w:r>
            <w:r>
              <w:rPr>
                <w:sz w:val="20"/>
              </w:rPr>
              <w:t xml:space="preserve">and </w:t>
            </w:r>
            <w:r w:rsidRPr="00B128DF">
              <w:rPr>
                <w:sz w:val="20"/>
              </w:rPr>
              <w:t>body mass index in reference year (&lt;25.0, 25.0-29.9, ≥30.0</w:t>
            </w:r>
            <w:r>
              <w:rPr>
                <w:sz w:val="20"/>
              </w:rPr>
              <w:t xml:space="preserve"> </w:t>
            </w:r>
            <w:r w:rsidRPr="00B128DF">
              <w:rPr>
                <w:sz w:val="20"/>
              </w:rPr>
              <w:t>kg/m</w:t>
            </w:r>
            <w:r w:rsidRPr="00B128DF">
              <w:rPr>
                <w:sz w:val="20"/>
                <w:vertAlign w:val="superscript"/>
              </w:rPr>
              <w:t>2</w:t>
            </w:r>
            <w:r w:rsidRPr="00B128DF">
              <w:rPr>
                <w:sz w:val="20"/>
              </w:rPr>
              <w:t>)</w:t>
            </w:r>
            <w:r w:rsidRPr="00727E1A">
              <w:rPr>
                <w:sz w:val="20"/>
              </w:rPr>
              <w:t>.</w:t>
            </w:r>
          </w:p>
          <w:p w14:paraId="7392D41B" w14:textId="61C2E23C" w:rsidR="00E559EB" w:rsidRPr="00727E1A" w:rsidRDefault="00E559EB" w:rsidP="00E559EB">
            <w:pPr>
              <w:ind w:left="160" w:right="70" w:hanging="160"/>
              <w:rPr>
                <w:sz w:val="20"/>
              </w:rPr>
            </w:pPr>
            <w:r>
              <w:rPr>
                <w:sz w:val="20"/>
                <w:vertAlign w:val="superscript"/>
              </w:rPr>
              <w:t>d</w:t>
            </w:r>
            <w:r w:rsidRPr="00727E1A">
              <w:rPr>
                <w:sz w:val="20"/>
              </w:rPr>
              <w:t xml:space="preserve"> </w:t>
            </w:r>
            <w:r w:rsidRPr="00727E1A">
              <w:rPr>
                <w:sz w:val="20"/>
              </w:rPr>
              <w:tab/>
            </w:r>
            <w:r>
              <w:rPr>
                <w:sz w:val="20"/>
              </w:rPr>
              <w:t xml:space="preserve">Adjusted additionally for parity and </w:t>
            </w:r>
            <w:r w:rsidRPr="00E45F24">
              <w:rPr>
                <w:sz w:val="20"/>
              </w:rPr>
              <w:t>lifetime breast</w:t>
            </w:r>
            <w:r>
              <w:rPr>
                <w:sz w:val="20"/>
              </w:rPr>
              <w:t>-</w:t>
            </w:r>
            <w:r w:rsidRPr="00E45F24">
              <w:rPr>
                <w:sz w:val="20"/>
              </w:rPr>
              <w:t>feeding</w:t>
            </w:r>
            <w:r w:rsidRPr="00727E1A">
              <w:rPr>
                <w:sz w:val="20"/>
              </w:rPr>
              <w:t>.</w:t>
            </w:r>
          </w:p>
          <w:p w14:paraId="62E0085E" w14:textId="74CF9E5C" w:rsidR="00E559EB" w:rsidRDefault="00E559EB" w:rsidP="00E559EB">
            <w:pPr>
              <w:ind w:left="160" w:right="70" w:hanging="160"/>
              <w:rPr>
                <w:sz w:val="20"/>
              </w:rPr>
            </w:pPr>
            <w:r>
              <w:rPr>
                <w:sz w:val="20"/>
                <w:vertAlign w:val="superscript"/>
              </w:rPr>
              <w:t>e</w:t>
            </w:r>
            <w:r w:rsidRPr="00727E1A">
              <w:rPr>
                <w:sz w:val="20"/>
              </w:rPr>
              <w:tab/>
            </w:r>
            <w:r w:rsidRPr="00BA36A6">
              <w:rPr>
                <w:sz w:val="20"/>
              </w:rPr>
              <w:t xml:space="preserve">Number of </w:t>
            </w:r>
            <w:r>
              <w:rPr>
                <w:sz w:val="20"/>
              </w:rPr>
              <w:t>live births</w:t>
            </w:r>
            <w:r w:rsidRPr="00727E1A">
              <w:rPr>
                <w:sz w:val="20"/>
              </w:rPr>
              <w:t>.</w:t>
            </w:r>
          </w:p>
          <w:p w14:paraId="47ADE207" w14:textId="5BFB365E" w:rsidR="00E559EB" w:rsidRDefault="00E559EB" w:rsidP="00E559EB">
            <w:pPr>
              <w:ind w:left="160" w:right="70" w:hanging="160"/>
              <w:rPr>
                <w:sz w:val="20"/>
              </w:rPr>
            </w:pPr>
            <w:r>
              <w:rPr>
                <w:sz w:val="20"/>
                <w:vertAlign w:val="superscript"/>
              </w:rPr>
              <w:t>f</w:t>
            </w:r>
            <w:r w:rsidRPr="00727E1A">
              <w:rPr>
                <w:sz w:val="20"/>
              </w:rPr>
              <w:tab/>
            </w:r>
            <w:r>
              <w:rPr>
                <w:sz w:val="20"/>
              </w:rPr>
              <w:t xml:space="preserve">Adjusted additionally for </w:t>
            </w:r>
            <w:r w:rsidRPr="00E45F24">
              <w:rPr>
                <w:sz w:val="20"/>
              </w:rPr>
              <w:t>lifetime breast</w:t>
            </w:r>
            <w:r>
              <w:rPr>
                <w:sz w:val="20"/>
              </w:rPr>
              <w:t>-</w:t>
            </w:r>
            <w:r w:rsidRPr="00E45F24">
              <w:rPr>
                <w:sz w:val="20"/>
              </w:rPr>
              <w:t>feeding</w:t>
            </w:r>
            <w:r>
              <w:rPr>
                <w:sz w:val="20"/>
              </w:rPr>
              <w:t xml:space="preserve"> and age at first live birth</w:t>
            </w:r>
            <w:r w:rsidRPr="00727E1A">
              <w:rPr>
                <w:sz w:val="20"/>
              </w:rPr>
              <w:t>.</w:t>
            </w:r>
          </w:p>
          <w:p w14:paraId="74C50540" w14:textId="6D5A2B87" w:rsidR="00E559EB" w:rsidRDefault="00831EDF" w:rsidP="00E559EB">
            <w:pPr>
              <w:ind w:left="160" w:right="70" w:hanging="160"/>
              <w:rPr>
                <w:sz w:val="20"/>
              </w:rPr>
            </w:pPr>
            <w:r>
              <w:rPr>
                <w:sz w:val="20"/>
                <w:vertAlign w:val="superscript"/>
              </w:rPr>
              <w:t>g</w:t>
            </w:r>
            <w:r w:rsidRPr="00727E1A">
              <w:rPr>
                <w:sz w:val="20"/>
              </w:rPr>
              <w:t xml:space="preserve"> </w:t>
            </w:r>
            <w:r w:rsidR="00E559EB" w:rsidRPr="00727E1A">
              <w:rPr>
                <w:sz w:val="20"/>
              </w:rPr>
              <w:tab/>
            </w:r>
            <w:r w:rsidR="00E559EB">
              <w:rPr>
                <w:sz w:val="20"/>
              </w:rPr>
              <w:t>Adjusted additionally for parity and age at first live birth</w:t>
            </w:r>
            <w:r w:rsidR="00E559EB" w:rsidRPr="00727E1A">
              <w:rPr>
                <w:sz w:val="20"/>
              </w:rPr>
              <w:t>.</w:t>
            </w:r>
          </w:p>
          <w:p w14:paraId="4A997B19" w14:textId="79B659F4" w:rsidR="00E559EB" w:rsidRPr="00761C67" w:rsidRDefault="00831EDF" w:rsidP="00E559EB">
            <w:pPr>
              <w:spacing w:after="200" w:line="276" w:lineRule="auto"/>
              <w:ind w:left="160" w:right="70" w:hanging="160"/>
              <w:rPr>
                <w:color w:val="FF0000"/>
                <w:sz w:val="20"/>
              </w:rPr>
            </w:pPr>
            <w:r>
              <w:rPr>
                <w:iCs/>
                <w:sz w:val="20"/>
                <w:vertAlign w:val="superscript"/>
              </w:rPr>
              <w:t>h</w:t>
            </w:r>
            <w:r w:rsidR="00E30B1C">
              <w:rPr>
                <w:iCs/>
                <w:sz w:val="20"/>
              </w:rPr>
              <w:t xml:space="preserve"> </w:t>
            </w:r>
            <w:r w:rsidR="00E559EB" w:rsidRPr="00466BFE">
              <w:rPr>
                <w:iCs/>
                <w:sz w:val="20"/>
              </w:rPr>
              <w:t xml:space="preserve">Trend </w:t>
            </w:r>
            <w:r w:rsidR="00E559EB">
              <w:rPr>
                <w:iCs/>
                <w:sz w:val="20"/>
              </w:rPr>
              <w:t>for women who breast-fed.</w:t>
            </w:r>
            <w:r w:rsidR="00E559EB" w:rsidRPr="00466BFE">
              <w:rPr>
                <w:color w:val="FF0000"/>
                <w:sz w:val="20"/>
              </w:rPr>
              <w:t xml:space="preserve"> </w:t>
            </w:r>
          </w:p>
        </w:tc>
      </w:tr>
    </w:tbl>
    <w:p w14:paraId="103CC5B5" w14:textId="0F5829F3" w:rsidR="00450802" w:rsidRDefault="00450802">
      <w:pPr>
        <w:spacing w:after="200" w:line="276" w:lineRule="auto"/>
        <w:rPr>
          <w:sz w:val="20"/>
        </w:rPr>
      </w:pPr>
      <w:r>
        <w:rPr>
          <w:sz w:val="20"/>
        </w:rPr>
        <w:br w:type="page"/>
      </w:r>
    </w:p>
    <w:p w14:paraId="0C3E9A5A" w14:textId="77777777" w:rsidR="00450802" w:rsidRDefault="00450802" w:rsidP="00BA203D">
      <w:pPr>
        <w:ind w:left="180" w:right="-810" w:hanging="180"/>
        <w:rPr>
          <w:b/>
        </w:rPr>
        <w:sectPr w:rsidR="00450802" w:rsidSect="00BA203D">
          <w:footerReference w:type="default" r:id="rId8"/>
          <w:pgSz w:w="15840" w:h="12240" w:orient="landscape" w:code="1"/>
          <w:pgMar w:top="1440" w:right="1440" w:bottom="1440" w:left="1440" w:header="720" w:footer="720" w:gutter="0"/>
          <w:cols w:space="720"/>
          <w:docGrid w:linePitch="360"/>
        </w:sectPr>
      </w:pPr>
    </w:p>
    <w:p w14:paraId="35D4CC95" w14:textId="07D72108" w:rsidR="00450802" w:rsidRDefault="00450802" w:rsidP="00450802"/>
    <w:tbl>
      <w:tblPr>
        <w:tblStyle w:val="TableGrid1"/>
        <w:tblW w:w="5000"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70"/>
        <w:gridCol w:w="1178"/>
        <w:gridCol w:w="978"/>
        <w:gridCol w:w="1068"/>
        <w:gridCol w:w="1787"/>
        <w:gridCol w:w="1064"/>
        <w:gridCol w:w="1064"/>
        <w:gridCol w:w="1790"/>
        <w:gridCol w:w="982"/>
        <w:gridCol w:w="1064"/>
        <w:gridCol w:w="1839"/>
        <w:gridCol w:w="964"/>
        <w:gridCol w:w="1078"/>
        <w:gridCol w:w="1884"/>
      </w:tblGrid>
      <w:tr w:rsidR="00761C67" w:rsidRPr="00E530D2" w14:paraId="39A860C0" w14:textId="77777777" w:rsidTr="00761C67">
        <w:trPr>
          <w:cantSplit/>
          <w:trHeight w:val="634"/>
        </w:trPr>
        <w:tc>
          <w:tcPr>
            <w:tcW w:w="5000" w:type="pct"/>
            <w:gridSpan w:val="15"/>
            <w:tcBorders>
              <w:top w:val="single" w:sz="18" w:space="0" w:color="auto"/>
              <w:bottom w:val="single" w:sz="4" w:space="0" w:color="auto"/>
            </w:tcBorders>
            <w:noWrap/>
            <w:vAlign w:val="center"/>
          </w:tcPr>
          <w:p w14:paraId="7F2B42A3" w14:textId="0DECB8E2" w:rsidR="00761C67" w:rsidRPr="00761C67" w:rsidRDefault="00470276" w:rsidP="00761C67">
            <w:pPr>
              <w:ind w:right="-900"/>
            </w:pPr>
            <w:r>
              <w:rPr>
                <w:b/>
              </w:rPr>
              <w:t>eTable</w:t>
            </w:r>
            <w:r w:rsidR="00761C67" w:rsidRPr="00E465A5">
              <w:rPr>
                <w:b/>
              </w:rPr>
              <w:t xml:space="preserve"> </w:t>
            </w:r>
            <w:r w:rsidR="00761C67">
              <w:rPr>
                <w:b/>
              </w:rPr>
              <w:t xml:space="preserve">2.  </w:t>
            </w:r>
            <w:r w:rsidR="00761C67" w:rsidRPr="00450802">
              <w:t xml:space="preserve">Reproductive History, Breast-feeding, and Breast Cancer Risk </w:t>
            </w:r>
            <w:r w:rsidR="00761C67">
              <w:t>Among</w:t>
            </w:r>
            <w:r w:rsidR="00761C67" w:rsidRPr="00450802">
              <w:t xml:space="preserve"> Parous U.S. Hispanic Women, by Hormone </w:t>
            </w:r>
            <w:r w:rsidR="00761C67">
              <w:t>Receptor Status and Menopausal Status</w:t>
            </w:r>
          </w:p>
        </w:tc>
      </w:tr>
      <w:tr w:rsidR="00761C67" w:rsidRPr="00E530D2" w14:paraId="3DBAA66F" w14:textId="77777777" w:rsidTr="00761C67">
        <w:trPr>
          <w:cantSplit/>
          <w:trHeight w:val="634"/>
        </w:trPr>
        <w:tc>
          <w:tcPr>
            <w:tcW w:w="5000" w:type="pct"/>
            <w:gridSpan w:val="15"/>
            <w:tcBorders>
              <w:top w:val="single" w:sz="4" w:space="0" w:color="auto"/>
            </w:tcBorders>
            <w:noWrap/>
            <w:vAlign w:val="center"/>
          </w:tcPr>
          <w:p w14:paraId="032F040A" w14:textId="7CDC6739" w:rsidR="00761C67" w:rsidRPr="00E530D2" w:rsidRDefault="00761C67" w:rsidP="00761C67">
            <w:pPr>
              <w:jc w:val="center"/>
              <w:rPr>
                <w:b/>
              </w:rPr>
            </w:pPr>
            <w:r>
              <w:rPr>
                <w:b/>
              </w:rPr>
              <w:t>Parous U.S. Hispanic Women</w:t>
            </w:r>
          </w:p>
        </w:tc>
      </w:tr>
      <w:tr w:rsidR="00450802" w:rsidRPr="00E530D2" w14:paraId="14A1FEB1" w14:textId="77777777" w:rsidTr="00761C67">
        <w:trPr>
          <w:cantSplit/>
          <w:trHeight w:val="634"/>
        </w:trPr>
        <w:tc>
          <w:tcPr>
            <w:tcW w:w="78" w:type="pct"/>
            <w:tcBorders>
              <w:top w:val="single" w:sz="4" w:space="0" w:color="auto"/>
            </w:tcBorders>
            <w:noWrap/>
            <w:vAlign w:val="bottom"/>
            <w:hideMark/>
          </w:tcPr>
          <w:p w14:paraId="6E3CFD8E" w14:textId="77777777" w:rsidR="00450802" w:rsidRPr="00E530D2" w:rsidRDefault="00450802" w:rsidP="007926B6">
            <w:pPr>
              <w:jc w:val="center"/>
              <w:rPr>
                <w:b/>
              </w:rPr>
            </w:pPr>
          </w:p>
        </w:tc>
        <w:tc>
          <w:tcPr>
            <w:tcW w:w="78" w:type="pct"/>
            <w:tcBorders>
              <w:top w:val="single" w:sz="4" w:space="0" w:color="auto"/>
            </w:tcBorders>
          </w:tcPr>
          <w:p w14:paraId="34D81969" w14:textId="77777777" w:rsidR="00450802" w:rsidRPr="00E530D2" w:rsidRDefault="00450802" w:rsidP="007926B6">
            <w:pPr>
              <w:jc w:val="center"/>
              <w:rPr>
                <w:b/>
              </w:rPr>
            </w:pPr>
          </w:p>
        </w:tc>
        <w:tc>
          <w:tcPr>
            <w:tcW w:w="341" w:type="pct"/>
            <w:tcBorders>
              <w:top w:val="single" w:sz="4" w:space="0" w:color="auto"/>
            </w:tcBorders>
            <w:noWrap/>
            <w:vAlign w:val="bottom"/>
            <w:hideMark/>
          </w:tcPr>
          <w:p w14:paraId="6153AF7A" w14:textId="77777777" w:rsidR="00450802" w:rsidRPr="00E530D2" w:rsidRDefault="00450802" w:rsidP="007926B6">
            <w:pPr>
              <w:jc w:val="center"/>
              <w:rPr>
                <w:b/>
              </w:rPr>
            </w:pPr>
          </w:p>
        </w:tc>
        <w:tc>
          <w:tcPr>
            <w:tcW w:w="1109" w:type="pct"/>
            <w:gridSpan w:val="3"/>
            <w:tcBorders>
              <w:top w:val="single" w:sz="4" w:space="0" w:color="auto"/>
            </w:tcBorders>
            <w:vAlign w:val="center"/>
          </w:tcPr>
          <w:p w14:paraId="627FCF75" w14:textId="2AEF7978" w:rsidR="00450802" w:rsidRPr="00E530D2" w:rsidRDefault="00450802" w:rsidP="00042F76">
            <w:pPr>
              <w:jc w:val="center"/>
              <w:rPr>
                <w:b/>
              </w:rPr>
            </w:pPr>
            <w:r w:rsidRPr="00E530D2">
              <w:rPr>
                <w:b/>
              </w:rPr>
              <w:t xml:space="preserve">All </w:t>
            </w:r>
            <w:r w:rsidR="00761C67">
              <w:rPr>
                <w:b/>
              </w:rPr>
              <w:t>W</w:t>
            </w:r>
            <w:r w:rsidRPr="00E530D2">
              <w:rPr>
                <w:b/>
              </w:rPr>
              <w:t xml:space="preserve">omen </w:t>
            </w:r>
          </w:p>
        </w:tc>
        <w:tc>
          <w:tcPr>
            <w:tcW w:w="1134" w:type="pct"/>
            <w:gridSpan w:val="3"/>
            <w:tcBorders>
              <w:top w:val="single" w:sz="4" w:space="0" w:color="auto"/>
              <w:bottom w:val="single" w:sz="4" w:space="0" w:color="auto"/>
            </w:tcBorders>
            <w:vAlign w:val="center"/>
          </w:tcPr>
          <w:p w14:paraId="5C46AA2C" w14:textId="77777777" w:rsidR="00450802" w:rsidRPr="00E530D2" w:rsidRDefault="00450802" w:rsidP="007926B6">
            <w:pPr>
              <w:jc w:val="center"/>
              <w:rPr>
                <w:b/>
              </w:rPr>
            </w:pPr>
            <w:r w:rsidRPr="00E530D2">
              <w:rPr>
                <w:b/>
              </w:rPr>
              <w:t>Premenopausal Women</w:t>
            </w:r>
          </w:p>
        </w:tc>
        <w:tc>
          <w:tcPr>
            <w:tcW w:w="1124" w:type="pct"/>
            <w:gridSpan w:val="3"/>
            <w:tcBorders>
              <w:top w:val="single" w:sz="4" w:space="0" w:color="auto"/>
              <w:bottom w:val="single" w:sz="4" w:space="0" w:color="auto"/>
            </w:tcBorders>
            <w:vAlign w:val="center"/>
          </w:tcPr>
          <w:p w14:paraId="1DFB3EB1" w14:textId="77777777" w:rsidR="00450802" w:rsidRPr="00E530D2" w:rsidRDefault="00450802" w:rsidP="007926B6">
            <w:pPr>
              <w:jc w:val="center"/>
              <w:rPr>
                <w:b/>
              </w:rPr>
            </w:pPr>
            <w:r w:rsidRPr="00E530D2">
              <w:rPr>
                <w:b/>
              </w:rPr>
              <w:t>Postmenopausal Women</w:t>
            </w:r>
          </w:p>
        </w:tc>
        <w:tc>
          <w:tcPr>
            <w:tcW w:w="1136" w:type="pct"/>
            <w:gridSpan w:val="3"/>
            <w:tcBorders>
              <w:top w:val="single" w:sz="4" w:space="0" w:color="auto"/>
              <w:bottom w:val="single" w:sz="4" w:space="0" w:color="auto"/>
            </w:tcBorders>
            <w:vAlign w:val="center"/>
          </w:tcPr>
          <w:p w14:paraId="4AA0C492" w14:textId="1C5C4B98" w:rsidR="00450802" w:rsidRPr="00E530D2" w:rsidRDefault="00450802" w:rsidP="00042F76">
            <w:pPr>
              <w:jc w:val="center"/>
              <w:rPr>
                <w:b/>
              </w:rPr>
            </w:pPr>
            <w:r w:rsidRPr="00E530D2">
              <w:rPr>
                <w:b/>
              </w:rPr>
              <w:t>All Women</w:t>
            </w:r>
          </w:p>
        </w:tc>
      </w:tr>
      <w:tr w:rsidR="00761C67" w:rsidRPr="00E530D2" w14:paraId="2318169C" w14:textId="77777777" w:rsidTr="00761C67">
        <w:trPr>
          <w:cantSplit/>
          <w:trHeight w:val="674"/>
        </w:trPr>
        <w:tc>
          <w:tcPr>
            <w:tcW w:w="78" w:type="pct"/>
            <w:noWrap/>
            <w:vAlign w:val="bottom"/>
            <w:hideMark/>
          </w:tcPr>
          <w:p w14:paraId="25B48420" w14:textId="77777777" w:rsidR="00450802" w:rsidRPr="00E530D2" w:rsidRDefault="00450802" w:rsidP="007926B6">
            <w:pPr>
              <w:jc w:val="center"/>
              <w:rPr>
                <w:b/>
                <w:sz w:val="20"/>
              </w:rPr>
            </w:pPr>
          </w:p>
        </w:tc>
        <w:tc>
          <w:tcPr>
            <w:tcW w:w="78" w:type="pct"/>
          </w:tcPr>
          <w:p w14:paraId="193D7F77" w14:textId="77777777" w:rsidR="00450802" w:rsidRPr="00E530D2" w:rsidRDefault="00450802" w:rsidP="007926B6">
            <w:pPr>
              <w:jc w:val="center"/>
              <w:rPr>
                <w:b/>
                <w:sz w:val="20"/>
              </w:rPr>
            </w:pPr>
          </w:p>
        </w:tc>
        <w:tc>
          <w:tcPr>
            <w:tcW w:w="341" w:type="pct"/>
            <w:noWrap/>
            <w:vAlign w:val="bottom"/>
            <w:hideMark/>
          </w:tcPr>
          <w:p w14:paraId="674FC8C7" w14:textId="77777777" w:rsidR="00450802" w:rsidRPr="00E530D2" w:rsidRDefault="00450802" w:rsidP="007926B6">
            <w:pPr>
              <w:jc w:val="center"/>
              <w:rPr>
                <w:b/>
                <w:sz w:val="20"/>
              </w:rPr>
            </w:pPr>
          </w:p>
        </w:tc>
        <w:tc>
          <w:tcPr>
            <w:tcW w:w="283" w:type="pct"/>
            <w:tcBorders>
              <w:top w:val="single" w:sz="4" w:space="0" w:color="auto"/>
            </w:tcBorders>
            <w:vAlign w:val="bottom"/>
          </w:tcPr>
          <w:p w14:paraId="7AD65E3E" w14:textId="77777777" w:rsidR="00450802" w:rsidRPr="00E530D2" w:rsidRDefault="00450802" w:rsidP="007926B6">
            <w:pPr>
              <w:jc w:val="center"/>
              <w:rPr>
                <w:b/>
                <w:sz w:val="20"/>
              </w:rPr>
            </w:pPr>
            <w:r w:rsidRPr="00E530D2">
              <w:rPr>
                <w:b/>
                <w:sz w:val="20"/>
              </w:rPr>
              <w:t>HR+ Cases</w:t>
            </w:r>
          </w:p>
          <w:p w14:paraId="0CEA7C91" w14:textId="0E0902D7" w:rsidR="00450802" w:rsidRPr="00E530D2" w:rsidRDefault="00450802" w:rsidP="007926B6">
            <w:pPr>
              <w:jc w:val="center"/>
              <w:rPr>
                <w:b/>
                <w:sz w:val="20"/>
              </w:rPr>
            </w:pPr>
            <w:r>
              <w:rPr>
                <w:b/>
                <w:sz w:val="20"/>
              </w:rPr>
              <w:t>N</w:t>
            </w:r>
            <w:r w:rsidRPr="00E530D2">
              <w:rPr>
                <w:b/>
                <w:sz w:val="20"/>
              </w:rPr>
              <w:t>=1,139</w:t>
            </w:r>
          </w:p>
        </w:tc>
        <w:tc>
          <w:tcPr>
            <w:tcW w:w="309" w:type="pct"/>
            <w:tcBorders>
              <w:top w:val="single" w:sz="4" w:space="0" w:color="auto"/>
            </w:tcBorders>
            <w:vAlign w:val="bottom"/>
          </w:tcPr>
          <w:p w14:paraId="1AB98CE3" w14:textId="77777777" w:rsidR="00450802" w:rsidRPr="00E530D2" w:rsidRDefault="00450802" w:rsidP="007926B6">
            <w:pPr>
              <w:jc w:val="center"/>
              <w:rPr>
                <w:b/>
                <w:sz w:val="20"/>
              </w:rPr>
            </w:pPr>
            <w:r w:rsidRPr="00E530D2">
              <w:rPr>
                <w:b/>
                <w:sz w:val="20"/>
              </w:rPr>
              <w:t>Controls</w:t>
            </w:r>
          </w:p>
          <w:p w14:paraId="5B5E9B82" w14:textId="539ADEDE" w:rsidR="00450802" w:rsidRPr="00E530D2" w:rsidRDefault="00450802" w:rsidP="007926B6">
            <w:pPr>
              <w:jc w:val="center"/>
              <w:rPr>
                <w:b/>
                <w:sz w:val="20"/>
              </w:rPr>
            </w:pPr>
            <w:r>
              <w:rPr>
                <w:b/>
                <w:sz w:val="20"/>
              </w:rPr>
              <w:t>N</w:t>
            </w:r>
            <w:r w:rsidRPr="00E530D2">
              <w:rPr>
                <w:b/>
                <w:sz w:val="20"/>
              </w:rPr>
              <w:t>=2,251</w:t>
            </w:r>
          </w:p>
        </w:tc>
        <w:tc>
          <w:tcPr>
            <w:tcW w:w="517" w:type="pct"/>
            <w:tcBorders>
              <w:top w:val="single" w:sz="4" w:space="0" w:color="auto"/>
            </w:tcBorders>
            <w:vAlign w:val="center"/>
          </w:tcPr>
          <w:p w14:paraId="5780A929" w14:textId="77777777" w:rsidR="00450802" w:rsidRPr="00E530D2" w:rsidRDefault="00450802" w:rsidP="007926B6">
            <w:pPr>
              <w:rPr>
                <w:b/>
                <w:sz w:val="20"/>
              </w:rPr>
            </w:pPr>
          </w:p>
        </w:tc>
        <w:tc>
          <w:tcPr>
            <w:tcW w:w="308" w:type="pct"/>
            <w:tcBorders>
              <w:top w:val="single" w:sz="4" w:space="0" w:color="auto"/>
            </w:tcBorders>
            <w:shd w:val="clear" w:color="auto" w:fill="auto"/>
            <w:vAlign w:val="bottom"/>
          </w:tcPr>
          <w:p w14:paraId="7DE6690D" w14:textId="77777777" w:rsidR="00450802" w:rsidRPr="00E530D2" w:rsidRDefault="00450802" w:rsidP="007926B6">
            <w:pPr>
              <w:jc w:val="center"/>
              <w:rPr>
                <w:b/>
                <w:sz w:val="20"/>
              </w:rPr>
            </w:pPr>
            <w:r w:rsidRPr="00E530D2">
              <w:rPr>
                <w:b/>
                <w:sz w:val="20"/>
              </w:rPr>
              <w:t xml:space="preserve">HR+ Cases </w:t>
            </w:r>
          </w:p>
          <w:p w14:paraId="0B590BCA" w14:textId="32C7DCD9" w:rsidR="00450802" w:rsidRPr="00E530D2" w:rsidRDefault="00450802" w:rsidP="007926B6">
            <w:pPr>
              <w:jc w:val="center"/>
              <w:rPr>
                <w:b/>
                <w:sz w:val="20"/>
              </w:rPr>
            </w:pPr>
            <w:r>
              <w:rPr>
                <w:b/>
                <w:sz w:val="20"/>
              </w:rPr>
              <w:t>N</w:t>
            </w:r>
            <w:r w:rsidRPr="00E530D2">
              <w:rPr>
                <w:b/>
                <w:sz w:val="20"/>
              </w:rPr>
              <w:t>=408</w:t>
            </w:r>
          </w:p>
        </w:tc>
        <w:tc>
          <w:tcPr>
            <w:tcW w:w="308" w:type="pct"/>
            <w:tcBorders>
              <w:top w:val="single" w:sz="4" w:space="0" w:color="auto"/>
            </w:tcBorders>
            <w:shd w:val="clear" w:color="auto" w:fill="auto"/>
            <w:vAlign w:val="bottom"/>
          </w:tcPr>
          <w:p w14:paraId="722605CB" w14:textId="77777777" w:rsidR="00450802" w:rsidRPr="00E530D2" w:rsidRDefault="00450802" w:rsidP="007926B6">
            <w:pPr>
              <w:jc w:val="center"/>
              <w:rPr>
                <w:b/>
                <w:sz w:val="20"/>
              </w:rPr>
            </w:pPr>
            <w:r w:rsidRPr="00E530D2">
              <w:rPr>
                <w:b/>
                <w:sz w:val="20"/>
              </w:rPr>
              <w:t>Controls</w:t>
            </w:r>
          </w:p>
          <w:p w14:paraId="37B92C8A" w14:textId="6BBF1BA1" w:rsidR="00450802" w:rsidRPr="00E530D2" w:rsidRDefault="00450802" w:rsidP="007926B6">
            <w:pPr>
              <w:jc w:val="center"/>
              <w:rPr>
                <w:b/>
                <w:sz w:val="20"/>
              </w:rPr>
            </w:pPr>
            <w:r>
              <w:rPr>
                <w:b/>
                <w:sz w:val="20"/>
              </w:rPr>
              <w:t>N</w:t>
            </w:r>
            <w:r w:rsidRPr="00E530D2">
              <w:rPr>
                <w:b/>
                <w:sz w:val="20"/>
              </w:rPr>
              <w:t>=786</w:t>
            </w:r>
          </w:p>
        </w:tc>
        <w:tc>
          <w:tcPr>
            <w:tcW w:w="518" w:type="pct"/>
            <w:tcBorders>
              <w:top w:val="single" w:sz="4" w:space="0" w:color="auto"/>
            </w:tcBorders>
            <w:shd w:val="clear" w:color="auto" w:fill="auto"/>
            <w:vAlign w:val="center"/>
          </w:tcPr>
          <w:p w14:paraId="55EE8445" w14:textId="77777777" w:rsidR="00450802" w:rsidRPr="00E530D2" w:rsidRDefault="00450802" w:rsidP="007926B6">
            <w:pPr>
              <w:rPr>
                <w:b/>
                <w:sz w:val="20"/>
              </w:rPr>
            </w:pPr>
          </w:p>
        </w:tc>
        <w:tc>
          <w:tcPr>
            <w:tcW w:w="284" w:type="pct"/>
            <w:tcBorders>
              <w:top w:val="single" w:sz="4" w:space="0" w:color="auto"/>
            </w:tcBorders>
            <w:vAlign w:val="bottom"/>
          </w:tcPr>
          <w:p w14:paraId="3A55389D" w14:textId="77777777" w:rsidR="00450802" w:rsidRPr="00E530D2" w:rsidRDefault="00450802" w:rsidP="007926B6">
            <w:pPr>
              <w:jc w:val="center"/>
              <w:rPr>
                <w:b/>
                <w:sz w:val="20"/>
              </w:rPr>
            </w:pPr>
            <w:r w:rsidRPr="00E530D2">
              <w:rPr>
                <w:b/>
                <w:sz w:val="20"/>
              </w:rPr>
              <w:t xml:space="preserve">HR+ Cases </w:t>
            </w:r>
          </w:p>
          <w:p w14:paraId="7269A7F0" w14:textId="6149F852" w:rsidR="00450802" w:rsidRPr="00E530D2" w:rsidRDefault="00450802" w:rsidP="007926B6">
            <w:pPr>
              <w:jc w:val="center"/>
              <w:rPr>
                <w:b/>
                <w:sz w:val="20"/>
              </w:rPr>
            </w:pPr>
            <w:r>
              <w:rPr>
                <w:b/>
                <w:sz w:val="20"/>
              </w:rPr>
              <w:t>N</w:t>
            </w:r>
            <w:r w:rsidRPr="00E530D2">
              <w:rPr>
                <w:b/>
                <w:sz w:val="20"/>
              </w:rPr>
              <w:t>=683</w:t>
            </w:r>
          </w:p>
        </w:tc>
        <w:tc>
          <w:tcPr>
            <w:tcW w:w="308" w:type="pct"/>
            <w:tcBorders>
              <w:top w:val="single" w:sz="4" w:space="0" w:color="auto"/>
            </w:tcBorders>
            <w:vAlign w:val="bottom"/>
          </w:tcPr>
          <w:p w14:paraId="5A5C9846" w14:textId="77777777" w:rsidR="00450802" w:rsidRPr="00E530D2" w:rsidRDefault="00450802" w:rsidP="007926B6">
            <w:pPr>
              <w:jc w:val="center"/>
              <w:rPr>
                <w:b/>
                <w:sz w:val="20"/>
              </w:rPr>
            </w:pPr>
            <w:r w:rsidRPr="00E530D2">
              <w:rPr>
                <w:b/>
                <w:sz w:val="20"/>
              </w:rPr>
              <w:t>Controls</w:t>
            </w:r>
          </w:p>
          <w:p w14:paraId="2D4A9976" w14:textId="16348E5B" w:rsidR="00450802" w:rsidRPr="00E530D2" w:rsidRDefault="00450802" w:rsidP="007926B6">
            <w:pPr>
              <w:jc w:val="center"/>
              <w:rPr>
                <w:b/>
                <w:sz w:val="20"/>
              </w:rPr>
            </w:pPr>
            <w:r>
              <w:rPr>
                <w:b/>
                <w:sz w:val="20"/>
              </w:rPr>
              <w:t>N</w:t>
            </w:r>
            <w:r w:rsidRPr="00E530D2">
              <w:rPr>
                <w:b/>
                <w:sz w:val="20"/>
              </w:rPr>
              <w:t>=1,356</w:t>
            </w:r>
          </w:p>
        </w:tc>
        <w:tc>
          <w:tcPr>
            <w:tcW w:w="532" w:type="pct"/>
            <w:tcBorders>
              <w:top w:val="single" w:sz="4" w:space="0" w:color="auto"/>
            </w:tcBorders>
          </w:tcPr>
          <w:p w14:paraId="21EE0A27" w14:textId="77777777" w:rsidR="00450802" w:rsidRPr="00E530D2" w:rsidRDefault="00450802" w:rsidP="007926B6">
            <w:pPr>
              <w:jc w:val="center"/>
              <w:rPr>
                <w:b/>
                <w:sz w:val="20"/>
              </w:rPr>
            </w:pPr>
          </w:p>
        </w:tc>
        <w:tc>
          <w:tcPr>
            <w:tcW w:w="279" w:type="pct"/>
            <w:tcBorders>
              <w:top w:val="single" w:sz="4" w:space="0" w:color="auto"/>
            </w:tcBorders>
            <w:vAlign w:val="bottom"/>
          </w:tcPr>
          <w:p w14:paraId="44083C2E" w14:textId="77777777" w:rsidR="00450802" w:rsidRPr="00E530D2" w:rsidRDefault="00450802" w:rsidP="007926B6">
            <w:pPr>
              <w:jc w:val="center"/>
              <w:rPr>
                <w:b/>
                <w:sz w:val="20"/>
              </w:rPr>
            </w:pPr>
            <w:r w:rsidRPr="00E530D2">
              <w:rPr>
                <w:b/>
                <w:sz w:val="20"/>
              </w:rPr>
              <w:t xml:space="preserve">ER-PR- Cases </w:t>
            </w:r>
          </w:p>
          <w:p w14:paraId="0AF98B87" w14:textId="2EB0305D" w:rsidR="00450802" w:rsidRPr="00E530D2" w:rsidRDefault="00450802" w:rsidP="007926B6">
            <w:pPr>
              <w:jc w:val="center"/>
              <w:rPr>
                <w:b/>
                <w:sz w:val="20"/>
              </w:rPr>
            </w:pPr>
            <w:r>
              <w:rPr>
                <w:b/>
                <w:sz w:val="20"/>
              </w:rPr>
              <w:t>N</w:t>
            </w:r>
            <w:r w:rsidRPr="00E530D2">
              <w:rPr>
                <w:b/>
                <w:sz w:val="20"/>
              </w:rPr>
              <w:t>=328</w:t>
            </w:r>
          </w:p>
        </w:tc>
        <w:tc>
          <w:tcPr>
            <w:tcW w:w="312" w:type="pct"/>
            <w:tcBorders>
              <w:top w:val="single" w:sz="4" w:space="0" w:color="auto"/>
            </w:tcBorders>
            <w:vAlign w:val="bottom"/>
          </w:tcPr>
          <w:p w14:paraId="226A7337" w14:textId="77777777" w:rsidR="00450802" w:rsidRPr="00E530D2" w:rsidRDefault="00450802" w:rsidP="007926B6">
            <w:pPr>
              <w:jc w:val="center"/>
              <w:rPr>
                <w:b/>
                <w:sz w:val="20"/>
              </w:rPr>
            </w:pPr>
            <w:r w:rsidRPr="00E530D2">
              <w:rPr>
                <w:b/>
                <w:sz w:val="20"/>
              </w:rPr>
              <w:t>Controls</w:t>
            </w:r>
          </w:p>
          <w:p w14:paraId="68D2CF28" w14:textId="50AFA08F" w:rsidR="00450802" w:rsidRPr="00E530D2" w:rsidRDefault="00450802" w:rsidP="007926B6">
            <w:pPr>
              <w:jc w:val="center"/>
              <w:rPr>
                <w:b/>
                <w:sz w:val="20"/>
              </w:rPr>
            </w:pPr>
            <w:r>
              <w:rPr>
                <w:b/>
                <w:sz w:val="20"/>
              </w:rPr>
              <w:t>N</w:t>
            </w:r>
            <w:r w:rsidRPr="00E530D2">
              <w:rPr>
                <w:b/>
                <w:sz w:val="20"/>
              </w:rPr>
              <w:t>=2,251</w:t>
            </w:r>
          </w:p>
        </w:tc>
        <w:tc>
          <w:tcPr>
            <w:tcW w:w="545" w:type="pct"/>
            <w:tcBorders>
              <w:top w:val="single" w:sz="4" w:space="0" w:color="auto"/>
            </w:tcBorders>
          </w:tcPr>
          <w:p w14:paraId="7A622AFD" w14:textId="77777777" w:rsidR="00450802" w:rsidRPr="00E530D2" w:rsidRDefault="00450802" w:rsidP="007926B6">
            <w:pPr>
              <w:jc w:val="center"/>
              <w:rPr>
                <w:b/>
                <w:sz w:val="20"/>
              </w:rPr>
            </w:pPr>
          </w:p>
        </w:tc>
      </w:tr>
      <w:tr w:rsidR="00761C67" w:rsidRPr="00E530D2" w14:paraId="4A054DFC" w14:textId="77777777" w:rsidTr="00761C67">
        <w:trPr>
          <w:cantSplit/>
          <w:trHeight w:val="432"/>
        </w:trPr>
        <w:tc>
          <w:tcPr>
            <w:tcW w:w="78" w:type="pct"/>
            <w:tcBorders>
              <w:bottom w:val="single" w:sz="4" w:space="0" w:color="auto"/>
            </w:tcBorders>
            <w:noWrap/>
            <w:vAlign w:val="bottom"/>
            <w:hideMark/>
          </w:tcPr>
          <w:p w14:paraId="6E282B52" w14:textId="77777777" w:rsidR="00450802" w:rsidRPr="00E530D2" w:rsidRDefault="00450802" w:rsidP="007926B6">
            <w:pPr>
              <w:jc w:val="center"/>
              <w:rPr>
                <w:b/>
              </w:rPr>
            </w:pPr>
          </w:p>
        </w:tc>
        <w:tc>
          <w:tcPr>
            <w:tcW w:w="78" w:type="pct"/>
            <w:tcBorders>
              <w:bottom w:val="single" w:sz="4" w:space="0" w:color="auto"/>
            </w:tcBorders>
          </w:tcPr>
          <w:p w14:paraId="1612E207" w14:textId="77777777" w:rsidR="00450802" w:rsidRPr="00E530D2" w:rsidRDefault="00450802" w:rsidP="007926B6">
            <w:pPr>
              <w:jc w:val="center"/>
              <w:rPr>
                <w:b/>
              </w:rPr>
            </w:pPr>
          </w:p>
        </w:tc>
        <w:tc>
          <w:tcPr>
            <w:tcW w:w="341" w:type="pct"/>
            <w:tcBorders>
              <w:bottom w:val="single" w:sz="4" w:space="0" w:color="auto"/>
            </w:tcBorders>
            <w:noWrap/>
            <w:vAlign w:val="bottom"/>
            <w:hideMark/>
          </w:tcPr>
          <w:p w14:paraId="6D75D61F" w14:textId="77777777" w:rsidR="00450802" w:rsidRPr="00E530D2" w:rsidRDefault="00450802" w:rsidP="007926B6">
            <w:pPr>
              <w:jc w:val="center"/>
              <w:rPr>
                <w:b/>
              </w:rPr>
            </w:pPr>
          </w:p>
        </w:tc>
        <w:tc>
          <w:tcPr>
            <w:tcW w:w="283" w:type="pct"/>
            <w:tcBorders>
              <w:bottom w:val="single" w:sz="4" w:space="0" w:color="auto"/>
            </w:tcBorders>
            <w:vAlign w:val="center"/>
          </w:tcPr>
          <w:p w14:paraId="5CA44A36" w14:textId="3F0875EA" w:rsidR="00450802" w:rsidRPr="00E530D2" w:rsidRDefault="00450802" w:rsidP="007926B6">
            <w:pPr>
              <w:jc w:val="center"/>
              <w:rPr>
                <w:b/>
                <w:sz w:val="20"/>
              </w:rPr>
            </w:pPr>
            <w:r>
              <w:rPr>
                <w:b/>
                <w:sz w:val="20"/>
              </w:rPr>
              <w:t>N</w:t>
            </w:r>
          </w:p>
        </w:tc>
        <w:tc>
          <w:tcPr>
            <w:tcW w:w="309" w:type="pct"/>
            <w:tcBorders>
              <w:bottom w:val="single" w:sz="4" w:space="0" w:color="auto"/>
            </w:tcBorders>
            <w:vAlign w:val="center"/>
          </w:tcPr>
          <w:p w14:paraId="25BFE9A3" w14:textId="53C1FF96" w:rsidR="00450802" w:rsidRPr="00E530D2" w:rsidRDefault="00450802" w:rsidP="007926B6">
            <w:pPr>
              <w:jc w:val="center"/>
              <w:rPr>
                <w:b/>
                <w:sz w:val="20"/>
              </w:rPr>
            </w:pPr>
            <w:r>
              <w:rPr>
                <w:b/>
                <w:sz w:val="20"/>
              </w:rPr>
              <w:t>N</w:t>
            </w:r>
          </w:p>
        </w:tc>
        <w:tc>
          <w:tcPr>
            <w:tcW w:w="517" w:type="pct"/>
            <w:tcBorders>
              <w:bottom w:val="single" w:sz="4" w:space="0" w:color="auto"/>
            </w:tcBorders>
            <w:shd w:val="clear" w:color="auto" w:fill="auto"/>
            <w:vAlign w:val="center"/>
          </w:tcPr>
          <w:p w14:paraId="4E72DAE5" w14:textId="5CA309D3" w:rsidR="00450802" w:rsidRPr="00E530D2" w:rsidRDefault="00450802" w:rsidP="00450802">
            <w:pPr>
              <w:rPr>
                <w:b/>
                <w:sz w:val="20"/>
              </w:rPr>
            </w:pPr>
            <w:r w:rsidRPr="00E530D2">
              <w:rPr>
                <w:b/>
                <w:sz w:val="20"/>
              </w:rPr>
              <w:t xml:space="preserve">OR </w:t>
            </w:r>
            <w:r>
              <w:rPr>
                <w:b/>
                <w:sz w:val="20"/>
              </w:rPr>
              <w:t xml:space="preserve"> </w:t>
            </w:r>
            <w:r w:rsidRPr="00E530D2">
              <w:rPr>
                <w:b/>
                <w:sz w:val="20"/>
              </w:rPr>
              <w:t>95%</w:t>
            </w:r>
            <w:r>
              <w:rPr>
                <w:b/>
                <w:sz w:val="20"/>
              </w:rPr>
              <w:t xml:space="preserve"> </w:t>
            </w:r>
            <w:r w:rsidRPr="00E530D2">
              <w:rPr>
                <w:b/>
                <w:sz w:val="20"/>
              </w:rPr>
              <w:t>CI</w:t>
            </w:r>
            <w:r>
              <w:rPr>
                <w:b/>
                <w:sz w:val="20"/>
              </w:rPr>
              <w:t xml:space="preserve"> </w:t>
            </w:r>
            <w:r w:rsidRPr="00E530D2">
              <w:rPr>
                <w:b/>
                <w:sz w:val="20"/>
                <w:vertAlign w:val="superscript"/>
              </w:rPr>
              <w:t>a</w:t>
            </w:r>
          </w:p>
        </w:tc>
        <w:tc>
          <w:tcPr>
            <w:tcW w:w="308" w:type="pct"/>
            <w:tcBorders>
              <w:bottom w:val="single" w:sz="4" w:space="0" w:color="auto"/>
            </w:tcBorders>
            <w:shd w:val="clear" w:color="auto" w:fill="auto"/>
            <w:vAlign w:val="center"/>
          </w:tcPr>
          <w:p w14:paraId="27446460" w14:textId="2B7DE2E2" w:rsidR="00450802" w:rsidRPr="00E530D2" w:rsidRDefault="00450802" w:rsidP="007926B6">
            <w:pPr>
              <w:jc w:val="center"/>
              <w:rPr>
                <w:b/>
                <w:sz w:val="20"/>
              </w:rPr>
            </w:pPr>
            <w:r>
              <w:rPr>
                <w:b/>
                <w:sz w:val="20"/>
              </w:rPr>
              <w:t>N</w:t>
            </w:r>
          </w:p>
        </w:tc>
        <w:tc>
          <w:tcPr>
            <w:tcW w:w="308" w:type="pct"/>
            <w:tcBorders>
              <w:bottom w:val="single" w:sz="4" w:space="0" w:color="auto"/>
            </w:tcBorders>
            <w:shd w:val="clear" w:color="auto" w:fill="auto"/>
            <w:vAlign w:val="center"/>
          </w:tcPr>
          <w:p w14:paraId="05CB80E8" w14:textId="7E86D784" w:rsidR="00450802" w:rsidRPr="00E530D2" w:rsidRDefault="00450802" w:rsidP="007926B6">
            <w:pPr>
              <w:jc w:val="center"/>
              <w:rPr>
                <w:b/>
                <w:sz w:val="20"/>
              </w:rPr>
            </w:pPr>
            <w:r>
              <w:rPr>
                <w:b/>
                <w:sz w:val="20"/>
              </w:rPr>
              <w:t>N</w:t>
            </w:r>
          </w:p>
        </w:tc>
        <w:tc>
          <w:tcPr>
            <w:tcW w:w="518" w:type="pct"/>
            <w:tcBorders>
              <w:bottom w:val="single" w:sz="4" w:space="0" w:color="auto"/>
            </w:tcBorders>
            <w:shd w:val="clear" w:color="auto" w:fill="auto"/>
            <w:noWrap/>
            <w:vAlign w:val="center"/>
            <w:hideMark/>
          </w:tcPr>
          <w:p w14:paraId="6B1D0970" w14:textId="78779F74" w:rsidR="00450802" w:rsidRPr="00E530D2" w:rsidRDefault="00450802" w:rsidP="00450802">
            <w:pPr>
              <w:rPr>
                <w:b/>
                <w:sz w:val="20"/>
              </w:rPr>
            </w:pPr>
            <w:r w:rsidRPr="00E530D2">
              <w:rPr>
                <w:b/>
                <w:sz w:val="20"/>
              </w:rPr>
              <w:t xml:space="preserve">OR </w:t>
            </w:r>
            <w:r>
              <w:rPr>
                <w:b/>
                <w:sz w:val="20"/>
              </w:rPr>
              <w:t xml:space="preserve"> </w:t>
            </w:r>
            <w:r w:rsidRPr="00E530D2">
              <w:rPr>
                <w:b/>
                <w:sz w:val="20"/>
              </w:rPr>
              <w:t>95%</w:t>
            </w:r>
            <w:r>
              <w:rPr>
                <w:b/>
                <w:sz w:val="20"/>
              </w:rPr>
              <w:t xml:space="preserve"> </w:t>
            </w:r>
            <w:r w:rsidRPr="00E530D2">
              <w:rPr>
                <w:b/>
                <w:sz w:val="20"/>
              </w:rPr>
              <w:t>CI</w:t>
            </w:r>
            <w:r>
              <w:rPr>
                <w:b/>
                <w:sz w:val="20"/>
              </w:rPr>
              <w:t xml:space="preserve"> </w:t>
            </w:r>
            <w:r w:rsidRPr="00E530D2">
              <w:rPr>
                <w:b/>
                <w:sz w:val="20"/>
                <w:vertAlign w:val="superscript"/>
              </w:rPr>
              <w:t>b</w:t>
            </w:r>
          </w:p>
        </w:tc>
        <w:tc>
          <w:tcPr>
            <w:tcW w:w="284" w:type="pct"/>
            <w:tcBorders>
              <w:bottom w:val="single" w:sz="4" w:space="0" w:color="auto"/>
            </w:tcBorders>
            <w:vAlign w:val="center"/>
          </w:tcPr>
          <w:p w14:paraId="540000A0" w14:textId="28875E18" w:rsidR="00450802" w:rsidRPr="00E530D2" w:rsidRDefault="00450802" w:rsidP="007926B6">
            <w:pPr>
              <w:jc w:val="center"/>
              <w:rPr>
                <w:b/>
                <w:sz w:val="20"/>
              </w:rPr>
            </w:pPr>
            <w:r>
              <w:rPr>
                <w:b/>
                <w:sz w:val="20"/>
              </w:rPr>
              <w:t>N</w:t>
            </w:r>
          </w:p>
        </w:tc>
        <w:tc>
          <w:tcPr>
            <w:tcW w:w="308" w:type="pct"/>
            <w:tcBorders>
              <w:bottom w:val="single" w:sz="4" w:space="0" w:color="auto"/>
            </w:tcBorders>
            <w:vAlign w:val="center"/>
          </w:tcPr>
          <w:p w14:paraId="1F24EC8B" w14:textId="53E73D27" w:rsidR="00450802" w:rsidRPr="00E530D2" w:rsidRDefault="00450802" w:rsidP="007926B6">
            <w:pPr>
              <w:jc w:val="center"/>
              <w:rPr>
                <w:b/>
                <w:sz w:val="20"/>
              </w:rPr>
            </w:pPr>
            <w:r>
              <w:rPr>
                <w:b/>
                <w:sz w:val="20"/>
              </w:rPr>
              <w:t>N</w:t>
            </w:r>
          </w:p>
        </w:tc>
        <w:tc>
          <w:tcPr>
            <w:tcW w:w="532" w:type="pct"/>
            <w:tcBorders>
              <w:bottom w:val="single" w:sz="4" w:space="0" w:color="auto"/>
            </w:tcBorders>
            <w:vAlign w:val="center"/>
          </w:tcPr>
          <w:p w14:paraId="669351FB" w14:textId="636D7972" w:rsidR="00450802" w:rsidRPr="00E530D2" w:rsidRDefault="00450802" w:rsidP="00450802">
            <w:pPr>
              <w:rPr>
                <w:b/>
                <w:sz w:val="20"/>
              </w:rPr>
            </w:pPr>
            <w:r w:rsidRPr="00E530D2">
              <w:rPr>
                <w:b/>
                <w:sz w:val="20"/>
              </w:rPr>
              <w:t xml:space="preserve">OR </w:t>
            </w:r>
            <w:r>
              <w:rPr>
                <w:b/>
                <w:sz w:val="20"/>
              </w:rPr>
              <w:t xml:space="preserve"> </w:t>
            </w:r>
            <w:r w:rsidRPr="00E530D2">
              <w:rPr>
                <w:b/>
                <w:sz w:val="20"/>
              </w:rPr>
              <w:t>95%</w:t>
            </w:r>
            <w:r>
              <w:rPr>
                <w:b/>
                <w:sz w:val="20"/>
              </w:rPr>
              <w:t xml:space="preserve"> </w:t>
            </w:r>
            <w:r w:rsidRPr="00E530D2">
              <w:rPr>
                <w:b/>
                <w:sz w:val="20"/>
              </w:rPr>
              <w:t>CI</w:t>
            </w:r>
            <w:r>
              <w:rPr>
                <w:b/>
                <w:sz w:val="20"/>
              </w:rPr>
              <w:t xml:space="preserve"> </w:t>
            </w:r>
            <w:r w:rsidRPr="00E530D2">
              <w:rPr>
                <w:b/>
                <w:sz w:val="20"/>
                <w:vertAlign w:val="superscript"/>
              </w:rPr>
              <w:t>c</w:t>
            </w:r>
          </w:p>
        </w:tc>
        <w:tc>
          <w:tcPr>
            <w:tcW w:w="279" w:type="pct"/>
            <w:tcBorders>
              <w:bottom w:val="single" w:sz="4" w:space="0" w:color="auto"/>
            </w:tcBorders>
            <w:vAlign w:val="center"/>
          </w:tcPr>
          <w:p w14:paraId="3CBD00F2" w14:textId="007FCEC1" w:rsidR="00450802" w:rsidRPr="00E530D2" w:rsidRDefault="00450802" w:rsidP="007926B6">
            <w:pPr>
              <w:jc w:val="center"/>
              <w:rPr>
                <w:b/>
                <w:sz w:val="20"/>
              </w:rPr>
            </w:pPr>
            <w:r>
              <w:rPr>
                <w:b/>
                <w:sz w:val="20"/>
              </w:rPr>
              <w:t>N</w:t>
            </w:r>
          </w:p>
        </w:tc>
        <w:tc>
          <w:tcPr>
            <w:tcW w:w="312" w:type="pct"/>
            <w:tcBorders>
              <w:bottom w:val="single" w:sz="4" w:space="0" w:color="auto"/>
            </w:tcBorders>
            <w:vAlign w:val="center"/>
          </w:tcPr>
          <w:p w14:paraId="39DA19EF" w14:textId="7C4B0506" w:rsidR="00450802" w:rsidRPr="00E530D2" w:rsidRDefault="00450802" w:rsidP="007926B6">
            <w:pPr>
              <w:jc w:val="center"/>
              <w:rPr>
                <w:b/>
                <w:sz w:val="20"/>
              </w:rPr>
            </w:pPr>
            <w:r>
              <w:rPr>
                <w:b/>
                <w:sz w:val="20"/>
              </w:rPr>
              <w:t>N</w:t>
            </w:r>
          </w:p>
        </w:tc>
        <w:tc>
          <w:tcPr>
            <w:tcW w:w="545" w:type="pct"/>
            <w:tcBorders>
              <w:bottom w:val="single" w:sz="4" w:space="0" w:color="auto"/>
            </w:tcBorders>
            <w:vAlign w:val="center"/>
          </w:tcPr>
          <w:p w14:paraId="7F21AD61" w14:textId="40A0FAB1" w:rsidR="00450802" w:rsidRPr="00E530D2" w:rsidRDefault="00450802" w:rsidP="00450802">
            <w:pPr>
              <w:rPr>
                <w:b/>
                <w:sz w:val="20"/>
              </w:rPr>
            </w:pPr>
            <w:r w:rsidRPr="00E530D2">
              <w:rPr>
                <w:b/>
                <w:sz w:val="20"/>
              </w:rPr>
              <w:t>OR  95%</w:t>
            </w:r>
            <w:r>
              <w:rPr>
                <w:b/>
                <w:sz w:val="20"/>
              </w:rPr>
              <w:t xml:space="preserve"> </w:t>
            </w:r>
            <w:r w:rsidRPr="00E530D2">
              <w:rPr>
                <w:b/>
                <w:sz w:val="20"/>
              </w:rPr>
              <w:t>CI</w:t>
            </w:r>
            <w:r>
              <w:rPr>
                <w:b/>
                <w:sz w:val="20"/>
              </w:rPr>
              <w:t xml:space="preserve"> </w:t>
            </w:r>
            <w:r w:rsidRPr="00E530D2">
              <w:rPr>
                <w:b/>
                <w:sz w:val="20"/>
                <w:vertAlign w:val="superscript"/>
              </w:rPr>
              <w:t>d</w:t>
            </w:r>
          </w:p>
        </w:tc>
      </w:tr>
      <w:tr w:rsidR="00F924F6" w:rsidRPr="00E530D2" w14:paraId="79ED8752" w14:textId="77777777" w:rsidTr="00761C67">
        <w:trPr>
          <w:trHeight w:val="300"/>
        </w:trPr>
        <w:tc>
          <w:tcPr>
            <w:tcW w:w="1089" w:type="pct"/>
            <w:gridSpan w:val="5"/>
            <w:tcBorders>
              <w:top w:val="single" w:sz="4" w:space="0" w:color="auto"/>
            </w:tcBorders>
            <w:vAlign w:val="bottom"/>
          </w:tcPr>
          <w:p w14:paraId="488D9E2E" w14:textId="77777777" w:rsidR="00450802" w:rsidRPr="00E530D2" w:rsidRDefault="00450802" w:rsidP="00795B7F">
            <w:r w:rsidRPr="00E530D2">
              <w:t xml:space="preserve">Age at first live birth (years) </w:t>
            </w:r>
            <w:r w:rsidRPr="00E530D2">
              <w:rPr>
                <w:vertAlign w:val="superscript"/>
              </w:rPr>
              <w:t>e</w:t>
            </w:r>
          </w:p>
        </w:tc>
        <w:tc>
          <w:tcPr>
            <w:tcW w:w="517" w:type="pct"/>
            <w:tcBorders>
              <w:top w:val="single" w:sz="4" w:space="0" w:color="auto"/>
            </w:tcBorders>
          </w:tcPr>
          <w:p w14:paraId="7BFA182F" w14:textId="77777777" w:rsidR="00450802" w:rsidRPr="00E530D2" w:rsidRDefault="00450802" w:rsidP="007926B6">
            <w:pPr>
              <w:jc w:val="center"/>
              <w:rPr>
                <w:color w:val="000000"/>
                <w:highlight w:val="green"/>
              </w:rPr>
            </w:pPr>
          </w:p>
        </w:tc>
        <w:tc>
          <w:tcPr>
            <w:tcW w:w="308" w:type="pct"/>
            <w:tcBorders>
              <w:top w:val="single" w:sz="4" w:space="0" w:color="auto"/>
            </w:tcBorders>
            <w:shd w:val="clear" w:color="auto" w:fill="auto"/>
          </w:tcPr>
          <w:p w14:paraId="447EBC3C" w14:textId="77777777" w:rsidR="00450802" w:rsidRPr="00E530D2" w:rsidRDefault="00450802" w:rsidP="007926B6">
            <w:pPr>
              <w:jc w:val="center"/>
              <w:rPr>
                <w:color w:val="000000"/>
              </w:rPr>
            </w:pPr>
          </w:p>
        </w:tc>
        <w:tc>
          <w:tcPr>
            <w:tcW w:w="308" w:type="pct"/>
            <w:tcBorders>
              <w:top w:val="single" w:sz="4" w:space="0" w:color="auto"/>
            </w:tcBorders>
            <w:shd w:val="clear" w:color="auto" w:fill="auto"/>
          </w:tcPr>
          <w:p w14:paraId="4D0818B2" w14:textId="77777777" w:rsidR="00450802" w:rsidRPr="00E530D2" w:rsidRDefault="00450802" w:rsidP="007926B6">
            <w:pPr>
              <w:jc w:val="center"/>
              <w:rPr>
                <w:color w:val="000000"/>
              </w:rPr>
            </w:pPr>
          </w:p>
        </w:tc>
        <w:tc>
          <w:tcPr>
            <w:tcW w:w="518" w:type="pct"/>
            <w:tcBorders>
              <w:top w:val="single" w:sz="4" w:space="0" w:color="auto"/>
            </w:tcBorders>
            <w:shd w:val="clear" w:color="auto" w:fill="auto"/>
            <w:noWrap/>
            <w:vAlign w:val="center"/>
          </w:tcPr>
          <w:p w14:paraId="4AA848C5" w14:textId="77777777" w:rsidR="00450802" w:rsidRPr="00E530D2" w:rsidRDefault="00450802" w:rsidP="007926B6">
            <w:pPr>
              <w:rPr>
                <w:color w:val="000000"/>
              </w:rPr>
            </w:pPr>
          </w:p>
        </w:tc>
        <w:tc>
          <w:tcPr>
            <w:tcW w:w="284" w:type="pct"/>
            <w:tcBorders>
              <w:top w:val="single" w:sz="4" w:space="0" w:color="auto"/>
            </w:tcBorders>
            <w:vAlign w:val="center"/>
          </w:tcPr>
          <w:p w14:paraId="34FC7AD2" w14:textId="77777777" w:rsidR="00450802" w:rsidRPr="00E530D2" w:rsidRDefault="00450802" w:rsidP="007926B6">
            <w:pPr>
              <w:jc w:val="center"/>
              <w:rPr>
                <w:color w:val="000000"/>
              </w:rPr>
            </w:pPr>
          </w:p>
        </w:tc>
        <w:tc>
          <w:tcPr>
            <w:tcW w:w="308" w:type="pct"/>
            <w:tcBorders>
              <w:top w:val="single" w:sz="4" w:space="0" w:color="auto"/>
            </w:tcBorders>
            <w:vAlign w:val="center"/>
          </w:tcPr>
          <w:p w14:paraId="5500882E" w14:textId="77777777" w:rsidR="00450802" w:rsidRPr="00E530D2" w:rsidRDefault="00450802" w:rsidP="007926B6">
            <w:pPr>
              <w:jc w:val="center"/>
              <w:rPr>
                <w:color w:val="000000"/>
              </w:rPr>
            </w:pPr>
          </w:p>
        </w:tc>
        <w:tc>
          <w:tcPr>
            <w:tcW w:w="532" w:type="pct"/>
            <w:tcBorders>
              <w:top w:val="single" w:sz="4" w:space="0" w:color="auto"/>
            </w:tcBorders>
          </w:tcPr>
          <w:p w14:paraId="107527E7" w14:textId="77777777" w:rsidR="00450802" w:rsidRPr="00E530D2" w:rsidRDefault="00450802" w:rsidP="007926B6">
            <w:pPr>
              <w:jc w:val="center"/>
              <w:rPr>
                <w:color w:val="000000"/>
              </w:rPr>
            </w:pPr>
          </w:p>
        </w:tc>
        <w:tc>
          <w:tcPr>
            <w:tcW w:w="279" w:type="pct"/>
            <w:tcBorders>
              <w:top w:val="single" w:sz="4" w:space="0" w:color="auto"/>
            </w:tcBorders>
          </w:tcPr>
          <w:p w14:paraId="79887E90" w14:textId="77777777" w:rsidR="00450802" w:rsidRPr="00E530D2" w:rsidRDefault="00450802" w:rsidP="007926B6">
            <w:pPr>
              <w:jc w:val="center"/>
              <w:rPr>
                <w:color w:val="000000"/>
              </w:rPr>
            </w:pPr>
          </w:p>
        </w:tc>
        <w:tc>
          <w:tcPr>
            <w:tcW w:w="312" w:type="pct"/>
            <w:tcBorders>
              <w:top w:val="single" w:sz="4" w:space="0" w:color="auto"/>
            </w:tcBorders>
          </w:tcPr>
          <w:p w14:paraId="046C5C9E" w14:textId="77777777" w:rsidR="00450802" w:rsidRPr="00E530D2" w:rsidRDefault="00450802" w:rsidP="007926B6">
            <w:pPr>
              <w:jc w:val="center"/>
              <w:rPr>
                <w:color w:val="000000"/>
              </w:rPr>
            </w:pPr>
          </w:p>
        </w:tc>
        <w:tc>
          <w:tcPr>
            <w:tcW w:w="545" w:type="pct"/>
            <w:tcBorders>
              <w:top w:val="single" w:sz="4" w:space="0" w:color="auto"/>
            </w:tcBorders>
          </w:tcPr>
          <w:p w14:paraId="4C29C814" w14:textId="77777777" w:rsidR="00450802" w:rsidRPr="00E530D2" w:rsidRDefault="00450802" w:rsidP="007926B6">
            <w:pPr>
              <w:jc w:val="center"/>
              <w:rPr>
                <w:color w:val="000000"/>
              </w:rPr>
            </w:pPr>
          </w:p>
        </w:tc>
      </w:tr>
      <w:tr w:rsidR="00761C67" w:rsidRPr="00E530D2" w14:paraId="018E63AB" w14:textId="77777777" w:rsidTr="00761C67">
        <w:trPr>
          <w:trHeight w:val="300"/>
        </w:trPr>
        <w:tc>
          <w:tcPr>
            <w:tcW w:w="78" w:type="pct"/>
            <w:shd w:val="clear" w:color="auto" w:fill="auto"/>
            <w:noWrap/>
          </w:tcPr>
          <w:p w14:paraId="286D4FC0" w14:textId="77777777" w:rsidR="00450802" w:rsidRPr="00E530D2" w:rsidRDefault="00450802" w:rsidP="007926B6"/>
        </w:tc>
        <w:tc>
          <w:tcPr>
            <w:tcW w:w="78" w:type="pct"/>
          </w:tcPr>
          <w:p w14:paraId="04992F14" w14:textId="77777777" w:rsidR="00450802" w:rsidRPr="00E530D2" w:rsidRDefault="00450802" w:rsidP="007926B6"/>
        </w:tc>
        <w:tc>
          <w:tcPr>
            <w:tcW w:w="341" w:type="pct"/>
            <w:shd w:val="clear" w:color="auto" w:fill="auto"/>
            <w:noWrap/>
            <w:vAlign w:val="bottom"/>
          </w:tcPr>
          <w:p w14:paraId="03AFB9D5" w14:textId="77777777" w:rsidR="00450802" w:rsidRPr="00E530D2" w:rsidRDefault="00450802" w:rsidP="009E5EB3">
            <w:r w:rsidRPr="00E530D2">
              <w:t>&lt;20</w:t>
            </w:r>
          </w:p>
        </w:tc>
        <w:tc>
          <w:tcPr>
            <w:tcW w:w="283" w:type="pct"/>
            <w:vAlign w:val="bottom"/>
          </w:tcPr>
          <w:p w14:paraId="0778D043" w14:textId="77777777" w:rsidR="00450802" w:rsidRPr="00E530D2" w:rsidRDefault="00450802" w:rsidP="007926B6">
            <w:pPr>
              <w:jc w:val="center"/>
              <w:rPr>
                <w:color w:val="000000"/>
              </w:rPr>
            </w:pPr>
            <w:r w:rsidRPr="00E530D2">
              <w:rPr>
                <w:color w:val="000000"/>
                <w:szCs w:val="22"/>
              </w:rPr>
              <w:t>277</w:t>
            </w:r>
          </w:p>
        </w:tc>
        <w:tc>
          <w:tcPr>
            <w:tcW w:w="309" w:type="pct"/>
            <w:vAlign w:val="bottom"/>
          </w:tcPr>
          <w:p w14:paraId="40DA5070" w14:textId="77777777" w:rsidR="00450802" w:rsidRPr="00E530D2" w:rsidRDefault="00450802" w:rsidP="007926B6">
            <w:pPr>
              <w:jc w:val="center"/>
              <w:rPr>
                <w:color w:val="000000"/>
              </w:rPr>
            </w:pPr>
            <w:r w:rsidRPr="00E530D2">
              <w:rPr>
                <w:color w:val="000000"/>
                <w:szCs w:val="22"/>
              </w:rPr>
              <w:t>669</w:t>
            </w:r>
          </w:p>
        </w:tc>
        <w:tc>
          <w:tcPr>
            <w:tcW w:w="517" w:type="pct"/>
            <w:vAlign w:val="bottom"/>
          </w:tcPr>
          <w:p w14:paraId="124CB813" w14:textId="3B21510B" w:rsidR="00450802" w:rsidRPr="00E530D2" w:rsidRDefault="00450802" w:rsidP="00F75DC4">
            <w:r w:rsidRPr="00E530D2">
              <w:rPr>
                <w:szCs w:val="22"/>
              </w:rPr>
              <w:t>1.0</w:t>
            </w:r>
          </w:p>
        </w:tc>
        <w:tc>
          <w:tcPr>
            <w:tcW w:w="308" w:type="pct"/>
            <w:shd w:val="clear" w:color="auto" w:fill="auto"/>
            <w:noWrap/>
            <w:vAlign w:val="bottom"/>
          </w:tcPr>
          <w:p w14:paraId="243E6D26" w14:textId="77777777" w:rsidR="00450802" w:rsidRPr="00E530D2" w:rsidRDefault="00450802" w:rsidP="007926B6">
            <w:pPr>
              <w:jc w:val="center"/>
              <w:rPr>
                <w:color w:val="000000"/>
              </w:rPr>
            </w:pPr>
            <w:r w:rsidRPr="00E530D2">
              <w:rPr>
                <w:color w:val="000000"/>
                <w:szCs w:val="22"/>
              </w:rPr>
              <w:t>85</w:t>
            </w:r>
          </w:p>
        </w:tc>
        <w:tc>
          <w:tcPr>
            <w:tcW w:w="308" w:type="pct"/>
            <w:shd w:val="clear" w:color="auto" w:fill="auto"/>
            <w:noWrap/>
            <w:vAlign w:val="bottom"/>
          </w:tcPr>
          <w:p w14:paraId="09EDFFC8" w14:textId="77777777" w:rsidR="00450802" w:rsidRPr="00E530D2" w:rsidRDefault="00450802" w:rsidP="007926B6">
            <w:pPr>
              <w:jc w:val="center"/>
              <w:rPr>
                <w:color w:val="000000"/>
              </w:rPr>
            </w:pPr>
            <w:r w:rsidRPr="00E530D2">
              <w:rPr>
                <w:color w:val="000000"/>
                <w:szCs w:val="22"/>
              </w:rPr>
              <w:t>233</w:t>
            </w:r>
          </w:p>
        </w:tc>
        <w:tc>
          <w:tcPr>
            <w:tcW w:w="518" w:type="pct"/>
            <w:shd w:val="clear" w:color="auto" w:fill="auto"/>
            <w:noWrap/>
            <w:vAlign w:val="bottom"/>
          </w:tcPr>
          <w:p w14:paraId="0A7A5F3F" w14:textId="082EE618" w:rsidR="00450802" w:rsidRPr="00E530D2" w:rsidRDefault="00450802" w:rsidP="00C01FB5">
            <w:r w:rsidRPr="00E530D2">
              <w:rPr>
                <w:szCs w:val="22"/>
              </w:rPr>
              <w:t>1.0</w:t>
            </w:r>
          </w:p>
        </w:tc>
        <w:tc>
          <w:tcPr>
            <w:tcW w:w="284" w:type="pct"/>
            <w:vAlign w:val="bottom"/>
          </w:tcPr>
          <w:p w14:paraId="13A4A139" w14:textId="77777777" w:rsidR="00450802" w:rsidRPr="00E530D2" w:rsidRDefault="00450802" w:rsidP="007926B6">
            <w:pPr>
              <w:jc w:val="center"/>
              <w:rPr>
                <w:color w:val="000000"/>
              </w:rPr>
            </w:pPr>
            <w:r w:rsidRPr="00E530D2">
              <w:rPr>
                <w:color w:val="000000"/>
                <w:szCs w:val="22"/>
              </w:rPr>
              <w:t>185</w:t>
            </w:r>
          </w:p>
        </w:tc>
        <w:tc>
          <w:tcPr>
            <w:tcW w:w="308" w:type="pct"/>
            <w:vAlign w:val="bottom"/>
          </w:tcPr>
          <w:p w14:paraId="2DC9B710" w14:textId="77777777" w:rsidR="00450802" w:rsidRPr="00E530D2" w:rsidRDefault="00450802" w:rsidP="007926B6">
            <w:pPr>
              <w:jc w:val="center"/>
              <w:rPr>
                <w:color w:val="000000"/>
              </w:rPr>
            </w:pPr>
            <w:r w:rsidRPr="00E530D2">
              <w:rPr>
                <w:color w:val="000000"/>
                <w:szCs w:val="22"/>
              </w:rPr>
              <w:t>399</w:t>
            </w:r>
          </w:p>
        </w:tc>
        <w:tc>
          <w:tcPr>
            <w:tcW w:w="532" w:type="pct"/>
            <w:vAlign w:val="bottom"/>
          </w:tcPr>
          <w:p w14:paraId="2E80B2DC" w14:textId="0A3DEB0F" w:rsidR="00450802" w:rsidRPr="00E530D2" w:rsidRDefault="00450802" w:rsidP="00C01FB5">
            <w:r w:rsidRPr="00E530D2">
              <w:rPr>
                <w:szCs w:val="22"/>
              </w:rPr>
              <w:t>1.0</w:t>
            </w:r>
          </w:p>
        </w:tc>
        <w:tc>
          <w:tcPr>
            <w:tcW w:w="279" w:type="pct"/>
            <w:vAlign w:val="bottom"/>
          </w:tcPr>
          <w:p w14:paraId="1A5A77CB" w14:textId="77777777" w:rsidR="00450802" w:rsidRPr="00E530D2" w:rsidRDefault="00450802" w:rsidP="007926B6">
            <w:pPr>
              <w:jc w:val="center"/>
            </w:pPr>
            <w:r w:rsidRPr="00E530D2">
              <w:rPr>
                <w:color w:val="000000"/>
                <w:szCs w:val="22"/>
              </w:rPr>
              <w:t>112</w:t>
            </w:r>
          </w:p>
        </w:tc>
        <w:tc>
          <w:tcPr>
            <w:tcW w:w="312" w:type="pct"/>
            <w:vAlign w:val="bottom"/>
          </w:tcPr>
          <w:p w14:paraId="1BB2605E" w14:textId="77777777" w:rsidR="00450802" w:rsidRPr="00E530D2" w:rsidRDefault="00450802" w:rsidP="007926B6">
            <w:pPr>
              <w:jc w:val="center"/>
            </w:pPr>
            <w:r w:rsidRPr="00E530D2">
              <w:rPr>
                <w:color w:val="000000"/>
                <w:szCs w:val="22"/>
              </w:rPr>
              <w:t>669</w:t>
            </w:r>
          </w:p>
        </w:tc>
        <w:tc>
          <w:tcPr>
            <w:tcW w:w="545" w:type="pct"/>
            <w:vAlign w:val="bottom"/>
          </w:tcPr>
          <w:p w14:paraId="2527C3C7" w14:textId="046F44BE" w:rsidR="00450802" w:rsidRPr="00E530D2" w:rsidRDefault="00450802" w:rsidP="00C01FB5">
            <w:r w:rsidRPr="00E530D2">
              <w:rPr>
                <w:szCs w:val="22"/>
              </w:rPr>
              <w:t>1.0</w:t>
            </w:r>
          </w:p>
        </w:tc>
      </w:tr>
      <w:tr w:rsidR="00761C67" w:rsidRPr="00E530D2" w14:paraId="17DA2DCF" w14:textId="77777777" w:rsidTr="00761C67">
        <w:trPr>
          <w:trHeight w:val="300"/>
        </w:trPr>
        <w:tc>
          <w:tcPr>
            <w:tcW w:w="78" w:type="pct"/>
            <w:shd w:val="clear" w:color="auto" w:fill="auto"/>
            <w:noWrap/>
          </w:tcPr>
          <w:p w14:paraId="4E923757" w14:textId="77777777" w:rsidR="00450802" w:rsidRPr="00E530D2" w:rsidRDefault="00450802" w:rsidP="007926B6"/>
        </w:tc>
        <w:tc>
          <w:tcPr>
            <w:tcW w:w="78" w:type="pct"/>
          </w:tcPr>
          <w:p w14:paraId="5A61E27E" w14:textId="77777777" w:rsidR="00450802" w:rsidRPr="00E530D2" w:rsidRDefault="00450802" w:rsidP="007926B6"/>
        </w:tc>
        <w:tc>
          <w:tcPr>
            <w:tcW w:w="341" w:type="pct"/>
            <w:shd w:val="clear" w:color="auto" w:fill="auto"/>
            <w:noWrap/>
            <w:vAlign w:val="bottom"/>
          </w:tcPr>
          <w:p w14:paraId="783AD190" w14:textId="77777777" w:rsidR="00450802" w:rsidRPr="00E530D2" w:rsidRDefault="00450802" w:rsidP="009E5EB3">
            <w:r w:rsidRPr="00E530D2">
              <w:t>20-24</w:t>
            </w:r>
          </w:p>
        </w:tc>
        <w:tc>
          <w:tcPr>
            <w:tcW w:w="283" w:type="pct"/>
            <w:vAlign w:val="bottom"/>
          </w:tcPr>
          <w:p w14:paraId="038680B2" w14:textId="77777777" w:rsidR="00450802" w:rsidRPr="00E530D2" w:rsidRDefault="00450802" w:rsidP="007926B6">
            <w:pPr>
              <w:jc w:val="center"/>
              <w:rPr>
                <w:color w:val="000000"/>
              </w:rPr>
            </w:pPr>
            <w:r w:rsidRPr="00E530D2">
              <w:rPr>
                <w:color w:val="000000"/>
                <w:szCs w:val="22"/>
              </w:rPr>
              <w:t>437</w:t>
            </w:r>
          </w:p>
        </w:tc>
        <w:tc>
          <w:tcPr>
            <w:tcW w:w="309" w:type="pct"/>
            <w:vAlign w:val="bottom"/>
          </w:tcPr>
          <w:p w14:paraId="5A03D80C" w14:textId="77777777" w:rsidR="00450802" w:rsidRPr="00E530D2" w:rsidRDefault="00450802" w:rsidP="007926B6">
            <w:pPr>
              <w:jc w:val="center"/>
              <w:rPr>
                <w:color w:val="000000"/>
              </w:rPr>
            </w:pPr>
            <w:r w:rsidRPr="00E530D2">
              <w:rPr>
                <w:color w:val="000000"/>
                <w:szCs w:val="22"/>
              </w:rPr>
              <w:t>892</w:t>
            </w:r>
          </w:p>
        </w:tc>
        <w:tc>
          <w:tcPr>
            <w:tcW w:w="517" w:type="pct"/>
            <w:vAlign w:val="bottom"/>
          </w:tcPr>
          <w:p w14:paraId="608424B7" w14:textId="423AD98B" w:rsidR="00450802" w:rsidRPr="00E530D2" w:rsidRDefault="00450802" w:rsidP="00F75DC4">
            <w:r w:rsidRPr="00E530D2">
              <w:rPr>
                <w:szCs w:val="22"/>
              </w:rPr>
              <w:t>1.</w:t>
            </w:r>
            <w:r w:rsidR="00F75DC4" w:rsidRPr="00E530D2">
              <w:rPr>
                <w:szCs w:val="22"/>
              </w:rPr>
              <w:t>0</w:t>
            </w:r>
            <w:r w:rsidR="00F75DC4">
              <w:rPr>
                <w:szCs w:val="22"/>
              </w:rPr>
              <w:t>8</w:t>
            </w:r>
            <w:r w:rsidR="00F75DC4" w:rsidRPr="00E530D2">
              <w:rPr>
                <w:szCs w:val="22"/>
              </w:rPr>
              <w:t xml:space="preserve">   </w:t>
            </w:r>
            <w:r w:rsidRPr="00E530D2">
              <w:rPr>
                <w:szCs w:val="22"/>
              </w:rPr>
              <w:t>0.</w:t>
            </w:r>
            <w:r w:rsidR="00F75DC4">
              <w:rPr>
                <w:szCs w:val="22"/>
              </w:rPr>
              <w:t>89</w:t>
            </w:r>
            <w:r w:rsidRPr="00E530D2">
              <w:rPr>
                <w:szCs w:val="22"/>
              </w:rPr>
              <w:t>-1.</w:t>
            </w:r>
            <w:r w:rsidR="00F75DC4" w:rsidRPr="00E530D2">
              <w:rPr>
                <w:szCs w:val="22"/>
              </w:rPr>
              <w:t>3</w:t>
            </w:r>
            <w:r w:rsidR="00F75DC4">
              <w:rPr>
                <w:szCs w:val="22"/>
              </w:rPr>
              <w:t>2</w:t>
            </w:r>
          </w:p>
        </w:tc>
        <w:tc>
          <w:tcPr>
            <w:tcW w:w="308" w:type="pct"/>
            <w:shd w:val="clear" w:color="auto" w:fill="auto"/>
            <w:noWrap/>
            <w:vAlign w:val="bottom"/>
          </w:tcPr>
          <w:p w14:paraId="488170F3" w14:textId="77777777" w:rsidR="00450802" w:rsidRPr="00E530D2" w:rsidRDefault="00450802" w:rsidP="007926B6">
            <w:pPr>
              <w:jc w:val="center"/>
              <w:rPr>
                <w:color w:val="000000"/>
              </w:rPr>
            </w:pPr>
            <w:r w:rsidRPr="00E530D2">
              <w:rPr>
                <w:color w:val="000000"/>
                <w:szCs w:val="22"/>
              </w:rPr>
              <w:t>133</w:t>
            </w:r>
          </w:p>
        </w:tc>
        <w:tc>
          <w:tcPr>
            <w:tcW w:w="308" w:type="pct"/>
            <w:shd w:val="clear" w:color="auto" w:fill="auto"/>
            <w:noWrap/>
            <w:vAlign w:val="bottom"/>
          </w:tcPr>
          <w:p w14:paraId="28D6E668" w14:textId="77777777" w:rsidR="00450802" w:rsidRPr="00E530D2" w:rsidRDefault="00450802" w:rsidP="007926B6">
            <w:pPr>
              <w:jc w:val="center"/>
              <w:rPr>
                <w:color w:val="000000"/>
              </w:rPr>
            </w:pPr>
            <w:r w:rsidRPr="00E530D2">
              <w:rPr>
                <w:color w:val="000000"/>
                <w:szCs w:val="22"/>
              </w:rPr>
              <w:t>278</w:t>
            </w:r>
          </w:p>
        </w:tc>
        <w:tc>
          <w:tcPr>
            <w:tcW w:w="518" w:type="pct"/>
            <w:shd w:val="clear" w:color="auto" w:fill="auto"/>
            <w:noWrap/>
            <w:vAlign w:val="bottom"/>
          </w:tcPr>
          <w:p w14:paraId="5751EC3C" w14:textId="5B1F7D34" w:rsidR="00450802" w:rsidRPr="00E530D2" w:rsidRDefault="00450802" w:rsidP="00F75DC4">
            <w:r w:rsidRPr="00E530D2">
              <w:rPr>
                <w:szCs w:val="22"/>
              </w:rPr>
              <w:t>1.</w:t>
            </w:r>
            <w:r w:rsidR="00F75DC4" w:rsidRPr="00E530D2">
              <w:rPr>
                <w:szCs w:val="22"/>
              </w:rPr>
              <w:t>1</w:t>
            </w:r>
            <w:r w:rsidR="00F75DC4">
              <w:rPr>
                <w:szCs w:val="22"/>
              </w:rPr>
              <w:t>1</w:t>
            </w:r>
            <w:r w:rsidR="00F75DC4" w:rsidRPr="00E530D2">
              <w:rPr>
                <w:szCs w:val="22"/>
              </w:rPr>
              <w:t xml:space="preserve">   </w:t>
            </w:r>
            <w:r w:rsidRPr="00E530D2">
              <w:rPr>
                <w:szCs w:val="22"/>
              </w:rPr>
              <w:t>0.</w:t>
            </w:r>
            <w:r w:rsidR="00F75DC4">
              <w:rPr>
                <w:szCs w:val="22"/>
              </w:rPr>
              <w:t>78</w:t>
            </w:r>
            <w:r w:rsidRPr="00E530D2">
              <w:rPr>
                <w:szCs w:val="22"/>
              </w:rPr>
              <w:t>-1.</w:t>
            </w:r>
            <w:r w:rsidR="00F75DC4">
              <w:rPr>
                <w:szCs w:val="22"/>
              </w:rPr>
              <w:t>59</w:t>
            </w:r>
          </w:p>
        </w:tc>
        <w:tc>
          <w:tcPr>
            <w:tcW w:w="284" w:type="pct"/>
            <w:vAlign w:val="bottom"/>
          </w:tcPr>
          <w:p w14:paraId="7CE0AC6F" w14:textId="77777777" w:rsidR="00450802" w:rsidRPr="00E530D2" w:rsidRDefault="00450802" w:rsidP="007926B6">
            <w:pPr>
              <w:jc w:val="center"/>
              <w:rPr>
                <w:color w:val="000000"/>
              </w:rPr>
            </w:pPr>
            <w:r w:rsidRPr="00E530D2">
              <w:rPr>
                <w:color w:val="000000"/>
                <w:szCs w:val="22"/>
              </w:rPr>
              <w:t>285</w:t>
            </w:r>
          </w:p>
        </w:tc>
        <w:tc>
          <w:tcPr>
            <w:tcW w:w="308" w:type="pct"/>
            <w:vAlign w:val="bottom"/>
          </w:tcPr>
          <w:p w14:paraId="52441B14" w14:textId="77777777" w:rsidR="00450802" w:rsidRPr="00E530D2" w:rsidRDefault="00450802" w:rsidP="007926B6">
            <w:pPr>
              <w:jc w:val="center"/>
              <w:rPr>
                <w:color w:val="000000"/>
              </w:rPr>
            </w:pPr>
            <w:r w:rsidRPr="00E530D2">
              <w:rPr>
                <w:color w:val="000000"/>
                <w:szCs w:val="22"/>
              </w:rPr>
              <w:t>572</w:t>
            </w:r>
          </w:p>
        </w:tc>
        <w:tc>
          <w:tcPr>
            <w:tcW w:w="532" w:type="pct"/>
            <w:vAlign w:val="bottom"/>
          </w:tcPr>
          <w:p w14:paraId="19CFB8BE" w14:textId="62132661" w:rsidR="00450802" w:rsidRPr="00E530D2" w:rsidRDefault="00450802" w:rsidP="0058213B">
            <w:r w:rsidRPr="00E530D2">
              <w:rPr>
                <w:szCs w:val="22"/>
              </w:rPr>
              <w:t>1.</w:t>
            </w:r>
            <w:r w:rsidR="0058213B" w:rsidRPr="00E530D2">
              <w:rPr>
                <w:szCs w:val="22"/>
              </w:rPr>
              <w:t>0</w:t>
            </w:r>
            <w:r w:rsidR="0058213B">
              <w:rPr>
                <w:szCs w:val="22"/>
              </w:rPr>
              <w:t>3</w:t>
            </w:r>
            <w:r w:rsidR="0058213B" w:rsidRPr="00E530D2">
              <w:rPr>
                <w:szCs w:val="22"/>
              </w:rPr>
              <w:t xml:space="preserve">   </w:t>
            </w:r>
            <w:r w:rsidRPr="00E530D2">
              <w:rPr>
                <w:szCs w:val="22"/>
              </w:rPr>
              <w:t>0.81-1.32</w:t>
            </w:r>
          </w:p>
        </w:tc>
        <w:tc>
          <w:tcPr>
            <w:tcW w:w="279" w:type="pct"/>
            <w:vAlign w:val="bottom"/>
          </w:tcPr>
          <w:p w14:paraId="50EF08C5" w14:textId="77777777" w:rsidR="00450802" w:rsidRPr="00E530D2" w:rsidRDefault="00450802" w:rsidP="007926B6">
            <w:pPr>
              <w:jc w:val="center"/>
              <w:rPr>
                <w:szCs w:val="22"/>
              </w:rPr>
            </w:pPr>
            <w:r w:rsidRPr="00E530D2">
              <w:rPr>
                <w:color w:val="000000"/>
                <w:szCs w:val="22"/>
              </w:rPr>
              <w:t>155</w:t>
            </w:r>
          </w:p>
        </w:tc>
        <w:tc>
          <w:tcPr>
            <w:tcW w:w="312" w:type="pct"/>
            <w:vAlign w:val="bottom"/>
          </w:tcPr>
          <w:p w14:paraId="7D304CCC" w14:textId="77777777" w:rsidR="00450802" w:rsidRPr="00E530D2" w:rsidRDefault="00450802" w:rsidP="007926B6">
            <w:pPr>
              <w:jc w:val="center"/>
              <w:rPr>
                <w:szCs w:val="22"/>
              </w:rPr>
            </w:pPr>
            <w:r w:rsidRPr="00E530D2">
              <w:rPr>
                <w:color w:val="000000"/>
                <w:szCs w:val="22"/>
              </w:rPr>
              <w:t>892</w:t>
            </w:r>
          </w:p>
        </w:tc>
        <w:tc>
          <w:tcPr>
            <w:tcW w:w="545" w:type="pct"/>
            <w:vAlign w:val="bottom"/>
          </w:tcPr>
          <w:p w14:paraId="40FF2924" w14:textId="77777777" w:rsidR="00450802" w:rsidRPr="00E530D2" w:rsidRDefault="00450802" w:rsidP="007926B6">
            <w:pPr>
              <w:rPr>
                <w:szCs w:val="22"/>
              </w:rPr>
            </w:pPr>
            <w:r w:rsidRPr="00E530D2">
              <w:rPr>
                <w:szCs w:val="22"/>
              </w:rPr>
              <w:t>1.09   0.82-1.45</w:t>
            </w:r>
          </w:p>
        </w:tc>
      </w:tr>
      <w:tr w:rsidR="00761C67" w:rsidRPr="00E530D2" w14:paraId="2C04A116" w14:textId="77777777" w:rsidTr="00761C67">
        <w:trPr>
          <w:trHeight w:val="300"/>
        </w:trPr>
        <w:tc>
          <w:tcPr>
            <w:tcW w:w="78" w:type="pct"/>
            <w:shd w:val="clear" w:color="auto" w:fill="auto"/>
            <w:noWrap/>
          </w:tcPr>
          <w:p w14:paraId="281C2EF9" w14:textId="77777777" w:rsidR="00450802" w:rsidRPr="00E530D2" w:rsidRDefault="00450802" w:rsidP="007926B6"/>
        </w:tc>
        <w:tc>
          <w:tcPr>
            <w:tcW w:w="78" w:type="pct"/>
          </w:tcPr>
          <w:p w14:paraId="5C42D8F4" w14:textId="77777777" w:rsidR="00450802" w:rsidRPr="00E530D2" w:rsidRDefault="00450802" w:rsidP="007926B6"/>
        </w:tc>
        <w:tc>
          <w:tcPr>
            <w:tcW w:w="341" w:type="pct"/>
            <w:shd w:val="clear" w:color="auto" w:fill="auto"/>
            <w:noWrap/>
            <w:vAlign w:val="bottom"/>
          </w:tcPr>
          <w:p w14:paraId="0B89E1F5" w14:textId="77777777" w:rsidR="00450802" w:rsidRPr="00E530D2" w:rsidRDefault="00450802" w:rsidP="009E5EB3">
            <w:r w:rsidRPr="00E530D2">
              <w:t>25-29</w:t>
            </w:r>
          </w:p>
        </w:tc>
        <w:tc>
          <w:tcPr>
            <w:tcW w:w="283" w:type="pct"/>
            <w:vAlign w:val="bottom"/>
          </w:tcPr>
          <w:p w14:paraId="43AE3B43" w14:textId="77777777" w:rsidR="00450802" w:rsidRPr="00E530D2" w:rsidRDefault="00450802" w:rsidP="007926B6">
            <w:pPr>
              <w:jc w:val="center"/>
              <w:rPr>
                <w:color w:val="000000"/>
              </w:rPr>
            </w:pPr>
            <w:r w:rsidRPr="00E530D2">
              <w:rPr>
                <w:color w:val="000000"/>
                <w:szCs w:val="22"/>
              </w:rPr>
              <w:t>247</w:t>
            </w:r>
          </w:p>
        </w:tc>
        <w:tc>
          <w:tcPr>
            <w:tcW w:w="309" w:type="pct"/>
            <w:vAlign w:val="bottom"/>
          </w:tcPr>
          <w:p w14:paraId="0E244937" w14:textId="77777777" w:rsidR="00450802" w:rsidRPr="00E530D2" w:rsidRDefault="00450802" w:rsidP="007926B6">
            <w:pPr>
              <w:jc w:val="center"/>
              <w:rPr>
                <w:color w:val="000000"/>
              </w:rPr>
            </w:pPr>
            <w:r w:rsidRPr="00E530D2">
              <w:rPr>
                <w:color w:val="000000"/>
                <w:szCs w:val="22"/>
              </w:rPr>
              <w:t>463</w:t>
            </w:r>
          </w:p>
        </w:tc>
        <w:tc>
          <w:tcPr>
            <w:tcW w:w="517" w:type="pct"/>
            <w:vAlign w:val="bottom"/>
          </w:tcPr>
          <w:p w14:paraId="21198E96" w14:textId="13B4460F" w:rsidR="00450802" w:rsidRPr="00E530D2" w:rsidRDefault="00450802" w:rsidP="00F75DC4">
            <w:r w:rsidRPr="00E530D2">
              <w:rPr>
                <w:szCs w:val="22"/>
              </w:rPr>
              <w:t>1.10   0.87-1.</w:t>
            </w:r>
            <w:r w:rsidR="00F75DC4" w:rsidRPr="00E530D2">
              <w:rPr>
                <w:szCs w:val="22"/>
              </w:rPr>
              <w:t>3</w:t>
            </w:r>
            <w:r w:rsidR="00F75DC4">
              <w:rPr>
                <w:szCs w:val="22"/>
              </w:rPr>
              <w:t>8</w:t>
            </w:r>
          </w:p>
        </w:tc>
        <w:tc>
          <w:tcPr>
            <w:tcW w:w="308" w:type="pct"/>
            <w:shd w:val="clear" w:color="auto" w:fill="auto"/>
            <w:noWrap/>
            <w:vAlign w:val="bottom"/>
          </w:tcPr>
          <w:p w14:paraId="6C7FCE88" w14:textId="77777777" w:rsidR="00450802" w:rsidRPr="00E530D2" w:rsidRDefault="00450802" w:rsidP="007926B6">
            <w:pPr>
              <w:jc w:val="center"/>
              <w:rPr>
                <w:color w:val="000000"/>
              </w:rPr>
            </w:pPr>
            <w:r w:rsidRPr="00E530D2">
              <w:rPr>
                <w:color w:val="000000"/>
                <w:szCs w:val="22"/>
              </w:rPr>
              <w:t>104</w:t>
            </w:r>
          </w:p>
        </w:tc>
        <w:tc>
          <w:tcPr>
            <w:tcW w:w="308" w:type="pct"/>
            <w:shd w:val="clear" w:color="auto" w:fill="auto"/>
            <w:noWrap/>
            <w:vAlign w:val="bottom"/>
          </w:tcPr>
          <w:p w14:paraId="7E232087" w14:textId="77777777" w:rsidR="00450802" w:rsidRPr="00E530D2" w:rsidRDefault="00450802" w:rsidP="007926B6">
            <w:pPr>
              <w:jc w:val="center"/>
              <w:rPr>
                <w:color w:val="000000"/>
              </w:rPr>
            </w:pPr>
            <w:r w:rsidRPr="00E530D2">
              <w:rPr>
                <w:color w:val="000000"/>
                <w:szCs w:val="22"/>
              </w:rPr>
              <w:t>179</w:t>
            </w:r>
          </w:p>
        </w:tc>
        <w:tc>
          <w:tcPr>
            <w:tcW w:w="518" w:type="pct"/>
            <w:shd w:val="clear" w:color="auto" w:fill="auto"/>
            <w:noWrap/>
            <w:vAlign w:val="bottom"/>
          </w:tcPr>
          <w:p w14:paraId="24A3D541" w14:textId="7DFD89C3" w:rsidR="00450802" w:rsidRPr="00E530D2" w:rsidRDefault="00450802" w:rsidP="00F75DC4">
            <w:r w:rsidRPr="00E530D2">
              <w:rPr>
                <w:szCs w:val="22"/>
              </w:rPr>
              <w:t>1.</w:t>
            </w:r>
            <w:r w:rsidR="00F75DC4">
              <w:rPr>
                <w:szCs w:val="22"/>
              </w:rPr>
              <w:t>29</w:t>
            </w:r>
            <w:r w:rsidR="00F75DC4" w:rsidRPr="00E530D2">
              <w:rPr>
                <w:szCs w:val="22"/>
              </w:rPr>
              <w:t xml:space="preserve">   </w:t>
            </w:r>
            <w:r w:rsidRPr="00E530D2">
              <w:rPr>
                <w:szCs w:val="22"/>
              </w:rPr>
              <w:t>0.</w:t>
            </w:r>
            <w:r w:rsidR="00F75DC4" w:rsidRPr="00E530D2">
              <w:rPr>
                <w:szCs w:val="22"/>
              </w:rPr>
              <w:t>8</w:t>
            </w:r>
            <w:r w:rsidR="00F75DC4">
              <w:rPr>
                <w:szCs w:val="22"/>
              </w:rPr>
              <w:t>7</w:t>
            </w:r>
            <w:r w:rsidRPr="00E530D2">
              <w:rPr>
                <w:szCs w:val="22"/>
              </w:rPr>
              <w:t>-1.</w:t>
            </w:r>
            <w:r w:rsidR="00F75DC4" w:rsidRPr="00E530D2">
              <w:rPr>
                <w:szCs w:val="22"/>
              </w:rPr>
              <w:t>9</w:t>
            </w:r>
            <w:r w:rsidR="00F75DC4">
              <w:rPr>
                <w:szCs w:val="22"/>
              </w:rPr>
              <w:t>2</w:t>
            </w:r>
          </w:p>
        </w:tc>
        <w:tc>
          <w:tcPr>
            <w:tcW w:w="284" w:type="pct"/>
            <w:vAlign w:val="bottom"/>
          </w:tcPr>
          <w:p w14:paraId="3C38DBFB" w14:textId="77777777" w:rsidR="00450802" w:rsidRPr="00E530D2" w:rsidRDefault="00450802" w:rsidP="007926B6">
            <w:pPr>
              <w:jc w:val="center"/>
              <w:rPr>
                <w:color w:val="000000"/>
              </w:rPr>
            </w:pPr>
            <w:r w:rsidRPr="00E530D2">
              <w:rPr>
                <w:color w:val="000000"/>
                <w:szCs w:val="22"/>
              </w:rPr>
              <w:t>129</w:t>
            </w:r>
          </w:p>
        </w:tc>
        <w:tc>
          <w:tcPr>
            <w:tcW w:w="308" w:type="pct"/>
            <w:vAlign w:val="bottom"/>
          </w:tcPr>
          <w:p w14:paraId="6C5BFCF4" w14:textId="77777777" w:rsidR="00450802" w:rsidRPr="00E530D2" w:rsidRDefault="00450802" w:rsidP="007926B6">
            <w:pPr>
              <w:jc w:val="center"/>
              <w:rPr>
                <w:color w:val="000000"/>
              </w:rPr>
            </w:pPr>
            <w:r w:rsidRPr="00E530D2">
              <w:rPr>
                <w:color w:val="000000"/>
                <w:szCs w:val="22"/>
              </w:rPr>
              <w:t>269</w:t>
            </w:r>
          </w:p>
        </w:tc>
        <w:tc>
          <w:tcPr>
            <w:tcW w:w="532" w:type="pct"/>
            <w:vAlign w:val="bottom"/>
          </w:tcPr>
          <w:p w14:paraId="20041581" w14:textId="77777777" w:rsidR="00450802" w:rsidRPr="00E530D2" w:rsidRDefault="00450802" w:rsidP="007926B6">
            <w:r w:rsidRPr="00E530D2">
              <w:rPr>
                <w:szCs w:val="22"/>
              </w:rPr>
              <w:t>0.92   0.68-1.25</w:t>
            </w:r>
          </w:p>
        </w:tc>
        <w:tc>
          <w:tcPr>
            <w:tcW w:w="279" w:type="pct"/>
            <w:vAlign w:val="bottom"/>
          </w:tcPr>
          <w:p w14:paraId="57B9A8E3" w14:textId="77777777" w:rsidR="00450802" w:rsidRPr="00E530D2" w:rsidRDefault="00450802" w:rsidP="007926B6">
            <w:pPr>
              <w:jc w:val="center"/>
              <w:rPr>
                <w:szCs w:val="22"/>
              </w:rPr>
            </w:pPr>
            <w:r w:rsidRPr="00E530D2">
              <w:rPr>
                <w:color w:val="000000"/>
                <w:szCs w:val="22"/>
              </w:rPr>
              <w:t>80</w:t>
            </w:r>
          </w:p>
        </w:tc>
        <w:tc>
          <w:tcPr>
            <w:tcW w:w="312" w:type="pct"/>
            <w:vAlign w:val="bottom"/>
          </w:tcPr>
          <w:p w14:paraId="0891010F" w14:textId="77777777" w:rsidR="00450802" w:rsidRPr="00E530D2" w:rsidRDefault="00450802" w:rsidP="007926B6">
            <w:pPr>
              <w:jc w:val="center"/>
              <w:rPr>
                <w:szCs w:val="22"/>
              </w:rPr>
            </w:pPr>
            <w:r w:rsidRPr="00E530D2">
              <w:rPr>
                <w:color w:val="000000"/>
                <w:szCs w:val="22"/>
              </w:rPr>
              <w:t>463</w:t>
            </w:r>
          </w:p>
        </w:tc>
        <w:tc>
          <w:tcPr>
            <w:tcW w:w="545" w:type="pct"/>
            <w:vAlign w:val="bottom"/>
          </w:tcPr>
          <w:p w14:paraId="3DE241D7" w14:textId="0E651E53" w:rsidR="00450802" w:rsidRPr="00E530D2" w:rsidRDefault="00450802" w:rsidP="00793390">
            <w:pPr>
              <w:rPr>
                <w:szCs w:val="22"/>
              </w:rPr>
            </w:pPr>
            <w:r w:rsidRPr="00E530D2">
              <w:rPr>
                <w:szCs w:val="22"/>
              </w:rPr>
              <w:t>1.</w:t>
            </w:r>
            <w:r w:rsidR="00793390" w:rsidRPr="00E530D2">
              <w:rPr>
                <w:szCs w:val="22"/>
              </w:rPr>
              <w:t>0</w:t>
            </w:r>
            <w:r w:rsidR="00793390">
              <w:rPr>
                <w:szCs w:val="22"/>
              </w:rPr>
              <w:t>1</w:t>
            </w:r>
            <w:r w:rsidR="00793390" w:rsidRPr="00E530D2">
              <w:rPr>
                <w:szCs w:val="22"/>
              </w:rPr>
              <w:t xml:space="preserve">   </w:t>
            </w:r>
            <w:r w:rsidRPr="00E530D2">
              <w:rPr>
                <w:szCs w:val="22"/>
              </w:rPr>
              <w:t>0.</w:t>
            </w:r>
            <w:r w:rsidR="00793390" w:rsidRPr="00E530D2">
              <w:rPr>
                <w:szCs w:val="22"/>
              </w:rPr>
              <w:t>7</w:t>
            </w:r>
            <w:r w:rsidR="00793390">
              <w:rPr>
                <w:szCs w:val="22"/>
              </w:rPr>
              <w:t>2</w:t>
            </w:r>
            <w:r w:rsidRPr="00E530D2">
              <w:rPr>
                <w:szCs w:val="22"/>
              </w:rPr>
              <w:t>-1.</w:t>
            </w:r>
            <w:r w:rsidR="00793390" w:rsidRPr="00E530D2">
              <w:rPr>
                <w:szCs w:val="22"/>
              </w:rPr>
              <w:t>4</w:t>
            </w:r>
            <w:r w:rsidR="00793390">
              <w:rPr>
                <w:szCs w:val="22"/>
              </w:rPr>
              <w:t>5</w:t>
            </w:r>
          </w:p>
        </w:tc>
      </w:tr>
      <w:tr w:rsidR="00761C67" w:rsidRPr="00E530D2" w14:paraId="67BCE362" w14:textId="77777777" w:rsidTr="00761C67">
        <w:trPr>
          <w:trHeight w:val="300"/>
        </w:trPr>
        <w:tc>
          <w:tcPr>
            <w:tcW w:w="78" w:type="pct"/>
            <w:shd w:val="clear" w:color="auto" w:fill="auto"/>
            <w:noWrap/>
          </w:tcPr>
          <w:p w14:paraId="48A48383" w14:textId="77777777" w:rsidR="00450802" w:rsidRPr="00E530D2" w:rsidRDefault="00450802" w:rsidP="007926B6"/>
        </w:tc>
        <w:tc>
          <w:tcPr>
            <w:tcW w:w="78" w:type="pct"/>
          </w:tcPr>
          <w:p w14:paraId="6A560D1B" w14:textId="77777777" w:rsidR="00450802" w:rsidRPr="00E530D2" w:rsidRDefault="00450802" w:rsidP="007926B6"/>
        </w:tc>
        <w:tc>
          <w:tcPr>
            <w:tcW w:w="341" w:type="pct"/>
            <w:shd w:val="clear" w:color="auto" w:fill="auto"/>
            <w:noWrap/>
            <w:vAlign w:val="bottom"/>
          </w:tcPr>
          <w:p w14:paraId="0241C0D2" w14:textId="77777777" w:rsidR="00450802" w:rsidRPr="00E530D2" w:rsidRDefault="00450802" w:rsidP="009E5EB3">
            <w:r w:rsidRPr="00E530D2">
              <w:t>≥30</w:t>
            </w:r>
          </w:p>
        </w:tc>
        <w:tc>
          <w:tcPr>
            <w:tcW w:w="283" w:type="pct"/>
            <w:vAlign w:val="bottom"/>
          </w:tcPr>
          <w:p w14:paraId="2F8EDD01" w14:textId="77777777" w:rsidR="00450802" w:rsidRPr="00E530D2" w:rsidRDefault="00450802" w:rsidP="007926B6">
            <w:pPr>
              <w:jc w:val="center"/>
              <w:rPr>
                <w:color w:val="000000"/>
              </w:rPr>
            </w:pPr>
            <w:r w:rsidRPr="00E530D2">
              <w:rPr>
                <w:color w:val="000000"/>
                <w:szCs w:val="22"/>
              </w:rPr>
              <w:t>178</w:t>
            </w:r>
          </w:p>
        </w:tc>
        <w:tc>
          <w:tcPr>
            <w:tcW w:w="309" w:type="pct"/>
            <w:vAlign w:val="bottom"/>
          </w:tcPr>
          <w:p w14:paraId="16C1495B" w14:textId="77777777" w:rsidR="00450802" w:rsidRPr="00E530D2" w:rsidRDefault="00450802" w:rsidP="007926B6">
            <w:pPr>
              <w:jc w:val="center"/>
              <w:rPr>
                <w:color w:val="000000"/>
              </w:rPr>
            </w:pPr>
            <w:r w:rsidRPr="00E530D2">
              <w:rPr>
                <w:color w:val="000000"/>
                <w:szCs w:val="22"/>
              </w:rPr>
              <w:t>227</w:t>
            </w:r>
          </w:p>
        </w:tc>
        <w:tc>
          <w:tcPr>
            <w:tcW w:w="517" w:type="pct"/>
            <w:vAlign w:val="bottom"/>
          </w:tcPr>
          <w:p w14:paraId="1027F84F" w14:textId="2693A45C" w:rsidR="00450802" w:rsidRPr="00E530D2" w:rsidRDefault="00450802" w:rsidP="00F75DC4">
            <w:r w:rsidRPr="00E530D2">
              <w:rPr>
                <w:szCs w:val="22"/>
              </w:rPr>
              <w:t>1.</w:t>
            </w:r>
            <w:r w:rsidR="00F75DC4" w:rsidRPr="00E530D2">
              <w:rPr>
                <w:szCs w:val="22"/>
              </w:rPr>
              <w:t>3</w:t>
            </w:r>
            <w:r w:rsidR="00F75DC4">
              <w:rPr>
                <w:szCs w:val="22"/>
              </w:rPr>
              <w:t>4</w:t>
            </w:r>
            <w:r w:rsidR="00F75DC4" w:rsidRPr="00E530D2">
              <w:rPr>
                <w:szCs w:val="22"/>
              </w:rPr>
              <w:t xml:space="preserve">   </w:t>
            </w:r>
            <w:r w:rsidRPr="00E530D2">
              <w:rPr>
                <w:szCs w:val="22"/>
              </w:rPr>
              <w:t>1.</w:t>
            </w:r>
            <w:r w:rsidR="00F75DC4" w:rsidRPr="00E530D2">
              <w:rPr>
                <w:szCs w:val="22"/>
              </w:rPr>
              <w:t>0</w:t>
            </w:r>
            <w:r w:rsidR="00F75DC4">
              <w:rPr>
                <w:szCs w:val="22"/>
              </w:rPr>
              <w:t>1</w:t>
            </w:r>
            <w:r w:rsidRPr="00E530D2">
              <w:rPr>
                <w:szCs w:val="22"/>
              </w:rPr>
              <w:t>-1.</w:t>
            </w:r>
            <w:r w:rsidR="00F75DC4" w:rsidRPr="00E530D2">
              <w:rPr>
                <w:szCs w:val="22"/>
              </w:rPr>
              <w:t>7</w:t>
            </w:r>
            <w:r w:rsidR="00F75DC4">
              <w:rPr>
                <w:szCs w:val="22"/>
              </w:rPr>
              <w:t>8</w:t>
            </w:r>
          </w:p>
        </w:tc>
        <w:tc>
          <w:tcPr>
            <w:tcW w:w="308" w:type="pct"/>
            <w:shd w:val="clear" w:color="auto" w:fill="auto"/>
            <w:noWrap/>
            <w:vAlign w:val="bottom"/>
          </w:tcPr>
          <w:p w14:paraId="686DB6C7" w14:textId="77777777" w:rsidR="00450802" w:rsidRPr="00E530D2" w:rsidRDefault="00450802" w:rsidP="007926B6">
            <w:pPr>
              <w:jc w:val="center"/>
              <w:rPr>
                <w:color w:val="000000"/>
              </w:rPr>
            </w:pPr>
            <w:r w:rsidRPr="00E530D2">
              <w:rPr>
                <w:color w:val="000000"/>
                <w:szCs w:val="22"/>
              </w:rPr>
              <w:t>86</w:t>
            </w:r>
          </w:p>
        </w:tc>
        <w:tc>
          <w:tcPr>
            <w:tcW w:w="308" w:type="pct"/>
            <w:shd w:val="clear" w:color="auto" w:fill="auto"/>
            <w:noWrap/>
            <w:vAlign w:val="bottom"/>
          </w:tcPr>
          <w:p w14:paraId="5409E674" w14:textId="77777777" w:rsidR="00450802" w:rsidRPr="00E530D2" w:rsidRDefault="00450802" w:rsidP="007926B6">
            <w:pPr>
              <w:jc w:val="center"/>
              <w:rPr>
                <w:color w:val="000000"/>
              </w:rPr>
            </w:pPr>
            <w:r w:rsidRPr="00E530D2">
              <w:rPr>
                <w:color w:val="000000"/>
                <w:szCs w:val="22"/>
              </w:rPr>
              <w:t>96</w:t>
            </w:r>
          </w:p>
        </w:tc>
        <w:tc>
          <w:tcPr>
            <w:tcW w:w="518" w:type="pct"/>
            <w:shd w:val="clear" w:color="auto" w:fill="auto"/>
            <w:noWrap/>
            <w:vAlign w:val="bottom"/>
          </w:tcPr>
          <w:p w14:paraId="1ADADB24" w14:textId="2F5269D2" w:rsidR="00450802" w:rsidRPr="00E530D2" w:rsidRDefault="00450802" w:rsidP="00F75DC4">
            <w:r w:rsidRPr="00E530D2">
              <w:rPr>
                <w:szCs w:val="22"/>
              </w:rPr>
              <w:t>1.</w:t>
            </w:r>
            <w:r w:rsidR="00F75DC4">
              <w:rPr>
                <w:szCs w:val="22"/>
              </w:rPr>
              <w:t>61</w:t>
            </w:r>
            <w:r w:rsidR="00F75DC4" w:rsidRPr="00E530D2">
              <w:rPr>
                <w:szCs w:val="22"/>
              </w:rPr>
              <w:t xml:space="preserve">   </w:t>
            </w:r>
            <w:r w:rsidR="00F75DC4">
              <w:rPr>
                <w:szCs w:val="22"/>
              </w:rPr>
              <w:t>1.00</w:t>
            </w:r>
            <w:r w:rsidRPr="00E530D2">
              <w:rPr>
                <w:szCs w:val="22"/>
              </w:rPr>
              <w:t>-2.</w:t>
            </w:r>
            <w:r w:rsidR="00F75DC4" w:rsidRPr="00E530D2">
              <w:rPr>
                <w:szCs w:val="22"/>
              </w:rPr>
              <w:t>5</w:t>
            </w:r>
            <w:r w:rsidR="00F75DC4">
              <w:rPr>
                <w:szCs w:val="22"/>
              </w:rPr>
              <w:t>9</w:t>
            </w:r>
          </w:p>
        </w:tc>
        <w:tc>
          <w:tcPr>
            <w:tcW w:w="284" w:type="pct"/>
            <w:vAlign w:val="bottom"/>
          </w:tcPr>
          <w:p w14:paraId="5915B63D" w14:textId="77777777" w:rsidR="00450802" w:rsidRPr="00E530D2" w:rsidRDefault="00450802" w:rsidP="007926B6">
            <w:pPr>
              <w:jc w:val="center"/>
              <w:rPr>
                <w:color w:val="000000"/>
              </w:rPr>
            </w:pPr>
            <w:r w:rsidRPr="00E530D2">
              <w:rPr>
                <w:color w:val="000000"/>
                <w:szCs w:val="22"/>
              </w:rPr>
              <w:t>84</w:t>
            </w:r>
          </w:p>
        </w:tc>
        <w:tc>
          <w:tcPr>
            <w:tcW w:w="308" w:type="pct"/>
            <w:vAlign w:val="bottom"/>
          </w:tcPr>
          <w:p w14:paraId="30FD2AE9" w14:textId="77777777" w:rsidR="00450802" w:rsidRPr="00E530D2" w:rsidRDefault="00450802" w:rsidP="007926B6">
            <w:pPr>
              <w:jc w:val="center"/>
              <w:rPr>
                <w:color w:val="000000"/>
              </w:rPr>
            </w:pPr>
            <w:r w:rsidRPr="00E530D2">
              <w:rPr>
                <w:color w:val="000000"/>
                <w:szCs w:val="22"/>
              </w:rPr>
              <w:t>116</w:t>
            </w:r>
          </w:p>
        </w:tc>
        <w:tc>
          <w:tcPr>
            <w:tcW w:w="532" w:type="pct"/>
            <w:vAlign w:val="bottom"/>
          </w:tcPr>
          <w:p w14:paraId="7B6403EF" w14:textId="07B27C27" w:rsidR="00450802" w:rsidRPr="00E530D2" w:rsidRDefault="00450802" w:rsidP="0058213B">
            <w:r w:rsidRPr="00E530D2">
              <w:rPr>
                <w:szCs w:val="22"/>
              </w:rPr>
              <w:t>1.</w:t>
            </w:r>
            <w:r w:rsidR="0058213B" w:rsidRPr="00E530D2">
              <w:rPr>
                <w:szCs w:val="22"/>
              </w:rPr>
              <w:t>1</w:t>
            </w:r>
            <w:r w:rsidR="0058213B">
              <w:rPr>
                <w:szCs w:val="22"/>
              </w:rPr>
              <w:t>7</w:t>
            </w:r>
            <w:r w:rsidR="0058213B" w:rsidRPr="00E530D2">
              <w:rPr>
                <w:szCs w:val="22"/>
              </w:rPr>
              <w:t xml:space="preserve">   </w:t>
            </w:r>
            <w:r w:rsidRPr="00E530D2">
              <w:rPr>
                <w:szCs w:val="22"/>
              </w:rPr>
              <w:t>0.80-1.73</w:t>
            </w:r>
          </w:p>
        </w:tc>
        <w:tc>
          <w:tcPr>
            <w:tcW w:w="279" w:type="pct"/>
            <w:vAlign w:val="bottom"/>
          </w:tcPr>
          <w:p w14:paraId="46F7D91E" w14:textId="77777777" w:rsidR="00450802" w:rsidRPr="00E530D2" w:rsidRDefault="00450802" w:rsidP="007926B6">
            <w:pPr>
              <w:jc w:val="center"/>
              <w:rPr>
                <w:szCs w:val="22"/>
              </w:rPr>
            </w:pPr>
            <w:r w:rsidRPr="00E530D2">
              <w:rPr>
                <w:color w:val="000000"/>
                <w:szCs w:val="22"/>
              </w:rPr>
              <w:t>35</w:t>
            </w:r>
          </w:p>
        </w:tc>
        <w:tc>
          <w:tcPr>
            <w:tcW w:w="312" w:type="pct"/>
            <w:vAlign w:val="bottom"/>
          </w:tcPr>
          <w:p w14:paraId="2D511FF4" w14:textId="77777777" w:rsidR="00450802" w:rsidRPr="00E530D2" w:rsidRDefault="00450802" w:rsidP="007926B6">
            <w:pPr>
              <w:jc w:val="center"/>
              <w:rPr>
                <w:szCs w:val="22"/>
              </w:rPr>
            </w:pPr>
            <w:r w:rsidRPr="00E530D2">
              <w:rPr>
                <w:color w:val="000000"/>
                <w:szCs w:val="22"/>
              </w:rPr>
              <w:t>227</w:t>
            </w:r>
          </w:p>
        </w:tc>
        <w:tc>
          <w:tcPr>
            <w:tcW w:w="545" w:type="pct"/>
            <w:vAlign w:val="bottom"/>
          </w:tcPr>
          <w:p w14:paraId="1C439521" w14:textId="77777777" w:rsidR="00450802" w:rsidRPr="00E530D2" w:rsidRDefault="00450802" w:rsidP="007926B6">
            <w:pPr>
              <w:rPr>
                <w:szCs w:val="22"/>
              </w:rPr>
            </w:pPr>
            <w:r w:rsidRPr="00E530D2">
              <w:rPr>
                <w:szCs w:val="22"/>
              </w:rPr>
              <w:t>0.84   0.52-1.34</w:t>
            </w:r>
          </w:p>
        </w:tc>
      </w:tr>
      <w:tr w:rsidR="00761C67" w:rsidRPr="00E530D2" w14:paraId="28ECF57B" w14:textId="77777777" w:rsidTr="00761C67">
        <w:trPr>
          <w:trHeight w:val="300"/>
        </w:trPr>
        <w:tc>
          <w:tcPr>
            <w:tcW w:w="78" w:type="pct"/>
            <w:shd w:val="clear" w:color="auto" w:fill="auto"/>
            <w:noWrap/>
          </w:tcPr>
          <w:p w14:paraId="546C22FB" w14:textId="77777777" w:rsidR="00450802" w:rsidRPr="00E530D2" w:rsidRDefault="00450802" w:rsidP="007926B6"/>
        </w:tc>
        <w:tc>
          <w:tcPr>
            <w:tcW w:w="78" w:type="pct"/>
          </w:tcPr>
          <w:p w14:paraId="5386E51A" w14:textId="77777777" w:rsidR="00450802" w:rsidRPr="00E530D2" w:rsidRDefault="00450802" w:rsidP="007926B6"/>
        </w:tc>
        <w:tc>
          <w:tcPr>
            <w:tcW w:w="341" w:type="pct"/>
            <w:shd w:val="clear" w:color="auto" w:fill="auto"/>
            <w:noWrap/>
            <w:vAlign w:val="center"/>
          </w:tcPr>
          <w:p w14:paraId="79100230" w14:textId="77777777" w:rsidR="00450802" w:rsidRPr="00E530D2" w:rsidRDefault="00450802" w:rsidP="007926B6"/>
        </w:tc>
        <w:tc>
          <w:tcPr>
            <w:tcW w:w="283" w:type="pct"/>
            <w:vAlign w:val="center"/>
          </w:tcPr>
          <w:p w14:paraId="7630F348" w14:textId="77777777" w:rsidR="00450802" w:rsidRPr="00E530D2" w:rsidRDefault="00450802" w:rsidP="007926B6">
            <w:pPr>
              <w:rPr>
                <w:color w:val="000000"/>
              </w:rPr>
            </w:pPr>
          </w:p>
        </w:tc>
        <w:tc>
          <w:tcPr>
            <w:tcW w:w="309" w:type="pct"/>
            <w:vAlign w:val="center"/>
          </w:tcPr>
          <w:p w14:paraId="4EF1F722" w14:textId="77777777" w:rsidR="00450802" w:rsidRPr="00E530D2" w:rsidRDefault="00450802" w:rsidP="007926B6">
            <w:pPr>
              <w:rPr>
                <w:color w:val="000000"/>
              </w:rPr>
            </w:pPr>
          </w:p>
        </w:tc>
        <w:tc>
          <w:tcPr>
            <w:tcW w:w="517" w:type="pct"/>
            <w:vAlign w:val="bottom"/>
          </w:tcPr>
          <w:p w14:paraId="33A2B56F" w14:textId="42746F25" w:rsidR="00450802" w:rsidRPr="00E530D2" w:rsidRDefault="00450802" w:rsidP="00AE612F">
            <w:r w:rsidRPr="00E530D2">
              <w:rPr>
                <w:i/>
                <w:szCs w:val="22"/>
              </w:rPr>
              <w:t>P</w:t>
            </w:r>
            <w:r w:rsidRPr="00E530D2">
              <w:rPr>
                <w:szCs w:val="22"/>
              </w:rPr>
              <w:t xml:space="preserve"> </w:t>
            </w:r>
            <w:r w:rsidRPr="00E530D2">
              <w:rPr>
                <w:szCs w:val="22"/>
                <w:vertAlign w:val="subscript"/>
              </w:rPr>
              <w:t>trend</w:t>
            </w:r>
            <w:r w:rsidRPr="00E530D2">
              <w:rPr>
                <w:szCs w:val="22"/>
              </w:rPr>
              <w:t xml:space="preserve">  = 0.</w:t>
            </w:r>
            <w:r w:rsidR="00AE612F">
              <w:rPr>
                <w:szCs w:val="22"/>
              </w:rPr>
              <w:t>046</w:t>
            </w:r>
          </w:p>
        </w:tc>
        <w:tc>
          <w:tcPr>
            <w:tcW w:w="308" w:type="pct"/>
            <w:shd w:val="clear" w:color="auto" w:fill="auto"/>
            <w:noWrap/>
            <w:vAlign w:val="bottom"/>
          </w:tcPr>
          <w:p w14:paraId="04173440" w14:textId="77777777" w:rsidR="00450802" w:rsidRPr="00E530D2" w:rsidRDefault="00450802" w:rsidP="009E5EB3">
            <w:pPr>
              <w:rPr>
                <w:color w:val="000000"/>
              </w:rPr>
            </w:pPr>
            <w:r w:rsidRPr="00E530D2">
              <w:rPr>
                <w:szCs w:val="22"/>
              </w:rPr>
              <w:t> </w:t>
            </w:r>
          </w:p>
        </w:tc>
        <w:tc>
          <w:tcPr>
            <w:tcW w:w="308" w:type="pct"/>
            <w:shd w:val="clear" w:color="auto" w:fill="auto"/>
            <w:noWrap/>
            <w:vAlign w:val="bottom"/>
          </w:tcPr>
          <w:p w14:paraId="093C3553" w14:textId="77777777" w:rsidR="00450802" w:rsidRPr="00E530D2" w:rsidRDefault="00450802" w:rsidP="009E5EB3">
            <w:pPr>
              <w:rPr>
                <w:color w:val="000000"/>
              </w:rPr>
            </w:pPr>
            <w:r w:rsidRPr="00E530D2">
              <w:rPr>
                <w:szCs w:val="22"/>
              </w:rPr>
              <w:t> </w:t>
            </w:r>
          </w:p>
        </w:tc>
        <w:tc>
          <w:tcPr>
            <w:tcW w:w="518" w:type="pct"/>
            <w:shd w:val="clear" w:color="auto" w:fill="auto"/>
            <w:noWrap/>
            <w:vAlign w:val="bottom"/>
          </w:tcPr>
          <w:p w14:paraId="65D65BDC" w14:textId="057482E0" w:rsidR="00450802" w:rsidRPr="00E530D2" w:rsidRDefault="00450802" w:rsidP="00AE612F">
            <w:r w:rsidRPr="00E530D2">
              <w:rPr>
                <w:i/>
                <w:szCs w:val="22"/>
              </w:rPr>
              <w:t>P</w:t>
            </w:r>
            <w:r w:rsidRPr="00E530D2">
              <w:rPr>
                <w:szCs w:val="22"/>
              </w:rPr>
              <w:t xml:space="preserve"> </w:t>
            </w:r>
            <w:r w:rsidRPr="00E530D2">
              <w:rPr>
                <w:szCs w:val="22"/>
                <w:vertAlign w:val="subscript"/>
              </w:rPr>
              <w:t>trend</w:t>
            </w:r>
            <w:r w:rsidRPr="00E530D2">
              <w:rPr>
                <w:szCs w:val="22"/>
              </w:rPr>
              <w:t xml:space="preserve">  = 0.</w:t>
            </w:r>
            <w:r w:rsidR="00F75DC4" w:rsidRPr="00E530D2">
              <w:rPr>
                <w:szCs w:val="22"/>
              </w:rPr>
              <w:t>0</w:t>
            </w:r>
            <w:r w:rsidR="00AE612F">
              <w:rPr>
                <w:szCs w:val="22"/>
              </w:rPr>
              <w:t>49</w:t>
            </w:r>
          </w:p>
        </w:tc>
        <w:tc>
          <w:tcPr>
            <w:tcW w:w="284" w:type="pct"/>
            <w:vAlign w:val="bottom"/>
          </w:tcPr>
          <w:p w14:paraId="6B8EF54A" w14:textId="77777777" w:rsidR="00450802" w:rsidRPr="00E530D2" w:rsidRDefault="00450802" w:rsidP="009E5EB3">
            <w:pPr>
              <w:rPr>
                <w:color w:val="000000"/>
              </w:rPr>
            </w:pPr>
            <w:r w:rsidRPr="00E530D2">
              <w:rPr>
                <w:szCs w:val="22"/>
              </w:rPr>
              <w:t> </w:t>
            </w:r>
          </w:p>
        </w:tc>
        <w:tc>
          <w:tcPr>
            <w:tcW w:w="308" w:type="pct"/>
            <w:vAlign w:val="bottom"/>
          </w:tcPr>
          <w:p w14:paraId="66650713" w14:textId="77777777" w:rsidR="00450802" w:rsidRPr="00E530D2" w:rsidRDefault="00450802" w:rsidP="009E5EB3">
            <w:pPr>
              <w:rPr>
                <w:color w:val="000000"/>
              </w:rPr>
            </w:pPr>
            <w:r w:rsidRPr="00E530D2">
              <w:rPr>
                <w:szCs w:val="22"/>
              </w:rPr>
              <w:t> </w:t>
            </w:r>
          </w:p>
        </w:tc>
        <w:tc>
          <w:tcPr>
            <w:tcW w:w="532" w:type="pct"/>
            <w:vAlign w:val="bottom"/>
          </w:tcPr>
          <w:p w14:paraId="4CCD5305" w14:textId="02E754D6" w:rsidR="00450802" w:rsidRPr="00E530D2" w:rsidRDefault="00450802" w:rsidP="0058213B">
            <w:r w:rsidRPr="00E530D2">
              <w:rPr>
                <w:i/>
                <w:szCs w:val="22"/>
              </w:rPr>
              <w:t>P</w:t>
            </w:r>
            <w:r w:rsidRPr="00E530D2">
              <w:rPr>
                <w:szCs w:val="22"/>
              </w:rPr>
              <w:t xml:space="preserve"> </w:t>
            </w:r>
            <w:r w:rsidRPr="00E530D2">
              <w:rPr>
                <w:szCs w:val="22"/>
                <w:vertAlign w:val="subscript"/>
              </w:rPr>
              <w:t>trend</w:t>
            </w:r>
            <w:r w:rsidRPr="00E530D2">
              <w:rPr>
                <w:szCs w:val="22"/>
              </w:rPr>
              <w:t xml:space="preserve">  = 0.</w:t>
            </w:r>
            <w:r w:rsidR="0058213B">
              <w:rPr>
                <w:szCs w:val="22"/>
              </w:rPr>
              <w:t>41</w:t>
            </w:r>
          </w:p>
        </w:tc>
        <w:tc>
          <w:tcPr>
            <w:tcW w:w="279" w:type="pct"/>
            <w:vAlign w:val="bottom"/>
          </w:tcPr>
          <w:p w14:paraId="7BF6CEF7" w14:textId="77777777" w:rsidR="00450802" w:rsidRPr="00E530D2" w:rsidRDefault="00450802" w:rsidP="009E5EB3">
            <w:pPr>
              <w:rPr>
                <w:i/>
              </w:rPr>
            </w:pPr>
          </w:p>
        </w:tc>
        <w:tc>
          <w:tcPr>
            <w:tcW w:w="312" w:type="pct"/>
            <w:vAlign w:val="bottom"/>
          </w:tcPr>
          <w:p w14:paraId="466EC600" w14:textId="77777777" w:rsidR="00450802" w:rsidRPr="00E530D2" w:rsidRDefault="00450802" w:rsidP="009E5EB3">
            <w:pPr>
              <w:rPr>
                <w:i/>
              </w:rPr>
            </w:pPr>
          </w:p>
        </w:tc>
        <w:tc>
          <w:tcPr>
            <w:tcW w:w="545" w:type="pct"/>
            <w:vAlign w:val="bottom"/>
          </w:tcPr>
          <w:p w14:paraId="22AED9F9" w14:textId="7FAE355C" w:rsidR="00450802" w:rsidRPr="00E530D2" w:rsidRDefault="00450802" w:rsidP="00793390">
            <w:pPr>
              <w:rPr>
                <w:i/>
              </w:rPr>
            </w:pPr>
            <w:r w:rsidRPr="00E530D2">
              <w:rPr>
                <w:i/>
                <w:szCs w:val="22"/>
              </w:rPr>
              <w:t>P</w:t>
            </w:r>
            <w:r w:rsidRPr="00E530D2">
              <w:rPr>
                <w:szCs w:val="22"/>
              </w:rPr>
              <w:t xml:space="preserve"> </w:t>
            </w:r>
            <w:r w:rsidRPr="00E530D2">
              <w:rPr>
                <w:szCs w:val="22"/>
                <w:vertAlign w:val="subscript"/>
              </w:rPr>
              <w:t>trend</w:t>
            </w:r>
            <w:r w:rsidRPr="00E530D2">
              <w:rPr>
                <w:szCs w:val="22"/>
              </w:rPr>
              <w:t xml:space="preserve">  = 0.</w:t>
            </w:r>
            <w:r w:rsidR="00793390">
              <w:rPr>
                <w:szCs w:val="22"/>
              </w:rPr>
              <w:t>45</w:t>
            </w:r>
          </w:p>
        </w:tc>
      </w:tr>
      <w:tr w:rsidR="00761C67" w:rsidRPr="00E530D2" w14:paraId="651F1419" w14:textId="77777777" w:rsidTr="00761C67">
        <w:trPr>
          <w:trHeight w:val="300"/>
        </w:trPr>
        <w:tc>
          <w:tcPr>
            <w:tcW w:w="78" w:type="pct"/>
            <w:shd w:val="clear" w:color="auto" w:fill="auto"/>
            <w:noWrap/>
          </w:tcPr>
          <w:p w14:paraId="2592493A" w14:textId="77777777" w:rsidR="00450802" w:rsidRPr="00E530D2" w:rsidRDefault="00450802" w:rsidP="007926B6"/>
        </w:tc>
        <w:tc>
          <w:tcPr>
            <w:tcW w:w="78" w:type="pct"/>
          </w:tcPr>
          <w:p w14:paraId="780FEBDE" w14:textId="77777777" w:rsidR="00450802" w:rsidRPr="00E530D2" w:rsidRDefault="00450802" w:rsidP="007926B6"/>
        </w:tc>
        <w:tc>
          <w:tcPr>
            <w:tcW w:w="341" w:type="pct"/>
            <w:shd w:val="clear" w:color="auto" w:fill="auto"/>
            <w:noWrap/>
            <w:vAlign w:val="center"/>
          </w:tcPr>
          <w:p w14:paraId="15D88D86" w14:textId="77777777" w:rsidR="00450802" w:rsidRPr="00E530D2" w:rsidRDefault="00450802" w:rsidP="007926B6"/>
        </w:tc>
        <w:tc>
          <w:tcPr>
            <w:tcW w:w="283" w:type="pct"/>
            <w:vAlign w:val="center"/>
          </w:tcPr>
          <w:p w14:paraId="2FBA1A7C" w14:textId="77777777" w:rsidR="00450802" w:rsidRPr="00E530D2" w:rsidRDefault="00450802" w:rsidP="007926B6">
            <w:pPr>
              <w:rPr>
                <w:color w:val="000000"/>
              </w:rPr>
            </w:pPr>
          </w:p>
        </w:tc>
        <w:tc>
          <w:tcPr>
            <w:tcW w:w="309" w:type="pct"/>
            <w:vAlign w:val="center"/>
          </w:tcPr>
          <w:p w14:paraId="1196C17E" w14:textId="77777777" w:rsidR="00450802" w:rsidRPr="00E530D2" w:rsidRDefault="00450802" w:rsidP="007926B6">
            <w:pPr>
              <w:rPr>
                <w:color w:val="000000"/>
              </w:rPr>
            </w:pPr>
          </w:p>
        </w:tc>
        <w:tc>
          <w:tcPr>
            <w:tcW w:w="517" w:type="pct"/>
            <w:vAlign w:val="bottom"/>
          </w:tcPr>
          <w:p w14:paraId="5F89CC53" w14:textId="77777777" w:rsidR="00450802" w:rsidRPr="00E530D2" w:rsidRDefault="00450802" w:rsidP="009E5EB3">
            <w:pPr>
              <w:rPr>
                <w:i/>
                <w:iCs/>
              </w:rPr>
            </w:pPr>
          </w:p>
        </w:tc>
        <w:tc>
          <w:tcPr>
            <w:tcW w:w="308" w:type="pct"/>
            <w:shd w:val="clear" w:color="auto" w:fill="auto"/>
            <w:noWrap/>
            <w:vAlign w:val="bottom"/>
          </w:tcPr>
          <w:p w14:paraId="447065EB" w14:textId="77777777" w:rsidR="00450802" w:rsidRPr="00E530D2" w:rsidRDefault="00450802" w:rsidP="009E5EB3">
            <w:pPr>
              <w:rPr>
                <w:color w:val="000000"/>
              </w:rPr>
            </w:pPr>
          </w:p>
        </w:tc>
        <w:tc>
          <w:tcPr>
            <w:tcW w:w="308" w:type="pct"/>
            <w:shd w:val="clear" w:color="auto" w:fill="auto"/>
            <w:noWrap/>
            <w:vAlign w:val="bottom"/>
          </w:tcPr>
          <w:p w14:paraId="2702B314" w14:textId="77777777" w:rsidR="00450802" w:rsidRPr="00E530D2" w:rsidRDefault="00450802" w:rsidP="009E5EB3">
            <w:pPr>
              <w:rPr>
                <w:color w:val="000000"/>
              </w:rPr>
            </w:pPr>
          </w:p>
        </w:tc>
        <w:tc>
          <w:tcPr>
            <w:tcW w:w="1110" w:type="pct"/>
            <w:gridSpan w:val="3"/>
            <w:shd w:val="clear" w:color="auto" w:fill="auto"/>
            <w:noWrap/>
            <w:vAlign w:val="bottom"/>
          </w:tcPr>
          <w:p w14:paraId="2D9CBD6A" w14:textId="5941FD4A" w:rsidR="00450802" w:rsidRPr="00E530D2" w:rsidRDefault="00450802" w:rsidP="00C117AD">
            <w:pPr>
              <w:rPr>
                <w:color w:val="000000"/>
              </w:rPr>
            </w:pPr>
            <w:r w:rsidRPr="00E530D2">
              <w:rPr>
                <w:i/>
                <w:iCs/>
              </w:rPr>
              <w:t xml:space="preserve">P </w:t>
            </w:r>
            <w:r w:rsidRPr="003D17F5">
              <w:rPr>
                <w:iCs/>
                <w:vertAlign w:val="subscript"/>
              </w:rPr>
              <w:t>heterogeneity by menopausal status</w:t>
            </w:r>
            <w:r w:rsidRPr="003D17F5">
              <w:rPr>
                <w:iCs/>
              </w:rPr>
              <w:t xml:space="preserve"> =</w:t>
            </w:r>
            <w:r w:rsidRPr="00E530D2">
              <w:rPr>
                <w:i/>
                <w:iCs/>
              </w:rPr>
              <w:t xml:space="preserve"> </w:t>
            </w:r>
            <w:r w:rsidRPr="00E530D2">
              <w:rPr>
                <w:iCs/>
              </w:rPr>
              <w:t>0.</w:t>
            </w:r>
            <w:r w:rsidR="00C117AD">
              <w:rPr>
                <w:iCs/>
              </w:rPr>
              <w:t>02</w:t>
            </w:r>
          </w:p>
        </w:tc>
        <w:tc>
          <w:tcPr>
            <w:tcW w:w="532" w:type="pct"/>
            <w:vAlign w:val="bottom"/>
          </w:tcPr>
          <w:p w14:paraId="711B595B" w14:textId="77777777" w:rsidR="00450802" w:rsidRPr="00E530D2" w:rsidRDefault="00450802" w:rsidP="009E5EB3">
            <w:pPr>
              <w:rPr>
                <w:i/>
              </w:rPr>
            </w:pPr>
          </w:p>
        </w:tc>
        <w:tc>
          <w:tcPr>
            <w:tcW w:w="279" w:type="pct"/>
            <w:vAlign w:val="bottom"/>
          </w:tcPr>
          <w:p w14:paraId="413FEDB2" w14:textId="77777777" w:rsidR="00450802" w:rsidRPr="00E530D2" w:rsidRDefault="00450802" w:rsidP="009E5EB3">
            <w:pPr>
              <w:rPr>
                <w:i/>
              </w:rPr>
            </w:pPr>
          </w:p>
        </w:tc>
        <w:tc>
          <w:tcPr>
            <w:tcW w:w="312" w:type="pct"/>
            <w:vAlign w:val="bottom"/>
          </w:tcPr>
          <w:p w14:paraId="4C8EA665" w14:textId="77777777" w:rsidR="00450802" w:rsidRPr="00E530D2" w:rsidRDefault="00450802" w:rsidP="009E5EB3">
            <w:pPr>
              <w:rPr>
                <w:i/>
              </w:rPr>
            </w:pPr>
          </w:p>
        </w:tc>
        <w:tc>
          <w:tcPr>
            <w:tcW w:w="545" w:type="pct"/>
            <w:vAlign w:val="bottom"/>
          </w:tcPr>
          <w:p w14:paraId="17925DA4" w14:textId="77777777" w:rsidR="00450802" w:rsidRPr="00E530D2" w:rsidRDefault="00450802" w:rsidP="009E5EB3">
            <w:pPr>
              <w:rPr>
                <w:i/>
              </w:rPr>
            </w:pPr>
          </w:p>
        </w:tc>
      </w:tr>
      <w:tr w:rsidR="00F924F6" w:rsidRPr="00E530D2" w14:paraId="777476D6" w14:textId="77777777" w:rsidTr="00761C67">
        <w:trPr>
          <w:trHeight w:val="300"/>
        </w:trPr>
        <w:tc>
          <w:tcPr>
            <w:tcW w:w="497" w:type="pct"/>
            <w:gridSpan w:val="3"/>
            <w:vAlign w:val="center"/>
          </w:tcPr>
          <w:p w14:paraId="7452F3C5" w14:textId="77777777" w:rsidR="00450802" w:rsidRPr="00E530D2" w:rsidRDefault="00450802" w:rsidP="007926B6"/>
        </w:tc>
        <w:tc>
          <w:tcPr>
            <w:tcW w:w="283" w:type="pct"/>
            <w:vAlign w:val="center"/>
          </w:tcPr>
          <w:p w14:paraId="2D5ED3F7" w14:textId="77777777" w:rsidR="00450802" w:rsidRPr="00E530D2" w:rsidRDefault="00450802" w:rsidP="007926B6">
            <w:pPr>
              <w:jc w:val="center"/>
              <w:rPr>
                <w:color w:val="000000"/>
              </w:rPr>
            </w:pPr>
          </w:p>
        </w:tc>
        <w:tc>
          <w:tcPr>
            <w:tcW w:w="309" w:type="pct"/>
            <w:vAlign w:val="center"/>
          </w:tcPr>
          <w:p w14:paraId="29F666E6" w14:textId="77777777" w:rsidR="00450802" w:rsidRPr="00E530D2" w:rsidRDefault="00450802" w:rsidP="007926B6">
            <w:pPr>
              <w:jc w:val="center"/>
              <w:rPr>
                <w:color w:val="000000"/>
              </w:rPr>
            </w:pPr>
          </w:p>
        </w:tc>
        <w:tc>
          <w:tcPr>
            <w:tcW w:w="517" w:type="pct"/>
            <w:vAlign w:val="bottom"/>
          </w:tcPr>
          <w:p w14:paraId="6CD659EC" w14:textId="77777777" w:rsidR="00450802" w:rsidRPr="00E530D2" w:rsidRDefault="00450802" w:rsidP="009E5EB3"/>
        </w:tc>
        <w:tc>
          <w:tcPr>
            <w:tcW w:w="308" w:type="pct"/>
            <w:shd w:val="clear" w:color="auto" w:fill="auto"/>
            <w:noWrap/>
            <w:vAlign w:val="bottom"/>
          </w:tcPr>
          <w:p w14:paraId="7644A0CD" w14:textId="77777777" w:rsidR="00450802" w:rsidRPr="00E530D2" w:rsidRDefault="00450802" w:rsidP="009E5EB3">
            <w:pPr>
              <w:rPr>
                <w:color w:val="000000"/>
              </w:rPr>
            </w:pPr>
          </w:p>
        </w:tc>
        <w:tc>
          <w:tcPr>
            <w:tcW w:w="308" w:type="pct"/>
            <w:shd w:val="clear" w:color="auto" w:fill="auto"/>
            <w:noWrap/>
            <w:vAlign w:val="bottom"/>
          </w:tcPr>
          <w:p w14:paraId="41D9D23B" w14:textId="77777777" w:rsidR="00450802" w:rsidRPr="00E530D2" w:rsidRDefault="00450802" w:rsidP="009E5EB3">
            <w:pPr>
              <w:rPr>
                <w:color w:val="000000"/>
              </w:rPr>
            </w:pPr>
          </w:p>
        </w:tc>
        <w:tc>
          <w:tcPr>
            <w:tcW w:w="1110" w:type="pct"/>
            <w:gridSpan w:val="3"/>
            <w:shd w:val="clear" w:color="auto" w:fill="auto"/>
            <w:noWrap/>
            <w:vAlign w:val="bottom"/>
          </w:tcPr>
          <w:p w14:paraId="5C6301B7" w14:textId="77777777" w:rsidR="00450802" w:rsidRPr="00E530D2" w:rsidRDefault="00450802" w:rsidP="009E5EB3">
            <w:pPr>
              <w:rPr>
                <w:color w:val="000000"/>
              </w:rPr>
            </w:pPr>
            <w:r w:rsidRPr="00E530D2">
              <w:rPr>
                <w:i/>
                <w:iCs/>
              </w:rPr>
              <w:t xml:space="preserve">P </w:t>
            </w:r>
            <w:r w:rsidRPr="00F96425">
              <w:rPr>
                <w:iCs/>
                <w:vertAlign w:val="subscript"/>
              </w:rPr>
              <w:t>heterogeneity by subtype</w:t>
            </w:r>
            <w:r w:rsidRPr="00E530D2">
              <w:rPr>
                <w:i/>
                <w:iCs/>
              </w:rPr>
              <w:t xml:space="preserve"> = </w:t>
            </w:r>
            <w:r w:rsidRPr="00E530D2">
              <w:rPr>
                <w:iCs/>
              </w:rPr>
              <w:t>0.04</w:t>
            </w:r>
          </w:p>
        </w:tc>
        <w:tc>
          <w:tcPr>
            <w:tcW w:w="532" w:type="pct"/>
            <w:vAlign w:val="bottom"/>
          </w:tcPr>
          <w:p w14:paraId="5D45B2FA" w14:textId="77777777" w:rsidR="00450802" w:rsidRPr="00E530D2" w:rsidRDefault="00450802" w:rsidP="009E5EB3"/>
        </w:tc>
        <w:tc>
          <w:tcPr>
            <w:tcW w:w="279" w:type="pct"/>
            <w:vAlign w:val="bottom"/>
          </w:tcPr>
          <w:p w14:paraId="55F0176E" w14:textId="77777777" w:rsidR="00450802" w:rsidRPr="00E530D2" w:rsidRDefault="00450802" w:rsidP="009E5EB3"/>
        </w:tc>
        <w:tc>
          <w:tcPr>
            <w:tcW w:w="312" w:type="pct"/>
            <w:vAlign w:val="bottom"/>
          </w:tcPr>
          <w:p w14:paraId="76BFC567" w14:textId="77777777" w:rsidR="00450802" w:rsidRPr="00E530D2" w:rsidRDefault="00450802" w:rsidP="009E5EB3"/>
        </w:tc>
        <w:tc>
          <w:tcPr>
            <w:tcW w:w="545" w:type="pct"/>
            <w:vAlign w:val="bottom"/>
          </w:tcPr>
          <w:p w14:paraId="3604F695" w14:textId="77777777" w:rsidR="00450802" w:rsidRPr="00E530D2" w:rsidRDefault="00450802" w:rsidP="009E5EB3"/>
        </w:tc>
      </w:tr>
      <w:tr w:rsidR="00F924F6" w:rsidRPr="00E530D2" w14:paraId="3F5B1761" w14:textId="77777777" w:rsidTr="00761C67">
        <w:trPr>
          <w:trHeight w:val="300"/>
        </w:trPr>
        <w:tc>
          <w:tcPr>
            <w:tcW w:w="497" w:type="pct"/>
            <w:gridSpan w:val="3"/>
            <w:vAlign w:val="bottom"/>
          </w:tcPr>
          <w:p w14:paraId="49FFDF3C" w14:textId="77777777" w:rsidR="00450802" w:rsidRPr="00E530D2" w:rsidRDefault="00450802" w:rsidP="00795B7F">
            <w:r w:rsidRPr="00E530D2">
              <w:t xml:space="preserve">Parity </w:t>
            </w:r>
            <w:r w:rsidRPr="00E530D2">
              <w:rPr>
                <w:vertAlign w:val="superscript"/>
              </w:rPr>
              <w:t>f,g</w:t>
            </w:r>
          </w:p>
        </w:tc>
        <w:tc>
          <w:tcPr>
            <w:tcW w:w="283" w:type="pct"/>
            <w:vAlign w:val="bottom"/>
          </w:tcPr>
          <w:p w14:paraId="7823E56C" w14:textId="77777777" w:rsidR="00450802" w:rsidRPr="00E530D2" w:rsidRDefault="00450802" w:rsidP="00795B7F">
            <w:pPr>
              <w:rPr>
                <w:color w:val="000000"/>
              </w:rPr>
            </w:pPr>
          </w:p>
        </w:tc>
        <w:tc>
          <w:tcPr>
            <w:tcW w:w="309" w:type="pct"/>
            <w:vAlign w:val="center"/>
          </w:tcPr>
          <w:p w14:paraId="14255E44" w14:textId="77777777" w:rsidR="00450802" w:rsidRPr="00E530D2" w:rsidRDefault="00450802" w:rsidP="007926B6">
            <w:pPr>
              <w:jc w:val="center"/>
              <w:rPr>
                <w:color w:val="000000"/>
              </w:rPr>
            </w:pPr>
          </w:p>
        </w:tc>
        <w:tc>
          <w:tcPr>
            <w:tcW w:w="517" w:type="pct"/>
            <w:vAlign w:val="center"/>
          </w:tcPr>
          <w:p w14:paraId="789E1E42" w14:textId="77777777" w:rsidR="00450802" w:rsidRPr="00E530D2" w:rsidRDefault="00450802" w:rsidP="007926B6"/>
        </w:tc>
        <w:tc>
          <w:tcPr>
            <w:tcW w:w="308" w:type="pct"/>
            <w:shd w:val="clear" w:color="auto" w:fill="auto"/>
            <w:noWrap/>
            <w:vAlign w:val="center"/>
          </w:tcPr>
          <w:p w14:paraId="64FBB5B9" w14:textId="77777777" w:rsidR="00450802" w:rsidRPr="00E530D2" w:rsidRDefault="00450802" w:rsidP="007926B6">
            <w:pPr>
              <w:jc w:val="center"/>
              <w:rPr>
                <w:color w:val="000000"/>
              </w:rPr>
            </w:pPr>
          </w:p>
        </w:tc>
        <w:tc>
          <w:tcPr>
            <w:tcW w:w="308" w:type="pct"/>
            <w:shd w:val="clear" w:color="auto" w:fill="auto"/>
            <w:noWrap/>
            <w:vAlign w:val="center"/>
          </w:tcPr>
          <w:p w14:paraId="27775BD7" w14:textId="77777777" w:rsidR="00450802" w:rsidRPr="00E530D2" w:rsidRDefault="00450802" w:rsidP="007926B6">
            <w:pPr>
              <w:jc w:val="center"/>
              <w:rPr>
                <w:color w:val="000000"/>
              </w:rPr>
            </w:pPr>
          </w:p>
        </w:tc>
        <w:tc>
          <w:tcPr>
            <w:tcW w:w="518" w:type="pct"/>
            <w:shd w:val="clear" w:color="auto" w:fill="auto"/>
            <w:noWrap/>
            <w:vAlign w:val="center"/>
          </w:tcPr>
          <w:p w14:paraId="290B1495" w14:textId="77777777" w:rsidR="00450802" w:rsidRPr="00E530D2" w:rsidRDefault="00450802" w:rsidP="007926B6"/>
        </w:tc>
        <w:tc>
          <w:tcPr>
            <w:tcW w:w="284" w:type="pct"/>
            <w:vAlign w:val="center"/>
          </w:tcPr>
          <w:p w14:paraId="29216AED" w14:textId="77777777" w:rsidR="00450802" w:rsidRPr="00E530D2" w:rsidRDefault="00450802" w:rsidP="007926B6">
            <w:pPr>
              <w:rPr>
                <w:color w:val="000000"/>
              </w:rPr>
            </w:pPr>
          </w:p>
        </w:tc>
        <w:tc>
          <w:tcPr>
            <w:tcW w:w="308" w:type="pct"/>
            <w:vAlign w:val="center"/>
          </w:tcPr>
          <w:p w14:paraId="020FD4ED" w14:textId="77777777" w:rsidR="00450802" w:rsidRPr="00E530D2" w:rsidRDefault="00450802" w:rsidP="007926B6">
            <w:pPr>
              <w:rPr>
                <w:color w:val="000000"/>
              </w:rPr>
            </w:pPr>
          </w:p>
        </w:tc>
        <w:tc>
          <w:tcPr>
            <w:tcW w:w="532" w:type="pct"/>
            <w:vAlign w:val="center"/>
          </w:tcPr>
          <w:p w14:paraId="34683EDF" w14:textId="77777777" w:rsidR="00450802" w:rsidRPr="00E530D2" w:rsidRDefault="00450802" w:rsidP="007926B6"/>
        </w:tc>
        <w:tc>
          <w:tcPr>
            <w:tcW w:w="279" w:type="pct"/>
          </w:tcPr>
          <w:p w14:paraId="1E40C263" w14:textId="77777777" w:rsidR="00450802" w:rsidRPr="00E530D2" w:rsidRDefault="00450802" w:rsidP="007926B6"/>
        </w:tc>
        <w:tc>
          <w:tcPr>
            <w:tcW w:w="312" w:type="pct"/>
          </w:tcPr>
          <w:p w14:paraId="356E247C" w14:textId="77777777" w:rsidR="00450802" w:rsidRPr="00E530D2" w:rsidRDefault="00450802" w:rsidP="007926B6"/>
        </w:tc>
        <w:tc>
          <w:tcPr>
            <w:tcW w:w="545" w:type="pct"/>
          </w:tcPr>
          <w:p w14:paraId="5D7A7EB0" w14:textId="77777777" w:rsidR="00450802" w:rsidRPr="00E530D2" w:rsidRDefault="00450802" w:rsidP="007926B6"/>
        </w:tc>
      </w:tr>
      <w:tr w:rsidR="00761C67" w:rsidRPr="00E530D2" w14:paraId="465DF5DF" w14:textId="77777777" w:rsidTr="00761C67">
        <w:trPr>
          <w:trHeight w:val="300"/>
        </w:trPr>
        <w:tc>
          <w:tcPr>
            <w:tcW w:w="78" w:type="pct"/>
            <w:shd w:val="clear" w:color="auto" w:fill="auto"/>
            <w:noWrap/>
          </w:tcPr>
          <w:p w14:paraId="249CBE3B" w14:textId="77777777" w:rsidR="00450802" w:rsidRPr="00E530D2" w:rsidRDefault="00450802" w:rsidP="007926B6"/>
        </w:tc>
        <w:tc>
          <w:tcPr>
            <w:tcW w:w="78" w:type="pct"/>
          </w:tcPr>
          <w:p w14:paraId="2C3A96AE" w14:textId="77777777" w:rsidR="00450802" w:rsidRPr="00E530D2" w:rsidRDefault="00450802" w:rsidP="007926B6"/>
        </w:tc>
        <w:tc>
          <w:tcPr>
            <w:tcW w:w="341" w:type="pct"/>
            <w:shd w:val="clear" w:color="auto" w:fill="auto"/>
            <w:noWrap/>
            <w:vAlign w:val="bottom"/>
          </w:tcPr>
          <w:p w14:paraId="5EB3625B" w14:textId="77777777" w:rsidR="00450802" w:rsidRPr="00E530D2" w:rsidRDefault="00450802" w:rsidP="009E5EB3">
            <w:r w:rsidRPr="00E530D2">
              <w:t>1</w:t>
            </w:r>
          </w:p>
        </w:tc>
        <w:tc>
          <w:tcPr>
            <w:tcW w:w="283" w:type="pct"/>
            <w:vAlign w:val="bottom"/>
          </w:tcPr>
          <w:p w14:paraId="22D13266" w14:textId="77777777" w:rsidR="00450802" w:rsidRPr="00E530D2" w:rsidRDefault="00450802" w:rsidP="007926B6">
            <w:pPr>
              <w:jc w:val="center"/>
              <w:rPr>
                <w:color w:val="000000"/>
              </w:rPr>
            </w:pPr>
            <w:r w:rsidRPr="00E530D2">
              <w:rPr>
                <w:szCs w:val="22"/>
              </w:rPr>
              <w:t>192</w:t>
            </w:r>
          </w:p>
        </w:tc>
        <w:tc>
          <w:tcPr>
            <w:tcW w:w="309" w:type="pct"/>
            <w:vAlign w:val="bottom"/>
          </w:tcPr>
          <w:p w14:paraId="4E8737C3" w14:textId="77777777" w:rsidR="00450802" w:rsidRPr="00E530D2" w:rsidRDefault="00450802" w:rsidP="007926B6">
            <w:pPr>
              <w:jc w:val="center"/>
              <w:rPr>
                <w:color w:val="000000"/>
              </w:rPr>
            </w:pPr>
            <w:r w:rsidRPr="00E530D2">
              <w:rPr>
                <w:color w:val="000000"/>
                <w:szCs w:val="22"/>
              </w:rPr>
              <w:t>234</w:t>
            </w:r>
          </w:p>
        </w:tc>
        <w:tc>
          <w:tcPr>
            <w:tcW w:w="517" w:type="pct"/>
            <w:vAlign w:val="bottom"/>
          </w:tcPr>
          <w:p w14:paraId="34732356" w14:textId="539EDBD2" w:rsidR="00450802" w:rsidRPr="00E530D2" w:rsidRDefault="00450802" w:rsidP="00F75DC4">
            <w:pPr>
              <w:rPr>
                <w:color w:val="000000"/>
              </w:rPr>
            </w:pPr>
            <w:r w:rsidRPr="00E530D2">
              <w:rPr>
                <w:szCs w:val="22"/>
              </w:rPr>
              <w:t>1.0</w:t>
            </w:r>
          </w:p>
        </w:tc>
        <w:tc>
          <w:tcPr>
            <w:tcW w:w="308" w:type="pct"/>
            <w:shd w:val="clear" w:color="auto" w:fill="auto"/>
            <w:noWrap/>
            <w:vAlign w:val="bottom"/>
          </w:tcPr>
          <w:p w14:paraId="401F5882" w14:textId="77777777" w:rsidR="00450802" w:rsidRPr="00E530D2" w:rsidRDefault="00450802" w:rsidP="007926B6">
            <w:pPr>
              <w:jc w:val="center"/>
              <w:rPr>
                <w:color w:val="000000"/>
              </w:rPr>
            </w:pPr>
            <w:r w:rsidRPr="00E530D2">
              <w:rPr>
                <w:color w:val="000000"/>
                <w:szCs w:val="22"/>
              </w:rPr>
              <w:t>102</w:t>
            </w:r>
          </w:p>
        </w:tc>
        <w:tc>
          <w:tcPr>
            <w:tcW w:w="308" w:type="pct"/>
            <w:shd w:val="clear" w:color="auto" w:fill="auto"/>
            <w:noWrap/>
            <w:vAlign w:val="bottom"/>
          </w:tcPr>
          <w:p w14:paraId="0D934AE5" w14:textId="77777777" w:rsidR="00450802" w:rsidRPr="00E530D2" w:rsidRDefault="00450802" w:rsidP="007926B6">
            <w:pPr>
              <w:jc w:val="center"/>
              <w:rPr>
                <w:color w:val="000000"/>
              </w:rPr>
            </w:pPr>
            <w:r w:rsidRPr="00E530D2">
              <w:rPr>
                <w:color w:val="000000"/>
                <w:szCs w:val="22"/>
              </w:rPr>
              <w:t>105</w:t>
            </w:r>
          </w:p>
        </w:tc>
        <w:tc>
          <w:tcPr>
            <w:tcW w:w="518" w:type="pct"/>
            <w:shd w:val="clear" w:color="auto" w:fill="auto"/>
            <w:noWrap/>
            <w:vAlign w:val="bottom"/>
          </w:tcPr>
          <w:p w14:paraId="66ACFA99" w14:textId="1063DC43" w:rsidR="00450802" w:rsidRPr="00E530D2" w:rsidRDefault="00450802" w:rsidP="00C01FB5">
            <w:r w:rsidRPr="00E530D2">
              <w:rPr>
                <w:szCs w:val="22"/>
              </w:rPr>
              <w:t>1.0</w:t>
            </w:r>
          </w:p>
        </w:tc>
        <w:tc>
          <w:tcPr>
            <w:tcW w:w="284" w:type="pct"/>
            <w:vAlign w:val="bottom"/>
          </w:tcPr>
          <w:p w14:paraId="15169D65" w14:textId="77777777" w:rsidR="00450802" w:rsidRPr="00E530D2" w:rsidRDefault="00450802" w:rsidP="007926B6">
            <w:pPr>
              <w:jc w:val="center"/>
              <w:rPr>
                <w:color w:val="000000"/>
              </w:rPr>
            </w:pPr>
            <w:r w:rsidRPr="00E530D2">
              <w:rPr>
                <w:color w:val="000000"/>
                <w:szCs w:val="22"/>
              </w:rPr>
              <w:t>83</w:t>
            </w:r>
          </w:p>
        </w:tc>
        <w:tc>
          <w:tcPr>
            <w:tcW w:w="308" w:type="pct"/>
            <w:vAlign w:val="bottom"/>
          </w:tcPr>
          <w:p w14:paraId="1FA0EF0E" w14:textId="77777777" w:rsidR="00450802" w:rsidRPr="00E530D2" w:rsidRDefault="00450802" w:rsidP="007926B6">
            <w:pPr>
              <w:jc w:val="center"/>
            </w:pPr>
            <w:r w:rsidRPr="00E530D2">
              <w:rPr>
                <w:color w:val="000000"/>
                <w:szCs w:val="22"/>
              </w:rPr>
              <w:t>117</w:t>
            </w:r>
          </w:p>
        </w:tc>
        <w:tc>
          <w:tcPr>
            <w:tcW w:w="532" w:type="pct"/>
            <w:vAlign w:val="bottom"/>
          </w:tcPr>
          <w:p w14:paraId="7BFFAADF" w14:textId="6205A911" w:rsidR="00450802" w:rsidRPr="00E530D2" w:rsidRDefault="00450802" w:rsidP="00C01FB5">
            <w:r w:rsidRPr="00E530D2">
              <w:rPr>
                <w:szCs w:val="22"/>
              </w:rPr>
              <w:t>1.0</w:t>
            </w:r>
          </w:p>
        </w:tc>
        <w:tc>
          <w:tcPr>
            <w:tcW w:w="279" w:type="pct"/>
            <w:vAlign w:val="bottom"/>
          </w:tcPr>
          <w:p w14:paraId="1A4B3575" w14:textId="77777777" w:rsidR="00450802" w:rsidRPr="00E530D2" w:rsidRDefault="00450802" w:rsidP="007926B6">
            <w:pPr>
              <w:jc w:val="center"/>
            </w:pPr>
            <w:r w:rsidRPr="00E530D2">
              <w:rPr>
                <w:color w:val="000000"/>
                <w:szCs w:val="22"/>
              </w:rPr>
              <w:t>46</w:t>
            </w:r>
          </w:p>
        </w:tc>
        <w:tc>
          <w:tcPr>
            <w:tcW w:w="312" w:type="pct"/>
            <w:vAlign w:val="bottom"/>
          </w:tcPr>
          <w:p w14:paraId="524E9A80" w14:textId="77777777" w:rsidR="00450802" w:rsidRPr="00E530D2" w:rsidRDefault="00450802" w:rsidP="007926B6">
            <w:pPr>
              <w:jc w:val="center"/>
            </w:pPr>
            <w:r w:rsidRPr="00E530D2">
              <w:rPr>
                <w:color w:val="000000"/>
                <w:szCs w:val="22"/>
              </w:rPr>
              <w:t>234</w:t>
            </w:r>
          </w:p>
        </w:tc>
        <w:tc>
          <w:tcPr>
            <w:tcW w:w="545" w:type="pct"/>
            <w:vAlign w:val="bottom"/>
          </w:tcPr>
          <w:p w14:paraId="2C8A07E7" w14:textId="0E33C9E5" w:rsidR="00450802" w:rsidRPr="00E530D2" w:rsidRDefault="00450802" w:rsidP="00C01FB5">
            <w:pPr>
              <w:jc w:val="both"/>
            </w:pPr>
            <w:r w:rsidRPr="00E530D2">
              <w:rPr>
                <w:szCs w:val="22"/>
              </w:rPr>
              <w:t>1.0</w:t>
            </w:r>
          </w:p>
        </w:tc>
      </w:tr>
      <w:tr w:rsidR="00761C67" w:rsidRPr="00E530D2" w14:paraId="6AEC8B37" w14:textId="77777777" w:rsidTr="00761C67">
        <w:trPr>
          <w:trHeight w:val="300"/>
        </w:trPr>
        <w:tc>
          <w:tcPr>
            <w:tcW w:w="78" w:type="pct"/>
            <w:shd w:val="clear" w:color="auto" w:fill="auto"/>
            <w:noWrap/>
            <w:hideMark/>
          </w:tcPr>
          <w:p w14:paraId="1DAE3465" w14:textId="77777777" w:rsidR="00450802" w:rsidRPr="00E530D2" w:rsidRDefault="00450802" w:rsidP="007926B6"/>
        </w:tc>
        <w:tc>
          <w:tcPr>
            <w:tcW w:w="78" w:type="pct"/>
          </w:tcPr>
          <w:p w14:paraId="3F1CCC00" w14:textId="77777777" w:rsidR="00450802" w:rsidRPr="00E530D2" w:rsidRDefault="00450802" w:rsidP="007926B6">
            <w:pPr>
              <w:spacing w:line="276" w:lineRule="auto"/>
            </w:pPr>
          </w:p>
        </w:tc>
        <w:tc>
          <w:tcPr>
            <w:tcW w:w="341" w:type="pct"/>
            <w:shd w:val="clear" w:color="auto" w:fill="auto"/>
            <w:noWrap/>
            <w:vAlign w:val="bottom"/>
            <w:hideMark/>
          </w:tcPr>
          <w:p w14:paraId="4ECAF683" w14:textId="77777777" w:rsidR="00450802" w:rsidRPr="00E530D2" w:rsidRDefault="00450802" w:rsidP="009E5EB3">
            <w:pPr>
              <w:spacing w:line="276" w:lineRule="auto"/>
            </w:pPr>
            <w:r w:rsidRPr="00E530D2">
              <w:t>2</w:t>
            </w:r>
          </w:p>
        </w:tc>
        <w:tc>
          <w:tcPr>
            <w:tcW w:w="283" w:type="pct"/>
            <w:vAlign w:val="bottom"/>
          </w:tcPr>
          <w:p w14:paraId="5B5FE99D" w14:textId="77777777" w:rsidR="00450802" w:rsidRPr="00E530D2" w:rsidRDefault="00450802" w:rsidP="007926B6">
            <w:pPr>
              <w:jc w:val="center"/>
              <w:rPr>
                <w:color w:val="000000"/>
              </w:rPr>
            </w:pPr>
            <w:r w:rsidRPr="00E530D2">
              <w:rPr>
                <w:color w:val="000000"/>
                <w:szCs w:val="22"/>
              </w:rPr>
              <w:t>339</w:t>
            </w:r>
          </w:p>
        </w:tc>
        <w:tc>
          <w:tcPr>
            <w:tcW w:w="309" w:type="pct"/>
            <w:vAlign w:val="bottom"/>
          </w:tcPr>
          <w:p w14:paraId="099206B4" w14:textId="77777777" w:rsidR="00450802" w:rsidRPr="00E530D2" w:rsidRDefault="00450802" w:rsidP="007926B6">
            <w:pPr>
              <w:jc w:val="center"/>
              <w:rPr>
                <w:color w:val="000000"/>
              </w:rPr>
            </w:pPr>
            <w:r w:rsidRPr="00E530D2">
              <w:rPr>
                <w:color w:val="000000"/>
                <w:szCs w:val="22"/>
              </w:rPr>
              <w:t>530</w:t>
            </w:r>
          </w:p>
        </w:tc>
        <w:tc>
          <w:tcPr>
            <w:tcW w:w="517" w:type="pct"/>
            <w:vAlign w:val="bottom"/>
          </w:tcPr>
          <w:p w14:paraId="4217D2A0" w14:textId="73D50C10" w:rsidR="00450802" w:rsidRPr="00E530D2" w:rsidRDefault="00450802" w:rsidP="00F75DC4">
            <w:pPr>
              <w:rPr>
                <w:color w:val="000000"/>
              </w:rPr>
            </w:pPr>
            <w:r w:rsidRPr="00E530D2">
              <w:rPr>
                <w:szCs w:val="22"/>
              </w:rPr>
              <w:t>0.82   0.</w:t>
            </w:r>
            <w:r w:rsidR="00F75DC4" w:rsidRPr="00E530D2">
              <w:rPr>
                <w:szCs w:val="22"/>
              </w:rPr>
              <w:t>6</w:t>
            </w:r>
            <w:r w:rsidR="00F75DC4">
              <w:rPr>
                <w:szCs w:val="22"/>
              </w:rPr>
              <w:t>4</w:t>
            </w:r>
            <w:r w:rsidRPr="00E530D2">
              <w:rPr>
                <w:szCs w:val="22"/>
              </w:rPr>
              <w:t>-1.06</w:t>
            </w:r>
          </w:p>
        </w:tc>
        <w:tc>
          <w:tcPr>
            <w:tcW w:w="308" w:type="pct"/>
            <w:shd w:val="clear" w:color="auto" w:fill="auto"/>
            <w:noWrap/>
            <w:vAlign w:val="bottom"/>
            <w:hideMark/>
          </w:tcPr>
          <w:p w14:paraId="26F8168C" w14:textId="77777777" w:rsidR="00450802" w:rsidRPr="00E530D2" w:rsidRDefault="00450802" w:rsidP="007926B6">
            <w:pPr>
              <w:jc w:val="center"/>
            </w:pPr>
            <w:r w:rsidRPr="00E530D2">
              <w:rPr>
                <w:color w:val="000000"/>
                <w:szCs w:val="22"/>
              </w:rPr>
              <w:t>146</w:t>
            </w:r>
          </w:p>
        </w:tc>
        <w:tc>
          <w:tcPr>
            <w:tcW w:w="308" w:type="pct"/>
            <w:shd w:val="clear" w:color="auto" w:fill="auto"/>
            <w:noWrap/>
            <w:vAlign w:val="bottom"/>
            <w:hideMark/>
          </w:tcPr>
          <w:p w14:paraId="1685CB35" w14:textId="77777777" w:rsidR="00450802" w:rsidRPr="00E530D2" w:rsidRDefault="00450802" w:rsidP="007926B6">
            <w:pPr>
              <w:jc w:val="center"/>
            </w:pPr>
            <w:r w:rsidRPr="00E530D2">
              <w:rPr>
                <w:color w:val="000000"/>
                <w:szCs w:val="22"/>
              </w:rPr>
              <w:t>239</w:t>
            </w:r>
          </w:p>
        </w:tc>
        <w:tc>
          <w:tcPr>
            <w:tcW w:w="518" w:type="pct"/>
            <w:shd w:val="clear" w:color="auto" w:fill="auto"/>
            <w:noWrap/>
            <w:vAlign w:val="bottom"/>
            <w:hideMark/>
          </w:tcPr>
          <w:p w14:paraId="25D17BA2" w14:textId="6E64CA2B" w:rsidR="00450802" w:rsidRPr="00E530D2" w:rsidRDefault="00450802" w:rsidP="00F75DC4">
            <w:r w:rsidRPr="00E530D2">
              <w:rPr>
                <w:szCs w:val="22"/>
              </w:rPr>
              <w:t>0.</w:t>
            </w:r>
            <w:r w:rsidR="00F75DC4">
              <w:rPr>
                <w:szCs w:val="22"/>
              </w:rPr>
              <w:t>70</w:t>
            </w:r>
            <w:r w:rsidR="00F75DC4" w:rsidRPr="00E530D2">
              <w:rPr>
                <w:szCs w:val="22"/>
              </w:rPr>
              <w:t xml:space="preserve">   </w:t>
            </w:r>
            <w:r w:rsidRPr="00E530D2">
              <w:rPr>
                <w:szCs w:val="22"/>
              </w:rPr>
              <w:t>0.</w:t>
            </w:r>
            <w:r w:rsidR="00F75DC4" w:rsidRPr="00E530D2">
              <w:rPr>
                <w:szCs w:val="22"/>
              </w:rPr>
              <w:t>4</w:t>
            </w:r>
            <w:r w:rsidR="00F75DC4">
              <w:rPr>
                <w:szCs w:val="22"/>
              </w:rPr>
              <w:t>8</w:t>
            </w:r>
            <w:r w:rsidRPr="00E530D2">
              <w:rPr>
                <w:szCs w:val="22"/>
              </w:rPr>
              <w:t>-</w:t>
            </w:r>
            <w:r w:rsidR="00F75DC4">
              <w:rPr>
                <w:szCs w:val="22"/>
              </w:rPr>
              <w:t>1.02</w:t>
            </w:r>
          </w:p>
        </w:tc>
        <w:tc>
          <w:tcPr>
            <w:tcW w:w="284" w:type="pct"/>
            <w:vAlign w:val="bottom"/>
          </w:tcPr>
          <w:p w14:paraId="7080C559" w14:textId="77777777" w:rsidR="00450802" w:rsidRPr="00E530D2" w:rsidRDefault="00450802" w:rsidP="007926B6">
            <w:pPr>
              <w:jc w:val="center"/>
              <w:rPr>
                <w:color w:val="000000"/>
              </w:rPr>
            </w:pPr>
            <w:r w:rsidRPr="00E530D2">
              <w:rPr>
                <w:color w:val="000000"/>
                <w:szCs w:val="22"/>
              </w:rPr>
              <w:t>170</w:t>
            </w:r>
          </w:p>
        </w:tc>
        <w:tc>
          <w:tcPr>
            <w:tcW w:w="308" w:type="pct"/>
            <w:vAlign w:val="bottom"/>
          </w:tcPr>
          <w:p w14:paraId="171FDCD3" w14:textId="77777777" w:rsidR="00450802" w:rsidRPr="00E530D2" w:rsidRDefault="00450802" w:rsidP="007926B6">
            <w:pPr>
              <w:jc w:val="center"/>
            </w:pPr>
            <w:r w:rsidRPr="00E530D2">
              <w:rPr>
                <w:color w:val="000000"/>
                <w:szCs w:val="22"/>
              </w:rPr>
              <w:t>257</w:t>
            </w:r>
          </w:p>
        </w:tc>
        <w:tc>
          <w:tcPr>
            <w:tcW w:w="532" w:type="pct"/>
            <w:vAlign w:val="bottom"/>
          </w:tcPr>
          <w:p w14:paraId="3C6736EF" w14:textId="4D2F7D7F" w:rsidR="00450802" w:rsidRPr="00E530D2" w:rsidRDefault="00450802" w:rsidP="0058213B">
            <w:r w:rsidRPr="00E530D2">
              <w:rPr>
                <w:szCs w:val="22"/>
              </w:rPr>
              <w:t>0.</w:t>
            </w:r>
            <w:r w:rsidR="0058213B" w:rsidRPr="00E530D2">
              <w:rPr>
                <w:szCs w:val="22"/>
              </w:rPr>
              <w:t>9</w:t>
            </w:r>
            <w:r w:rsidR="0058213B">
              <w:rPr>
                <w:szCs w:val="22"/>
              </w:rPr>
              <w:t>5</w:t>
            </w:r>
            <w:r w:rsidR="0058213B" w:rsidRPr="00E530D2">
              <w:rPr>
                <w:szCs w:val="22"/>
              </w:rPr>
              <w:t xml:space="preserve">  </w:t>
            </w:r>
            <w:r w:rsidRPr="00E530D2">
              <w:rPr>
                <w:szCs w:val="22"/>
              </w:rPr>
              <w:t>0.</w:t>
            </w:r>
            <w:r w:rsidR="0058213B" w:rsidRPr="00E530D2">
              <w:rPr>
                <w:szCs w:val="22"/>
              </w:rPr>
              <w:t>6</w:t>
            </w:r>
            <w:r w:rsidR="0058213B">
              <w:rPr>
                <w:szCs w:val="22"/>
              </w:rPr>
              <w:t>6</w:t>
            </w:r>
            <w:r w:rsidRPr="00E530D2">
              <w:rPr>
                <w:szCs w:val="22"/>
              </w:rPr>
              <w:t>-1.</w:t>
            </w:r>
            <w:r w:rsidR="0058213B">
              <w:rPr>
                <w:szCs w:val="22"/>
              </w:rPr>
              <w:t>37</w:t>
            </w:r>
          </w:p>
        </w:tc>
        <w:tc>
          <w:tcPr>
            <w:tcW w:w="279" w:type="pct"/>
            <w:vAlign w:val="bottom"/>
          </w:tcPr>
          <w:p w14:paraId="5EB35613" w14:textId="77777777" w:rsidR="00450802" w:rsidRPr="00E530D2" w:rsidRDefault="00450802" w:rsidP="007926B6">
            <w:pPr>
              <w:jc w:val="center"/>
              <w:rPr>
                <w:szCs w:val="22"/>
              </w:rPr>
            </w:pPr>
            <w:r w:rsidRPr="00E530D2">
              <w:rPr>
                <w:color w:val="000000"/>
                <w:szCs w:val="22"/>
              </w:rPr>
              <w:t>117</w:t>
            </w:r>
          </w:p>
        </w:tc>
        <w:tc>
          <w:tcPr>
            <w:tcW w:w="312" w:type="pct"/>
            <w:vAlign w:val="bottom"/>
          </w:tcPr>
          <w:p w14:paraId="20F9FC48" w14:textId="77777777" w:rsidR="00450802" w:rsidRPr="00E530D2" w:rsidRDefault="00450802" w:rsidP="007926B6">
            <w:pPr>
              <w:jc w:val="center"/>
              <w:rPr>
                <w:szCs w:val="22"/>
              </w:rPr>
            </w:pPr>
            <w:r w:rsidRPr="00E530D2">
              <w:rPr>
                <w:color w:val="000000"/>
                <w:szCs w:val="22"/>
              </w:rPr>
              <w:t>530</w:t>
            </w:r>
          </w:p>
        </w:tc>
        <w:tc>
          <w:tcPr>
            <w:tcW w:w="545" w:type="pct"/>
            <w:vAlign w:val="bottom"/>
          </w:tcPr>
          <w:p w14:paraId="315026C8" w14:textId="10B4559A" w:rsidR="00450802" w:rsidRPr="00E530D2" w:rsidRDefault="00450802" w:rsidP="00793390">
            <w:pPr>
              <w:jc w:val="both"/>
              <w:rPr>
                <w:szCs w:val="22"/>
              </w:rPr>
            </w:pPr>
            <w:r w:rsidRPr="00E530D2">
              <w:rPr>
                <w:szCs w:val="22"/>
              </w:rPr>
              <w:t>1.</w:t>
            </w:r>
            <w:r w:rsidR="00793390" w:rsidRPr="00E530D2">
              <w:rPr>
                <w:szCs w:val="22"/>
              </w:rPr>
              <w:t>0</w:t>
            </w:r>
            <w:r w:rsidR="00793390">
              <w:rPr>
                <w:szCs w:val="22"/>
              </w:rPr>
              <w:t>9</w:t>
            </w:r>
            <w:r w:rsidR="00793390" w:rsidRPr="00E530D2">
              <w:rPr>
                <w:szCs w:val="22"/>
              </w:rPr>
              <w:t xml:space="preserve">   </w:t>
            </w:r>
            <w:r w:rsidRPr="00E530D2">
              <w:rPr>
                <w:szCs w:val="22"/>
              </w:rPr>
              <w:t>0.</w:t>
            </w:r>
            <w:r w:rsidR="00793390">
              <w:rPr>
                <w:szCs w:val="22"/>
              </w:rPr>
              <w:t>8</w:t>
            </w:r>
            <w:r w:rsidR="00793390" w:rsidRPr="00E530D2">
              <w:rPr>
                <w:szCs w:val="22"/>
              </w:rPr>
              <w:t>2</w:t>
            </w:r>
            <w:r w:rsidRPr="00E530D2">
              <w:rPr>
                <w:szCs w:val="22"/>
              </w:rPr>
              <w:t>-1.</w:t>
            </w:r>
            <w:r w:rsidR="00793390">
              <w:rPr>
                <w:szCs w:val="22"/>
              </w:rPr>
              <w:t>45</w:t>
            </w:r>
          </w:p>
        </w:tc>
      </w:tr>
      <w:tr w:rsidR="00761C67" w:rsidRPr="00E530D2" w14:paraId="13919F7A" w14:textId="77777777" w:rsidTr="00761C67">
        <w:trPr>
          <w:trHeight w:val="300"/>
        </w:trPr>
        <w:tc>
          <w:tcPr>
            <w:tcW w:w="78" w:type="pct"/>
            <w:shd w:val="clear" w:color="auto" w:fill="auto"/>
            <w:noWrap/>
            <w:hideMark/>
          </w:tcPr>
          <w:p w14:paraId="0FA59E8A" w14:textId="77777777" w:rsidR="00450802" w:rsidRPr="00E530D2" w:rsidRDefault="00450802" w:rsidP="007926B6"/>
        </w:tc>
        <w:tc>
          <w:tcPr>
            <w:tcW w:w="78" w:type="pct"/>
          </w:tcPr>
          <w:p w14:paraId="5FBFDACA" w14:textId="77777777" w:rsidR="00450802" w:rsidRPr="00E530D2" w:rsidRDefault="00450802" w:rsidP="007926B6">
            <w:pPr>
              <w:spacing w:line="276" w:lineRule="auto"/>
            </w:pPr>
          </w:p>
        </w:tc>
        <w:tc>
          <w:tcPr>
            <w:tcW w:w="341" w:type="pct"/>
            <w:shd w:val="clear" w:color="auto" w:fill="auto"/>
            <w:noWrap/>
            <w:vAlign w:val="bottom"/>
            <w:hideMark/>
          </w:tcPr>
          <w:p w14:paraId="5E395C3C" w14:textId="77777777" w:rsidR="00450802" w:rsidRPr="00E530D2" w:rsidRDefault="00450802" w:rsidP="009E5EB3">
            <w:pPr>
              <w:spacing w:line="276" w:lineRule="auto"/>
            </w:pPr>
            <w:r w:rsidRPr="00E530D2">
              <w:t>3</w:t>
            </w:r>
          </w:p>
        </w:tc>
        <w:tc>
          <w:tcPr>
            <w:tcW w:w="283" w:type="pct"/>
            <w:vAlign w:val="bottom"/>
          </w:tcPr>
          <w:p w14:paraId="5994565E" w14:textId="77777777" w:rsidR="00450802" w:rsidRPr="00E530D2" w:rsidRDefault="00450802" w:rsidP="007926B6">
            <w:pPr>
              <w:jc w:val="center"/>
              <w:rPr>
                <w:color w:val="000000"/>
              </w:rPr>
            </w:pPr>
            <w:r w:rsidRPr="00E530D2">
              <w:rPr>
                <w:color w:val="000000"/>
                <w:szCs w:val="22"/>
              </w:rPr>
              <w:t>284</w:t>
            </w:r>
          </w:p>
        </w:tc>
        <w:tc>
          <w:tcPr>
            <w:tcW w:w="309" w:type="pct"/>
            <w:vAlign w:val="bottom"/>
          </w:tcPr>
          <w:p w14:paraId="2AC2358F" w14:textId="77777777" w:rsidR="00450802" w:rsidRPr="00E530D2" w:rsidRDefault="00450802" w:rsidP="007926B6">
            <w:pPr>
              <w:jc w:val="center"/>
              <w:rPr>
                <w:color w:val="000000"/>
              </w:rPr>
            </w:pPr>
            <w:r w:rsidRPr="00E530D2">
              <w:rPr>
                <w:color w:val="000000"/>
                <w:szCs w:val="22"/>
              </w:rPr>
              <w:t>587</w:t>
            </w:r>
          </w:p>
        </w:tc>
        <w:tc>
          <w:tcPr>
            <w:tcW w:w="517" w:type="pct"/>
            <w:vAlign w:val="bottom"/>
          </w:tcPr>
          <w:p w14:paraId="778D6784" w14:textId="77777777" w:rsidR="00450802" w:rsidRPr="00E530D2" w:rsidRDefault="00450802" w:rsidP="007926B6">
            <w:pPr>
              <w:rPr>
                <w:color w:val="000000"/>
              </w:rPr>
            </w:pPr>
            <w:r w:rsidRPr="00E530D2">
              <w:rPr>
                <w:szCs w:val="22"/>
              </w:rPr>
              <w:t>0.67   0.51-0.88</w:t>
            </w:r>
          </w:p>
        </w:tc>
        <w:tc>
          <w:tcPr>
            <w:tcW w:w="308" w:type="pct"/>
            <w:shd w:val="clear" w:color="auto" w:fill="auto"/>
            <w:noWrap/>
            <w:vAlign w:val="bottom"/>
            <w:hideMark/>
          </w:tcPr>
          <w:p w14:paraId="06C9387B" w14:textId="77777777" w:rsidR="00450802" w:rsidRPr="00E530D2" w:rsidRDefault="00450802" w:rsidP="007926B6">
            <w:pPr>
              <w:jc w:val="center"/>
            </w:pPr>
            <w:r w:rsidRPr="00E530D2">
              <w:rPr>
                <w:color w:val="000000"/>
                <w:szCs w:val="22"/>
              </w:rPr>
              <w:t>108</w:t>
            </w:r>
          </w:p>
        </w:tc>
        <w:tc>
          <w:tcPr>
            <w:tcW w:w="308" w:type="pct"/>
            <w:shd w:val="clear" w:color="auto" w:fill="auto"/>
            <w:noWrap/>
            <w:vAlign w:val="bottom"/>
            <w:hideMark/>
          </w:tcPr>
          <w:p w14:paraId="70886E2B" w14:textId="77777777" w:rsidR="00450802" w:rsidRPr="00E530D2" w:rsidRDefault="00450802" w:rsidP="007926B6">
            <w:pPr>
              <w:jc w:val="center"/>
            </w:pPr>
            <w:r w:rsidRPr="00E530D2">
              <w:rPr>
                <w:color w:val="000000"/>
                <w:szCs w:val="22"/>
              </w:rPr>
              <w:t>229</w:t>
            </w:r>
          </w:p>
        </w:tc>
        <w:tc>
          <w:tcPr>
            <w:tcW w:w="518" w:type="pct"/>
            <w:shd w:val="clear" w:color="auto" w:fill="auto"/>
            <w:noWrap/>
            <w:vAlign w:val="bottom"/>
            <w:hideMark/>
          </w:tcPr>
          <w:p w14:paraId="3CF75D42" w14:textId="6459EAE6" w:rsidR="00450802" w:rsidRPr="00E530D2" w:rsidRDefault="00450802" w:rsidP="00F75DC4">
            <w:r w:rsidRPr="00E530D2">
              <w:rPr>
                <w:szCs w:val="22"/>
              </w:rPr>
              <w:t>0.</w:t>
            </w:r>
            <w:r w:rsidR="00F75DC4" w:rsidRPr="00E530D2">
              <w:rPr>
                <w:szCs w:val="22"/>
              </w:rPr>
              <w:t>6</w:t>
            </w:r>
            <w:r w:rsidR="00F75DC4">
              <w:rPr>
                <w:szCs w:val="22"/>
              </w:rPr>
              <w:t>4</w:t>
            </w:r>
            <w:r w:rsidR="00F75DC4" w:rsidRPr="00E530D2">
              <w:rPr>
                <w:szCs w:val="22"/>
              </w:rPr>
              <w:t xml:space="preserve">   </w:t>
            </w:r>
            <w:r w:rsidRPr="00E530D2">
              <w:rPr>
                <w:szCs w:val="22"/>
              </w:rPr>
              <w:t>0.</w:t>
            </w:r>
            <w:r w:rsidR="00F75DC4">
              <w:rPr>
                <w:szCs w:val="22"/>
              </w:rPr>
              <w:t>42</w:t>
            </w:r>
            <w:r w:rsidRPr="00E530D2">
              <w:rPr>
                <w:szCs w:val="22"/>
              </w:rPr>
              <w:t>-0.</w:t>
            </w:r>
            <w:r w:rsidR="00F75DC4" w:rsidRPr="00E530D2">
              <w:rPr>
                <w:szCs w:val="22"/>
              </w:rPr>
              <w:t>9</w:t>
            </w:r>
            <w:r w:rsidR="00F75DC4">
              <w:rPr>
                <w:szCs w:val="22"/>
              </w:rPr>
              <w:t>8</w:t>
            </w:r>
          </w:p>
        </w:tc>
        <w:tc>
          <w:tcPr>
            <w:tcW w:w="284" w:type="pct"/>
            <w:vAlign w:val="bottom"/>
          </w:tcPr>
          <w:p w14:paraId="78C18DB5" w14:textId="77777777" w:rsidR="00450802" w:rsidRPr="00E530D2" w:rsidRDefault="00450802" w:rsidP="007926B6">
            <w:pPr>
              <w:jc w:val="center"/>
              <w:rPr>
                <w:color w:val="000000"/>
              </w:rPr>
            </w:pPr>
            <w:r w:rsidRPr="00E530D2">
              <w:rPr>
                <w:color w:val="000000"/>
                <w:szCs w:val="22"/>
              </w:rPr>
              <w:t>162</w:t>
            </w:r>
          </w:p>
        </w:tc>
        <w:tc>
          <w:tcPr>
            <w:tcW w:w="308" w:type="pct"/>
            <w:vAlign w:val="bottom"/>
          </w:tcPr>
          <w:p w14:paraId="346645B3" w14:textId="77777777" w:rsidR="00450802" w:rsidRPr="00E530D2" w:rsidRDefault="00450802" w:rsidP="007926B6">
            <w:pPr>
              <w:jc w:val="center"/>
              <w:rPr>
                <w:bCs w:val="0"/>
              </w:rPr>
            </w:pPr>
            <w:r w:rsidRPr="00E530D2">
              <w:rPr>
                <w:color w:val="000000"/>
                <w:szCs w:val="22"/>
              </w:rPr>
              <w:t>331</w:t>
            </w:r>
          </w:p>
        </w:tc>
        <w:tc>
          <w:tcPr>
            <w:tcW w:w="532" w:type="pct"/>
            <w:vAlign w:val="bottom"/>
          </w:tcPr>
          <w:p w14:paraId="528CC210" w14:textId="44AA0FFC" w:rsidR="00450802" w:rsidRPr="00E530D2" w:rsidRDefault="00450802" w:rsidP="0058213B">
            <w:pPr>
              <w:rPr>
                <w:bCs w:val="0"/>
              </w:rPr>
            </w:pPr>
            <w:r w:rsidRPr="00E530D2">
              <w:rPr>
                <w:szCs w:val="22"/>
              </w:rPr>
              <w:t>0.</w:t>
            </w:r>
            <w:r w:rsidR="0058213B" w:rsidRPr="00E530D2">
              <w:rPr>
                <w:szCs w:val="22"/>
              </w:rPr>
              <w:t>7</w:t>
            </w:r>
            <w:r w:rsidR="0058213B">
              <w:rPr>
                <w:szCs w:val="22"/>
              </w:rPr>
              <w:t>4</w:t>
            </w:r>
            <w:r w:rsidR="0058213B" w:rsidRPr="00E530D2">
              <w:rPr>
                <w:szCs w:val="22"/>
              </w:rPr>
              <w:t xml:space="preserve">   </w:t>
            </w:r>
            <w:r w:rsidRPr="00E530D2">
              <w:rPr>
                <w:szCs w:val="22"/>
              </w:rPr>
              <w:t>0.51-1.</w:t>
            </w:r>
            <w:r w:rsidR="0058213B">
              <w:rPr>
                <w:szCs w:val="22"/>
              </w:rPr>
              <w:t>08</w:t>
            </w:r>
          </w:p>
        </w:tc>
        <w:tc>
          <w:tcPr>
            <w:tcW w:w="279" w:type="pct"/>
            <w:vAlign w:val="bottom"/>
          </w:tcPr>
          <w:p w14:paraId="7CFDB813" w14:textId="77777777" w:rsidR="00450802" w:rsidRPr="00E530D2" w:rsidRDefault="00450802" w:rsidP="007926B6">
            <w:pPr>
              <w:jc w:val="center"/>
              <w:rPr>
                <w:szCs w:val="22"/>
              </w:rPr>
            </w:pPr>
            <w:r w:rsidRPr="00E530D2">
              <w:rPr>
                <w:color w:val="000000"/>
                <w:szCs w:val="22"/>
              </w:rPr>
              <w:t>97</w:t>
            </w:r>
          </w:p>
        </w:tc>
        <w:tc>
          <w:tcPr>
            <w:tcW w:w="312" w:type="pct"/>
            <w:vAlign w:val="bottom"/>
          </w:tcPr>
          <w:p w14:paraId="2C8BB00F" w14:textId="77777777" w:rsidR="00450802" w:rsidRPr="00E530D2" w:rsidRDefault="00450802" w:rsidP="007926B6">
            <w:pPr>
              <w:jc w:val="center"/>
              <w:rPr>
                <w:szCs w:val="22"/>
              </w:rPr>
            </w:pPr>
            <w:r w:rsidRPr="00E530D2">
              <w:rPr>
                <w:color w:val="000000"/>
                <w:szCs w:val="22"/>
              </w:rPr>
              <w:t>587</w:t>
            </w:r>
          </w:p>
        </w:tc>
        <w:tc>
          <w:tcPr>
            <w:tcW w:w="545" w:type="pct"/>
            <w:vAlign w:val="bottom"/>
          </w:tcPr>
          <w:p w14:paraId="05EDEC5F" w14:textId="75350FA0" w:rsidR="00450802" w:rsidRPr="00E530D2" w:rsidRDefault="00450802" w:rsidP="00793390">
            <w:pPr>
              <w:jc w:val="both"/>
              <w:rPr>
                <w:szCs w:val="22"/>
              </w:rPr>
            </w:pPr>
            <w:r w:rsidRPr="00E530D2">
              <w:rPr>
                <w:szCs w:val="22"/>
              </w:rPr>
              <w:t>0.</w:t>
            </w:r>
            <w:r w:rsidR="00793390" w:rsidRPr="00E530D2">
              <w:rPr>
                <w:szCs w:val="22"/>
              </w:rPr>
              <w:t>9</w:t>
            </w:r>
            <w:r w:rsidR="00793390">
              <w:rPr>
                <w:szCs w:val="22"/>
              </w:rPr>
              <w:t>7</w:t>
            </w:r>
            <w:r w:rsidR="00793390" w:rsidRPr="00E530D2">
              <w:rPr>
                <w:szCs w:val="22"/>
              </w:rPr>
              <w:t xml:space="preserve">  </w:t>
            </w:r>
            <w:r w:rsidRPr="00E530D2">
              <w:rPr>
                <w:szCs w:val="22"/>
              </w:rPr>
              <w:t>0.</w:t>
            </w:r>
            <w:r w:rsidR="00793390" w:rsidRPr="00E530D2">
              <w:rPr>
                <w:szCs w:val="22"/>
              </w:rPr>
              <w:t>6</w:t>
            </w:r>
            <w:r w:rsidR="00793390">
              <w:rPr>
                <w:szCs w:val="22"/>
              </w:rPr>
              <w:t>3</w:t>
            </w:r>
            <w:r w:rsidRPr="00E530D2">
              <w:rPr>
                <w:szCs w:val="22"/>
              </w:rPr>
              <w:t>-1.</w:t>
            </w:r>
            <w:r w:rsidR="00793390">
              <w:rPr>
                <w:szCs w:val="22"/>
              </w:rPr>
              <w:t>50</w:t>
            </w:r>
          </w:p>
        </w:tc>
      </w:tr>
      <w:tr w:rsidR="00761C67" w:rsidRPr="00E530D2" w14:paraId="3896CD16" w14:textId="77777777" w:rsidTr="00761C67">
        <w:trPr>
          <w:trHeight w:val="300"/>
        </w:trPr>
        <w:tc>
          <w:tcPr>
            <w:tcW w:w="78" w:type="pct"/>
            <w:shd w:val="clear" w:color="auto" w:fill="auto"/>
            <w:noWrap/>
            <w:hideMark/>
          </w:tcPr>
          <w:p w14:paraId="549FD02E" w14:textId="77777777" w:rsidR="00450802" w:rsidRPr="00E530D2" w:rsidRDefault="00450802" w:rsidP="007926B6"/>
        </w:tc>
        <w:tc>
          <w:tcPr>
            <w:tcW w:w="78" w:type="pct"/>
          </w:tcPr>
          <w:p w14:paraId="12024BC8" w14:textId="77777777" w:rsidR="00450802" w:rsidRPr="00E530D2" w:rsidRDefault="00450802" w:rsidP="007926B6"/>
        </w:tc>
        <w:tc>
          <w:tcPr>
            <w:tcW w:w="341" w:type="pct"/>
            <w:shd w:val="clear" w:color="auto" w:fill="auto"/>
            <w:noWrap/>
            <w:vAlign w:val="bottom"/>
            <w:hideMark/>
          </w:tcPr>
          <w:p w14:paraId="7D21EDAD" w14:textId="77777777" w:rsidR="00450802" w:rsidRPr="00E530D2" w:rsidRDefault="00450802" w:rsidP="009E5EB3">
            <w:r w:rsidRPr="00E530D2">
              <w:t>≥4</w:t>
            </w:r>
          </w:p>
        </w:tc>
        <w:tc>
          <w:tcPr>
            <w:tcW w:w="283" w:type="pct"/>
            <w:vAlign w:val="bottom"/>
          </w:tcPr>
          <w:p w14:paraId="19A804A1" w14:textId="77777777" w:rsidR="00450802" w:rsidRPr="00E530D2" w:rsidRDefault="00450802" w:rsidP="007926B6">
            <w:pPr>
              <w:jc w:val="center"/>
              <w:rPr>
                <w:color w:val="000000"/>
              </w:rPr>
            </w:pPr>
            <w:r w:rsidRPr="00E530D2">
              <w:rPr>
                <w:color w:val="000000"/>
                <w:szCs w:val="22"/>
              </w:rPr>
              <w:t>324</w:t>
            </w:r>
          </w:p>
        </w:tc>
        <w:tc>
          <w:tcPr>
            <w:tcW w:w="309" w:type="pct"/>
            <w:vAlign w:val="bottom"/>
          </w:tcPr>
          <w:p w14:paraId="5DC654DA" w14:textId="77777777" w:rsidR="00450802" w:rsidRPr="00E530D2" w:rsidRDefault="00450802" w:rsidP="007926B6">
            <w:pPr>
              <w:jc w:val="center"/>
              <w:rPr>
                <w:color w:val="000000"/>
              </w:rPr>
            </w:pPr>
            <w:r w:rsidRPr="00E530D2">
              <w:rPr>
                <w:color w:val="000000"/>
                <w:szCs w:val="22"/>
              </w:rPr>
              <w:t>900</w:t>
            </w:r>
          </w:p>
        </w:tc>
        <w:tc>
          <w:tcPr>
            <w:tcW w:w="517" w:type="pct"/>
            <w:vAlign w:val="bottom"/>
          </w:tcPr>
          <w:p w14:paraId="1CB20A29" w14:textId="0FA55547" w:rsidR="00450802" w:rsidRPr="00E530D2" w:rsidRDefault="00450802" w:rsidP="00F75DC4">
            <w:pPr>
              <w:rPr>
                <w:color w:val="000000"/>
              </w:rPr>
            </w:pPr>
            <w:r w:rsidRPr="00E530D2">
              <w:rPr>
                <w:szCs w:val="22"/>
              </w:rPr>
              <w:t>0.59   0.44-0.</w:t>
            </w:r>
            <w:r w:rsidR="00F75DC4" w:rsidRPr="00E530D2">
              <w:rPr>
                <w:szCs w:val="22"/>
              </w:rPr>
              <w:t>7</w:t>
            </w:r>
            <w:r w:rsidR="00F75DC4">
              <w:rPr>
                <w:szCs w:val="22"/>
              </w:rPr>
              <w:t>9</w:t>
            </w:r>
          </w:p>
        </w:tc>
        <w:tc>
          <w:tcPr>
            <w:tcW w:w="308" w:type="pct"/>
            <w:shd w:val="clear" w:color="auto" w:fill="auto"/>
            <w:noWrap/>
            <w:vAlign w:val="bottom"/>
            <w:hideMark/>
          </w:tcPr>
          <w:p w14:paraId="753C8E00" w14:textId="77777777" w:rsidR="00450802" w:rsidRPr="00E530D2" w:rsidRDefault="00450802" w:rsidP="007926B6">
            <w:pPr>
              <w:jc w:val="center"/>
            </w:pPr>
            <w:r w:rsidRPr="00E530D2">
              <w:rPr>
                <w:color w:val="000000"/>
                <w:szCs w:val="22"/>
              </w:rPr>
              <w:t>52</w:t>
            </w:r>
          </w:p>
        </w:tc>
        <w:tc>
          <w:tcPr>
            <w:tcW w:w="308" w:type="pct"/>
            <w:shd w:val="clear" w:color="auto" w:fill="auto"/>
            <w:noWrap/>
            <w:vAlign w:val="bottom"/>
            <w:hideMark/>
          </w:tcPr>
          <w:p w14:paraId="2F207E4D" w14:textId="77777777" w:rsidR="00450802" w:rsidRPr="00E530D2" w:rsidRDefault="00450802" w:rsidP="007926B6">
            <w:pPr>
              <w:jc w:val="center"/>
            </w:pPr>
            <w:r w:rsidRPr="00E530D2">
              <w:rPr>
                <w:color w:val="000000"/>
                <w:szCs w:val="22"/>
              </w:rPr>
              <w:t>213</w:t>
            </w:r>
          </w:p>
        </w:tc>
        <w:tc>
          <w:tcPr>
            <w:tcW w:w="518" w:type="pct"/>
            <w:shd w:val="clear" w:color="auto" w:fill="auto"/>
            <w:noWrap/>
            <w:vAlign w:val="bottom"/>
            <w:hideMark/>
          </w:tcPr>
          <w:p w14:paraId="0C9A23D2" w14:textId="27EA40F0" w:rsidR="00450802" w:rsidRPr="00E530D2" w:rsidRDefault="00450802" w:rsidP="00F75DC4">
            <w:r w:rsidRPr="00E530D2">
              <w:rPr>
                <w:szCs w:val="22"/>
              </w:rPr>
              <w:t>0.</w:t>
            </w:r>
            <w:r w:rsidR="00F75DC4">
              <w:rPr>
                <w:szCs w:val="22"/>
              </w:rPr>
              <w:t>41</w:t>
            </w:r>
            <w:r w:rsidR="00F75DC4" w:rsidRPr="00E530D2">
              <w:rPr>
                <w:szCs w:val="22"/>
              </w:rPr>
              <w:t xml:space="preserve">   </w:t>
            </w:r>
            <w:r w:rsidRPr="00E530D2">
              <w:rPr>
                <w:szCs w:val="22"/>
              </w:rPr>
              <w:t>0.</w:t>
            </w:r>
            <w:r w:rsidR="00F75DC4" w:rsidRPr="00E530D2">
              <w:rPr>
                <w:szCs w:val="22"/>
              </w:rPr>
              <w:t>2</w:t>
            </w:r>
            <w:r w:rsidR="00F75DC4">
              <w:rPr>
                <w:szCs w:val="22"/>
              </w:rPr>
              <w:t>4</w:t>
            </w:r>
            <w:r w:rsidRPr="00E530D2">
              <w:rPr>
                <w:szCs w:val="22"/>
              </w:rPr>
              <w:t>-0.</w:t>
            </w:r>
            <w:r w:rsidR="00F75DC4">
              <w:rPr>
                <w:szCs w:val="22"/>
              </w:rPr>
              <w:t>70</w:t>
            </w:r>
          </w:p>
        </w:tc>
        <w:tc>
          <w:tcPr>
            <w:tcW w:w="284" w:type="pct"/>
            <w:vAlign w:val="bottom"/>
          </w:tcPr>
          <w:p w14:paraId="105CEC95" w14:textId="77777777" w:rsidR="00450802" w:rsidRPr="00E530D2" w:rsidRDefault="00450802" w:rsidP="007926B6">
            <w:pPr>
              <w:jc w:val="center"/>
              <w:rPr>
                <w:color w:val="000000"/>
              </w:rPr>
            </w:pPr>
            <w:r w:rsidRPr="00E530D2">
              <w:rPr>
                <w:color w:val="000000"/>
                <w:szCs w:val="22"/>
              </w:rPr>
              <w:t>268</w:t>
            </w:r>
          </w:p>
        </w:tc>
        <w:tc>
          <w:tcPr>
            <w:tcW w:w="308" w:type="pct"/>
            <w:vAlign w:val="bottom"/>
          </w:tcPr>
          <w:p w14:paraId="57ECD9EF" w14:textId="77777777" w:rsidR="00450802" w:rsidRPr="00E530D2" w:rsidRDefault="00450802" w:rsidP="007926B6">
            <w:pPr>
              <w:jc w:val="center"/>
            </w:pPr>
            <w:r w:rsidRPr="00E530D2">
              <w:rPr>
                <w:color w:val="000000"/>
                <w:szCs w:val="22"/>
              </w:rPr>
              <w:t>651</w:t>
            </w:r>
          </w:p>
        </w:tc>
        <w:tc>
          <w:tcPr>
            <w:tcW w:w="532" w:type="pct"/>
            <w:vAlign w:val="bottom"/>
          </w:tcPr>
          <w:p w14:paraId="34717C71" w14:textId="3DEBA58B" w:rsidR="00450802" w:rsidRPr="00E530D2" w:rsidRDefault="00450802" w:rsidP="0058213B">
            <w:r w:rsidRPr="00E530D2">
              <w:rPr>
                <w:szCs w:val="22"/>
              </w:rPr>
              <w:t>0.</w:t>
            </w:r>
            <w:r w:rsidR="0058213B" w:rsidRPr="00E530D2">
              <w:rPr>
                <w:szCs w:val="22"/>
              </w:rPr>
              <w:t>7</w:t>
            </w:r>
            <w:r w:rsidR="0058213B">
              <w:rPr>
                <w:szCs w:val="22"/>
              </w:rPr>
              <w:t>3</w:t>
            </w:r>
            <w:r w:rsidR="0058213B" w:rsidRPr="00E530D2">
              <w:rPr>
                <w:szCs w:val="22"/>
              </w:rPr>
              <w:t xml:space="preserve">   </w:t>
            </w:r>
            <w:r w:rsidRPr="00E530D2">
              <w:rPr>
                <w:szCs w:val="22"/>
              </w:rPr>
              <w:t>0.50-1.</w:t>
            </w:r>
            <w:r w:rsidR="0058213B" w:rsidRPr="00E530D2">
              <w:rPr>
                <w:szCs w:val="22"/>
              </w:rPr>
              <w:t>0</w:t>
            </w:r>
            <w:r w:rsidR="0058213B">
              <w:rPr>
                <w:szCs w:val="22"/>
              </w:rPr>
              <w:t>7</w:t>
            </w:r>
          </w:p>
        </w:tc>
        <w:tc>
          <w:tcPr>
            <w:tcW w:w="279" w:type="pct"/>
            <w:vAlign w:val="bottom"/>
          </w:tcPr>
          <w:p w14:paraId="00BFD3FF" w14:textId="77777777" w:rsidR="00450802" w:rsidRPr="00E530D2" w:rsidRDefault="00450802" w:rsidP="007926B6">
            <w:pPr>
              <w:jc w:val="center"/>
              <w:rPr>
                <w:szCs w:val="22"/>
              </w:rPr>
            </w:pPr>
            <w:r w:rsidRPr="00E530D2">
              <w:rPr>
                <w:color w:val="000000"/>
                <w:szCs w:val="22"/>
              </w:rPr>
              <w:t>122</w:t>
            </w:r>
          </w:p>
        </w:tc>
        <w:tc>
          <w:tcPr>
            <w:tcW w:w="312" w:type="pct"/>
            <w:vAlign w:val="bottom"/>
          </w:tcPr>
          <w:p w14:paraId="5A34820D" w14:textId="77777777" w:rsidR="00450802" w:rsidRPr="00E530D2" w:rsidRDefault="00450802" w:rsidP="007926B6">
            <w:pPr>
              <w:jc w:val="center"/>
              <w:rPr>
                <w:szCs w:val="22"/>
              </w:rPr>
            </w:pPr>
            <w:r w:rsidRPr="00E530D2">
              <w:rPr>
                <w:color w:val="000000"/>
                <w:szCs w:val="22"/>
              </w:rPr>
              <w:t>900</w:t>
            </w:r>
          </w:p>
        </w:tc>
        <w:tc>
          <w:tcPr>
            <w:tcW w:w="545" w:type="pct"/>
            <w:vAlign w:val="bottom"/>
          </w:tcPr>
          <w:p w14:paraId="2B6E1134" w14:textId="24C0BD4B" w:rsidR="00450802" w:rsidRPr="00E530D2" w:rsidRDefault="00450802" w:rsidP="00793390">
            <w:pPr>
              <w:jc w:val="both"/>
              <w:rPr>
                <w:szCs w:val="22"/>
              </w:rPr>
            </w:pPr>
            <w:r w:rsidRPr="00E530D2">
              <w:rPr>
                <w:szCs w:val="22"/>
              </w:rPr>
              <w:t>1.05   0.</w:t>
            </w:r>
            <w:r w:rsidR="00793390" w:rsidRPr="00E530D2">
              <w:rPr>
                <w:szCs w:val="22"/>
              </w:rPr>
              <w:t>6</w:t>
            </w:r>
            <w:r w:rsidR="00793390">
              <w:rPr>
                <w:szCs w:val="22"/>
              </w:rPr>
              <w:t>7</w:t>
            </w:r>
            <w:r w:rsidRPr="00E530D2">
              <w:rPr>
                <w:szCs w:val="22"/>
              </w:rPr>
              <w:t>-1.</w:t>
            </w:r>
            <w:r w:rsidR="00793390" w:rsidRPr="00E530D2">
              <w:rPr>
                <w:szCs w:val="22"/>
              </w:rPr>
              <w:t>6</w:t>
            </w:r>
            <w:r w:rsidR="00793390">
              <w:rPr>
                <w:szCs w:val="22"/>
              </w:rPr>
              <w:t>7</w:t>
            </w:r>
          </w:p>
        </w:tc>
      </w:tr>
      <w:tr w:rsidR="00761C67" w:rsidRPr="00E530D2" w14:paraId="2E02BCDB" w14:textId="77777777" w:rsidTr="00761C67">
        <w:trPr>
          <w:trHeight w:val="300"/>
        </w:trPr>
        <w:tc>
          <w:tcPr>
            <w:tcW w:w="78" w:type="pct"/>
            <w:shd w:val="clear" w:color="auto" w:fill="auto"/>
            <w:noWrap/>
            <w:hideMark/>
          </w:tcPr>
          <w:p w14:paraId="0C468CA1" w14:textId="77777777" w:rsidR="00450802" w:rsidRPr="00E530D2" w:rsidRDefault="00450802" w:rsidP="007926B6"/>
        </w:tc>
        <w:tc>
          <w:tcPr>
            <w:tcW w:w="78" w:type="pct"/>
          </w:tcPr>
          <w:p w14:paraId="098DA27B" w14:textId="77777777" w:rsidR="00450802" w:rsidRPr="00E530D2" w:rsidRDefault="00450802" w:rsidP="007926B6"/>
        </w:tc>
        <w:tc>
          <w:tcPr>
            <w:tcW w:w="341" w:type="pct"/>
            <w:shd w:val="clear" w:color="auto" w:fill="auto"/>
            <w:noWrap/>
            <w:vAlign w:val="center"/>
            <w:hideMark/>
          </w:tcPr>
          <w:p w14:paraId="199EFFAF" w14:textId="77777777" w:rsidR="00450802" w:rsidRPr="00E530D2" w:rsidRDefault="00450802" w:rsidP="007926B6"/>
        </w:tc>
        <w:tc>
          <w:tcPr>
            <w:tcW w:w="283" w:type="pct"/>
            <w:vAlign w:val="center"/>
          </w:tcPr>
          <w:p w14:paraId="03C39C7E" w14:textId="77777777" w:rsidR="00450802" w:rsidRPr="00E530D2" w:rsidRDefault="00450802" w:rsidP="007926B6"/>
        </w:tc>
        <w:tc>
          <w:tcPr>
            <w:tcW w:w="309" w:type="pct"/>
            <w:vAlign w:val="center"/>
          </w:tcPr>
          <w:p w14:paraId="02573EEE" w14:textId="77777777" w:rsidR="00450802" w:rsidRPr="00E530D2" w:rsidRDefault="00450802" w:rsidP="007926B6"/>
        </w:tc>
        <w:tc>
          <w:tcPr>
            <w:tcW w:w="517" w:type="pct"/>
            <w:vAlign w:val="bottom"/>
          </w:tcPr>
          <w:p w14:paraId="6815E9EE" w14:textId="36949E08" w:rsidR="00450802" w:rsidRPr="00E530D2" w:rsidRDefault="00450802" w:rsidP="00AE612F">
            <w:r w:rsidRPr="00E530D2">
              <w:rPr>
                <w:i/>
                <w:iCs/>
              </w:rPr>
              <w:t>P</w:t>
            </w:r>
            <w:r w:rsidRPr="00E530D2">
              <w:rPr>
                <w:iCs/>
              </w:rPr>
              <w:t xml:space="preserve"> </w:t>
            </w:r>
            <w:r w:rsidRPr="00E530D2">
              <w:rPr>
                <w:iCs/>
                <w:vertAlign w:val="subscript"/>
              </w:rPr>
              <w:t>trend</w:t>
            </w:r>
            <w:r w:rsidRPr="00E530D2">
              <w:rPr>
                <w:vertAlign w:val="superscript"/>
              </w:rPr>
              <w:t xml:space="preserve"> </w:t>
            </w:r>
            <w:r w:rsidRPr="00E530D2">
              <w:rPr>
                <w:iCs/>
              </w:rPr>
              <w:t xml:space="preserve"> </w:t>
            </w:r>
            <w:r w:rsidR="00F75DC4">
              <w:rPr>
                <w:iCs/>
              </w:rPr>
              <w:t>=</w:t>
            </w:r>
            <w:r w:rsidR="00E414BB">
              <w:rPr>
                <w:iCs/>
              </w:rPr>
              <w:t xml:space="preserve"> </w:t>
            </w:r>
            <w:r w:rsidR="00AE612F">
              <w:rPr>
                <w:iCs/>
              </w:rPr>
              <w:t>0.001</w:t>
            </w:r>
          </w:p>
        </w:tc>
        <w:tc>
          <w:tcPr>
            <w:tcW w:w="308" w:type="pct"/>
            <w:shd w:val="clear" w:color="auto" w:fill="auto"/>
            <w:noWrap/>
            <w:vAlign w:val="bottom"/>
            <w:hideMark/>
          </w:tcPr>
          <w:p w14:paraId="2BBC3584" w14:textId="77777777" w:rsidR="00450802" w:rsidRPr="00E530D2" w:rsidRDefault="00450802" w:rsidP="009E5EB3"/>
        </w:tc>
        <w:tc>
          <w:tcPr>
            <w:tcW w:w="308" w:type="pct"/>
            <w:shd w:val="clear" w:color="auto" w:fill="auto"/>
            <w:noWrap/>
            <w:vAlign w:val="bottom"/>
            <w:hideMark/>
          </w:tcPr>
          <w:p w14:paraId="6E5DE291" w14:textId="77777777" w:rsidR="00450802" w:rsidRPr="00E530D2" w:rsidRDefault="00450802" w:rsidP="009E5EB3"/>
        </w:tc>
        <w:tc>
          <w:tcPr>
            <w:tcW w:w="518" w:type="pct"/>
            <w:shd w:val="clear" w:color="auto" w:fill="auto"/>
            <w:noWrap/>
            <w:vAlign w:val="bottom"/>
            <w:hideMark/>
          </w:tcPr>
          <w:p w14:paraId="22C9B7CF" w14:textId="133387B1" w:rsidR="00450802" w:rsidRPr="00E530D2" w:rsidRDefault="00450802" w:rsidP="00F75DC4">
            <w:pPr>
              <w:rPr>
                <w:iCs/>
              </w:rPr>
            </w:pPr>
            <w:r w:rsidRPr="00E530D2">
              <w:rPr>
                <w:i/>
                <w:iCs/>
              </w:rPr>
              <w:t>P</w:t>
            </w:r>
            <w:r w:rsidRPr="00E530D2">
              <w:rPr>
                <w:iCs/>
              </w:rPr>
              <w:t xml:space="preserve"> </w:t>
            </w:r>
            <w:r w:rsidRPr="00E530D2">
              <w:rPr>
                <w:iCs/>
                <w:vertAlign w:val="subscript"/>
              </w:rPr>
              <w:t>trend</w:t>
            </w:r>
            <w:r w:rsidRPr="00E530D2">
              <w:rPr>
                <w:iCs/>
              </w:rPr>
              <w:t xml:space="preserve"> </w:t>
            </w:r>
            <w:r w:rsidR="00F75DC4">
              <w:rPr>
                <w:iCs/>
              </w:rPr>
              <w:t>=</w:t>
            </w:r>
            <w:r w:rsidR="00E414BB">
              <w:rPr>
                <w:iCs/>
              </w:rPr>
              <w:t xml:space="preserve"> </w:t>
            </w:r>
            <w:r w:rsidR="00F75DC4">
              <w:rPr>
                <w:iCs/>
              </w:rPr>
              <w:t>0.001</w:t>
            </w:r>
          </w:p>
        </w:tc>
        <w:tc>
          <w:tcPr>
            <w:tcW w:w="284" w:type="pct"/>
            <w:vAlign w:val="bottom"/>
          </w:tcPr>
          <w:p w14:paraId="2F9D3FAA" w14:textId="77777777" w:rsidR="00450802" w:rsidRPr="00E530D2" w:rsidRDefault="00450802" w:rsidP="009E5EB3"/>
        </w:tc>
        <w:tc>
          <w:tcPr>
            <w:tcW w:w="308" w:type="pct"/>
            <w:vAlign w:val="bottom"/>
          </w:tcPr>
          <w:p w14:paraId="3EA030D4" w14:textId="77777777" w:rsidR="00450802" w:rsidRPr="00E530D2" w:rsidRDefault="00450802" w:rsidP="009E5EB3">
            <w:pPr>
              <w:rPr>
                <w:i/>
                <w:iCs/>
              </w:rPr>
            </w:pPr>
          </w:p>
        </w:tc>
        <w:tc>
          <w:tcPr>
            <w:tcW w:w="532" w:type="pct"/>
            <w:vAlign w:val="bottom"/>
          </w:tcPr>
          <w:p w14:paraId="227E0737" w14:textId="6478DC44" w:rsidR="00450802" w:rsidRPr="00E530D2" w:rsidRDefault="00450802" w:rsidP="0058213B">
            <w:r w:rsidRPr="00E530D2">
              <w:rPr>
                <w:i/>
              </w:rPr>
              <w:t xml:space="preserve">P </w:t>
            </w:r>
            <w:r w:rsidRPr="00E530D2">
              <w:rPr>
                <w:vertAlign w:val="subscript"/>
              </w:rPr>
              <w:t>trend</w:t>
            </w:r>
            <w:r w:rsidRPr="00E530D2">
              <w:t xml:space="preserve"> = 0.</w:t>
            </w:r>
            <w:r w:rsidR="0058213B">
              <w:t>11</w:t>
            </w:r>
          </w:p>
        </w:tc>
        <w:tc>
          <w:tcPr>
            <w:tcW w:w="279" w:type="pct"/>
            <w:vAlign w:val="bottom"/>
          </w:tcPr>
          <w:p w14:paraId="57E7866C" w14:textId="77777777" w:rsidR="00450802" w:rsidRPr="00E530D2" w:rsidRDefault="00450802" w:rsidP="009E5EB3">
            <w:pPr>
              <w:rPr>
                <w:i/>
              </w:rPr>
            </w:pPr>
          </w:p>
        </w:tc>
        <w:tc>
          <w:tcPr>
            <w:tcW w:w="312" w:type="pct"/>
            <w:vAlign w:val="bottom"/>
          </w:tcPr>
          <w:p w14:paraId="681CB4F9" w14:textId="77777777" w:rsidR="00450802" w:rsidRPr="00E530D2" w:rsidRDefault="00450802" w:rsidP="009E5EB3">
            <w:pPr>
              <w:rPr>
                <w:i/>
              </w:rPr>
            </w:pPr>
          </w:p>
        </w:tc>
        <w:tc>
          <w:tcPr>
            <w:tcW w:w="545" w:type="pct"/>
            <w:vAlign w:val="bottom"/>
          </w:tcPr>
          <w:p w14:paraId="3057A932" w14:textId="0BA717AA" w:rsidR="00450802" w:rsidRPr="00E530D2" w:rsidRDefault="00450802" w:rsidP="00793390">
            <w:pPr>
              <w:rPr>
                <w:i/>
              </w:rPr>
            </w:pPr>
            <w:r w:rsidRPr="00E530D2">
              <w:rPr>
                <w:i/>
                <w:szCs w:val="22"/>
              </w:rPr>
              <w:t>P</w:t>
            </w:r>
            <w:r w:rsidRPr="00E530D2">
              <w:rPr>
                <w:szCs w:val="22"/>
              </w:rPr>
              <w:t xml:space="preserve"> </w:t>
            </w:r>
            <w:r w:rsidRPr="00E530D2">
              <w:rPr>
                <w:szCs w:val="22"/>
                <w:vertAlign w:val="subscript"/>
              </w:rPr>
              <w:t>trend</w:t>
            </w:r>
            <w:r w:rsidRPr="00E530D2">
              <w:rPr>
                <w:szCs w:val="22"/>
              </w:rPr>
              <w:t xml:space="preserve">  = 0.</w:t>
            </w:r>
            <w:r w:rsidR="00793390">
              <w:rPr>
                <w:szCs w:val="22"/>
              </w:rPr>
              <w:t>82</w:t>
            </w:r>
          </w:p>
        </w:tc>
      </w:tr>
      <w:tr w:rsidR="00761C67" w:rsidRPr="00E530D2" w14:paraId="7C858CB9" w14:textId="77777777" w:rsidTr="00761C67">
        <w:trPr>
          <w:trHeight w:val="300"/>
        </w:trPr>
        <w:tc>
          <w:tcPr>
            <w:tcW w:w="78" w:type="pct"/>
            <w:shd w:val="clear" w:color="auto" w:fill="auto"/>
            <w:noWrap/>
          </w:tcPr>
          <w:p w14:paraId="3A13E14B" w14:textId="77777777" w:rsidR="00450802" w:rsidRPr="00E530D2" w:rsidRDefault="00450802" w:rsidP="007926B6"/>
        </w:tc>
        <w:tc>
          <w:tcPr>
            <w:tcW w:w="78" w:type="pct"/>
          </w:tcPr>
          <w:p w14:paraId="27B6DBE1" w14:textId="77777777" w:rsidR="00450802" w:rsidRPr="00E530D2" w:rsidRDefault="00450802" w:rsidP="007926B6">
            <w:pPr>
              <w:rPr>
                <w:szCs w:val="22"/>
              </w:rPr>
            </w:pPr>
          </w:p>
        </w:tc>
        <w:tc>
          <w:tcPr>
            <w:tcW w:w="624" w:type="pct"/>
            <w:gridSpan w:val="2"/>
            <w:shd w:val="clear" w:color="auto" w:fill="auto"/>
            <w:noWrap/>
            <w:vAlign w:val="bottom"/>
          </w:tcPr>
          <w:p w14:paraId="2D1E1437" w14:textId="77777777" w:rsidR="00450802" w:rsidRPr="00E530D2" w:rsidRDefault="00450802" w:rsidP="009E5EB3">
            <w:r w:rsidRPr="00E530D2">
              <w:rPr>
                <w:szCs w:val="22"/>
              </w:rPr>
              <w:t>per live birth</w:t>
            </w:r>
          </w:p>
        </w:tc>
        <w:tc>
          <w:tcPr>
            <w:tcW w:w="309" w:type="pct"/>
            <w:vAlign w:val="center"/>
          </w:tcPr>
          <w:p w14:paraId="75FA54C6" w14:textId="77777777" w:rsidR="00450802" w:rsidRPr="00E530D2" w:rsidRDefault="00450802" w:rsidP="007926B6"/>
        </w:tc>
        <w:tc>
          <w:tcPr>
            <w:tcW w:w="517" w:type="pct"/>
            <w:vAlign w:val="bottom"/>
          </w:tcPr>
          <w:p w14:paraId="1F93251F" w14:textId="77777777" w:rsidR="00450802" w:rsidRPr="00E530D2" w:rsidRDefault="00450802" w:rsidP="007926B6">
            <w:pPr>
              <w:rPr>
                <w:bCs w:val="0"/>
                <w:szCs w:val="22"/>
              </w:rPr>
            </w:pPr>
            <w:r w:rsidRPr="00E530D2">
              <w:rPr>
                <w:bCs w:val="0"/>
                <w:szCs w:val="22"/>
              </w:rPr>
              <w:t>0.88   0.84-0.93</w:t>
            </w:r>
          </w:p>
        </w:tc>
        <w:tc>
          <w:tcPr>
            <w:tcW w:w="308" w:type="pct"/>
            <w:shd w:val="clear" w:color="auto" w:fill="auto"/>
            <w:noWrap/>
            <w:vAlign w:val="bottom"/>
          </w:tcPr>
          <w:p w14:paraId="6B03CD08" w14:textId="77777777" w:rsidR="00450802" w:rsidRPr="00E530D2" w:rsidRDefault="00450802" w:rsidP="007926B6">
            <w:pPr>
              <w:jc w:val="center"/>
            </w:pPr>
            <w:r w:rsidRPr="00E530D2">
              <w:rPr>
                <w:szCs w:val="22"/>
              </w:rPr>
              <w:t> </w:t>
            </w:r>
          </w:p>
        </w:tc>
        <w:tc>
          <w:tcPr>
            <w:tcW w:w="308" w:type="pct"/>
            <w:shd w:val="clear" w:color="auto" w:fill="auto"/>
            <w:noWrap/>
            <w:vAlign w:val="bottom"/>
          </w:tcPr>
          <w:p w14:paraId="0BDDA3A5" w14:textId="77777777" w:rsidR="00450802" w:rsidRPr="00E530D2" w:rsidRDefault="00450802" w:rsidP="007926B6">
            <w:pPr>
              <w:jc w:val="center"/>
            </w:pPr>
            <w:r w:rsidRPr="00E530D2">
              <w:rPr>
                <w:szCs w:val="22"/>
              </w:rPr>
              <w:t> </w:t>
            </w:r>
          </w:p>
        </w:tc>
        <w:tc>
          <w:tcPr>
            <w:tcW w:w="518" w:type="pct"/>
            <w:shd w:val="clear" w:color="auto" w:fill="auto"/>
            <w:noWrap/>
            <w:vAlign w:val="bottom"/>
          </w:tcPr>
          <w:p w14:paraId="50DBAE9B" w14:textId="24438B02" w:rsidR="00450802" w:rsidRPr="00E530D2" w:rsidRDefault="00450802" w:rsidP="00F75DC4">
            <w:pPr>
              <w:rPr>
                <w:bCs w:val="0"/>
              </w:rPr>
            </w:pPr>
            <w:r w:rsidRPr="00E530D2">
              <w:rPr>
                <w:bCs w:val="0"/>
                <w:szCs w:val="22"/>
              </w:rPr>
              <w:t>0.78   0.69-0.</w:t>
            </w:r>
            <w:r w:rsidR="00F75DC4">
              <w:rPr>
                <w:bCs w:val="0"/>
                <w:szCs w:val="22"/>
              </w:rPr>
              <w:t>90</w:t>
            </w:r>
          </w:p>
        </w:tc>
        <w:tc>
          <w:tcPr>
            <w:tcW w:w="284" w:type="pct"/>
            <w:vAlign w:val="bottom"/>
          </w:tcPr>
          <w:p w14:paraId="16C65CF5" w14:textId="77777777" w:rsidR="00450802" w:rsidRPr="00E530D2" w:rsidRDefault="00450802" w:rsidP="007926B6">
            <w:r w:rsidRPr="00E530D2">
              <w:rPr>
                <w:szCs w:val="22"/>
              </w:rPr>
              <w:t> </w:t>
            </w:r>
          </w:p>
        </w:tc>
        <w:tc>
          <w:tcPr>
            <w:tcW w:w="308" w:type="pct"/>
            <w:vAlign w:val="bottom"/>
          </w:tcPr>
          <w:p w14:paraId="52E8E504" w14:textId="77777777" w:rsidR="00450802" w:rsidRPr="00E530D2" w:rsidRDefault="00450802" w:rsidP="007926B6">
            <w:pPr>
              <w:rPr>
                <w:bCs w:val="0"/>
              </w:rPr>
            </w:pPr>
            <w:r w:rsidRPr="00E530D2">
              <w:rPr>
                <w:szCs w:val="22"/>
              </w:rPr>
              <w:t> </w:t>
            </w:r>
          </w:p>
        </w:tc>
        <w:tc>
          <w:tcPr>
            <w:tcW w:w="532" w:type="pct"/>
            <w:shd w:val="clear" w:color="auto" w:fill="auto"/>
            <w:vAlign w:val="bottom"/>
          </w:tcPr>
          <w:p w14:paraId="4BA6A544" w14:textId="77777777" w:rsidR="00450802" w:rsidRPr="00E530D2" w:rsidRDefault="00450802" w:rsidP="007926B6">
            <w:pPr>
              <w:rPr>
                <w:bCs w:val="0"/>
                <w:szCs w:val="22"/>
              </w:rPr>
            </w:pPr>
            <w:r w:rsidRPr="00E530D2">
              <w:rPr>
                <w:bCs w:val="0"/>
                <w:szCs w:val="22"/>
              </w:rPr>
              <w:t>0.90   0.85-0.95</w:t>
            </w:r>
          </w:p>
        </w:tc>
        <w:tc>
          <w:tcPr>
            <w:tcW w:w="279" w:type="pct"/>
          </w:tcPr>
          <w:p w14:paraId="531F013C" w14:textId="77777777" w:rsidR="00450802" w:rsidRPr="00E530D2" w:rsidRDefault="00450802" w:rsidP="007926B6">
            <w:pPr>
              <w:jc w:val="center"/>
              <w:rPr>
                <w:szCs w:val="22"/>
              </w:rPr>
            </w:pPr>
          </w:p>
        </w:tc>
        <w:tc>
          <w:tcPr>
            <w:tcW w:w="312" w:type="pct"/>
          </w:tcPr>
          <w:p w14:paraId="677F4B56" w14:textId="77777777" w:rsidR="00450802" w:rsidRPr="00E530D2" w:rsidRDefault="00450802" w:rsidP="007926B6">
            <w:pPr>
              <w:jc w:val="center"/>
              <w:rPr>
                <w:szCs w:val="22"/>
              </w:rPr>
            </w:pPr>
          </w:p>
        </w:tc>
        <w:tc>
          <w:tcPr>
            <w:tcW w:w="545" w:type="pct"/>
          </w:tcPr>
          <w:p w14:paraId="197A1BB4" w14:textId="4E3892AF" w:rsidR="00450802" w:rsidRPr="00E530D2" w:rsidRDefault="00450802" w:rsidP="00793390">
            <w:pPr>
              <w:rPr>
                <w:bCs w:val="0"/>
                <w:szCs w:val="22"/>
              </w:rPr>
            </w:pPr>
            <w:r w:rsidRPr="00E530D2">
              <w:rPr>
                <w:szCs w:val="22"/>
              </w:rPr>
              <w:t>1.00   0.</w:t>
            </w:r>
            <w:r w:rsidR="00793390" w:rsidRPr="00E530D2">
              <w:rPr>
                <w:szCs w:val="22"/>
              </w:rPr>
              <w:t>9</w:t>
            </w:r>
            <w:r w:rsidR="00793390">
              <w:rPr>
                <w:szCs w:val="22"/>
              </w:rPr>
              <w:t>3</w:t>
            </w:r>
            <w:r w:rsidRPr="00E530D2">
              <w:rPr>
                <w:szCs w:val="22"/>
              </w:rPr>
              <w:t>-1.08</w:t>
            </w:r>
          </w:p>
        </w:tc>
      </w:tr>
      <w:tr w:rsidR="00761C67" w:rsidRPr="00E530D2" w14:paraId="7105387C" w14:textId="77777777" w:rsidTr="00761C67">
        <w:trPr>
          <w:trHeight w:val="300"/>
        </w:trPr>
        <w:tc>
          <w:tcPr>
            <w:tcW w:w="78" w:type="pct"/>
            <w:shd w:val="clear" w:color="auto" w:fill="auto"/>
            <w:noWrap/>
          </w:tcPr>
          <w:p w14:paraId="2A748839" w14:textId="77777777" w:rsidR="00450802" w:rsidRPr="00E530D2" w:rsidRDefault="00450802" w:rsidP="007926B6"/>
        </w:tc>
        <w:tc>
          <w:tcPr>
            <w:tcW w:w="78" w:type="pct"/>
          </w:tcPr>
          <w:p w14:paraId="539AC5A7" w14:textId="77777777" w:rsidR="00450802" w:rsidRPr="00E530D2" w:rsidRDefault="00450802" w:rsidP="007926B6">
            <w:pPr>
              <w:rPr>
                <w:szCs w:val="22"/>
              </w:rPr>
            </w:pPr>
          </w:p>
        </w:tc>
        <w:tc>
          <w:tcPr>
            <w:tcW w:w="624" w:type="pct"/>
            <w:gridSpan w:val="2"/>
            <w:shd w:val="clear" w:color="auto" w:fill="auto"/>
            <w:noWrap/>
            <w:vAlign w:val="center"/>
          </w:tcPr>
          <w:p w14:paraId="739D746D" w14:textId="77777777" w:rsidR="00450802" w:rsidRPr="00E530D2" w:rsidRDefault="00450802" w:rsidP="007926B6">
            <w:pPr>
              <w:rPr>
                <w:szCs w:val="22"/>
              </w:rPr>
            </w:pPr>
          </w:p>
        </w:tc>
        <w:tc>
          <w:tcPr>
            <w:tcW w:w="309" w:type="pct"/>
            <w:vAlign w:val="center"/>
          </w:tcPr>
          <w:p w14:paraId="7A8874DA" w14:textId="77777777" w:rsidR="00450802" w:rsidRPr="00E530D2" w:rsidRDefault="00450802" w:rsidP="007926B6"/>
        </w:tc>
        <w:tc>
          <w:tcPr>
            <w:tcW w:w="517" w:type="pct"/>
            <w:vAlign w:val="center"/>
          </w:tcPr>
          <w:p w14:paraId="5FF7C7C1" w14:textId="77777777" w:rsidR="00450802" w:rsidRPr="00E530D2" w:rsidRDefault="00450802" w:rsidP="007926B6">
            <w:pPr>
              <w:rPr>
                <w:szCs w:val="22"/>
              </w:rPr>
            </w:pPr>
          </w:p>
        </w:tc>
        <w:tc>
          <w:tcPr>
            <w:tcW w:w="308" w:type="pct"/>
            <w:shd w:val="clear" w:color="auto" w:fill="auto"/>
            <w:noWrap/>
            <w:vAlign w:val="center"/>
          </w:tcPr>
          <w:p w14:paraId="3FB71AFE" w14:textId="77777777" w:rsidR="00450802" w:rsidRPr="00E530D2" w:rsidRDefault="00450802" w:rsidP="007926B6">
            <w:pPr>
              <w:jc w:val="center"/>
            </w:pPr>
          </w:p>
        </w:tc>
        <w:tc>
          <w:tcPr>
            <w:tcW w:w="308" w:type="pct"/>
            <w:shd w:val="clear" w:color="auto" w:fill="auto"/>
            <w:noWrap/>
            <w:vAlign w:val="center"/>
          </w:tcPr>
          <w:p w14:paraId="6E9360FB" w14:textId="77777777" w:rsidR="00450802" w:rsidRPr="00E530D2" w:rsidRDefault="00450802" w:rsidP="007926B6">
            <w:pPr>
              <w:jc w:val="center"/>
            </w:pPr>
          </w:p>
        </w:tc>
        <w:tc>
          <w:tcPr>
            <w:tcW w:w="1110" w:type="pct"/>
            <w:gridSpan w:val="3"/>
            <w:shd w:val="clear" w:color="auto" w:fill="auto"/>
            <w:noWrap/>
            <w:vAlign w:val="bottom"/>
          </w:tcPr>
          <w:p w14:paraId="26FC6DCD" w14:textId="2E9BD209" w:rsidR="00450802" w:rsidRPr="00E530D2" w:rsidRDefault="00450802" w:rsidP="00F75DC4">
            <w:pPr>
              <w:rPr>
                <w:bCs w:val="0"/>
              </w:rPr>
            </w:pPr>
            <w:r w:rsidRPr="00E530D2">
              <w:rPr>
                <w:i/>
                <w:iCs/>
              </w:rPr>
              <w:t xml:space="preserve">P </w:t>
            </w:r>
            <w:r w:rsidRPr="00F96425">
              <w:rPr>
                <w:iCs/>
                <w:vertAlign w:val="subscript"/>
              </w:rPr>
              <w:t>heterogeneity by menopausal status</w:t>
            </w:r>
            <w:r w:rsidRPr="00E530D2">
              <w:rPr>
                <w:i/>
                <w:iCs/>
              </w:rPr>
              <w:t xml:space="preserve"> = </w:t>
            </w:r>
            <w:r w:rsidRPr="00E530D2">
              <w:rPr>
                <w:iCs/>
              </w:rPr>
              <w:t>0.</w:t>
            </w:r>
            <w:r w:rsidR="00F75DC4">
              <w:rPr>
                <w:iCs/>
              </w:rPr>
              <w:t>01</w:t>
            </w:r>
          </w:p>
        </w:tc>
        <w:tc>
          <w:tcPr>
            <w:tcW w:w="532" w:type="pct"/>
            <w:shd w:val="clear" w:color="auto" w:fill="auto"/>
          </w:tcPr>
          <w:p w14:paraId="3D0D2B9D" w14:textId="77777777" w:rsidR="00450802" w:rsidRPr="00E530D2" w:rsidRDefault="00450802" w:rsidP="007926B6">
            <w:pPr>
              <w:rPr>
                <w:szCs w:val="22"/>
              </w:rPr>
            </w:pPr>
          </w:p>
        </w:tc>
        <w:tc>
          <w:tcPr>
            <w:tcW w:w="279" w:type="pct"/>
          </w:tcPr>
          <w:p w14:paraId="3D4EED38" w14:textId="77777777" w:rsidR="00450802" w:rsidRPr="00E530D2" w:rsidRDefault="00450802" w:rsidP="007926B6">
            <w:pPr>
              <w:jc w:val="center"/>
              <w:rPr>
                <w:szCs w:val="22"/>
              </w:rPr>
            </w:pPr>
          </w:p>
        </w:tc>
        <w:tc>
          <w:tcPr>
            <w:tcW w:w="312" w:type="pct"/>
          </w:tcPr>
          <w:p w14:paraId="17EF4640" w14:textId="77777777" w:rsidR="00450802" w:rsidRPr="00E530D2" w:rsidRDefault="00450802" w:rsidP="007926B6">
            <w:pPr>
              <w:jc w:val="center"/>
              <w:rPr>
                <w:szCs w:val="22"/>
              </w:rPr>
            </w:pPr>
          </w:p>
        </w:tc>
        <w:tc>
          <w:tcPr>
            <w:tcW w:w="545" w:type="pct"/>
          </w:tcPr>
          <w:p w14:paraId="5166D4F9" w14:textId="77777777" w:rsidR="00450802" w:rsidRPr="00E530D2" w:rsidRDefault="00450802" w:rsidP="007926B6">
            <w:pPr>
              <w:rPr>
                <w:szCs w:val="22"/>
              </w:rPr>
            </w:pPr>
          </w:p>
        </w:tc>
      </w:tr>
      <w:tr w:rsidR="00761C67" w:rsidRPr="00E530D2" w14:paraId="67D31FBD" w14:textId="77777777" w:rsidTr="00761C67">
        <w:trPr>
          <w:trHeight w:val="300"/>
        </w:trPr>
        <w:tc>
          <w:tcPr>
            <w:tcW w:w="78" w:type="pct"/>
            <w:shd w:val="clear" w:color="auto" w:fill="auto"/>
            <w:noWrap/>
          </w:tcPr>
          <w:p w14:paraId="7054D9B1" w14:textId="77777777" w:rsidR="00450802" w:rsidRPr="00E530D2" w:rsidRDefault="00450802" w:rsidP="007926B6"/>
        </w:tc>
        <w:tc>
          <w:tcPr>
            <w:tcW w:w="78" w:type="pct"/>
          </w:tcPr>
          <w:p w14:paraId="023043D4" w14:textId="77777777" w:rsidR="00450802" w:rsidRPr="00E530D2" w:rsidRDefault="00450802" w:rsidP="007926B6">
            <w:pPr>
              <w:rPr>
                <w:szCs w:val="22"/>
              </w:rPr>
            </w:pPr>
          </w:p>
        </w:tc>
        <w:tc>
          <w:tcPr>
            <w:tcW w:w="624" w:type="pct"/>
            <w:gridSpan w:val="2"/>
            <w:shd w:val="clear" w:color="auto" w:fill="auto"/>
            <w:noWrap/>
            <w:vAlign w:val="center"/>
          </w:tcPr>
          <w:p w14:paraId="10A6DE7B" w14:textId="77777777" w:rsidR="00450802" w:rsidRPr="00E530D2" w:rsidRDefault="00450802" w:rsidP="007926B6">
            <w:pPr>
              <w:rPr>
                <w:szCs w:val="22"/>
              </w:rPr>
            </w:pPr>
          </w:p>
        </w:tc>
        <w:tc>
          <w:tcPr>
            <w:tcW w:w="309" w:type="pct"/>
            <w:vAlign w:val="center"/>
          </w:tcPr>
          <w:p w14:paraId="6CB1CC94" w14:textId="77777777" w:rsidR="00450802" w:rsidRPr="00E530D2" w:rsidRDefault="00450802" w:rsidP="007926B6"/>
        </w:tc>
        <w:tc>
          <w:tcPr>
            <w:tcW w:w="517" w:type="pct"/>
            <w:vAlign w:val="center"/>
          </w:tcPr>
          <w:p w14:paraId="7C024DF0" w14:textId="77777777" w:rsidR="00450802" w:rsidRPr="00E530D2" w:rsidRDefault="00450802" w:rsidP="007926B6">
            <w:pPr>
              <w:rPr>
                <w:szCs w:val="22"/>
              </w:rPr>
            </w:pPr>
          </w:p>
        </w:tc>
        <w:tc>
          <w:tcPr>
            <w:tcW w:w="308" w:type="pct"/>
            <w:shd w:val="clear" w:color="auto" w:fill="auto"/>
            <w:noWrap/>
            <w:vAlign w:val="center"/>
          </w:tcPr>
          <w:p w14:paraId="7F74D9E8" w14:textId="77777777" w:rsidR="00450802" w:rsidRPr="00E530D2" w:rsidRDefault="00450802" w:rsidP="007926B6">
            <w:pPr>
              <w:jc w:val="center"/>
            </w:pPr>
          </w:p>
        </w:tc>
        <w:tc>
          <w:tcPr>
            <w:tcW w:w="308" w:type="pct"/>
            <w:shd w:val="clear" w:color="auto" w:fill="auto"/>
            <w:noWrap/>
            <w:vAlign w:val="center"/>
          </w:tcPr>
          <w:p w14:paraId="40D8A4DF" w14:textId="77777777" w:rsidR="00450802" w:rsidRPr="00E530D2" w:rsidRDefault="00450802" w:rsidP="007926B6">
            <w:pPr>
              <w:jc w:val="center"/>
            </w:pPr>
          </w:p>
        </w:tc>
        <w:tc>
          <w:tcPr>
            <w:tcW w:w="1110" w:type="pct"/>
            <w:gridSpan w:val="3"/>
            <w:shd w:val="clear" w:color="auto" w:fill="auto"/>
            <w:noWrap/>
            <w:vAlign w:val="bottom"/>
          </w:tcPr>
          <w:p w14:paraId="5239E823" w14:textId="61695C46" w:rsidR="00450802" w:rsidRPr="00E530D2" w:rsidRDefault="00450802" w:rsidP="00F75DC4">
            <w:pPr>
              <w:rPr>
                <w:bCs w:val="0"/>
              </w:rPr>
            </w:pPr>
            <w:r w:rsidRPr="00E530D2">
              <w:rPr>
                <w:i/>
                <w:iCs/>
              </w:rPr>
              <w:t xml:space="preserve">P </w:t>
            </w:r>
            <w:r w:rsidRPr="00F96425">
              <w:rPr>
                <w:iCs/>
                <w:vertAlign w:val="subscript"/>
              </w:rPr>
              <w:t>heterogeneity by subtype</w:t>
            </w:r>
            <w:r w:rsidRPr="00E530D2">
              <w:rPr>
                <w:i/>
                <w:iCs/>
              </w:rPr>
              <w:t xml:space="preserve"> = </w:t>
            </w:r>
            <w:r w:rsidRPr="00E530D2">
              <w:rPr>
                <w:iCs/>
              </w:rPr>
              <w:t>0.</w:t>
            </w:r>
            <w:r w:rsidR="00F75DC4" w:rsidRPr="00E530D2">
              <w:rPr>
                <w:iCs/>
              </w:rPr>
              <w:t>0</w:t>
            </w:r>
            <w:r w:rsidR="00F75DC4">
              <w:rPr>
                <w:iCs/>
              </w:rPr>
              <w:t>2</w:t>
            </w:r>
          </w:p>
        </w:tc>
        <w:tc>
          <w:tcPr>
            <w:tcW w:w="532" w:type="pct"/>
            <w:shd w:val="clear" w:color="auto" w:fill="auto"/>
            <w:vAlign w:val="center"/>
          </w:tcPr>
          <w:p w14:paraId="128B5A7D" w14:textId="77777777" w:rsidR="00450802" w:rsidRPr="00E530D2" w:rsidRDefault="00450802" w:rsidP="007926B6">
            <w:pPr>
              <w:rPr>
                <w:szCs w:val="22"/>
              </w:rPr>
            </w:pPr>
          </w:p>
        </w:tc>
        <w:tc>
          <w:tcPr>
            <w:tcW w:w="279" w:type="pct"/>
          </w:tcPr>
          <w:p w14:paraId="071B23BD" w14:textId="77777777" w:rsidR="00450802" w:rsidRPr="00E530D2" w:rsidRDefault="00450802" w:rsidP="007926B6">
            <w:pPr>
              <w:jc w:val="center"/>
              <w:rPr>
                <w:szCs w:val="22"/>
              </w:rPr>
            </w:pPr>
          </w:p>
        </w:tc>
        <w:tc>
          <w:tcPr>
            <w:tcW w:w="312" w:type="pct"/>
          </w:tcPr>
          <w:p w14:paraId="3736B139" w14:textId="77777777" w:rsidR="00450802" w:rsidRPr="00E530D2" w:rsidRDefault="00450802" w:rsidP="007926B6">
            <w:pPr>
              <w:jc w:val="center"/>
              <w:rPr>
                <w:szCs w:val="22"/>
              </w:rPr>
            </w:pPr>
          </w:p>
        </w:tc>
        <w:tc>
          <w:tcPr>
            <w:tcW w:w="545" w:type="pct"/>
          </w:tcPr>
          <w:p w14:paraId="4839ADF3" w14:textId="77777777" w:rsidR="00450802" w:rsidRPr="00E530D2" w:rsidRDefault="00450802" w:rsidP="007926B6">
            <w:pPr>
              <w:rPr>
                <w:szCs w:val="22"/>
              </w:rPr>
            </w:pPr>
          </w:p>
        </w:tc>
      </w:tr>
      <w:tr w:rsidR="00F924F6" w:rsidRPr="00E530D2" w14:paraId="5F7F20A9" w14:textId="77777777" w:rsidTr="00761C67">
        <w:trPr>
          <w:trHeight w:val="300"/>
        </w:trPr>
        <w:tc>
          <w:tcPr>
            <w:tcW w:w="1606" w:type="pct"/>
            <w:gridSpan w:val="6"/>
            <w:vAlign w:val="center"/>
          </w:tcPr>
          <w:p w14:paraId="2975750C" w14:textId="77777777" w:rsidR="00450802" w:rsidRPr="00E530D2" w:rsidRDefault="00450802" w:rsidP="007926B6">
            <w:pPr>
              <w:rPr>
                <w:color w:val="000000"/>
              </w:rPr>
            </w:pPr>
          </w:p>
        </w:tc>
        <w:tc>
          <w:tcPr>
            <w:tcW w:w="308" w:type="pct"/>
            <w:shd w:val="clear" w:color="auto" w:fill="auto"/>
            <w:vAlign w:val="center"/>
          </w:tcPr>
          <w:p w14:paraId="1A18099B" w14:textId="77777777" w:rsidR="00450802" w:rsidRPr="00E530D2" w:rsidRDefault="00450802" w:rsidP="007926B6">
            <w:pPr>
              <w:jc w:val="center"/>
            </w:pPr>
          </w:p>
        </w:tc>
        <w:tc>
          <w:tcPr>
            <w:tcW w:w="308" w:type="pct"/>
            <w:shd w:val="clear" w:color="auto" w:fill="auto"/>
            <w:vAlign w:val="center"/>
          </w:tcPr>
          <w:p w14:paraId="27353449" w14:textId="77777777" w:rsidR="00450802" w:rsidRPr="00E530D2" w:rsidRDefault="00450802" w:rsidP="007926B6">
            <w:pPr>
              <w:jc w:val="center"/>
            </w:pPr>
          </w:p>
        </w:tc>
        <w:tc>
          <w:tcPr>
            <w:tcW w:w="518" w:type="pct"/>
            <w:shd w:val="clear" w:color="auto" w:fill="auto"/>
            <w:vAlign w:val="center"/>
          </w:tcPr>
          <w:p w14:paraId="3F23981B" w14:textId="77777777" w:rsidR="00450802" w:rsidRPr="00E530D2" w:rsidRDefault="00450802" w:rsidP="007926B6"/>
        </w:tc>
        <w:tc>
          <w:tcPr>
            <w:tcW w:w="284" w:type="pct"/>
            <w:shd w:val="clear" w:color="auto" w:fill="auto"/>
            <w:vAlign w:val="center"/>
          </w:tcPr>
          <w:p w14:paraId="538F1781" w14:textId="77777777" w:rsidR="00450802" w:rsidRPr="00E530D2" w:rsidRDefault="00450802" w:rsidP="007926B6"/>
        </w:tc>
        <w:tc>
          <w:tcPr>
            <w:tcW w:w="308" w:type="pct"/>
            <w:shd w:val="clear" w:color="auto" w:fill="auto"/>
            <w:vAlign w:val="center"/>
          </w:tcPr>
          <w:p w14:paraId="33858595" w14:textId="77777777" w:rsidR="00450802" w:rsidRPr="00E530D2" w:rsidRDefault="00450802" w:rsidP="007926B6"/>
        </w:tc>
        <w:tc>
          <w:tcPr>
            <w:tcW w:w="532" w:type="pct"/>
            <w:shd w:val="clear" w:color="auto" w:fill="auto"/>
            <w:vAlign w:val="center"/>
          </w:tcPr>
          <w:p w14:paraId="2462772D" w14:textId="77777777" w:rsidR="00450802" w:rsidRPr="00E530D2" w:rsidRDefault="00450802" w:rsidP="007926B6"/>
        </w:tc>
        <w:tc>
          <w:tcPr>
            <w:tcW w:w="279" w:type="pct"/>
          </w:tcPr>
          <w:p w14:paraId="7082CF36" w14:textId="77777777" w:rsidR="00450802" w:rsidRPr="00E530D2" w:rsidRDefault="00450802" w:rsidP="007926B6">
            <w:pPr>
              <w:jc w:val="center"/>
            </w:pPr>
          </w:p>
        </w:tc>
        <w:tc>
          <w:tcPr>
            <w:tcW w:w="312" w:type="pct"/>
          </w:tcPr>
          <w:p w14:paraId="655450F6" w14:textId="77777777" w:rsidR="00450802" w:rsidRPr="00E530D2" w:rsidRDefault="00450802" w:rsidP="007926B6">
            <w:pPr>
              <w:jc w:val="center"/>
            </w:pPr>
          </w:p>
        </w:tc>
        <w:tc>
          <w:tcPr>
            <w:tcW w:w="545" w:type="pct"/>
          </w:tcPr>
          <w:p w14:paraId="6EB2E16E" w14:textId="77777777" w:rsidR="00450802" w:rsidRPr="00E530D2" w:rsidRDefault="00450802" w:rsidP="007926B6"/>
        </w:tc>
      </w:tr>
      <w:tr w:rsidR="00F924F6" w:rsidRPr="00E530D2" w14:paraId="6F1F3894" w14:textId="77777777" w:rsidTr="00761C67">
        <w:trPr>
          <w:trHeight w:val="300"/>
        </w:trPr>
        <w:tc>
          <w:tcPr>
            <w:tcW w:w="1606" w:type="pct"/>
            <w:gridSpan w:val="6"/>
            <w:vAlign w:val="bottom"/>
          </w:tcPr>
          <w:p w14:paraId="2B14DC39" w14:textId="77777777" w:rsidR="00450802" w:rsidRPr="00E530D2" w:rsidRDefault="00450802" w:rsidP="00795B7F">
            <w:r w:rsidRPr="00E530D2">
              <w:rPr>
                <w:color w:val="000000"/>
              </w:rPr>
              <w:t>History of breast-feeding</w:t>
            </w:r>
            <w:r w:rsidRPr="00E530D2">
              <w:t xml:space="preserve"> </w:t>
            </w:r>
            <w:r w:rsidRPr="00E530D2">
              <w:rPr>
                <w:vertAlign w:val="superscript"/>
              </w:rPr>
              <w:t>h</w:t>
            </w:r>
          </w:p>
        </w:tc>
        <w:tc>
          <w:tcPr>
            <w:tcW w:w="308" w:type="pct"/>
            <w:shd w:val="clear" w:color="auto" w:fill="auto"/>
            <w:vAlign w:val="center"/>
          </w:tcPr>
          <w:p w14:paraId="5A512E9A" w14:textId="77777777" w:rsidR="00450802" w:rsidRPr="00E530D2" w:rsidRDefault="00450802" w:rsidP="007926B6">
            <w:pPr>
              <w:jc w:val="center"/>
            </w:pPr>
          </w:p>
        </w:tc>
        <w:tc>
          <w:tcPr>
            <w:tcW w:w="308" w:type="pct"/>
            <w:shd w:val="clear" w:color="auto" w:fill="auto"/>
            <w:vAlign w:val="center"/>
          </w:tcPr>
          <w:p w14:paraId="7775B71D" w14:textId="77777777" w:rsidR="00450802" w:rsidRPr="00E530D2" w:rsidRDefault="00450802" w:rsidP="007926B6">
            <w:pPr>
              <w:jc w:val="center"/>
            </w:pPr>
          </w:p>
        </w:tc>
        <w:tc>
          <w:tcPr>
            <w:tcW w:w="518" w:type="pct"/>
            <w:shd w:val="clear" w:color="auto" w:fill="auto"/>
            <w:vAlign w:val="center"/>
          </w:tcPr>
          <w:p w14:paraId="79FEC652" w14:textId="77777777" w:rsidR="00450802" w:rsidRPr="00E530D2" w:rsidRDefault="00450802" w:rsidP="007926B6"/>
        </w:tc>
        <w:tc>
          <w:tcPr>
            <w:tcW w:w="284" w:type="pct"/>
            <w:shd w:val="clear" w:color="auto" w:fill="auto"/>
            <w:vAlign w:val="center"/>
          </w:tcPr>
          <w:p w14:paraId="3E0B427B" w14:textId="77777777" w:rsidR="00450802" w:rsidRPr="00E530D2" w:rsidRDefault="00450802" w:rsidP="007926B6"/>
        </w:tc>
        <w:tc>
          <w:tcPr>
            <w:tcW w:w="308" w:type="pct"/>
            <w:shd w:val="clear" w:color="auto" w:fill="auto"/>
            <w:vAlign w:val="center"/>
          </w:tcPr>
          <w:p w14:paraId="51024AEA" w14:textId="77777777" w:rsidR="00450802" w:rsidRPr="00E530D2" w:rsidRDefault="00450802" w:rsidP="007926B6"/>
        </w:tc>
        <w:tc>
          <w:tcPr>
            <w:tcW w:w="532" w:type="pct"/>
            <w:shd w:val="clear" w:color="auto" w:fill="auto"/>
            <w:vAlign w:val="center"/>
          </w:tcPr>
          <w:p w14:paraId="6000D1DE" w14:textId="77777777" w:rsidR="00450802" w:rsidRPr="00E530D2" w:rsidRDefault="00450802" w:rsidP="007926B6"/>
        </w:tc>
        <w:tc>
          <w:tcPr>
            <w:tcW w:w="279" w:type="pct"/>
          </w:tcPr>
          <w:p w14:paraId="1A8009D7" w14:textId="77777777" w:rsidR="00450802" w:rsidRPr="00E530D2" w:rsidRDefault="00450802" w:rsidP="007926B6">
            <w:pPr>
              <w:jc w:val="center"/>
            </w:pPr>
          </w:p>
        </w:tc>
        <w:tc>
          <w:tcPr>
            <w:tcW w:w="312" w:type="pct"/>
          </w:tcPr>
          <w:p w14:paraId="3D064EED" w14:textId="77777777" w:rsidR="00450802" w:rsidRPr="00E530D2" w:rsidRDefault="00450802" w:rsidP="007926B6">
            <w:pPr>
              <w:jc w:val="center"/>
            </w:pPr>
          </w:p>
        </w:tc>
        <w:tc>
          <w:tcPr>
            <w:tcW w:w="545" w:type="pct"/>
          </w:tcPr>
          <w:p w14:paraId="360EC16D" w14:textId="77777777" w:rsidR="00450802" w:rsidRPr="00E530D2" w:rsidRDefault="00450802" w:rsidP="007926B6"/>
        </w:tc>
      </w:tr>
      <w:tr w:rsidR="00761C67" w:rsidRPr="00E530D2" w14:paraId="2C4BB2B8" w14:textId="77777777" w:rsidTr="00761C67">
        <w:trPr>
          <w:trHeight w:val="300"/>
        </w:trPr>
        <w:tc>
          <w:tcPr>
            <w:tcW w:w="78" w:type="pct"/>
            <w:shd w:val="clear" w:color="auto" w:fill="auto"/>
            <w:noWrap/>
            <w:hideMark/>
          </w:tcPr>
          <w:p w14:paraId="1BCA78A2" w14:textId="77777777" w:rsidR="00450802" w:rsidRPr="00E530D2" w:rsidRDefault="00450802" w:rsidP="007926B6"/>
        </w:tc>
        <w:tc>
          <w:tcPr>
            <w:tcW w:w="78" w:type="pct"/>
          </w:tcPr>
          <w:p w14:paraId="4182A3DC" w14:textId="77777777" w:rsidR="00450802" w:rsidRPr="00E530D2" w:rsidRDefault="00450802" w:rsidP="007926B6"/>
        </w:tc>
        <w:tc>
          <w:tcPr>
            <w:tcW w:w="341" w:type="pct"/>
            <w:shd w:val="clear" w:color="auto" w:fill="auto"/>
            <w:noWrap/>
            <w:vAlign w:val="bottom"/>
            <w:hideMark/>
          </w:tcPr>
          <w:p w14:paraId="4BD513ED" w14:textId="77777777" w:rsidR="00450802" w:rsidRPr="00E530D2" w:rsidRDefault="00450802" w:rsidP="009E5EB3">
            <w:r w:rsidRPr="00E530D2">
              <w:t>Never</w:t>
            </w:r>
          </w:p>
        </w:tc>
        <w:tc>
          <w:tcPr>
            <w:tcW w:w="283" w:type="pct"/>
            <w:vAlign w:val="bottom"/>
          </w:tcPr>
          <w:p w14:paraId="486A3F3E" w14:textId="77777777" w:rsidR="00450802" w:rsidRPr="00E530D2" w:rsidRDefault="00450802" w:rsidP="007926B6">
            <w:pPr>
              <w:jc w:val="center"/>
              <w:rPr>
                <w:color w:val="000000"/>
              </w:rPr>
            </w:pPr>
            <w:r w:rsidRPr="00E530D2">
              <w:rPr>
                <w:color w:val="000000"/>
                <w:szCs w:val="22"/>
              </w:rPr>
              <w:t>434</w:t>
            </w:r>
          </w:p>
        </w:tc>
        <w:tc>
          <w:tcPr>
            <w:tcW w:w="309" w:type="pct"/>
            <w:vAlign w:val="bottom"/>
          </w:tcPr>
          <w:p w14:paraId="2F0906B1" w14:textId="77777777" w:rsidR="00450802" w:rsidRPr="00E530D2" w:rsidRDefault="00450802" w:rsidP="007926B6">
            <w:pPr>
              <w:jc w:val="center"/>
              <w:rPr>
                <w:color w:val="000000"/>
              </w:rPr>
            </w:pPr>
            <w:r w:rsidRPr="00E530D2">
              <w:rPr>
                <w:color w:val="000000"/>
                <w:szCs w:val="22"/>
              </w:rPr>
              <w:t>675</w:t>
            </w:r>
          </w:p>
        </w:tc>
        <w:tc>
          <w:tcPr>
            <w:tcW w:w="517" w:type="pct"/>
            <w:vAlign w:val="bottom"/>
          </w:tcPr>
          <w:p w14:paraId="08526DA0" w14:textId="77777777" w:rsidR="00450802" w:rsidRPr="00E530D2" w:rsidRDefault="00450802" w:rsidP="007926B6">
            <w:pPr>
              <w:rPr>
                <w:color w:val="000000"/>
              </w:rPr>
            </w:pPr>
            <w:r w:rsidRPr="00E530D2">
              <w:rPr>
                <w:szCs w:val="22"/>
              </w:rPr>
              <w:t>1.00</w:t>
            </w:r>
          </w:p>
        </w:tc>
        <w:tc>
          <w:tcPr>
            <w:tcW w:w="308" w:type="pct"/>
            <w:shd w:val="clear" w:color="auto" w:fill="auto"/>
            <w:noWrap/>
            <w:vAlign w:val="bottom"/>
            <w:hideMark/>
          </w:tcPr>
          <w:p w14:paraId="5D4444E0" w14:textId="77777777" w:rsidR="00450802" w:rsidRPr="00E530D2" w:rsidRDefault="00450802" w:rsidP="007926B6">
            <w:pPr>
              <w:jc w:val="center"/>
            </w:pPr>
            <w:r w:rsidRPr="00E530D2">
              <w:rPr>
                <w:color w:val="000000"/>
                <w:szCs w:val="22"/>
              </w:rPr>
              <w:t>130</w:t>
            </w:r>
          </w:p>
        </w:tc>
        <w:tc>
          <w:tcPr>
            <w:tcW w:w="308" w:type="pct"/>
            <w:shd w:val="clear" w:color="auto" w:fill="auto"/>
            <w:noWrap/>
            <w:vAlign w:val="bottom"/>
            <w:hideMark/>
          </w:tcPr>
          <w:p w14:paraId="1F133698" w14:textId="77777777" w:rsidR="00450802" w:rsidRPr="00E530D2" w:rsidRDefault="00450802" w:rsidP="007926B6">
            <w:pPr>
              <w:jc w:val="center"/>
            </w:pPr>
            <w:r w:rsidRPr="00E530D2">
              <w:rPr>
                <w:color w:val="000000"/>
                <w:szCs w:val="22"/>
              </w:rPr>
              <w:t>175</w:t>
            </w:r>
          </w:p>
        </w:tc>
        <w:tc>
          <w:tcPr>
            <w:tcW w:w="518" w:type="pct"/>
            <w:shd w:val="clear" w:color="auto" w:fill="auto"/>
            <w:noWrap/>
            <w:vAlign w:val="bottom"/>
            <w:hideMark/>
          </w:tcPr>
          <w:p w14:paraId="3F222A4E" w14:textId="2205CC6A" w:rsidR="00450802" w:rsidRPr="00E530D2" w:rsidRDefault="00450802" w:rsidP="00C01FB5">
            <w:r w:rsidRPr="00E530D2">
              <w:rPr>
                <w:szCs w:val="22"/>
              </w:rPr>
              <w:t>1.0</w:t>
            </w:r>
          </w:p>
        </w:tc>
        <w:tc>
          <w:tcPr>
            <w:tcW w:w="284" w:type="pct"/>
            <w:shd w:val="clear" w:color="auto" w:fill="auto"/>
            <w:vAlign w:val="bottom"/>
          </w:tcPr>
          <w:p w14:paraId="1CBDB7F2" w14:textId="77777777" w:rsidR="00450802" w:rsidRPr="00E530D2" w:rsidRDefault="00450802" w:rsidP="007926B6">
            <w:pPr>
              <w:jc w:val="center"/>
              <w:rPr>
                <w:color w:val="000000"/>
              </w:rPr>
            </w:pPr>
            <w:r w:rsidRPr="00E530D2">
              <w:rPr>
                <w:color w:val="000000"/>
                <w:szCs w:val="22"/>
              </w:rPr>
              <w:t>285</w:t>
            </w:r>
          </w:p>
        </w:tc>
        <w:tc>
          <w:tcPr>
            <w:tcW w:w="308" w:type="pct"/>
            <w:shd w:val="clear" w:color="auto" w:fill="auto"/>
            <w:vAlign w:val="bottom"/>
          </w:tcPr>
          <w:p w14:paraId="35468EF0" w14:textId="77777777" w:rsidR="00450802" w:rsidRPr="00E530D2" w:rsidRDefault="00450802" w:rsidP="007926B6">
            <w:pPr>
              <w:jc w:val="center"/>
            </w:pPr>
            <w:r w:rsidRPr="00E530D2">
              <w:rPr>
                <w:color w:val="000000"/>
                <w:szCs w:val="22"/>
              </w:rPr>
              <w:t>468</w:t>
            </w:r>
          </w:p>
        </w:tc>
        <w:tc>
          <w:tcPr>
            <w:tcW w:w="532" w:type="pct"/>
            <w:shd w:val="clear" w:color="auto" w:fill="auto"/>
            <w:vAlign w:val="bottom"/>
          </w:tcPr>
          <w:p w14:paraId="6EE666B9" w14:textId="537FAFF6" w:rsidR="00450802" w:rsidRPr="00E530D2" w:rsidRDefault="00450802" w:rsidP="00C01FB5">
            <w:r w:rsidRPr="00E530D2">
              <w:rPr>
                <w:szCs w:val="22"/>
              </w:rPr>
              <w:t>1.0</w:t>
            </w:r>
          </w:p>
        </w:tc>
        <w:tc>
          <w:tcPr>
            <w:tcW w:w="279" w:type="pct"/>
            <w:vAlign w:val="bottom"/>
          </w:tcPr>
          <w:p w14:paraId="17FFC9BC" w14:textId="77777777" w:rsidR="00450802" w:rsidRPr="00E530D2" w:rsidRDefault="00450802" w:rsidP="007926B6">
            <w:pPr>
              <w:jc w:val="center"/>
            </w:pPr>
            <w:r w:rsidRPr="00E530D2">
              <w:rPr>
                <w:color w:val="000000"/>
                <w:szCs w:val="22"/>
              </w:rPr>
              <w:t>130</w:t>
            </w:r>
          </w:p>
        </w:tc>
        <w:tc>
          <w:tcPr>
            <w:tcW w:w="312" w:type="pct"/>
            <w:vAlign w:val="bottom"/>
          </w:tcPr>
          <w:p w14:paraId="4AEAF4F5" w14:textId="77777777" w:rsidR="00450802" w:rsidRPr="00E530D2" w:rsidRDefault="00450802" w:rsidP="007926B6">
            <w:pPr>
              <w:jc w:val="center"/>
            </w:pPr>
            <w:r w:rsidRPr="00E530D2">
              <w:rPr>
                <w:color w:val="000000"/>
                <w:szCs w:val="22"/>
              </w:rPr>
              <w:t>675</w:t>
            </w:r>
          </w:p>
        </w:tc>
        <w:tc>
          <w:tcPr>
            <w:tcW w:w="545" w:type="pct"/>
            <w:vAlign w:val="bottom"/>
          </w:tcPr>
          <w:p w14:paraId="32C435AB" w14:textId="648E45B5" w:rsidR="00450802" w:rsidRPr="00E530D2" w:rsidRDefault="00450802" w:rsidP="00C01FB5">
            <w:r w:rsidRPr="00E530D2">
              <w:rPr>
                <w:szCs w:val="22"/>
              </w:rPr>
              <w:t>1.0</w:t>
            </w:r>
          </w:p>
        </w:tc>
      </w:tr>
      <w:tr w:rsidR="00761C67" w:rsidRPr="00E530D2" w14:paraId="010D26C2" w14:textId="77777777" w:rsidTr="00761C67">
        <w:trPr>
          <w:trHeight w:val="300"/>
        </w:trPr>
        <w:tc>
          <w:tcPr>
            <w:tcW w:w="78" w:type="pct"/>
            <w:shd w:val="clear" w:color="auto" w:fill="auto"/>
            <w:noWrap/>
            <w:hideMark/>
          </w:tcPr>
          <w:p w14:paraId="6F140F43" w14:textId="77777777" w:rsidR="00450802" w:rsidRPr="00E530D2" w:rsidRDefault="00450802" w:rsidP="007926B6"/>
        </w:tc>
        <w:tc>
          <w:tcPr>
            <w:tcW w:w="78" w:type="pct"/>
          </w:tcPr>
          <w:p w14:paraId="6F9A760C" w14:textId="77777777" w:rsidR="00450802" w:rsidRPr="00E530D2" w:rsidRDefault="00450802" w:rsidP="007926B6"/>
        </w:tc>
        <w:tc>
          <w:tcPr>
            <w:tcW w:w="341" w:type="pct"/>
            <w:shd w:val="clear" w:color="auto" w:fill="auto"/>
            <w:noWrap/>
            <w:vAlign w:val="bottom"/>
            <w:hideMark/>
          </w:tcPr>
          <w:p w14:paraId="13AF9C2E" w14:textId="77777777" w:rsidR="00450802" w:rsidRPr="00E530D2" w:rsidRDefault="00450802" w:rsidP="009E5EB3">
            <w:r w:rsidRPr="00E530D2">
              <w:t>Ever</w:t>
            </w:r>
          </w:p>
        </w:tc>
        <w:tc>
          <w:tcPr>
            <w:tcW w:w="283" w:type="pct"/>
            <w:vAlign w:val="bottom"/>
          </w:tcPr>
          <w:p w14:paraId="530740E4" w14:textId="77777777" w:rsidR="00450802" w:rsidRPr="00E530D2" w:rsidRDefault="00450802" w:rsidP="007926B6">
            <w:pPr>
              <w:jc w:val="center"/>
              <w:rPr>
                <w:color w:val="000000"/>
              </w:rPr>
            </w:pPr>
            <w:r w:rsidRPr="00E530D2">
              <w:rPr>
                <w:color w:val="000000"/>
                <w:szCs w:val="22"/>
              </w:rPr>
              <w:t>705</w:t>
            </w:r>
          </w:p>
        </w:tc>
        <w:tc>
          <w:tcPr>
            <w:tcW w:w="309" w:type="pct"/>
            <w:vAlign w:val="bottom"/>
          </w:tcPr>
          <w:p w14:paraId="58513CCC" w14:textId="77777777" w:rsidR="00450802" w:rsidRPr="00E530D2" w:rsidRDefault="00450802" w:rsidP="007926B6">
            <w:pPr>
              <w:jc w:val="center"/>
              <w:rPr>
                <w:color w:val="000000"/>
              </w:rPr>
            </w:pPr>
            <w:r w:rsidRPr="00E530D2">
              <w:rPr>
                <w:color w:val="000000"/>
                <w:szCs w:val="22"/>
              </w:rPr>
              <w:t>1576</w:t>
            </w:r>
          </w:p>
        </w:tc>
        <w:tc>
          <w:tcPr>
            <w:tcW w:w="517" w:type="pct"/>
            <w:vAlign w:val="bottom"/>
          </w:tcPr>
          <w:p w14:paraId="3F96535F" w14:textId="77777777" w:rsidR="00450802" w:rsidRPr="00E530D2" w:rsidRDefault="00450802" w:rsidP="007926B6">
            <w:pPr>
              <w:rPr>
                <w:bCs w:val="0"/>
                <w:szCs w:val="22"/>
              </w:rPr>
            </w:pPr>
            <w:r w:rsidRPr="00E530D2">
              <w:rPr>
                <w:bCs w:val="0"/>
                <w:szCs w:val="22"/>
              </w:rPr>
              <w:t>0.78   0.66-0.92</w:t>
            </w:r>
          </w:p>
        </w:tc>
        <w:tc>
          <w:tcPr>
            <w:tcW w:w="308" w:type="pct"/>
            <w:shd w:val="clear" w:color="auto" w:fill="auto"/>
            <w:noWrap/>
            <w:vAlign w:val="bottom"/>
            <w:hideMark/>
          </w:tcPr>
          <w:p w14:paraId="0509479F" w14:textId="77777777" w:rsidR="00450802" w:rsidRPr="00E530D2" w:rsidRDefault="00450802" w:rsidP="007926B6">
            <w:pPr>
              <w:jc w:val="center"/>
            </w:pPr>
            <w:r w:rsidRPr="00E530D2">
              <w:rPr>
                <w:color w:val="000000"/>
                <w:szCs w:val="22"/>
              </w:rPr>
              <w:t>278</w:t>
            </w:r>
          </w:p>
        </w:tc>
        <w:tc>
          <w:tcPr>
            <w:tcW w:w="308" w:type="pct"/>
            <w:shd w:val="clear" w:color="auto" w:fill="auto"/>
            <w:noWrap/>
            <w:vAlign w:val="bottom"/>
            <w:hideMark/>
          </w:tcPr>
          <w:p w14:paraId="500D45A6" w14:textId="77777777" w:rsidR="00450802" w:rsidRPr="00E530D2" w:rsidRDefault="00450802" w:rsidP="007926B6">
            <w:pPr>
              <w:jc w:val="center"/>
            </w:pPr>
            <w:r w:rsidRPr="00E530D2">
              <w:rPr>
                <w:color w:val="000000"/>
                <w:szCs w:val="22"/>
              </w:rPr>
              <w:t>611</w:t>
            </w:r>
          </w:p>
        </w:tc>
        <w:tc>
          <w:tcPr>
            <w:tcW w:w="518" w:type="pct"/>
            <w:shd w:val="clear" w:color="auto" w:fill="auto"/>
            <w:noWrap/>
            <w:vAlign w:val="bottom"/>
            <w:hideMark/>
          </w:tcPr>
          <w:p w14:paraId="2835D58F" w14:textId="56BA4A78" w:rsidR="00450802" w:rsidRPr="00E530D2" w:rsidRDefault="00450802" w:rsidP="00C117AD">
            <w:pPr>
              <w:rPr>
                <w:bCs w:val="0"/>
                <w:szCs w:val="22"/>
              </w:rPr>
            </w:pPr>
            <w:r w:rsidRPr="00E530D2">
              <w:rPr>
                <w:bCs w:val="0"/>
                <w:szCs w:val="22"/>
              </w:rPr>
              <w:t>0.</w:t>
            </w:r>
            <w:r w:rsidR="00C117AD" w:rsidRPr="00E530D2">
              <w:rPr>
                <w:bCs w:val="0"/>
                <w:szCs w:val="22"/>
              </w:rPr>
              <w:t>7</w:t>
            </w:r>
            <w:r w:rsidR="00C117AD">
              <w:rPr>
                <w:bCs w:val="0"/>
                <w:szCs w:val="22"/>
              </w:rPr>
              <w:t>3</w:t>
            </w:r>
            <w:r w:rsidR="00C117AD" w:rsidRPr="00E530D2">
              <w:rPr>
                <w:bCs w:val="0"/>
                <w:szCs w:val="22"/>
              </w:rPr>
              <w:t xml:space="preserve">   </w:t>
            </w:r>
            <w:r w:rsidRPr="00E530D2">
              <w:rPr>
                <w:bCs w:val="0"/>
                <w:szCs w:val="22"/>
              </w:rPr>
              <w:t>0.</w:t>
            </w:r>
            <w:r w:rsidR="00C117AD" w:rsidRPr="00E530D2">
              <w:rPr>
                <w:bCs w:val="0"/>
                <w:szCs w:val="22"/>
              </w:rPr>
              <w:t>5</w:t>
            </w:r>
            <w:r w:rsidR="00C117AD">
              <w:rPr>
                <w:bCs w:val="0"/>
                <w:szCs w:val="22"/>
              </w:rPr>
              <w:t>4</w:t>
            </w:r>
            <w:r w:rsidRPr="00E530D2">
              <w:rPr>
                <w:bCs w:val="0"/>
                <w:szCs w:val="22"/>
              </w:rPr>
              <w:t>-0.</w:t>
            </w:r>
            <w:r w:rsidR="00C117AD" w:rsidRPr="00E530D2">
              <w:rPr>
                <w:bCs w:val="0"/>
                <w:szCs w:val="22"/>
              </w:rPr>
              <w:t>9</w:t>
            </w:r>
            <w:r w:rsidR="00C117AD">
              <w:rPr>
                <w:bCs w:val="0"/>
                <w:szCs w:val="22"/>
              </w:rPr>
              <w:t>8</w:t>
            </w:r>
          </w:p>
        </w:tc>
        <w:tc>
          <w:tcPr>
            <w:tcW w:w="284" w:type="pct"/>
            <w:shd w:val="clear" w:color="auto" w:fill="auto"/>
            <w:vAlign w:val="bottom"/>
          </w:tcPr>
          <w:p w14:paraId="344EAA23" w14:textId="77777777" w:rsidR="00450802" w:rsidRPr="00E530D2" w:rsidRDefault="00450802" w:rsidP="007926B6">
            <w:pPr>
              <w:jc w:val="center"/>
              <w:rPr>
                <w:color w:val="000000"/>
              </w:rPr>
            </w:pPr>
            <w:r w:rsidRPr="00E530D2">
              <w:rPr>
                <w:color w:val="000000"/>
                <w:szCs w:val="22"/>
              </w:rPr>
              <w:t>398</w:t>
            </w:r>
          </w:p>
        </w:tc>
        <w:tc>
          <w:tcPr>
            <w:tcW w:w="308" w:type="pct"/>
            <w:shd w:val="clear" w:color="auto" w:fill="auto"/>
            <w:vAlign w:val="bottom"/>
          </w:tcPr>
          <w:p w14:paraId="48E1DCBA" w14:textId="77777777" w:rsidR="00450802" w:rsidRPr="00E530D2" w:rsidRDefault="00450802" w:rsidP="007926B6">
            <w:pPr>
              <w:jc w:val="center"/>
            </w:pPr>
            <w:r w:rsidRPr="00E530D2">
              <w:rPr>
                <w:color w:val="000000"/>
                <w:szCs w:val="22"/>
              </w:rPr>
              <w:t>888</w:t>
            </w:r>
          </w:p>
        </w:tc>
        <w:tc>
          <w:tcPr>
            <w:tcW w:w="532" w:type="pct"/>
            <w:shd w:val="clear" w:color="auto" w:fill="auto"/>
            <w:vAlign w:val="bottom"/>
          </w:tcPr>
          <w:p w14:paraId="1BDDA783" w14:textId="77777777" w:rsidR="00450802" w:rsidRPr="00E530D2" w:rsidRDefault="00450802" w:rsidP="007926B6">
            <w:pPr>
              <w:rPr>
                <w:bCs w:val="0"/>
                <w:szCs w:val="22"/>
              </w:rPr>
            </w:pPr>
            <w:r w:rsidRPr="00E530D2">
              <w:rPr>
                <w:bCs w:val="0"/>
                <w:szCs w:val="22"/>
              </w:rPr>
              <w:t>0.80   0.65-0.98</w:t>
            </w:r>
          </w:p>
        </w:tc>
        <w:tc>
          <w:tcPr>
            <w:tcW w:w="279" w:type="pct"/>
            <w:vAlign w:val="bottom"/>
          </w:tcPr>
          <w:p w14:paraId="216FFB33" w14:textId="77777777" w:rsidR="00450802" w:rsidRPr="00E530D2" w:rsidRDefault="00450802" w:rsidP="007926B6">
            <w:pPr>
              <w:jc w:val="center"/>
              <w:rPr>
                <w:szCs w:val="22"/>
              </w:rPr>
            </w:pPr>
            <w:r w:rsidRPr="00E530D2">
              <w:rPr>
                <w:color w:val="000000"/>
                <w:szCs w:val="22"/>
              </w:rPr>
              <w:t>252</w:t>
            </w:r>
          </w:p>
        </w:tc>
        <w:tc>
          <w:tcPr>
            <w:tcW w:w="312" w:type="pct"/>
            <w:vAlign w:val="bottom"/>
          </w:tcPr>
          <w:p w14:paraId="60048641" w14:textId="77777777" w:rsidR="00450802" w:rsidRPr="00E530D2" w:rsidRDefault="00450802" w:rsidP="007926B6">
            <w:pPr>
              <w:jc w:val="center"/>
              <w:rPr>
                <w:szCs w:val="22"/>
              </w:rPr>
            </w:pPr>
            <w:r w:rsidRPr="00E530D2">
              <w:rPr>
                <w:color w:val="000000"/>
                <w:szCs w:val="22"/>
              </w:rPr>
              <w:t>1576</w:t>
            </w:r>
          </w:p>
        </w:tc>
        <w:tc>
          <w:tcPr>
            <w:tcW w:w="545" w:type="pct"/>
            <w:vAlign w:val="bottom"/>
          </w:tcPr>
          <w:p w14:paraId="289F4455" w14:textId="60A3E5AF" w:rsidR="00450802" w:rsidRPr="00E530D2" w:rsidRDefault="00450802" w:rsidP="00793390">
            <w:pPr>
              <w:rPr>
                <w:szCs w:val="22"/>
              </w:rPr>
            </w:pPr>
            <w:r w:rsidRPr="00E530D2">
              <w:rPr>
                <w:szCs w:val="22"/>
              </w:rPr>
              <w:t>0.</w:t>
            </w:r>
            <w:r w:rsidR="00793390" w:rsidRPr="00E530D2">
              <w:rPr>
                <w:szCs w:val="22"/>
              </w:rPr>
              <w:t>7</w:t>
            </w:r>
            <w:r w:rsidR="00793390">
              <w:rPr>
                <w:szCs w:val="22"/>
              </w:rPr>
              <w:t>7</w:t>
            </w:r>
            <w:r w:rsidR="00793390" w:rsidRPr="00E530D2">
              <w:rPr>
                <w:szCs w:val="22"/>
              </w:rPr>
              <w:t xml:space="preserve">   </w:t>
            </w:r>
            <w:r w:rsidRPr="00E530D2">
              <w:rPr>
                <w:szCs w:val="22"/>
              </w:rPr>
              <w:t>0.</w:t>
            </w:r>
            <w:r w:rsidR="00793390" w:rsidRPr="00E530D2">
              <w:rPr>
                <w:szCs w:val="22"/>
              </w:rPr>
              <w:t>6</w:t>
            </w:r>
            <w:r w:rsidR="00793390">
              <w:rPr>
                <w:szCs w:val="22"/>
              </w:rPr>
              <w:t>0</w:t>
            </w:r>
            <w:r w:rsidRPr="00E530D2">
              <w:rPr>
                <w:szCs w:val="22"/>
              </w:rPr>
              <w:t>-1.00</w:t>
            </w:r>
          </w:p>
        </w:tc>
      </w:tr>
      <w:tr w:rsidR="00761C67" w:rsidRPr="00E530D2" w14:paraId="08C75D67" w14:textId="77777777" w:rsidTr="00761C67">
        <w:trPr>
          <w:trHeight w:val="300"/>
        </w:trPr>
        <w:tc>
          <w:tcPr>
            <w:tcW w:w="78" w:type="pct"/>
            <w:shd w:val="clear" w:color="auto" w:fill="auto"/>
            <w:noWrap/>
          </w:tcPr>
          <w:p w14:paraId="70948497" w14:textId="77777777" w:rsidR="00450802" w:rsidRPr="00E530D2" w:rsidRDefault="00450802" w:rsidP="007926B6"/>
        </w:tc>
        <w:tc>
          <w:tcPr>
            <w:tcW w:w="78" w:type="pct"/>
          </w:tcPr>
          <w:p w14:paraId="0CAF83D4" w14:textId="77777777" w:rsidR="00450802" w:rsidRPr="00E530D2" w:rsidRDefault="00450802" w:rsidP="007926B6"/>
        </w:tc>
        <w:tc>
          <w:tcPr>
            <w:tcW w:w="341" w:type="pct"/>
            <w:shd w:val="clear" w:color="auto" w:fill="auto"/>
            <w:noWrap/>
            <w:vAlign w:val="center"/>
          </w:tcPr>
          <w:p w14:paraId="44611B7B" w14:textId="77777777" w:rsidR="00450802" w:rsidRPr="00E530D2" w:rsidRDefault="00450802" w:rsidP="007926B6"/>
        </w:tc>
        <w:tc>
          <w:tcPr>
            <w:tcW w:w="283" w:type="pct"/>
            <w:vAlign w:val="bottom"/>
          </w:tcPr>
          <w:p w14:paraId="5C6811C0" w14:textId="77777777" w:rsidR="00450802" w:rsidRPr="00E530D2" w:rsidRDefault="00450802" w:rsidP="007926B6">
            <w:pPr>
              <w:jc w:val="center"/>
              <w:rPr>
                <w:color w:val="000000"/>
                <w:szCs w:val="22"/>
              </w:rPr>
            </w:pPr>
          </w:p>
        </w:tc>
        <w:tc>
          <w:tcPr>
            <w:tcW w:w="309" w:type="pct"/>
            <w:vAlign w:val="center"/>
          </w:tcPr>
          <w:p w14:paraId="1F7DEB50" w14:textId="77777777" w:rsidR="00450802" w:rsidRPr="00E530D2" w:rsidRDefault="00450802" w:rsidP="007926B6">
            <w:pPr>
              <w:jc w:val="center"/>
              <w:rPr>
                <w:color w:val="000000"/>
                <w:szCs w:val="22"/>
              </w:rPr>
            </w:pPr>
          </w:p>
        </w:tc>
        <w:tc>
          <w:tcPr>
            <w:tcW w:w="517" w:type="pct"/>
            <w:vAlign w:val="center"/>
          </w:tcPr>
          <w:p w14:paraId="3CB91981" w14:textId="77777777" w:rsidR="00450802" w:rsidRPr="00E530D2" w:rsidRDefault="00450802" w:rsidP="007926B6">
            <w:pPr>
              <w:rPr>
                <w:szCs w:val="22"/>
              </w:rPr>
            </w:pPr>
          </w:p>
        </w:tc>
        <w:tc>
          <w:tcPr>
            <w:tcW w:w="308" w:type="pct"/>
            <w:shd w:val="clear" w:color="auto" w:fill="auto"/>
            <w:noWrap/>
            <w:vAlign w:val="bottom"/>
          </w:tcPr>
          <w:p w14:paraId="2414419B" w14:textId="77777777" w:rsidR="00450802" w:rsidRPr="00E530D2" w:rsidRDefault="00450802" w:rsidP="007926B6">
            <w:pPr>
              <w:jc w:val="center"/>
              <w:rPr>
                <w:color w:val="000000"/>
                <w:szCs w:val="22"/>
              </w:rPr>
            </w:pPr>
          </w:p>
        </w:tc>
        <w:tc>
          <w:tcPr>
            <w:tcW w:w="308" w:type="pct"/>
            <w:shd w:val="clear" w:color="auto" w:fill="auto"/>
            <w:noWrap/>
            <w:vAlign w:val="center"/>
          </w:tcPr>
          <w:p w14:paraId="3825A5AF" w14:textId="77777777" w:rsidR="00450802" w:rsidRPr="00E530D2" w:rsidRDefault="00450802" w:rsidP="007926B6">
            <w:pPr>
              <w:jc w:val="center"/>
              <w:rPr>
                <w:color w:val="000000"/>
                <w:szCs w:val="22"/>
              </w:rPr>
            </w:pPr>
          </w:p>
        </w:tc>
        <w:tc>
          <w:tcPr>
            <w:tcW w:w="1110" w:type="pct"/>
            <w:gridSpan w:val="3"/>
            <w:shd w:val="clear" w:color="auto" w:fill="auto"/>
            <w:noWrap/>
            <w:vAlign w:val="bottom"/>
          </w:tcPr>
          <w:p w14:paraId="17520444" w14:textId="0AAF4E28" w:rsidR="00450802" w:rsidRPr="00E530D2" w:rsidRDefault="00450802" w:rsidP="00C117AD">
            <w:r w:rsidRPr="00E530D2">
              <w:rPr>
                <w:i/>
                <w:iCs/>
              </w:rPr>
              <w:t xml:space="preserve">P </w:t>
            </w:r>
            <w:r w:rsidRPr="00E530D2">
              <w:rPr>
                <w:i/>
                <w:iCs/>
                <w:vertAlign w:val="subscript"/>
              </w:rPr>
              <w:t>heterogeneity by menopausal status</w:t>
            </w:r>
            <w:r w:rsidRPr="00E530D2">
              <w:rPr>
                <w:i/>
                <w:iCs/>
              </w:rPr>
              <w:t xml:space="preserve"> </w:t>
            </w:r>
            <w:r w:rsidRPr="00E530D2">
              <w:rPr>
                <w:iCs/>
              </w:rPr>
              <w:t>= 0.</w:t>
            </w:r>
            <w:r w:rsidR="00C117AD">
              <w:rPr>
                <w:iCs/>
              </w:rPr>
              <w:t>28</w:t>
            </w:r>
          </w:p>
        </w:tc>
        <w:tc>
          <w:tcPr>
            <w:tcW w:w="532" w:type="pct"/>
            <w:shd w:val="clear" w:color="auto" w:fill="auto"/>
            <w:vAlign w:val="center"/>
          </w:tcPr>
          <w:p w14:paraId="407A6870" w14:textId="77777777" w:rsidR="00450802" w:rsidRPr="00E530D2" w:rsidRDefault="00450802" w:rsidP="007926B6">
            <w:pPr>
              <w:rPr>
                <w:szCs w:val="22"/>
              </w:rPr>
            </w:pPr>
          </w:p>
        </w:tc>
        <w:tc>
          <w:tcPr>
            <w:tcW w:w="279" w:type="pct"/>
          </w:tcPr>
          <w:p w14:paraId="33057252" w14:textId="77777777" w:rsidR="00450802" w:rsidRPr="00E530D2" w:rsidRDefault="00450802" w:rsidP="007926B6">
            <w:pPr>
              <w:jc w:val="center"/>
              <w:rPr>
                <w:szCs w:val="22"/>
              </w:rPr>
            </w:pPr>
          </w:p>
        </w:tc>
        <w:tc>
          <w:tcPr>
            <w:tcW w:w="312" w:type="pct"/>
          </w:tcPr>
          <w:p w14:paraId="72FF8143" w14:textId="77777777" w:rsidR="00450802" w:rsidRPr="00E530D2" w:rsidRDefault="00450802" w:rsidP="007926B6">
            <w:pPr>
              <w:jc w:val="center"/>
              <w:rPr>
                <w:szCs w:val="22"/>
              </w:rPr>
            </w:pPr>
          </w:p>
        </w:tc>
        <w:tc>
          <w:tcPr>
            <w:tcW w:w="545" w:type="pct"/>
          </w:tcPr>
          <w:p w14:paraId="4F0EE080" w14:textId="77777777" w:rsidR="00450802" w:rsidRPr="00E530D2" w:rsidRDefault="00450802" w:rsidP="007926B6">
            <w:pPr>
              <w:rPr>
                <w:szCs w:val="22"/>
              </w:rPr>
            </w:pPr>
          </w:p>
        </w:tc>
      </w:tr>
      <w:tr w:rsidR="00F924F6" w:rsidRPr="00E530D2" w14:paraId="0CB3291E" w14:textId="77777777" w:rsidTr="00761C67">
        <w:trPr>
          <w:trHeight w:val="300"/>
        </w:trPr>
        <w:tc>
          <w:tcPr>
            <w:tcW w:w="1606" w:type="pct"/>
            <w:gridSpan w:val="6"/>
            <w:vAlign w:val="center"/>
          </w:tcPr>
          <w:p w14:paraId="6356F628" w14:textId="77777777" w:rsidR="00450802" w:rsidRPr="00E530D2" w:rsidRDefault="00450802" w:rsidP="007926B6">
            <w:pPr>
              <w:rPr>
                <w:color w:val="000000"/>
              </w:rPr>
            </w:pPr>
          </w:p>
        </w:tc>
        <w:tc>
          <w:tcPr>
            <w:tcW w:w="308" w:type="pct"/>
            <w:shd w:val="clear" w:color="auto" w:fill="auto"/>
            <w:vAlign w:val="center"/>
          </w:tcPr>
          <w:p w14:paraId="1A2E5026" w14:textId="77777777" w:rsidR="00450802" w:rsidRPr="00E530D2" w:rsidRDefault="00450802" w:rsidP="007926B6">
            <w:pPr>
              <w:jc w:val="center"/>
            </w:pPr>
          </w:p>
        </w:tc>
        <w:tc>
          <w:tcPr>
            <w:tcW w:w="308" w:type="pct"/>
            <w:shd w:val="clear" w:color="auto" w:fill="auto"/>
            <w:vAlign w:val="center"/>
          </w:tcPr>
          <w:p w14:paraId="7DC57FB1" w14:textId="77777777" w:rsidR="00450802" w:rsidRPr="00E530D2" w:rsidRDefault="00450802" w:rsidP="007926B6">
            <w:pPr>
              <w:jc w:val="center"/>
            </w:pPr>
          </w:p>
        </w:tc>
        <w:tc>
          <w:tcPr>
            <w:tcW w:w="1110" w:type="pct"/>
            <w:gridSpan w:val="3"/>
            <w:shd w:val="clear" w:color="auto" w:fill="auto"/>
            <w:vAlign w:val="bottom"/>
          </w:tcPr>
          <w:p w14:paraId="1CC0AADB" w14:textId="0256175F" w:rsidR="00450802" w:rsidRPr="00E530D2" w:rsidRDefault="00450802" w:rsidP="00C117AD">
            <w:r w:rsidRPr="00E530D2">
              <w:rPr>
                <w:i/>
                <w:iCs/>
              </w:rPr>
              <w:t xml:space="preserve">P </w:t>
            </w:r>
            <w:r w:rsidRPr="00E530D2">
              <w:rPr>
                <w:i/>
                <w:iCs/>
                <w:vertAlign w:val="subscript"/>
              </w:rPr>
              <w:t>heterogeneity by subtype</w:t>
            </w:r>
            <w:r w:rsidRPr="00E530D2">
              <w:rPr>
                <w:i/>
                <w:iCs/>
              </w:rPr>
              <w:t xml:space="preserve"> = </w:t>
            </w:r>
            <w:r w:rsidRPr="00E530D2">
              <w:rPr>
                <w:iCs/>
              </w:rPr>
              <w:t>0.</w:t>
            </w:r>
            <w:r w:rsidR="00C117AD" w:rsidRPr="00E530D2">
              <w:rPr>
                <w:iCs/>
              </w:rPr>
              <w:t>8</w:t>
            </w:r>
            <w:r w:rsidR="00C117AD">
              <w:rPr>
                <w:iCs/>
              </w:rPr>
              <w:t>7</w:t>
            </w:r>
          </w:p>
        </w:tc>
        <w:tc>
          <w:tcPr>
            <w:tcW w:w="532" w:type="pct"/>
            <w:shd w:val="clear" w:color="auto" w:fill="auto"/>
            <w:vAlign w:val="center"/>
          </w:tcPr>
          <w:p w14:paraId="26674949" w14:textId="77777777" w:rsidR="00450802" w:rsidRPr="00E530D2" w:rsidRDefault="00450802" w:rsidP="007926B6"/>
        </w:tc>
        <w:tc>
          <w:tcPr>
            <w:tcW w:w="279" w:type="pct"/>
          </w:tcPr>
          <w:p w14:paraId="6373320F" w14:textId="77777777" w:rsidR="00450802" w:rsidRPr="00E530D2" w:rsidRDefault="00450802" w:rsidP="007926B6">
            <w:pPr>
              <w:jc w:val="center"/>
            </w:pPr>
          </w:p>
        </w:tc>
        <w:tc>
          <w:tcPr>
            <w:tcW w:w="312" w:type="pct"/>
          </w:tcPr>
          <w:p w14:paraId="555460A9" w14:textId="77777777" w:rsidR="00450802" w:rsidRPr="00E530D2" w:rsidRDefault="00450802" w:rsidP="007926B6">
            <w:pPr>
              <w:jc w:val="center"/>
            </w:pPr>
          </w:p>
        </w:tc>
        <w:tc>
          <w:tcPr>
            <w:tcW w:w="545" w:type="pct"/>
          </w:tcPr>
          <w:p w14:paraId="210D0CDC" w14:textId="77777777" w:rsidR="00450802" w:rsidRPr="00E530D2" w:rsidRDefault="00450802" w:rsidP="007926B6"/>
        </w:tc>
      </w:tr>
      <w:tr w:rsidR="00F924F6" w:rsidRPr="00E530D2" w14:paraId="74D687DC" w14:textId="77777777" w:rsidTr="00761C67">
        <w:trPr>
          <w:trHeight w:val="300"/>
        </w:trPr>
        <w:tc>
          <w:tcPr>
            <w:tcW w:w="1606" w:type="pct"/>
            <w:gridSpan w:val="6"/>
            <w:vAlign w:val="bottom"/>
          </w:tcPr>
          <w:p w14:paraId="503D2B87" w14:textId="77777777" w:rsidR="00450802" w:rsidRPr="00E530D2" w:rsidRDefault="00450802" w:rsidP="00795B7F">
            <w:r w:rsidRPr="00E530D2">
              <w:rPr>
                <w:color w:val="000000"/>
              </w:rPr>
              <w:t>Duration of lifetime breast-feeding</w:t>
            </w:r>
            <w:r w:rsidRPr="00E530D2">
              <w:t xml:space="preserve"> (months) </w:t>
            </w:r>
            <w:r w:rsidRPr="00E530D2">
              <w:rPr>
                <w:vertAlign w:val="superscript"/>
              </w:rPr>
              <w:t>h</w:t>
            </w:r>
          </w:p>
        </w:tc>
        <w:tc>
          <w:tcPr>
            <w:tcW w:w="308" w:type="pct"/>
            <w:shd w:val="clear" w:color="auto" w:fill="auto"/>
            <w:vAlign w:val="center"/>
          </w:tcPr>
          <w:p w14:paraId="55BBCCC2" w14:textId="77777777" w:rsidR="00450802" w:rsidRPr="00E530D2" w:rsidRDefault="00450802" w:rsidP="007926B6">
            <w:pPr>
              <w:jc w:val="center"/>
            </w:pPr>
          </w:p>
        </w:tc>
        <w:tc>
          <w:tcPr>
            <w:tcW w:w="308" w:type="pct"/>
            <w:shd w:val="clear" w:color="auto" w:fill="auto"/>
            <w:vAlign w:val="center"/>
          </w:tcPr>
          <w:p w14:paraId="20AB0BD7" w14:textId="77777777" w:rsidR="00450802" w:rsidRPr="00E530D2" w:rsidRDefault="00450802" w:rsidP="007926B6">
            <w:pPr>
              <w:jc w:val="center"/>
            </w:pPr>
          </w:p>
        </w:tc>
        <w:tc>
          <w:tcPr>
            <w:tcW w:w="518" w:type="pct"/>
            <w:shd w:val="clear" w:color="auto" w:fill="auto"/>
            <w:vAlign w:val="center"/>
          </w:tcPr>
          <w:p w14:paraId="5CF1F705" w14:textId="77777777" w:rsidR="00450802" w:rsidRPr="00E530D2" w:rsidRDefault="00450802" w:rsidP="007926B6"/>
        </w:tc>
        <w:tc>
          <w:tcPr>
            <w:tcW w:w="284" w:type="pct"/>
            <w:shd w:val="clear" w:color="auto" w:fill="auto"/>
            <w:vAlign w:val="center"/>
          </w:tcPr>
          <w:p w14:paraId="499E5255" w14:textId="77777777" w:rsidR="00450802" w:rsidRPr="00E530D2" w:rsidRDefault="00450802" w:rsidP="007926B6"/>
        </w:tc>
        <w:tc>
          <w:tcPr>
            <w:tcW w:w="308" w:type="pct"/>
            <w:shd w:val="clear" w:color="auto" w:fill="auto"/>
            <w:vAlign w:val="center"/>
          </w:tcPr>
          <w:p w14:paraId="59C966B6" w14:textId="77777777" w:rsidR="00450802" w:rsidRPr="00E530D2" w:rsidRDefault="00450802" w:rsidP="007926B6"/>
        </w:tc>
        <w:tc>
          <w:tcPr>
            <w:tcW w:w="532" w:type="pct"/>
            <w:shd w:val="clear" w:color="auto" w:fill="auto"/>
            <w:vAlign w:val="center"/>
          </w:tcPr>
          <w:p w14:paraId="1E763A2C" w14:textId="77777777" w:rsidR="00450802" w:rsidRPr="00E530D2" w:rsidRDefault="00450802" w:rsidP="007926B6"/>
        </w:tc>
        <w:tc>
          <w:tcPr>
            <w:tcW w:w="279" w:type="pct"/>
          </w:tcPr>
          <w:p w14:paraId="38A26C99" w14:textId="77777777" w:rsidR="00450802" w:rsidRPr="00E530D2" w:rsidRDefault="00450802" w:rsidP="007926B6">
            <w:pPr>
              <w:jc w:val="center"/>
            </w:pPr>
          </w:p>
        </w:tc>
        <w:tc>
          <w:tcPr>
            <w:tcW w:w="312" w:type="pct"/>
          </w:tcPr>
          <w:p w14:paraId="4A2CEF6A" w14:textId="77777777" w:rsidR="00450802" w:rsidRPr="00E530D2" w:rsidRDefault="00450802" w:rsidP="007926B6">
            <w:pPr>
              <w:jc w:val="center"/>
            </w:pPr>
          </w:p>
        </w:tc>
        <w:tc>
          <w:tcPr>
            <w:tcW w:w="545" w:type="pct"/>
          </w:tcPr>
          <w:p w14:paraId="38E99A70" w14:textId="77777777" w:rsidR="00450802" w:rsidRPr="00E530D2" w:rsidRDefault="00450802" w:rsidP="007926B6"/>
        </w:tc>
      </w:tr>
      <w:tr w:rsidR="00761C67" w:rsidRPr="00E530D2" w14:paraId="1AA7D185" w14:textId="77777777" w:rsidTr="00761C67">
        <w:trPr>
          <w:trHeight w:val="300"/>
        </w:trPr>
        <w:tc>
          <w:tcPr>
            <w:tcW w:w="78" w:type="pct"/>
            <w:shd w:val="clear" w:color="auto" w:fill="auto"/>
            <w:noWrap/>
            <w:hideMark/>
          </w:tcPr>
          <w:p w14:paraId="65270692" w14:textId="77777777" w:rsidR="00450802" w:rsidRPr="00E530D2" w:rsidRDefault="00450802" w:rsidP="007926B6"/>
        </w:tc>
        <w:tc>
          <w:tcPr>
            <w:tcW w:w="78" w:type="pct"/>
          </w:tcPr>
          <w:p w14:paraId="2533EE6D" w14:textId="77777777" w:rsidR="00450802" w:rsidRPr="00E530D2" w:rsidRDefault="00450802" w:rsidP="007926B6"/>
        </w:tc>
        <w:tc>
          <w:tcPr>
            <w:tcW w:w="341" w:type="pct"/>
            <w:shd w:val="clear" w:color="auto" w:fill="auto"/>
            <w:noWrap/>
            <w:vAlign w:val="bottom"/>
            <w:hideMark/>
          </w:tcPr>
          <w:p w14:paraId="544E87D7" w14:textId="77777777" w:rsidR="00450802" w:rsidRPr="00E530D2" w:rsidRDefault="00450802" w:rsidP="00795B7F">
            <w:r w:rsidRPr="00E530D2">
              <w:t>0</w:t>
            </w:r>
          </w:p>
        </w:tc>
        <w:tc>
          <w:tcPr>
            <w:tcW w:w="283" w:type="pct"/>
            <w:vAlign w:val="bottom"/>
          </w:tcPr>
          <w:p w14:paraId="63BE1E71" w14:textId="77777777" w:rsidR="00450802" w:rsidRPr="00E530D2" w:rsidRDefault="00450802" w:rsidP="007926B6">
            <w:pPr>
              <w:jc w:val="center"/>
              <w:rPr>
                <w:color w:val="000000"/>
              </w:rPr>
            </w:pPr>
            <w:r w:rsidRPr="00E530D2">
              <w:rPr>
                <w:color w:val="000000"/>
                <w:szCs w:val="22"/>
              </w:rPr>
              <w:t>434</w:t>
            </w:r>
          </w:p>
        </w:tc>
        <w:tc>
          <w:tcPr>
            <w:tcW w:w="309" w:type="pct"/>
            <w:vAlign w:val="bottom"/>
          </w:tcPr>
          <w:p w14:paraId="0FA2BF01" w14:textId="77777777" w:rsidR="00450802" w:rsidRPr="00E530D2" w:rsidRDefault="00450802" w:rsidP="007926B6">
            <w:pPr>
              <w:jc w:val="center"/>
              <w:rPr>
                <w:color w:val="000000"/>
              </w:rPr>
            </w:pPr>
            <w:r w:rsidRPr="00E530D2">
              <w:rPr>
                <w:color w:val="000000"/>
                <w:szCs w:val="22"/>
              </w:rPr>
              <w:t>675</w:t>
            </w:r>
          </w:p>
        </w:tc>
        <w:tc>
          <w:tcPr>
            <w:tcW w:w="517" w:type="pct"/>
            <w:vAlign w:val="bottom"/>
          </w:tcPr>
          <w:p w14:paraId="718636B1" w14:textId="7754A9CB" w:rsidR="00450802" w:rsidRPr="00E530D2" w:rsidRDefault="00795B7F" w:rsidP="007926B6">
            <w:pPr>
              <w:rPr>
                <w:color w:val="000000"/>
              </w:rPr>
            </w:pPr>
            <w:r>
              <w:rPr>
                <w:szCs w:val="22"/>
              </w:rPr>
              <w:t>1.0</w:t>
            </w:r>
          </w:p>
        </w:tc>
        <w:tc>
          <w:tcPr>
            <w:tcW w:w="308" w:type="pct"/>
            <w:shd w:val="clear" w:color="auto" w:fill="auto"/>
            <w:noWrap/>
            <w:vAlign w:val="bottom"/>
            <w:hideMark/>
          </w:tcPr>
          <w:p w14:paraId="44ED2062" w14:textId="77777777" w:rsidR="00450802" w:rsidRPr="00E530D2" w:rsidRDefault="00450802" w:rsidP="007926B6">
            <w:pPr>
              <w:jc w:val="center"/>
            </w:pPr>
            <w:r w:rsidRPr="00E530D2">
              <w:rPr>
                <w:color w:val="000000"/>
                <w:szCs w:val="22"/>
              </w:rPr>
              <w:t>130</w:t>
            </w:r>
          </w:p>
        </w:tc>
        <w:tc>
          <w:tcPr>
            <w:tcW w:w="308" w:type="pct"/>
            <w:shd w:val="clear" w:color="auto" w:fill="auto"/>
            <w:noWrap/>
            <w:vAlign w:val="bottom"/>
            <w:hideMark/>
          </w:tcPr>
          <w:p w14:paraId="580021A6" w14:textId="77777777" w:rsidR="00450802" w:rsidRPr="00E530D2" w:rsidRDefault="00450802" w:rsidP="007926B6">
            <w:pPr>
              <w:jc w:val="center"/>
            </w:pPr>
            <w:r w:rsidRPr="00E530D2">
              <w:rPr>
                <w:color w:val="000000"/>
                <w:szCs w:val="22"/>
              </w:rPr>
              <w:t>175</w:t>
            </w:r>
          </w:p>
        </w:tc>
        <w:tc>
          <w:tcPr>
            <w:tcW w:w="518" w:type="pct"/>
            <w:shd w:val="clear" w:color="auto" w:fill="auto"/>
            <w:noWrap/>
            <w:vAlign w:val="bottom"/>
            <w:hideMark/>
          </w:tcPr>
          <w:p w14:paraId="1817B32D" w14:textId="08668F69" w:rsidR="00450802" w:rsidRPr="00E530D2" w:rsidRDefault="00795B7F" w:rsidP="007926B6">
            <w:r>
              <w:rPr>
                <w:szCs w:val="22"/>
              </w:rPr>
              <w:t>1.0</w:t>
            </w:r>
          </w:p>
        </w:tc>
        <w:tc>
          <w:tcPr>
            <w:tcW w:w="284" w:type="pct"/>
            <w:shd w:val="clear" w:color="auto" w:fill="auto"/>
            <w:vAlign w:val="bottom"/>
          </w:tcPr>
          <w:p w14:paraId="60417EF7" w14:textId="77777777" w:rsidR="00450802" w:rsidRPr="00E530D2" w:rsidRDefault="00450802" w:rsidP="007926B6">
            <w:pPr>
              <w:jc w:val="center"/>
              <w:rPr>
                <w:color w:val="000000"/>
              </w:rPr>
            </w:pPr>
            <w:r w:rsidRPr="00E530D2">
              <w:rPr>
                <w:color w:val="000000"/>
                <w:szCs w:val="22"/>
              </w:rPr>
              <w:t>285</w:t>
            </w:r>
          </w:p>
        </w:tc>
        <w:tc>
          <w:tcPr>
            <w:tcW w:w="308" w:type="pct"/>
            <w:shd w:val="clear" w:color="auto" w:fill="auto"/>
            <w:vAlign w:val="bottom"/>
          </w:tcPr>
          <w:p w14:paraId="4BB0BDB8" w14:textId="77777777" w:rsidR="00450802" w:rsidRPr="00E530D2" w:rsidRDefault="00450802" w:rsidP="007926B6">
            <w:pPr>
              <w:jc w:val="center"/>
            </w:pPr>
            <w:r w:rsidRPr="00E530D2">
              <w:rPr>
                <w:color w:val="000000"/>
                <w:szCs w:val="22"/>
              </w:rPr>
              <w:t>468</w:t>
            </w:r>
          </w:p>
        </w:tc>
        <w:tc>
          <w:tcPr>
            <w:tcW w:w="532" w:type="pct"/>
            <w:shd w:val="clear" w:color="auto" w:fill="auto"/>
            <w:vAlign w:val="bottom"/>
          </w:tcPr>
          <w:p w14:paraId="566B1C93" w14:textId="5A137F1C" w:rsidR="00450802" w:rsidRPr="00E530D2" w:rsidRDefault="00795B7F" w:rsidP="007926B6">
            <w:r>
              <w:rPr>
                <w:szCs w:val="22"/>
              </w:rPr>
              <w:t>1.0</w:t>
            </w:r>
          </w:p>
        </w:tc>
        <w:tc>
          <w:tcPr>
            <w:tcW w:w="279" w:type="pct"/>
            <w:vAlign w:val="bottom"/>
          </w:tcPr>
          <w:p w14:paraId="66342059" w14:textId="77777777" w:rsidR="00450802" w:rsidRPr="00E530D2" w:rsidRDefault="00450802" w:rsidP="007926B6">
            <w:pPr>
              <w:jc w:val="center"/>
            </w:pPr>
            <w:r w:rsidRPr="00E530D2">
              <w:rPr>
                <w:color w:val="000000"/>
                <w:szCs w:val="22"/>
              </w:rPr>
              <w:t>130</w:t>
            </w:r>
          </w:p>
        </w:tc>
        <w:tc>
          <w:tcPr>
            <w:tcW w:w="312" w:type="pct"/>
            <w:vAlign w:val="bottom"/>
          </w:tcPr>
          <w:p w14:paraId="78C9D437" w14:textId="77777777" w:rsidR="00450802" w:rsidRPr="00E530D2" w:rsidRDefault="00450802" w:rsidP="007926B6">
            <w:pPr>
              <w:jc w:val="center"/>
            </w:pPr>
            <w:r w:rsidRPr="00E530D2">
              <w:rPr>
                <w:color w:val="000000"/>
                <w:szCs w:val="22"/>
              </w:rPr>
              <w:t>675</w:t>
            </w:r>
          </w:p>
        </w:tc>
        <w:tc>
          <w:tcPr>
            <w:tcW w:w="545" w:type="pct"/>
            <w:vAlign w:val="bottom"/>
          </w:tcPr>
          <w:p w14:paraId="71DF32AB" w14:textId="355EEB3F" w:rsidR="00450802" w:rsidRPr="00E530D2" w:rsidRDefault="00795B7F" w:rsidP="007926B6">
            <w:r>
              <w:rPr>
                <w:szCs w:val="22"/>
              </w:rPr>
              <w:t>1.0</w:t>
            </w:r>
          </w:p>
        </w:tc>
      </w:tr>
      <w:tr w:rsidR="00761C67" w:rsidRPr="00E530D2" w14:paraId="021FCE7E" w14:textId="77777777" w:rsidTr="00761C67">
        <w:trPr>
          <w:trHeight w:val="300"/>
        </w:trPr>
        <w:tc>
          <w:tcPr>
            <w:tcW w:w="78" w:type="pct"/>
            <w:shd w:val="clear" w:color="auto" w:fill="auto"/>
            <w:noWrap/>
            <w:hideMark/>
          </w:tcPr>
          <w:p w14:paraId="331D977C" w14:textId="77777777" w:rsidR="00450802" w:rsidRPr="00E530D2" w:rsidRDefault="00450802" w:rsidP="007926B6"/>
        </w:tc>
        <w:tc>
          <w:tcPr>
            <w:tcW w:w="78" w:type="pct"/>
          </w:tcPr>
          <w:p w14:paraId="1149446B" w14:textId="77777777" w:rsidR="00450802" w:rsidRPr="00E530D2" w:rsidRDefault="00450802" w:rsidP="007926B6"/>
        </w:tc>
        <w:tc>
          <w:tcPr>
            <w:tcW w:w="341" w:type="pct"/>
            <w:shd w:val="clear" w:color="auto" w:fill="auto"/>
            <w:noWrap/>
            <w:vAlign w:val="bottom"/>
            <w:hideMark/>
          </w:tcPr>
          <w:p w14:paraId="42D28494" w14:textId="77777777" w:rsidR="00450802" w:rsidRPr="00E530D2" w:rsidRDefault="00450802" w:rsidP="00795B7F">
            <w:r w:rsidRPr="00E530D2">
              <w:t>1-6</w:t>
            </w:r>
          </w:p>
        </w:tc>
        <w:tc>
          <w:tcPr>
            <w:tcW w:w="283" w:type="pct"/>
            <w:vAlign w:val="bottom"/>
          </w:tcPr>
          <w:p w14:paraId="2134F517" w14:textId="77777777" w:rsidR="00450802" w:rsidRPr="00E530D2" w:rsidRDefault="00450802" w:rsidP="007926B6">
            <w:pPr>
              <w:jc w:val="center"/>
              <w:rPr>
                <w:color w:val="000000"/>
              </w:rPr>
            </w:pPr>
            <w:r w:rsidRPr="00E530D2">
              <w:rPr>
                <w:color w:val="000000"/>
                <w:szCs w:val="22"/>
              </w:rPr>
              <w:t>259</w:t>
            </w:r>
          </w:p>
        </w:tc>
        <w:tc>
          <w:tcPr>
            <w:tcW w:w="309" w:type="pct"/>
            <w:vAlign w:val="bottom"/>
          </w:tcPr>
          <w:p w14:paraId="07AB263C" w14:textId="77777777" w:rsidR="00450802" w:rsidRPr="00E530D2" w:rsidRDefault="00450802" w:rsidP="007926B6">
            <w:pPr>
              <w:jc w:val="center"/>
              <w:rPr>
                <w:color w:val="000000"/>
              </w:rPr>
            </w:pPr>
            <w:r w:rsidRPr="00E530D2">
              <w:rPr>
                <w:color w:val="000000"/>
                <w:szCs w:val="22"/>
              </w:rPr>
              <w:t>473</w:t>
            </w:r>
          </w:p>
        </w:tc>
        <w:tc>
          <w:tcPr>
            <w:tcW w:w="517" w:type="pct"/>
            <w:vAlign w:val="bottom"/>
          </w:tcPr>
          <w:p w14:paraId="4BE68C16" w14:textId="012B1C09" w:rsidR="00450802" w:rsidRPr="00E530D2" w:rsidRDefault="00450802" w:rsidP="00F75DC4">
            <w:pPr>
              <w:rPr>
                <w:color w:val="000000"/>
              </w:rPr>
            </w:pPr>
            <w:r w:rsidRPr="00E530D2">
              <w:rPr>
                <w:szCs w:val="22"/>
              </w:rPr>
              <w:t>0.</w:t>
            </w:r>
            <w:r w:rsidR="00F75DC4" w:rsidRPr="00E530D2">
              <w:rPr>
                <w:szCs w:val="22"/>
              </w:rPr>
              <w:t>8</w:t>
            </w:r>
            <w:r w:rsidR="00F75DC4">
              <w:rPr>
                <w:szCs w:val="22"/>
              </w:rPr>
              <w:t>2</w:t>
            </w:r>
            <w:r w:rsidR="00F75DC4" w:rsidRPr="00E530D2">
              <w:rPr>
                <w:szCs w:val="22"/>
              </w:rPr>
              <w:t xml:space="preserve">   </w:t>
            </w:r>
            <w:r w:rsidRPr="00E530D2">
              <w:rPr>
                <w:szCs w:val="22"/>
              </w:rPr>
              <w:t>0.67-1.</w:t>
            </w:r>
            <w:r w:rsidR="00F75DC4" w:rsidRPr="00E530D2">
              <w:rPr>
                <w:szCs w:val="22"/>
              </w:rPr>
              <w:t>0</w:t>
            </w:r>
            <w:r w:rsidR="00F75DC4">
              <w:rPr>
                <w:szCs w:val="22"/>
              </w:rPr>
              <w:t>1</w:t>
            </w:r>
          </w:p>
        </w:tc>
        <w:tc>
          <w:tcPr>
            <w:tcW w:w="308" w:type="pct"/>
            <w:shd w:val="clear" w:color="auto" w:fill="auto"/>
            <w:noWrap/>
            <w:vAlign w:val="bottom"/>
            <w:hideMark/>
          </w:tcPr>
          <w:p w14:paraId="6698FBFC" w14:textId="77777777" w:rsidR="00450802" w:rsidRPr="00E530D2" w:rsidRDefault="00450802" w:rsidP="007926B6">
            <w:pPr>
              <w:jc w:val="center"/>
            </w:pPr>
            <w:r w:rsidRPr="00E530D2">
              <w:rPr>
                <w:color w:val="000000"/>
                <w:szCs w:val="22"/>
              </w:rPr>
              <w:t>96</w:t>
            </w:r>
          </w:p>
        </w:tc>
        <w:tc>
          <w:tcPr>
            <w:tcW w:w="308" w:type="pct"/>
            <w:shd w:val="clear" w:color="auto" w:fill="auto"/>
            <w:noWrap/>
            <w:vAlign w:val="bottom"/>
            <w:hideMark/>
          </w:tcPr>
          <w:p w14:paraId="1607E424" w14:textId="77777777" w:rsidR="00450802" w:rsidRPr="00E530D2" w:rsidRDefault="00450802" w:rsidP="007926B6">
            <w:pPr>
              <w:jc w:val="center"/>
            </w:pPr>
            <w:r w:rsidRPr="00E530D2">
              <w:rPr>
                <w:color w:val="000000"/>
                <w:szCs w:val="22"/>
              </w:rPr>
              <w:t>176</w:t>
            </w:r>
          </w:p>
        </w:tc>
        <w:tc>
          <w:tcPr>
            <w:tcW w:w="518" w:type="pct"/>
            <w:shd w:val="clear" w:color="auto" w:fill="auto"/>
            <w:noWrap/>
            <w:vAlign w:val="bottom"/>
            <w:hideMark/>
          </w:tcPr>
          <w:p w14:paraId="47C7FAA4" w14:textId="609372B9" w:rsidR="00450802" w:rsidRPr="00E530D2" w:rsidRDefault="00450802" w:rsidP="00C117AD">
            <w:r w:rsidRPr="00E530D2">
              <w:rPr>
                <w:bCs w:val="0"/>
                <w:szCs w:val="22"/>
              </w:rPr>
              <w:t>0.</w:t>
            </w:r>
            <w:r w:rsidR="00C117AD">
              <w:rPr>
                <w:bCs w:val="0"/>
                <w:szCs w:val="22"/>
              </w:rPr>
              <w:t>72</w:t>
            </w:r>
            <w:r w:rsidR="00C117AD" w:rsidRPr="00E530D2">
              <w:rPr>
                <w:bCs w:val="0"/>
                <w:szCs w:val="22"/>
              </w:rPr>
              <w:t xml:space="preserve">   </w:t>
            </w:r>
            <w:r w:rsidRPr="00E530D2">
              <w:rPr>
                <w:bCs w:val="0"/>
                <w:szCs w:val="22"/>
              </w:rPr>
              <w:t>0.</w:t>
            </w:r>
            <w:r w:rsidR="00C117AD">
              <w:rPr>
                <w:bCs w:val="0"/>
                <w:szCs w:val="22"/>
              </w:rPr>
              <w:t>50</w:t>
            </w:r>
            <w:r w:rsidRPr="00E530D2">
              <w:rPr>
                <w:bCs w:val="0"/>
                <w:szCs w:val="22"/>
              </w:rPr>
              <w:t>-1.</w:t>
            </w:r>
            <w:r w:rsidR="00C117AD" w:rsidRPr="00E530D2">
              <w:rPr>
                <w:bCs w:val="0"/>
                <w:szCs w:val="22"/>
              </w:rPr>
              <w:t>0</w:t>
            </w:r>
            <w:r w:rsidR="00C117AD">
              <w:rPr>
                <w:bCs w:val="0"/>
                <w:szCs w:val="22"/>
              </w:rPr>
              <w:t>4</w:t>
            </w:r>
          </w:p>
        </w:tc>
        <w:tc>
          <w:tcPr>
            <w:tcW w:w="284" w:type="pct"/>
            <w:shd w:val="clear" w:color="auto" w:fill="auto"/>
            <w:vAlign w:val="bottom"/>
          </w:tcPr>
          <w:p w14:paraId="5DE73CF1" w14:textId="77777777" w:rsidR="00450802" w:rsidRPr="00E530D2" w:rsidRDefault="00450802" w:rsidP="007926B6">
            <w:pPr>
              <w:jc w:val="center"/>
              <w:rPr>
                <w:color w:val="000000"/>
              </w:rPr>
            </w:pPr>
            <w:r w:rsidRPr="00E530D2">
              <w:rPr>
                <w:color w:val="000000"/>
                <w:szCs w:val="22"/>
              </w:rPr>
              <w:t>149</w:t>
            </w:r>
          </w:p>
        </w:tc>
        <w:tc>
          <w:tcPr>
            <w:tcW w:w="308" w:type="pct"/>
            <w:shd w:val="clear" w:color="auto" w:fill="auto"/>
            <w:vAlign w:val="bottom"/>
          </w:tcPr>
          <w:p w14:paraId="0B19E1D0" w14:textId="77777777" w:rsidR="00450802" w:rsidRPr="00E530D2" w:rsidRDefault="00450802" w:rsidP="007926B6">
            <w:pPr>
              <w:jc w:val="center"/>
            </w:pPr>
            <w:r w:rsidRPr="00E530D2">
              <w:rPr>
                <w:color w:val="000000"/>
                <w:szCs w:val="22"/>
              </w:rPr>
              <w:t>271</w:t>
            </w:r>
          </w:p>
        </w:tc>
        <w:tc>
          <w:tcPr>
            <w:tcW w:w="532" w:type="pct"/>
            <w:shd w:val="clear" w:color="auto" w:fill="auto"/>
            <w:vAlign w:val="bottom"/>
          </w:tcPr>
          <w:p w14:paraId="7AF8B07E" w14:textId="57D44DF1" w:rsidR="00450802" w:rsidRPr="00E530D2" w:rsidRDefault="00450802" w:rsidP="0058213B">
            <w:r w:rsidRPr="00E530D2">
              <w:rPr>
                <w:szCs w:val="22"/>
              </w:rPr>
              <w:t>0.</w:t>
            </w:r>
            <w:r w:rsidR="0058213B" w:rsidRPr="00E530D2">
              <w:rPr>
                <w:szCs w:val="22"/>
              </w:rPr>
              <w:t>8</w:t>
            </w:r>
            <w:r w:rsidR="0058213B">
              <w:rPr>
                <w:szCs w:val="22"/>
              </w:rPr>
              <w:t>7</w:t>
            </w:r>
            <w:r w:rsidR="0058213B" w:rsidRPr="00E530D2">
              <w:rPr>
                <w:szCs w:val="22"/>
              </w:rPr>
              <w:t xml:space="preserve">   </w:t>
            </w:r>
            <w:r w:rsidRPr="00E530D2">
              <w:rPr>
                <w:szCs w:val="22"/>
              </w:rPr>
              <w:t>0.</w:t>
            </w:r>
            <w:r w:rsidR="0058213B" w:rsidRPr="00E530D2">
              <w:rPr>
                <w:szCs w:val="22"/>
              </w:rPr>
              <w:t>6</w:t>
            </w:r>
            <w:r w:rsidR="0058213B">
              <w:rPr>
                <w:szCs w:val="22"/>
              </w:rPr>
              <w:t>7</w:t>
            </w:r>
            <w:r w:rsidRPr="00E530D2">
              <w:rPr>
                <w:szCs w:val="22"/>
              </w:rPr>
              <w:t>-1.</w:t>
            </w:r>
            <w:r w:rsidR="0058213B" w:rsidRPr="00E530D2">
              <w:rPr>
                <w:szCs w:val="22"/>
              </w:rPr>
              <w:t>1</w:t>
            </w:r>
            <w:r w:rsidR="0058213B">
              <w:rPr>
                <w:szCs w:val="22"/>
              </w:rPr>
              <w:t>3</w:t>
            </w:r>
          </w:p>
        </w:tc>
        <w:tc>
          <w:tcPr>
            <w:tcW w:w="279" w:type="pct"/>
            <w:vAlign w:val="bottom"/>
          </w:tcPr>
          <w:p w14:paraId="3197BA00" w14:textId="77777777" w:rsidR="00450802" w:rsidRPr="00E530D2" w:rsidRDefault="00450802" w:rsidP="007926B6">
            <w:pPr>
              <w:jc w:val="center"/>
              <w:rPr>
                <w:szCs w:val="22"/>
              </w:rPr>
            </w:pPr>
            <w:r w:rsidRPr="00E530D2">
              <w:rPr>
                <w:color w:val="000000"/>
                <w:szCs w:val="22"/>
              </w:rPr>
              <w:t>97</w:t>
            </w:r>
          </w:p>
        </w:tc>
        <w:tc>
          <w:tcPr>
            <w:tcW w:w="312" w:type="pct"/>
            <w:vAlign w:val="bottom"/>
          </w:tcPr>
          <w:p w14:paraId="24C75EF4" w14:textId="77777777" w:rsidR="00450802" w:rsidRPr="00E530D2" w:rsidRDefault="00450802" w:rsidP="007926B6">
            <w:pPr>
              <w:jc w:val="center"/>
              <w:rPr>
                <w:szCs w:val="22"/>
              </w:rPr>
            </w:pPr>
            <w:r w:rsidRPr="00E530D2">
              <w:rPr>
                <w:color w:val="000000"/>
                <w:szCs w:val="22"/>
              </w:rPr>
              <w:t>473</w:t>
            </w:r>
          </w:p>
        </w:tc>
        <w:tc>
          <w:tcPr>
            <w:tcW w:w="545" w:type="pct"/>
            <w:vAlign w:val="bottom"/>
          </w:tcPr>
          <w:p w14:paraId="0F927F06" w14:textId="77777777" w:rsidR="00450802" w:rsidRPr="00E530D2" w:rsidRDefault="00450802" w:rsidP="007926B6">
            <w:pPr>
              <w:rPr>
                <w:szCs w:val="22"/>
              </w:rPr>
            </w:pPr>
            <w:r w:rsidRPr="00E530D2">
              <w:rPr>
                <w:szCs w:val="22"/>
              </w:rPr>
              <w:t>0.92   0.68-1.25</w:t>
            </w:r>
          </w:p>
        </w:tc>
      </w:tr>
      <w:tr w:rsidR="00761C67" w:rsidRPr="00E530D2" w14:paraId="5948E62D" w14:textId="77777777" w:rsidTr="00761C67">
        <w:trPr>
          <w:trHeight w:val="300"/>
        </w:trPr>
        <w:tc>
          <w:tcPr>
            <w:tcW w:w="78" w:type="pct"/>
            <w:shd w:val="clear" w:color="auto" w:fill="auto"/>
            <w:noWrap/>
            <w:hideMark/>
          </w:tcPr>
          <w:p w14:paraId="19416BED" w14:textId="77777777" w:rsidR="00450802" w:rsidRPr="00E530D2" w:rsidRDefault="00450802" w:rsidP="007926B6"/>
        </w:tc>
        <w:tc>
          <w:tcPr>
            <w:tcW w:w="78" w:type="pct"/>
          </w:tcPr>
          <w:p w14:paraId="7DD626C2" w14:textId="77777777" w:rsidR="00450802" w:rsidRPr="00E530D2" w:rsidRDefault="00450802" w:rsidP="007926B6"/>
        </w:tc>
        <w:tc>
          <w:tcPr>
            <w:tcW w:w="341" w:type="pct"/>
            <w:shd w:val="clear" w:color="auto" w:fill="auto"/>
            <w:noWrap/>
            <w:vAlign w:val="bottom"/>
            <w:hideMark/>
          </w:tcPr>
          <w:p w14:paraId="1B99D225" w14:textId="77777777" w:rsidR="00450802" w:rsidRPr="00E530D2" w:rsidRDefault="00450802" w:rsidP="00795B7F">
            <w:r w:rsidRPr="00E530D2">
              <w:t>7-12</w:t>
            </w:r>
          </w:p>
        </w:tc>
        <w:tc>
          <w:tcPr>
            <w:tcW w:w="283" w:type="pct"/>
            <w:vAlign w:val="bottom"/>
          </w:tcPr>
          <w:p w14:paraId="771F9E0B" w14:textId="77777777" w:rsidR="00450802" w:rsidRPr="00E530D2" w:rsidRDefault="00450802" w:rsidP="007926B6">
            <w:pPr>
              <w:jc w:val="center"/>
              <w:rPr>
                <w:color w:val="000000"/>
              </w:rPr>
            </w:pPr>
            <w:r w:rsidRPr="00E530D2">
              <w:rPr>
                <w:color w:val="000000"/>
                <w:szCs w:val="22"/>
              </w:rPr>
              <w:t>136</w:t>
            </w:r>
          </w:p>
        </w:tc>
        <w:tc>
          <w:tcPr>
            <w:tcW w:w="309" w:type="pct"/>
            <w:vAlign w:val="bottom"/>
          </w:tcPr>
          <w:p w14:paraId="12FF0C93" w14:textId="77777777" w:rsidR="00450802" w:rsidRPr="00E530D2" w:rsidRDefault="00450802" w:rsidP="007926B6">
            <w:pPr>
              <w:jc w:val="center"/>
              <w:rPr>
                <w:color w:val="000000"/>
              </w:rPr>
            </w:pPr>
            <w:r w:rsidRPr="00E530D2">
              <w:rPr>
                <w:color w:val="000000"/>
                <w:szCs w:val="22"/>
              </w:rPr>
              <w:t>272</w:t>
            </w:r>
          </w:p>
        </w:tc>
        <w:tc>
          <w:tcPr>
            <w:tcW w:w="517" w:type="pct"/>
            <w:vAlign w:val="bottom"/>
          </w:tcPr>
          <w:p w14:paraId="5D92318D" w14:textId="77777777" w:rsidR="00450802" w:rsidRPr="00E530D2" w:rsidRDefault="00450802" w:rsidP="007926B6">
            <w:pPr>
              <w:rPr>
                <w:color w:val="000000"/>
              </w:rPr>
            </w:pPr>
            <w:r w:rsidRPr="00E530D2">
              <w:rPr>
                <w:szCs w:val="22"/>
              </w:rPr>
              <w:t>0.84   0.65-1.08</w:t>
            </w:r>
          </w:p>
        </w:tc>
        <w:tc>
          <w:tcPr>
            <w:tcW w:w="308" w:type="pct"/>
            <w:shd w:val="clear" w:color="auto" w:fill="auto"/>
            <w:noWrap/>
            <w:vAlign w:val="bottom"/>
            <w:hideMark/>
          </w:tcPr>
          <w:p w14:paraId="4C83D95F" w14:textId="77777777" w:rsidR="00450802" w:rsidRPr="00E530D2" w:rsidRDefault="00450802" w:rsidP="007926B6">
            <w:pPr>
              <w:jc w:val="center"/>
            </w:pPr>
            <w:r w:rsidRPr="00E530D2">
              <w:rPr>
                <w:color w:val="000000"/>
                <w:szCs w:val="22"/>
              </w:rPr>
              <w:t>62</w:t>
            </w:r>
          </w:p>
        </w:tc>
        <w:tc>
          <w:tcPr>
            <w:tcW w:w="308" w:type="pct"/>
            <w:shd w:val="clear" w:color="auto" w:fill="auto"/>
            <w:noWrap/>
            <w:vAlign w:val="bottom"/>
            <w:hideMark/>
          </w:tcPr>
          <w:p w14:paraId="7936E19B" w14:textId="77777777" w:rsidR="00450802" w:rsidRPr="00E530D2" w:rsidRDefault="00450802" w:rsidP="007926B6">
            <w:pPr>
              <w:jc w:val="center"/>
            </w:pPr>
            <w:r w:rsidRPr="00E530D2">
              <w:rPr>
                <w:color w:val="000000"/>
                <w:szCs w:val="22"/>
              </w:rPr>
              <w:t>119</w:t>
            </w:r>
          </w:p>
        </w:tc>
        <w:tc>
          <w:tcPr>
            <w:tcW w:w="518" w:type="pct"/>
            <w:shd w:val="clear" w:color="auto" w:fill="auto"/>
            <w:noWrap/>
            <w:vAlign w:val="bottom"/>
            <w:hideMark/>
          </w:tcPr>
          <w:p w14:paraId="4979FE2E" w14:textId="688BA1CE" w:rsidR="00450802" w:rsidRPr="00E530D2" w:rsidRDefault="00450802" w:rsidP="00C117AD">
            <w:r w:rsidRPr="00E530D2">
              <w:rPr>
                <w:szCs w:val="22"/>
              </w:rPr>
              <w:t>0.80   0.</w:t>
            </w:r>
            <w:r w:rsidR="00C117AD" w:rsidRPr="00E530D2">
              <w:rPr>
                <w:szCs w:val="22"/>
              </w:rPr>
              <w:t>5</w:t>
            </w:r>
            <w:r w:rsidR="00C117AD">
              <w:rPr>
                <w:szCs w:val="22"/>
              </w:rPr>
              <w:t>3</w:t>
            </w:r>
            <w:r w:rsidRPr="00E530D2">
              <w:rPr>
                <w:szCs w:val="22"/>
              </w:rPr>
              <w:t>-1.</w:t>
            </w:r>
            <w:r w:rsidR="00C117AD" w:rsidRPr="00E530D2">
              <w:rPr>
                <w:szCs w:val="22"/>
              </w:rPr>
              <w:t>2</w:t>
            </w:r>
            <w:r w:rsidR="00C117AD">
              <w:rPr>
                <w:szCs w:val="22"/>
              </w:rPr>
              <w:t>0</w:t>
            </w:r>
          </w:p>
        </w:tc>
        <w:tc>
          <w:tcPr>
            <w:tcW w:w="284" w:type="pct"/>
            <w:shd w:val="clear" w:color="auto" w:fill="auto"/>
            <w:vAlign w:val="bottom"/>
          </w:tcPr>
          <w:p w14:paraId="681902C0" w14:textId="77777777" w:rsidR="00450802" w:rsidRPr="00E530D2" w:rsidRDefault="00450802" w:rsidP="007926B6">
            <w:pPr>
              <w:jc w:val="center"/>
              <w:rPr>
                <w:color w:val="000000"/>
              </w:rPr>
            </w:pPr>
            <w:r w:rsidRPr="00E530D2">
              <w:rPr>
                <w:color w:val="000000"/>
                <w:szCs w:val="22"/>
              </w:rPr>
              <w:t>68</w:t>
            </w:r>
          </w:p>
        </w:tc>
        <w:tc>
          <w:tcPr>
            <w:tcW w:w="308" w:type="pct"/>
            <w:shd w:val="clear" w:color="auto" w:fill="auto"/>
            <w:vAlign w:val="bottom"/>
          </w:tcPr>
          <w:p w14:paraId="228B6A00" w14:textId="77777777" w:rsidR="00450802" w:rsidRPr="00E530D2" w:rsidRDefault="00450802" w:rsidP="007926B6">
            <w:pPr>
              <w:jc w:val="center"/>
            </w:pPr>
            <w:r w:rsidRPr="00E530D2">
              <w:rPr>
                <w:color w:val="000000"/>
                <w:szCs w:val="22"/>
              </w:rPr>
              <w:t>139</w:t>
            </w:r>
          </w:p>
        </w:tc>
        <w:tc>
          <w:tcPr>
            <w:tcW w:w="532" w:type="pct"/>
            <w:shd w:val="clear" w:color="auto" w:fill="auto"/>
            <w:vAlign w:val="bottom"/>
          </w:tcPr>
          <w:p w14:paraId="596E4B34" w14:textId="77777777" w:rsidR="00450802" w:rsidRPr="00E530D2" w:rsidRDefault="00450802" w:rsidP="007926B6">
            <w:r w:rsidRPr="00E530D2">
              <w:rPr>
                <w:szCs w:val="22"/>
              </w:rPr>
              <w:t>0.83   0.59-1.17</w:t>
            </w:r>
          </w:p>
        </w:tc>
        <w:tc>
          <w:tcPr>
            <w:tcW w:w="279" w:type="pct"/>
            <w:vAlign w:val="bottom"/>
          </w:tcPr>
          <w:p w14:paraId="7747F57C" w14:textId="77777777" w:rsidR="00450802" w:rsidRPr="00E530D2" w:rsidRDefault="00450802" w:rsidP="007926B6">
            <w:pPr>
              <w:jc w:val="center"/>
              <w:rPr>
                <w:szCs w:val="22"/>
              </w:rPr>
            </w:pPr>
            <w:r w:rsidRPr="00E530D2">
              <w:rPr>
                <w:color w:val="000000"/>
                <w:szCs w:val="22"/>
              </w:rPr>
              <w:t>45</w:t>
            </w:r>
          </w:p>
        </w:tc>
        <w:tc>
          <w:tcPr>
            <w:tcW w:w="312" w:type="pct"/>
            <w:vAlign w:val="bottom"/>
          </w:tcPr>
          <w:p w14:paraId="1EA18FF5" w14:textId="77777777" w:rsidR="00450802" w:rsidRPr="00E530D2" w:rsidRDefault="00450802" w:rsidP="007926B6">
            <w:pPr>
              <w:jc w:val="center"/>
              <w:rPr>
                <w:szCs w:val="22"/>
              </w:rPr>
            </w:pPr>
            <w:r w:rsidRPr="00E530D2">
              <w:rPr>
                <w:color w:val="000000"/>
                <w:szCs w:val="22"/>
              </w:rPr>
              <w:t>272</w:t>
            </w:r>
          </w:p>
        </w:tc>
        <w:tc>
          <w:tcPr>
            <w:tcW w:w="545" w:type="pct"/>
            <w:vAlign w:val="bottom"/>
          </w:tcPr>
          <w:p w14:paraId="371C71DC" w14:textId="451E59C2" w:rsidR="00450802" w:rsidRPr="00E530D2" w:rsidRDefault="00450802" w:rsidP="00793390">
            <w:pPr>
              <w:rPr>
                <w:szCs w:val="22"/>
              </w:rPr>
            </w:pPr>
            <w:r w:rsidRPr="00E530D2">
              <w:rPr>
                <w:szCs w:val="22"/>
              </w:rPr>
              <w:t>0.72   0.</w:t>
            </w:r>
            <w:r w:rsidR="00793390" w:rsidRPr="00E530D2">
              <w:rPr>
                <w:szCs w:val="22"/>
              </w:rPr>
              <w:t>4</w:t>
            </w:r>
            <w:r w:rsidR="00793390">
              <w:rPr>
                <w:szCs w:val="22"/>
              </w:rPr>
              <w:t>8</w:t>
            </w:r>
            <w:r w:rsidRPr="00E530D2">
              <w:rPr>
                <w:szCs w:val="22"/>
              </w:rPr>
              <w:t>-1.</w:t>
            </w:r>
            <w:r w:rsidR="00793390" w:rsidRPr="00E530D2">
              <w:rPr>
                <w:szCs w:val="22"/>
              </w:rPr>
              <w:t>0</w:t>
            </w:r>
            <w:r w:rsidR="00793390">
              <w:rPr>
                <w:szCs w:val="22"/>
              </w:rPr>
              <w:t>6</w:t>
            </w:r>
          </w:p>
        </w:tc>
      </w:tr>
      <w:tr w:rsidR="00761C67" w:rsidRPr="00E530D2" w14:paraId="2FEF396B" w14:textId="77777777" w:rsidTr="00761C67">
        <w:trPr>
          <w:trHeight w:val="300"/>
        </w:trPr>
        <w:tc>
          <w:tcPr>
            <w:tcW w:w="78" w:type="pct"/>
            <w:shd w:val="clear" w:color="auto" w:fill="auto"/>
            <w:noWrap/>
            <w:hideMark/>
          </w:tcPr>
          <w:p w14:paraId="5CB343B5" w14:textId="77777777" w:rsidR="00450802" w:rsidRPr="00E530D2" w:rsidRDefault="00450802" w:rsidP="007926B6"/>
        </w:tc>
        <w:tc>
          <w:tcPr>
            <w:tcW w:w="78" w:type="pct"/>
          </w:tcPr>
          <w:p w14:paraId="64395E27" w14:textId="77777777" w:rsidR="00450802" w:rsidRPr="00E530D2" w:rsidRDefault="00450802" w:rsidP="007926B6"/>
        </w:tc>
        <w:tc>
          <w:tcPr>
            <w:tcW w:w="341" w:type="pct"/>
            <w:shd w:val="clear" w:color="auto" w:fill="auto"/>
            <w:noWrap/>
            <w:vAlign w:val="bottom"/>
            <w:hideMark/>
          </w:tcPr>
          <w:p w14:paraId="07DDF17D" w14:textId="77777777" w:rsidR="00450802" w:rsidRPr="00E530D2" w:rsidRDefault="00450802" w:rsidP="00795B7F">
            <w:r w:rsidRPr="00E530D2">
              <w:t>13-24</w:t>
            </w:r>
          </w:p>
        </w:tc>
        <w:tc>
          <w:tcPr>
            <w:tcW w:w="283" w:type="pct"/>
            <w:vAlign w:val="bottom"/>
          </w:tcPr>
          <w:p w14:paraId="6885EA6D" w14:textId="77777777" w:rsidR="00450802" w:rsidRPr="00E530D2" w:rsidRDefault="00450802" w:rsidP="007926B6">
            <w:pPr>
              <w:jc w:val="center"/>
              <w:rPr>
                <w:color w:val="000000"/>
              </w:rPr>
            </w:pPr>
            <w:r w:rsidRPr="00E530D2">
              <w:rPr>
                <w:color w:val="000000"/>
                <w:szCs w:val="22"/>
              </w:rPr>
              <w:t>154</w:t>
            </w:r>
          </w:p>
        </w:tc>
        <w:tc>
          <w:tcPr>
            <w:tcW w:w="309" w:type="pct"/>
            <w:vAlign w:val="bottom"/>
          </w:tcPr>
          <w:p w14:paraId="747F4344" w14:textId="77777777" w:rsidR="00450802" w:rsidRPr="00E530D2" w:rsidRDefault="00450802" w:rsidP="007926B6">
            <w:pPr>
              <w:jc w:val="center"/>
              <w:rPr>
                <w:color w:val="000000"/>
              </w:rPr>
            </w:pPr>
            <w:r w:rsidRPr="00E530D2">
              <w:rPr>
                <w:color w:val="000000"/>
                <w:szCs w:val="22"/>
              </w:rPr>
              <w:t>346</w:t>
            </w:r>
          </w:p>
        </w:tc>
        <w:tc>
          <w:tcPr>
            <w:tcW w:w="517" w:type="pct"/>
            <w:vAlign w:val="bottom"/>
          </w:tcPr>
          <w:p w14:paraId="51448894" w14:textId="386632C8" w:rsidR="00450802" w:rsidRPr="00E530D2" w:rsidRDefault="00450802" w:rsidP="00F75DC4">
            <w:pPr>
              <w:rPr>
                <w:color w:val="000000"/>
              </w:rPr>
            </w:pPr>
            <w:r w:rsidRPr="00E530D2">
              <w:rPr>
                <w:bCs w:val="0"/>
                <w:szCs w:val="22"/>
              </w:rPr>
              <w:t>0.76   0.60-0.</w:t>
            </w:r>
            <w:r w:rsidR="00F75DC4" w:rsidRPr="00E530D2">
              <w:rPr>
                <w:bCs w:val="0"/>
                <w:szCs w:val="22"/>
              </w:rPr>
              <w:t>9</w:t>
            </w:r>
            <w:r w:rsidR="00F75DC4">
              <w:rPr>
                <w:bCs w:val="0"/>
                <w:szCs w:val="22"/>
              </w:rPr>
              <w:t>7</w:t>
            </w:r>
          </w:p>
        </w:tc>
        <w:tc>
          <w:tcPr>
            <w:tcW w:w="308" w:type="pct"/>
            <w:shd w:val="clear" w:color="auto" w:fill="auto"/>
            <w:noWrap/>
            <w:vAlign w:val="bottom"/>
            <w:hideMark/>
          </w:tcPr>
          <w:p w14:paraId="4D387FCA" w14:textId="77777777" w:rsidR="00450802" w:rsidRPr="00E530D2" w:rsidRDefault="00450802" w:rsidP="007926B6">
            <w:pPr>
              <w:jc w:val="center"/>
            </w:pPr>
            <w:r w:rsidRPr="00E530D2">
              <w:rPr>
                <w:color w:val="000000"/>
                <w:szCs w:val="22"/>
              </w:rPr>
              <w:t>69</w:t>
            </w:r>
          </w:p>
        </w:tc>
        <w:tc>
          <w:tcPr>
            <w:tcW w:w="308" w:type="pct"/>
            <w:shd w:val="clear" w:color="auto" w:fill="auto"/>
            <w:noWrap/>
            <w:vAlign w:val="bottom"/>
            <w:hideMark/>
          </w:tcPr>
          <w:p w14:paraId="0B8B430D" w14:textId="77777777" w:rsidR="00450802" w:rsidRPr="00E530D2" w:rsidRDefault="00450802" w:rsidP="007926B6">
            <w:pPr>
              <w:jc w:val="center"/>
            </w:pPr>
            <w:r w:rsidRPr="00E530D2">
              <w:rPr>
                <w:color w:val="000000"/>
                <w:szCs w:val="22"/>
              </w:rPr>
              <w:t>150</w:t>
            </w:r>
          </w:p>
        </w:tc>
        <w:tc>
          <w:tcPr>
            <w:tcW w:w="518" w:type="pct"/>
            <w:shd w:val="clear" w:color="auto" w:fill="auto"/>
            <w:noWrap/>
            <w:vAlign w:val="bottom"/>
            <w:hideMark/>
          </w:tcPr>
          <w:p w14:paraId="7897F4F4" w14:textId="5B6963AE" w:rsidR="00450802" w:rsidRPr="00E530D2" w:rsidRDefault="00450802" w:rsidP="00C117AD">
            <w:r w:rsidRPr="00E530D2">
              <w:rPr>
                <w:szCs w:val="22"/>
              </w:rPr>
              <w:t>0.</w:t>
            </w:r>
            <w:r w:rsidR="00C117AD" w:rsidRPr="00E530D2">
              <w:rPr>
                <w:szCs w:val="22"/>
              </w:rPr>
              <w:t>7</w:t>
            </w:r>
            <w:r w:rsidR="00C117AD">
              <w:rPr>
                <w:szCs w:val="22"/>
              </w:rPr>
              <w:t>4</w:t>
            </w:r>
            <w:r w:rsidR="00C117AD" w:rsidRPr="00E530D2">
              <w:rPr>
                <w:szCs w:val="22"/>
              </w:rPr>
              <w:t xml:space="preserve">   </w:t>
            </w:r>
            <w:r w:rsidRPr="00E530D2">
              <w:rPr>
                <w:szCs w:val="22"/>
              </w:rPr>
              <w:t>0.49-1.</w:t>
            </w:r>
            <w:r w:rsidR="00C117AD" w:rsidRPr="00E530D2">
              <w:rPr>
                <w:szCs w:val="22"/>
              </w:rPr>
              <w:t>1</w:t>
            </w:r>
            <w:r w:rsidR="00C117AD">
              <w:rPr>
                <w:szCs w:val="22"/>
              </w:rPr>
              <w:t>1</w:t>
            </w:r>
          </w:p>
        </w:tc>
        <w:tc>
          <w:tcPr>
            <w:tcW w:w="284" w:type="pct"/>
            <w:shd w:val="clear" w:color="auto" w:fill="auto"/>
            <w:vAlign w:val="bottom"/>
          </w:tcPr>
          <w:p w14:paraId="789D2D6C" w14:textId="77777777" w:rsidR="00450802" w:rsidRPr="00E530D2" w:rsidRDefault="00450802" w:rsidP="007926B6">
            <w:pPr>
              <w:jc w:val="center"/>
              <w:rPr>
                <w:color w:val="000000"/>
              </w:rPr>
            </w:pPr>
            <w:r w:rsidRPr="00E530D2">
              <w:rPr>
                <w:color w:val="000000"/>
                <w:szCs w:val="22"/>
              </w:rPr>
              <w:t>79</w:t>
            </w:r>
          </w:p>
        </w:tc>
        <w:tc>
          <w:tcPr>
            <w:tcW w:w="308" w:type="pct"/>
            <w:shd w:val="clear" w:color="auto" w:fill="auto"/>
            <w:vAlign w:val="bottom"/>
          </w:tcPr>
          <w:p w14:paraId="40E480F2" w14:textId="77777777" w:rsidR="00450802" w:rsidRPr="00E530D2" w:rsidRDefault="00450802" w:rsidP="007926B6">
            <w:pPr>
              <w:jc w:val="center"/>
            </w:pPr>
            <w:r w:rsidRPr="00E530D2">
              <w:rPr>
                <w:color w:val="000000"/>
                <w:szCs w:val="22"/>
              </w:rPr>
              <w:t>180</w:t>
            </w:r>
          </w:p>
        </w:tc>
        <w:tc>
          <w:tcPr>
            <w:tcW w:w="532" w:type="pct"/>
            <w:shd w:val="clear" w:color="auto" w:fill="auto"/>
            <w:vAlign w:val="bottom"/>
          </w:tcPr>
          <w:p w14:paraId="19338F5F" w14:textId="77777777" w:rsidR="00450802" w:rsidRPr="00E530D2" w:rsidRDefault="00450802" w:rsidP="007926B6">
            <w:r w:rsidRPr="00E530D2">
              <w:rPr>
                <w:szCs w:val="22"/>
              </w:rPr>
              <w:t>0.78   0.56-1.07</w:t>
            </w:r>
          </w:p>
        </w:tc>
        <w:tc>
          <w:tcPr>
            <w:tcW w:w="279" w:type="pct"/>
            <w:vAlign w:val="bottom"/>
          </w:tcPr>
          <w:p w14:paraId="6A0FDF9D" w14:textId="77777777" w:rsidR="00450802" w:rsidRPr="00E530D2" w:rsidRDefault="00450802" w:rsidP="007926B6">
            <w:pPr>
              <w:jc w:val="center"/>
              <w:rPr>
                <w:szCs w:val="22"/>
              </w:rPr>
            </w:pPr>
            <w:r w:rsidRPr="00E530D2">
              <w:rPr>
                <w:color w:val="000000"/>
                <w:szCs w:val="22"/>
              </w:rPr>
              <w:t>45</w:t>
            </w:r>
          </w:p>
        </w:tc>
        <w:tc>
          <w:tcPr>
            <w:tcW w:w="312" w:type="pct"/>
            <w:vAlign w:val="bottom"/>
          </w:tcPr>
          <w:p w14:paraId="7E027B66" w14:textId="77777777" w:rsidR="00450802" w:rsidRPr="00E530D2" w:rsidRDefault="00450802" w:rsidP="007926B6">
            <w:pPr>
              <w:jc w:val="center"/>
              <w:rPr>
                <w:szCs w:val="22"/>
              </w:rPr>
            </w:pPr>
            <w:r w:rsidRPr="00E530D2">
              <w:rPr>
                <w:color w:val="000000"/>
                <w:szCs w:val="22"/>
              </w:rPr>
              <w:t>346</w:t>
            </w:r>
          </w:p>
        </w:tc>
        <w:tc>
          <w:tcPr>
            <w:tcW w:w="545" w:type="pct"/>
            <w:vAlign w:val="bottom"/>
          </w:tcPr>
          <w:p w14:paraId="4044F170" w14:textId="77777777" w:rsidR="00450802" w:rsidRPr="00E530D2" w:rsidRDefault="00450802" w:rsidP="007926B6">
            <w:pPr>
              <w:rPr>
                <w:szCs w:val="22"/>
              </w:rPr>
            </w:pPr>
            <w:r w:rsidRPr="00E530D2">
              <w:rPr>
                <w:bCs w:val="0"/>
                <w:szCs w:val="22"/>
              </w:rPr>
              <w:t>0.63   0.43-0.93</w:t>
            </w:r>
          </w:p>
        </w:tc>
      </w:tr>
      <w:tr w:rsidR="00761C67" w:rsidRPr="00E530D2" w14:paraId="0769B25C" w14:textId="77777777" w:rsidTr="00761C67">
        <w:trPr>
          <w:trHeight w:val="300"/>
        </w:trPr>
        <w:tc>
          <w:tcPr>
            <w:tcW w:w="78" w:type="pct"/>
            <w:shd w:val="clear" w:color="auto" w:fill="auto"/>
            <w:noWrap/>
            <w:hideMark/>
          </w:tcPr>
          <w:p w14:paraId="077A8EA6" w14:textId="77777777" w:rsidR="00450802" w:rsidRPr="00E530D2" w:rsidRDefault="00450802" w:rsidP="007926B6"/>
        </w:tc>
        <w:tc>
          <w:tcPr>
            <w:tcW w:w="78" w:type="pct"/>
          </w:tcPr>
          <w:p w14:paraId="03BF2271" w14:textId="77777777" w:rsidR="00450802" w:rsidRPr="00E530D2" w:rsidRDefault="00450802" w:rsidP="007926B6"/>
        </w:tc>
        <w:tc>
          <w:tcPr>
            <w:tcW w:w="341" w:type="pct"/>
            <w:shd w:val="clear" w:color="auto" w:fill="auto"/>
            <w:noWrap/>
            <w:vAlign w:val="bottom"/>
            <w:hideMark/>
          </w:tcPr>
          <w:p w14:paraId="5698FC00" w14:textId="77777777" w:rsidR="00450802" w:rsidRPr="00E530D2" w:rsidRDefault="00450802" w:rsidP="00795B7F">
            <w:r w:rsidRPr="00E530D2">
              <w:t>≥25</w:t>
            </w:r>
          </w:p>
        </w:tc>
        <w:tc>
          <w:tcPr>
            <w:tcW w:w="283" w:type="pct"/>
            <w:vAlign w:val="bottom"/>
          </w:tcPr>
          <w:p w14:paraId="4608799F" w14:textId="77777777" w:rsidR="00450802" w:rsidRPr="00E530D2" w:rsidRDefault="00450802" w:rsidP="007926B6">
            <w:pPr>
              <w:jc w:val="center"/>
              <w:rPr>
                <w:color w:val="000000"/>
              </w:rPr>
            </w:pPr>
            <w:r w:rsidRPr="00E530D2">
              <w:rPr>
                <w:color w:val="000000"/>
                <w:szCs w:val="22"/>
              </w:rPr>
              <w:t>156</w:t>
            </w:r>
          </w:p>
        </w:tc>
        <w:tc>
          <w:tcPr>
            <w:tcW w:w="309" w:type="pct"/>
            <w:vAlign w:val="bottom"/>
          </w:tcPr>
          <w:p w14:paraId="4E2E98A2" w14:textId="77777777" w:rsidR="00450802" w:rsidRPr="00E530D2" w:rsidRDefault="00450802" w:rsidP="007926B6">
            <w:pPr>
              <w:jc w:val="center"/>
              <w:rPr>
                <w:color w:val="000000"/>
              </w:rPr>
            </w:pPr>
            <w:r w:rsidRPr="00E530D2">
              <w:rPr>
                <w:color w:val="000000"/>
                <w:szCs w:val="22"/>
              </w:rPr>
              <w:t>485</w:t>
            </w:r>
          </w:p>
        </w:tc>
        <w:tc>
          <w:tcPr>
            <w:tcW w:w="517" w:type="pct"/>
            <w:vAlign w:val="bottom"/>
          </w:tcPr>
          <w:p w14:paraId="6CA270D1" w14:textId="77777777" w:rsidR="00450802" w:rsidRPr="00E530D2" w:rsidRDefault="00450802" w:rsidP="007926B6">
            <w:pPr>
              <w:rPr>
                <w:color w:val="000000"/>
              </w:rPr>
            </w:pPr>
            <w:r w:rsidRPr="00E530D2">
              <w:rPr>
                <w:bCs w:val="0"/>
                <w:szCs w:val="22"/>
              </w:rPr>
              <w:t>0.68   0.53-0.87</w:t>
            </w:r>
          </w:p>
        </w:tc>
        <w:tc>
          <w:tcPr>
            <w:tcW w:w="308" w:type="pct"/>
            <w:shd w:val="clear" w:color="auto" w:fill="auto"/>
            <w:noWrap/>
            <w:vAlign w:val="bottom"/>
            <w:hideMark/>
          </w:tcPr>
          <w:p w14:paraId="2ECEE655" w14:textId="77777777" w:rsidR="00450802" w:rsidRPr="00E530D2" w:rsidRDefault="00450802" w:rsidP="007926B6">
            <w:pPr>
              <w:jc w:val="center"/>
            </w:pPr>
            <w:r w:rsidRPr="00E530D2">
              <w:rPr>
                <w:color w:val="000000"/>
                <w:szCs w:val="22"/>
              </w:rPr>
              <w:t>51</w:t>
            </w:r>
          </w:p>
        </w:tc>
        <w:tc>
          <w:tcPr>
            <w:tcW w:w="308" w:type="pct"/>
            <w:shd w:val="clear" w:color="auto" w:fill="auto"/>
            <w:noWrap/>
            <w:vAlign w:val="bottom"/>
            <w:hideMark/>
          </w:tcPr>
          <w:p w14:paraId="52670DA4" w14:textId="77777777" w:rsidR="00450802" w:rsidRPr="00E530D2" w:rsidRDefault="00450802" w:rsidP="007926B6">
            <w:pPr>
              <w:jc w:val="center"/>
            </w:pPr>
            <w:r w:rsidRPr="00E530D2">
              <w:rPr>
                <w:color w:val="000000"/>
                <w:szCs w:val="22"/>
              </w:rPr>
              <w:t>166</w:t>
            </w:r>
          </w:p>
        </w:tc>
        <w:tc>
          <w:tcPr>
            <w:tcW w:w="518" w:type="pct"/>
            <w:shd w:val="clear" w:color="auto" w:fill="auto"/>
            <w:noWrap/>
            <w:vAlign w:val="bottom"/>
            <w:hideMark/>
          </w:tcPr>
          <w:p w14:paraId="56832059" w14:textId="752202D8" w:rsidR="00450802" w:rsidRPr="00E530D2" w:rsidRDefault="00450802" w:rsidP="00C117AD">
            <w:r w:rsidRPr="00E530D2">
              <w:rPr>
                <w:szCs w:val="22"/>
              </w:rPr>
              <w:t>0.65   0.</w:t>
            </w:r>
            <w:r w:rsidR="00C117AD" w:rsidRPr="00E530D2">
              <w:rPr>
                <w:szCs w:val="22"/>
              </w:rPr>
              <w:t>4</w:t>
            </w:r>
            <w:r w:rsidR="00C117AD">
              <w:rPr>
                <w:szCs w:val="22"/>
              </w:rPr>
              <w:t>2</w:t>
            </w:r>
            <w:r w:rsidRPr="00E530D2">
              <w:rPr>
                <w:szCs w:val="22"/>
              </w:rPr>
              <w:t>-1.02</w:t>
            </w:r>
          </w:p>
        </w:tc>
        <w:tc>
          <w:tcPr>
            <w:tcW w:w="284" w:type="pct"/>
            <w:shd w:val="clear" w:color="auto" w:fill="auto"/>
            <w:vAlign w:val="bottom"/>
          </w:tcPr>
          <w:p w14:paraId="7F7CD304" w14:textId="77777777" w:rsidR="00450802" w:rsidRPr="00E530D2" w:rsidRDefault="00450802" w:rsidP="007926B6">
            <w:pPr>
              <w:jc w:val="center"/>
              <w:rPr>
                <w:color w:val="000000"/>
              </w:rPr>
            </w:pPr>
            <w:r w:rsidRPr="00E530D2">
              <w:rPr>
                <w:color w:val="000000"/>
                <w:szCs w:val="22"/>
              </w:rPr>
              <w:t>102</w:t>
            </w:r>
          </w:p>
        </w:tc>
        <w:tc>
          <w:tcPr>
            <w:tcW w:w="308" w:type="pct"/>
            <w:shd w:val="clear" w:color="auto" w:fill="auto"/>
            <w:vAlign w:val="bottom"/>
          </w:tcPr>
          <w:p w14:paraId="72B834BD" w14:textId="77777777" w:rsidR="00450802" w:rsidRPr="00E530D2" w:rsidRDefault="00450802" w:rsidP="007926B6">
            <w:pPr>
              <w:jc w:val="center"/>
            </w:pPr>
            <w:r w:rsidRPr="00E530D2">
              <w:rPr>
                <w:color w:val="000000"/>
                <w:szCs w:val="22"/>
              </w:rPr>
              <w:t>298</w:t>
            </w:r>
          </w:p>
        </w:tc>
        <w:tc>
          <w:tcPr>
            <w:tcW w:w="532" w:type="pct"/>
            <w:shd w:val="clear" w:color="auto" w:fill="auto"/>
            <w:vAlign w:val="bottom"/>
          </w:tcPr>
          <w:p w14:paraId="1FCC3345" w14:textId="77777777" w:rsidR="00450802" w:rsidRPr="00E530D2" w:rsidRDefault="00450802" w:rsidP="007926B6">
            <w:r w:rsidRPr="00E530D2">
              <w:rPr>
                <w:bCs w:val="0"/>
                <w:szCs w:val="22"/>
              </w:rPr>
              <w:t>0.68   0.50-0.93</w:t>
            </w:r>
          </w:p>
        </w:tc>
        <w:tc>
          <w:tcPr>
            <w:tcW w:w="279" w:type="pct"/>
            <w:vAlign w:val="bottom"/>
          </w:tcPr>
          <w:p w14:paraId="77D7943D" w14:textId="77777777" w:rsidR="00450802" w:rsidRPr="00E530D2" w:rsidRDefault="00450802" w:rsidP="007926B6">
            <w:pPr>
              <w:jc w:val="center"/>
              <w:rPr>
                <w:szCs w:val="22"/>
              </w:rPr>
            </w:pPr>
            <w:r w:rsidRPr="00E530D2">
              <w:rPr>
                <w:color w:val="000000"/>
                <w:szCs w:val="22"/>
              </w:rPr>
              <w:t>65</w:t>
            </w:r>
          </w:p>
        </w:tc>
        <w:tc>
          <w:tcPr>
            <w:tcW w:w="312" w:type="pct"/>
            <w:vAlign w:val="bottom"/>
          </w:tcPr>
          <w:p w14:paraId="245ECE84" w14:textId="77777777" w:rsidR="00450802" w:rsidRPr="00E530D2" w:rsidRDefault="00450802" w:rsidP="007926B6">
            <w:pPr>
              <w:jc w:val="center"/>
              <w:rPr>
                <w:szCs w:val="22"/>
              </w:rPr>
            </w:pPr>
            <w:r w:rsidRPr="00E530D2">
              <w:rPr>
                <w:color w:val="000000"/>
                <w:szCs w:val="22"/>
              </w:rPr>
              <w:t>485</w:t>
            </w:r>
          </w:p>
        </w:tc>
        <w:tc>
          <w:tcPr>
            <w:tcW w:w="545" w:type="pct"/>
            <w:vAlign w:val="bottom"/>
          </w:tcPr>
          <w:p w14:paraId="64255639" w14:textId="34D4033E" w:rsidR="00450802" w:rsidRPr="00E530D2" w:rsidRDefault="00450802" w:rsidP="00793390">
            <w:pPr>
              <w:rPr>
                <w:szCs w:val="22"/>
              </w:rPr>
            </w:pPr>
            <w:r w:rsidRPr="00E530D2">
              <w:rPr>
                <w:szCs w:val="22"/>
              </w:rPr>
              <w:t>0.73   0.51-1.</w:t>
            </w:r>
            <w:r w:rsidR="00793390" w:rsidRPr="00E530D2">
              <w:rPr>
                <w:szCs w:val="22"/>
              </w:rPr>
              <w:t>0</w:t>
            </w:r>
            <w:r w:rsidR="00793390">
              <w:rPr>
                <w:szCs w:val="22"/>
              </w:rPr>
              <w:t>5</w:t>
            </w:r>
          </w:p>
        </w:tc>
      </w:tr>
      <w:tr w:rsidR="00761C67" w:rsidRPr="00E530D2" w14:paraId="6388CBD2" w14:textId="77777777" w:rsidTr="00761C67">
        <w:trPr>
          <w:trHeight w:val="300"/>
        </w:trPr>
        <w:tc>
          <w:tcPr>
            <w:tcW w:w="78" w:type="pct"/>
            <w:shd w:val="clear" w:color="auto" w:fill="auto"/>
            <w:noWrap/>
            <w:hideMark/>
          </w:tcPr>
          <w:p w14:paraId="7CEC2B3D" w14:textId="77777777" w:rsidR="00450802" w:rsidRPr="00E530D2" w:rsidRDefault="00450802" w:rsidP="007926B6"/>
        </w:tc>
        <w:tc>
          <w:tcPr>
            <w:tcW w:w="78" w:type="pct"/>
          </w:tcPr>
          <w:p w14:paraId="0B43CFBB" w14:textId="77777777" w:rsidR="00450802" w:rsidRPr="00E530D2" w:rsidRDefault="00450802" w:rsidP="007926B6"/>
        </w:tc>
        <w:tc>
          <w:tcPr>
            <w:tcW w:w="341" w:type="pct"/>
            <w:shd w:val="clear" w:color="auto" w:fill="auto"/>
            <w:noWrap/>
            <w:vAlign w:val="bottom"/>
            <w:hideMark/>
          </w:tcPr>
          <w:p w14:paraId="4384E31E" w14:textId="77777777" w:rsidR="00450802" w:rsidRPr="00E530D2" w:rsidRDefault="00450802" w:rsidP="00795B7F"/>
        </w:tc>
        <w:tc>
          <w:tcPr>
            <w:tcW w:w="283" w:type="pct"/>
            <w:vAlign w:val="bottom"/>
          </w:tcPr>
          <w:p w14:paraId="5C09D9DA" w14:textId="77777777" w:rsidR="00450802" w:rsidRPr="00E530D2" w:rsidRDefault="00450802" w:rsidP="00795B7F"/>
        </w:tc>
        <w:tc>
          <w:tcPr>
            <w:tcW w:w="309" w:type="pct"/>
            <w:vAlign w:val="bottom"/>
          </w:tcPr>
          <w:p w14:paraId="00F765E1" w14:textId="77777777" w:rsidR="00450802" w:rsidRPr="00E530D2" w:rsidRDefault="00450802" w:rsidP="00795B7F"/>
        </w:tc>
        <w:tc>
          <w:tcPr>
            <w:tcW w:w="517" w:type="pct"/>
            <w:vAlign w:val="bottom"/>
          </w:tcPr>
          <w:p w14:paraId="2E0C0882" w14:textId="448D3538" w:rsidR="00450802" w:rsidRPr="00E530D2" w:rsidRDefault="00450802" w:rsidP="00F75DC4">
            <w:r w:rsidRPr="00E530D2">
              <w:rPr>
                <w:i/>
                <w:iCs/>
              </w:rPr>
              <w:t>P</w:t>
            </w:r>
            <w:r w:rsidRPr="00E530D2">
              <w:rPr>
                <w:iCs/>
              </w:rPr>
              <w:t xml:space="preserve"> </w:t>
            </w:r>
            <w:r w:rsidRPr="00E530D2">
              <w:rPr>
                <w:iCs/>
                <w:vertAlign w:val="subscript"/>
              </w:rPr>
              <w:t xml:space="preserve">trend </w:t>
            </w:r>
            <w:r w:rsidR="00F75DC4">
              <w:rPr>
                <w:iCs/>
              </w:rPr>
              <w:t>=0.002</w:t>
            </w:r>
          </w:p>
        </w:tc>
        <w:tc>
          <w:tcPr>
            <w:tcW w:w="308" w:type="pct"/>
            <w:shd w:val="clear" w:color="auto" w:fill="auto"/>
            <w:noWrap/>
            <w:vAlign w:val="bottom"/>
            <w:hideMark/>
          </w:tcPr>
          <w:p w14:paraId="1EAF3DAB" w14:textId="77777777" w:rsidR="00450802" w:rsidRPr="00E530D2" w:rsidRDefault="00450802" w:rsidP="00795B7F"/>
        </w:tc>
        <w:tc>
          <w:tcPr>
            <w:tcW w:w="308" w:type="pct"/>
            <w:shd w:val="clear" w:color="auto" w:fill="auto"/>
            <w:noWrap/>
            <w:vAlign w:val="bottom"/>
            <w:hideMark/>
          </w:tcPr>
          <w:p w14:paraId="43DD9151" w14:textId="77777777" w:rsidR="00450802" w:rsidRPr="00E530D2" w:rsidRDefault="00450802" w:rsidP="00795B7F"/>
        </w:tc>
        <w:tc>
          <w:tcPr>
            <w:tcW w:w="518" w:type="pct"/>
            <w:shd w:val="clear" w:color="auto" w:fill="auto"/>
            <w:noWrap/>
            <w:vAlign w:val="bottom"/>
            <w:hideMark/>
          </w:tcPr>
          <w:p w14:paraId="261C977F" w14:textId="783F7B0F" w:rsidR="00450802" w:rsidRPr="00E530D2" w:rsidRDefault="00450802" w:rsidP="00C117AD">
            <w:pPr>
              <w:rPr>
                <w:iCs/>
              </w:rPr>
            </w:pPr>
            <w:r w:rsidRPr="00E530D2">
              <w:rPr>
                <w:i/>
                <w:iCs/>
              </w:rPr>
              <w:t>P</w:t>
            </w:r>
            <w:r w:rsidRPr="00E530D2">
              <w:rPr>
                <w:iCs/>
              </w:rPr>
              <w:t xml:space="preserve"> </w:t>
            </w:r>
            <w:r w:rsidRPr="00E530D2">
              <w:rPr>
                <w:iCs/>
                <w:vertAlign w:val="subscript"/>
              </w:rPr>
              <w:t>trend</w:t>
            </w:r>
            <w:r w:rsidRPr="00E530D2">
              <w:rPr>
                <w:iCs/>
              </w:rPr>
              <w:t xml:space="preserve"> = 0.</w:t>
            </w:r>
            <w:r w:rsidR="00C117AD">
              <w:rPr>
                <w:iCs/>
              </w:rPr>
              <w:t>06</w:t>
            </w:r>
          </w:p>
        </w:tc>
        <w:tc>
          <w:tcPr>
            <w:tcW w:w="284" w:type="pct"/>
            <w:shd w:val="clear" w:color="auto" w:fill="auto"/>
            <w:vAlign w:val="bottom"/>
          </w:tcPr>
          <w:p w14:paraId="31ECB4CF" w14:textId="77777777" w:rsidR="00450802" w:rsidRPr="00E530D2" w:rsidRDefault="00450802" w:rsidP="00795B7F"/>
        </w:tc>
        <w:tc>
          <w:tcPr>
            <w:tcW w:w="308" w:type="pct"/>
            <w:shd w:val="clear" w:color="auto" w:fill="auto"/>
            <w:vAlign w:val="bottom"/>
          </w:tcPr>
          <w:p w14:paraId="60E14296" w14:textId="77777777" w:rsidR="00450802" w:rsidRPr="00E530D2" w:rsidRDefault="00450802" w:rsidP="00795B7F">
            <w:pPr>
              <w:rPr>
                <w:i/>
                <w:iCs/>
              </w:rPr>
            </w:pPr>
          </w:p>
        </w:tc>
        <w:tc>
          <w:tcPr>
            <w:tcW w:w="532" w:type="pct"/>
            <w:shd w:val="clear" w:color="auto" w:fill="auto"/>
            <w:vAlign w:val="bottom"/>
          </w:tcPr>
          <w:p w14:paraId="3CC46915" w14:textId="3660E6DC" w:rsidR="00450802" w:rsidRPr="00E530D2" w:rsidRDefault="00450802" w:rsidP="0058213B">
            <w:pPr>
              <w:rPr>
                <w:i/>
                <w:iCs/>
              </w:rPr>
            </w:pPr>
            <w:r w:rsidRPr="00E530D2">
              <w:rPr>
                <w:i/>
              </w:rPr>
              <w:t xml:space="preserve">P </w:t>
            </w:r>
            <w:r w:rsidRPr="00E530D2">
              <w:rPr>
                <w:vertAlign w:val="subscript"/>
              </w:rPr>
              <w:t>trend</w:t>
            </w:r>
            <w:r w:rsidRPr="00E530D2">
              <w:t xml:space="preserve"> </w:t>
            </w:r>
            <w:r w:rsidRPr="00E530D2">
              <w:rPr>
                <w:iCs/>
              </w:rPr>
              <w:t>= 0.</w:t>
            </w:r>
            <w:r w:rsidR="0058213B" w:rsidRPr="00E530D2">
              <w:rPr>
                <w:iCs/>
              </w:rPr>
              <w:t>0</w:t>
            </w:r>
            <w:r w:rsidR="0058213B">
              <w:rPr>
                <w:iCs/>
              </w:rPr>
              <w:t>2</w:t>
            </w:r>
          </w:p>
        </w:tc>
        <w:tc>
          <w:tcPr>
            <w:tcW w:w="279" w:type="pct"/>
            <w:vAlign w:val="bottom"/>
          </w:tcPr>
          <w:p w14:paraId="56001661" w14:textId="77777777" w:rsidR="00450802" w:rsidRPr="00E530D2" w:rsidRDefault="00450802" w:rsidP="00795B7F">
            <w:pPr>
              <w:rPr>
                <w:i/>
              </w:rPr>
            </w:pPr>
          </w:p>
        </w:tc>
        <w:tc>
          <w:tcPr>
            <w:tcW w:w="312" w:type="pct"/>
            <w:vAlign w:val="bottom"/>
          </w:tcPr>
          <w:p w14:paraId="5C677994" w14:textId="77777777" w:rsidR="00450802" w:rsidRPr="00E530D2" w:rsidRDefault="00450802" w:rsidP="00795B7F">
            <w:pPr>
              <w:rPr>
                <w:i/>
              </w:rPr>
            </w:pPr>
          </w:p>
        </w:tc>
        <w:tc>
          <w:tcPr>
            <w:tcW w:w="545" w:type="pct"/>
            <w:vAlign w:val="bottom"/>
          </w:tcPr>
          <w:p w14:paraId="08B003A7" w14:textId="3E855BDD" w:rsidR="00450802" w:rsidRPr="00E530D2" w:rsidRDefault="00450802" w:rsidP="00793390">
            <w:pPr>
              <w:rPr>
                <w:i/>
              </w:rPr>
            </w:pPr>
            <w:r w:rsidRPr="00E530D2">
              <w:rPr>
                <w:i/>
              </w:rPr>
              <w:t xml:space="preserve">P </w:t>
            </w:r>
            <w:r w:rsidRPr="00E530D2">
              <w:rPr>
                <w:vertAlign w:val="subscript"/>
              </w:rPr>
              <w:t>trend</w:t>
            </w:r>
            <w:r w:rsidRPr="00E530D2">
              <w:t xml:space="preserve"> </w:t>
            </w:r>
            <w:r w:rsidRPr="00E530D2">
              <w:rPr>
                <w:iCs/>
              </w:rPr>
              <w:t>= 0.</w:t>
            </w:r>
            <w:r w:rsidR="00793390" w:rsidRPr="00E530D2">
              <w:rPr>
                <w:iCs/>
              </w:rPr>
              <w:t>0</w:t>
            </w:r>
            <w:r w:rsidR="00793390">
              <w:rPr>
                <w:iCs/>
              </w:rPr>
              <w:t>9</w:t>
            </w:r>
          </w:p>
        </w:tc>
      </w:tr>
      <w:tr w:rsidR="00761C67" w:rsidRPr="00E530D2" w14:paraId="6CAE6967" w14:textId="77777777" w:rsidTr="00761C67">
        <w:trPr>
          <w:trHeight w:val="300"/>
        </w:trPr>
        <w:tc>
          <w:tcPr>
            <w:tcW w:w="78" w:type="pct"/>
            <w:shd w:val="clear" w:color="auto" w:fill="auto"/>
            <w:noWrap/>
          </w:tcPr>
          <w:p w14:paraId="1200334C" w14:textId="77777777" w:rsidR="00450802" w:rsidRPr="00E530D2" w:rsidRDefault="00450802" w:rsidP="007926B6"/>
        </w:tc>
        <w:tc>
          <w:tcPr>
            <w:tcW w:w="78" w:type="pct"/>
          </w:tcPr>
          <w:p w14:paraId="2CBCB5B0" w14:textId="77777777" w:rsidR="00450802" w:rsidRPr="00E530D2" w:rsidRDefault="00450802" w:rsidP="007926B6"/>
        </w:tc>
        <w:tc>
          <w:tcPr>
            <w:tcW w:w="341" w:type="pct"/>
            <w:shd w:val="clear" w:color="auto" w:fill="auto"/>
            <w:noWrap/>
            <w:vAlign w:val="bottom"/>
          </w:tcPr>
          <w:p w14:paraId="5E92FAED" w14:textId="77777777" w:rsidR="00450802" w:rsidRPr="00E530D2" w:rsidRDefault="00450802" w:rsidP="00795B7F"/>
        </w:tc>
        <w:tc>
          <w:tcPr>
            <w:tcW w:w="283" w:type="pct"/>
            <w:vAlign w:val="bottom"/>
          </w:tcPr>
          <w:p w14:paraId="47B135B5" w14:textId="77777777" w:rsidR="00450802" w:rsidRPr="00E530D2" w:rsidRDefault="00450802" w:rsidP="00795B7F"/>
        </w:tc>
        <w:tc>
          <w:tcPr>
            <w:tcW w:w="309" w:type="pct"/>
            <w:vAlign w:val="bottom"/>
          </w:tcPr>
          <w:p w14:paraId="746631E6" w14:textId="77777777" w:rsidR="00450802" w:rsidRPr="00E530D2" w:rsidRDefault="00450802" w:rsidP="00795B7F"/>
        </w:tc>
        <w:tc>
          <w:tcPr>
            <w:tcW w:w="517" w:type="pct"/>
            <w:vAlign w:val="bottom"/>
          </w:tcPr>
          <w:p w14:paraId="0F9539E5" w14:textId="1D22143D" w:rsidR="00450802" w:rsidRPr="00E530D2" w:rsidRDefault="00450802" w:rsidP="00F75DC4">
            <w:pPr>
              <w:rPr>
                <w:i/>
                <w:iCs/>
              </w:rPr>
            </w:pPr>
            <w:r w:rsidRPr="00E530D2">
              <w:rPr>
                <w:i/>
                <w:iCs/>
              </w:rPr>
              <w:t>P</w:t>
            </w:r>
            <w:r w:rsidRPr="00E530D2">
              <w:rPr>
                <w:iCs/>
              </w:rPr>
              <w:t xml:space="preserve"> </w:t>
            </w:r>
            <w:r w:rsidRPr="00E530D2">
              <w:rPr>
                <w:iCs/>
                <w:vertAlign w:val="subscript"/>
              </w:rPr>
              <w:t xml:space="preserve">trend </w:t>
            </w:r>
            <w:r w:rsidRPr="00E530D2">
              <w:rPr>
                <w:iCs/>
              </w:rPr>
              <w:t>= 0.</w:t>
            </w:r>
            <w:r w:rsidR="00F75DC4" w:rsidRPr="00E530D2">
              <w:rPr>
                <w:iCs/>
              </w:rPr>
              <w:t>1</w:t>
            </w:r>
            <w:r w:rsidR="00F75DC4">
              <w:rPr>
                <w:iCs/>
              </w:rPr>
              <w:t>5</w:t>
            </w:r>
            <w:r w:rsidR="00F75DC4" w:rsidRPr="00E530D2">
              <w:rPr>
                <w:iCs/>
              </w:rPr>
              <w:t xml:space="preserve"> </w:t>
            </w:r>
            <w:r w:rsidRPr="00E530D2">
              <w:rPr>
                <w:iCs/>
                <w:vertAlign w:val="superscript"/>
              </w:rPr>
              <w:t>i</w:t>
            </w:r>
          </w:p>
        </w:tc>
        <w:tc>
          <w:tcPr>
            <w:tcW w:w="308" w:type="pct"/>
            <w:shd w:val="clear" w:color="auto" w:fill="auto"/>
            <w:noWrap/>
            <w:vAlign w:val="bottom"/>
          </w:tcPr>
          <w:p w14:paraId="6ADACB0C" w14:textId="77777777" w:rsidR="00450802" w:rsidRPr="00E530D2" w:rsidRDefault="00450802" w:rsidP="00795B7F"/>
        </w:tc>
        <w:tc>
          <w:tcPr>
            <w:tcW w:w="308" w:type="pct"/>
            <w:shd w:val="clear" w:color="auto" w:fill="auto"/>
            <w:noWrap/>
            <w:vAlign w:val="bottom"/>
          </w:tcPr>
          <w:p w14:paraId="66AC88CA" w14:textId="77777777" w:rsidR="00450802" w:rsidRPr="00E530D2" w:rsidRDefault="00450802" w:rsidP="00795B7F"/>
        </w:tc>
        <w:tc>
          <w:tcPr>
            <w:tcW w:w="1110" w:type="pct"/>
            <w:gridSpan w:val="3"/>
            <w:shd w:val="clear" w:color="auto" w:fill="auto"/>
            <w:noWrap/>
            <w:vAlign w:val="bottom"/>
          </w:tcPr>
          <w:p w14:paraId="040889EC" w14:textId="3F6F31AA" w:rsidR="00450802" w:rsidRPr="00E530D2" w:rsidRDefault="00450802" w:rsidP="00C117AD">
            <w:pPr>
              <w:rPr>
                <w:i/>
                <w:iCs/>
              </w:rPr>
            </w:pPr>
            <w:r w:rsidRPr="00E530D2">
              <w:rPr>
                <w:i/>
                <w:iCs/>
              </w:rPr>
              <w:t>P</w:t>
            </w:r>
            <w:r w:rsidRPr="00E530D2">
              <w:rPr>
                <w:iCs/>
              </w:rPr>
              <w:t xml:space="preserve"> </w:t>
            </w:r>
            <w:r w:rsidRPr="00E530D2">
              <w:rPr>
                <w:iCs/>
                <w:vertAlign w:val="subscript"/>
              </w:rPr>
              <w:t xml:space="preserve">trend </w:t>
            </w:r>
            <w:r w:rsidRPr="00E530D2">
              <w:rPr>
                <w:iCs/>
              </w:rPr>
              <w:t>= 0.</w:t>
            </w:r>
            <w:r w:rsidR="00C117AD">
              <w:rPr>
                <w:iCs/>
              </w:rPr>
              <w:t>45</w:t>
            </w:r>
            <w:r w:rsidR="00C117AD" w:rsidRPr="00E530D2">
              <w:rPr>
                <w:iCs/>
              </w:rPr>
              <w:t xml:space="preserve"> </w:t>
            </w:r>
            <w:r w:rsidRPr="00E530D2">
              <w:rPr>
                <w:iCs/>
                <w:vertAlign w:val="superscript"/>
              </w:rPr>
              <w:t>i</w:t>
            </w:r>
          </w:p>
        </w:tc>
        <w:tc>
          <w:tcPr>
            <w:tcW w:w="532" w:type="pct"/>
            <w:shd w:val="clear" w:color="auto" w:fill="auto"/>
            <w:vAlign w:val="bottom"/>
          </w:tcPr>
          <w:p w14:paraId="569FE2B9" w14:textId="27D127DE" w:rsidR="00450802" w:rsidRPr="00E530D2" w:rsidRDefault="00450802" w:rsidP="0058213B">
            <w:pPr>
              <w:rPr>
                <w:i/>
              </w:rPr>
            </w:pPr>
            <w:r w:rsidRPr="00E530D2">
              <w:rPr>
                <w:i/>
                <w:iCs/>
              </w:rPr>
              <w:t>P</w:t>
            </w:r>
            <w:r w:rsidRPr="00E530D2">
              <w:rPr>
                <w:iCs/>
              </w:rPr>
              <w:t xml:space="preserve"> </w:t>
            </w:r>
            <w:r w:rsidRPr="00E530D2">
              <w:rPr>
                <w:iCs/>
                <w:vertAlign w:val="subscript"/>
              </w:rPr>
              <w:t xml:space="preserve">trend </w:t>
            </w:r>
            <w:r w:rsidRPr="00E530D2">
              <w:rPr>
                <w:iCs/>
              </w:rPr>
              <w:t>= 0.</w:t>
            </w:r>
            <w:r w:rsidR="0058213B" w:rsidRPr="00E530D2">
              <w:rPr>
                <w:iCs/>
              </w:rPr>
              <w:t>1</w:t>
            </w:r>
            <w:r w:rsidR="0058213B">
              <w:rPr>
                <w:iCs/>
              </w:rPr>
              <w:t>8</w:t>
            </w:r>
            <w:r w:rsidR="0058213B" w:rsidRPr="00E530D2">
              <w:rPr>
                <w:iCs/>
              </w:rPr>
              <w:t xml:space="preserve"> </w:t>
            </w:r>
            <w:r w:rsidRPr="00E530D2">
              <w:rPr>
                <w:iCs/>
                <w:vertAlign w:val="superscript"/>
              </w:rPr>
              <w:t>i</w:t>
            </w:r>
          </w:p>
        </w:tc>
        <w:tc>
          <w:tcPr>
            <w:tcW w:w="279" w:type="pct"/>
            <w:vAlign w:val="bottom"/>
          </w:tcPr>
          <w:p w14:paraId="4EC9B1B1" w14:textId="77777777" w:rsidR="00450802" w:rsidRPr="00E530D2" w:rsidRDefault="00450802" w:rsidP="00795B7F">
            <w:pPr>
              <w:rPr>
                <w:i/>
              </w:rPr>
            </w:pPr>
          </w:p>
        </w:tc>
        <w:tc>
          <w:tcPr>
            <w:tcW w:w="312" w:type="pct"/>
            <w:vAlign w:val="bottom"/>
          </w:tcPr>
          <w:p w14:paraId="2AB2AF04" w14:textId="77777777" w:rsidR="00450802" w:rsidRPr="00E530D2" w:rsidRDefault="00450802" w:rsidP="00795B7F">
            <w:pPr>
              <w:rPr>
                <w:i/>
              </w:rPr>
            </w:pPr>
          </w:p>
        </w:tc>
        <w:tc>
          <w:tcPr>
            <w:tcW w:w="545" w:type="pct"/>
            <w:vAlign w:val="bottom"/>
          </w:tcPr>
          <w:p w14:paraId="23F0EC85" w14:textId="1DF332B6" w:rsidR="00450802" w:rsidRPr="00E530D2" w:rsidRDefault="00450802" w:rsidP="00793390">
            <w:pPr>
              <w:rPr>
                <w:i/>
              </w:rPr>
            </w:pPr>
            <w:r w:rsidRPr="00E530D2">
              <w:rPr>
                <w:i/>
                <w:iCs/>
              </w:rPr>
              <w:t>P</w:t>
            </w:r>
            <w:r w:rsidRPr="00E530D2">
              <w:rPr>
                <w:iCs/>
              </w:rPr>
              <w:t xml:space="preserve"> </w:t>
            </w:r>
            <w:r w:rsidRPr="00E530D2">
              <w:rPr>
                <w:iCs/>
                <w:vertAlign w:val="subscript"/>
              </w:rPr>
              <w:t xml:space="preserve">trend </w:t>
            </w:r>
            <w:r w:rsidRPr="00E530D2">
              <w:rPr>
                <w:iCs/>
              </w:rPr>
              <w:t>= 0.</w:t>
            </w:r>
            <w:r w:rsidR="00793390">
              <w:rPr>
                <w:iCs/>
              </w:rPr>
              <w:t>13</w:t>
            </w:r>
            <w:r w:rsidR="00793390" w:rsidRPr="00E530D2">
              <w:rPr>
                <w:iCs/>
              </w:rPr>
              <w:t xml:space="preserve"> </w:t>
            </w:r>
            <w:r w:rsidRPr="00E530D2">
              <w:rPr>
                <w:iCs/>
                <w:vertAlign w:val="superscript"/>
              </w:rPr>
              <w:t>i</w:t>
            </w:r>
          </w:p>
        </w:tc>
      </w:tr>
      <w:tr w:rsidR="00761C67" w:rsidRPr="00E530D2" w14:paraId="105E22CB" w14:textId="77777777" w:rsidTr="00761C67">
        <w:trPr>
          <w:trHeight w:val="300"/>
        </w:trPr>
        <w:tc>
          <w:tcPr>
            <w:tcW w:w="78" w:type="pct"/>
            <w:shd w:val="clear" w:color="auto" w:fill="auto"/>
            <w:noWrap/>
          </w:tcPr>
          <w:p w14:paraId="7A0E925F" w14:textId="77777777" w:rsidR="00450802" w:rsidRPr="00E530D2" w:rsidRDefault="00450802" w:rsidP="007926B6"/>
        </w:tc>
        <w:tc>
          <w:tcPr>
            <w:tcW w:w="78" w:type="pct"/>
          </w:tcPr>
          <w:p w14:paraId="1C122D64" w14:textId="77777777" w:rsidR="00450802" w:rsidRPr="00E530D2" w:rsidRDefault="00450802" w:rsidP="007926B6"/>
        </w:tc>
        <w:tc>
          <w:tcPr>
            <w:tcW w:w="624" w:type="pct"/>
            <w:gridSpan w:val="2"/>
            <w:shd w:val="clear" w:color="auto" w:fill="auto"/>
            <w:noWrap/>
            <w:vAlign w:val="bottom"/>
          </w:tcPr>
          <w:p w14:paraId="006417F2" w14:textId="77777777" w:rsidR="00450802" w:rsidRPr="00E530D2" w:rsidRDefault="00450802" w:rsidP="00795B7F">
            <w:r w:rsidRPr="00E530D2">
              <w:t>Per 12 months</w:t>
            </w:r>
          </w:p>
        </w:tc>
        <w:tc>
          <w:tcPr>
            <w:tcW w:w="309" w:type="pct"/>
            <w:vAlign w:val="bottom"/>
          </w:tcPr>
          <w:p w14:paraId="1AF73E63" w14:textId="77777777" w:rsidR="00450802" w:rsidRPr="00E530D2" w:rsidRDefault="00450802" w:rsidP="00795B7F"/>
        </w:tc>
        <w:tc>
          <w:tcPr>
            <w:tcW w:w="517" w:type="pct"/>
            <w:vAlign w:val="bottom"/>
          </w:tcPr>
          <w:p w14:paraId="1A211A89" w14:textId="77777777" w:rsidR="00450802" w:rsidRPr="00E530D2" w:rsidRDefault="00450802" w:rsidP="00795B7F">
            <w:pPr>
              <w:rPr>
                <w:i/>
                <w:iCs/>
              </w:rPr>
            </w:pPr>
            <w:r w:rsidRPr="00E530D2">
              <w:rPr>
                <w:bCs w:val="0"/>
                <w:szCs w:val="22"/>
              </w:rPr>
              <w:t>0.94   0.90-0.99</w:t>
            </w:r>
          </w:p>
        </w:tc>
        <w:tc>
          <w:tcPr>
            <w:tcW w:w="308" w:type="pct"/>
            <w:shd w:val="clear" w:color="auto" w:fill="auto"/>
            <w:noWrap/>
            <w:vAlign w:val="bottom"/>
          </w:tcPr>
          <w:p w14:paraId="0303AEF9" w14:textId="77777777" w:rsidR="00450802" w:rsidRPr="00E530D2" w:rsidRDefault="00450802" w:rsidP="00795B7F">
            <w:r w:rsidRPr="00E530D2">
              <w:rPr>
                <w:szCs w:val="22"/>
              </w:rPr>
              <w:t> </w:t>
            </w:r>
          </w:p>
        </w:tc>
        <w:tc>
          <w:tcPr>
            <w:tcW w:w="308" w:type="pct"/>
            <w:shd w:val="clear" w:color="auto" w:fill="auto"/>
            <w:noWrap/>
            <w:vAlign w:val="bottom"/>
          </w:tcPr>
          <w:p w14:paraId="3F5C3896" w14:textId="77777777" w:rsidR="00450802" w:rsidRPr="00E530D2" w:rsidRDefault="00450802" w:rsidP="00795B7F">
            <w:r w:rsidRPr="00E530D2">
              <w:rPr>
                <w:szCs w:val="22"/>
              </w:rPr>
              <w:t> </w:t>
            </w:r>
          </w:p>
        </w:tc>
        <w:tc>
          <w:tcPr>
            <w:tcW w:w="518" w:type="pct"/>
            <w:shd w:val="clear" w:color="auto" w:fill="auto"/>
            <w:noWrap/>
            <w:vAlign w:val="bottom"/>
          </w:tcPr>
          <w:p w14:paraId="4FF399D3" w14:textId="77777777" w:rsidR="00450802" w:rsidRPr="00E530D2" w:rsidRDefault="00450802" w:rsidP="00795B7F">
            <w:pPr>
              <w:rPr>
                <w:i/>
                <w:iCs/>
              </w:rPr>
            </w:pPr>
            <w:r w:rsidRPr="00E530D2">
              <w:rPr>
                <w:szCs w:val="22"/>
              </w:rPr>
              <w:t>0.93   0.84-1.03</w:t>
            </w:r>
          </w:p>
        </w:tc>
        <w:tc>
          <w:tcPr>
            <w:tcW w:w="284" w:type="pct"/>
            <w:shd w:val="clear" w:color="auto" w:fill="auto"/>
            <w:vAlign w:val="bottom"/>
          </w:tcPr>
          <w:p w14:paraId="4F61217F" w14:textId="77777777" w:rsidR="00450802" w:rsidRPr="00E530D2" w:rsidRDefault="00450802" w:rsidP="00795B7F">
            <w:r w:rsidRPr="00E530D2">
              <w:rPr>
                <w:szCs w:val="22"/>
              </w:rPr>
              <w:t> </w:t>
            </w:r>
          </w:p>
        </w:tc>
        <w:tc>
          <w:tcPr>
            <w:tcW w:w="308" w:type="pct"/>
            <w:shd w:val="clear" w:color="auto" w:fill="auto"/>
            <w:vAlign w:val="bottom"/>
          </w:tcPr>
          <w:p w14:paraId="5C4EE9EA" w14:textId="77777777" w:rsidR="00450802" w:rsidRPr="00E530D2" w:rsidRDefault="00450802" w:rsidP="00795B7F">
            <w:pPr>
              <w:rPr>
                <w:i/>
                <w:iCs/>
              </w:rPr>
            </w:pPr>
            <w:r w:rsidRPr="00E530D2">
              <w:rPr>
                <w:szCs w:val="22"/>
              </w:rPr>
              <w:t> </w:t>
            </w:r>
          </w:p>
        </w:tc>
        <w:tc>
          <w:tcPr>
            <w:tcW w:w="532" w:type="pct"/>
            <w:shd w:val="clear" w:color="auto" w:fill="auto"/>
            <w:vAlign w:val="bottom"/>
          </w:tcPr>
          <w:p w14:paraId="5A709B9C" w14:textId="15ED3966" w:rsidR="00450802" w:rsidRPr="00E530D2" w:rsidRDefault="00450802" w:rsidP="0058213B">
            <w:r w:rsidRPr="00E530D2">
              <w:rPr>
                <w:bCs w:val="0"/>
                <w:szCs w:val="22"/>
              </w:rPr>
              <w:t>0.94   0.89-</w:t>
            </w:r>
            <w:r w:rsidR="0058213B">
              <w:rPr>
                <w:bCs w:val="0"/>
                <w:szCs w:val="22"/>
              </w:rPr>
              <w:t>1.00</w:t>
            </w:r>
          </w:p>
        </w:tc>
        <w:tc>
          <w:tcPr>
            <w:tcW w:w="279" w:type="pct"/>
            <w:vAlign w:val="bottom"/>
          </w:tcPr>
          <w:p w14:paraId="2D0E9534" w14:textId="77777777" w:rsidR="00450802" w:rsidRPr="00E530D2" w:rsidRDefault="00450802" w:rsidP="00795B7F"/>
        </w:tc>
        <w:tc>
          <w:tcPr>
            <w:tcW w:w="312" w:type="pct"/>
            <w:vAlign w:val="bottom"/>
          </w:tcPr>
          <w:p w14:paraId="237EA417" w14:textId="77777777" w:rsidR="00450802" w:rsidRPr="00E530D2" w:rsidRDefault="00450802" w:rsidP="00795B7F"/>
        </w:tc>
        <w:tc>
          <w:tcPr>
            <w:tcW w:w="545" w:type="pct"/>
            <w:vAlign w:val="bottom"/>
          </w:tcPr>
          <w:p w14:paraId="4C69C2AC" w14:textId="77777777" w:rsidR="00450802" w:rsidRPr="00E530D2" w:rsidRDefault="00450802" w:rsidP="00795B7F">
            <w:pPr>
              <w:rPr>
                <w:bCs w:val="0"/>
                <w:szCs w:val="22"/>
              </w:rPr>
            </w:pPr>
            <w:r w:rsidRPr="00E530D2">
              <w:rPr>
                <w:szCs w:val="22"/>
              </w:rPr>
              <w:t>0.93   0.86-1.00</w:t>
            </w:r>
          </w:p>
        </w:tc>
      </w:tr>
      <w:tr w:rsidR="00761C67" w:rsidRPr="00E530D2" w14:paraId="3D690008" w14:textId="77777777" w:rsidTr="00761C67">
        <w:trPr>
          <w:trHeight w:val="300"/>
        </w:trPr>
        <w:tc>
          <w:tcPr>
            <w:tcW w:w="78" w:type="pct"/>
            <w:shd w:val="clear" w:color="auto" w:fill="auto"/>
            <w:noWrap/>
          </w:tcPr>
          <w:p w14:paraId="06698537" w14:textId="77777777" w:rsidR="00450802" w:rsidRPr="00E530D2" w:rsidRDefault="00450802" w:rsidP="007926B6"/>
        </w:tc>
        <w:tc>
          <w:tcPr>
            <w:tcW w:w="78" w:type="pct"/>
          </w:tcPr>
          <w:p w14:paraId="19283CB0" w14:textId="77777777" w:rsidR="00450802" w:rsidRPr="00E530D2" w:rsidRDefault="00450802" w:rsidP="007926B6"/>
        </w:tc>
        <w:tc>
          <w:tcPr>
            <w:tcW w:w="624" w:type="pct"/>
            <w:gridSpan w:val="2"/>
            <w:shd w:val="clear" w:color="auto" w:fill="auto"/>
            <w:noWrap/>
            <w:vAlign w:val="bottom"/>
          </w:tcPr>
          <w:p w14:paraId="37ACFE22" w14:textId="77777777" w:rsidR="00450802" w:rsidRPr="00E530D2" w:rsidRDefault="00450802" w:rsidP="00795B7F"/>
        </w:tc>
        <w:tc>
          <w:tcPr>
            <w:tcW w:w="309" w:type="pct"/>
            <w:vAlign w:val="bottom"/>
          </w:tcPr>
          <w:p w14:paraId="029E4229" w14:textId="77777777" w:rsidR="00450802" w:rsidRPr="00E530D2" w:rsidRDefault="00450802" w:rsidP="00795B7F"/>
        </w:tc>
        <w:tc>
          <w:tcPr>
            <w:tcW w:w="517" w:type="pct"/>
            <w:vAlign w:val="bottom"/>
          </w:tcPr>
          <w:p w14:paraId="0C5CD047" w14:textId="77777777" w:rsidR="00450802" w:rsidRPr="00E530D2" w:rsidRDefault="00450802" w:rsidP="00795B7F">
            <w:pPr>
              <w:rPr>
                <w:bCs w:val="0"/>
                <w:szCs w:val="22"/>
              </w:rPr>
            </w:pPr>
          </w:p>
        </w:tc>
        <w:tc>
          <w:tcPr>
            <w:tcW w:w="308" w:type="pct"/>
            <w:shd w:val="clear" w:color="auto" w:fill="auto"/>
            <w:noWrap/>
            <w:vAlign w:val="bottom"/>
          </w:tcPr>
          <w:p w14:paraId="5FAEDBCE" w14:textId="77777777" w:rsidR="00450802" w:rsidRPr="00E530D2" w:rsidRDefault="00450802" w:rsidP="00795B7F">
            <w:pPr>
              <w:rPr>
                <w:szCs w:val="22"/>
              </w:rPr>
            </w:pPr>
          </w:p>
        </w:tc>
        <w:tc>
          <w:tcPr>
            <w:tcW w:w="308" w:type="pct"/>
            <w:shd w:val="clear" w:color="auto" w:fill="auto"/>
            <w:noWrap/>
            <w:vAlign w:val="bottom"/>
          </w:tcPr>
          <w:p w14:paraId="52335E85" w14:textId="77777777" w:rsidR="00450802" w:rsidRPr="00E530D2" w:rsidRDefault="00450802" w:rsidP="00795B7F">
            <w:pPr>
              <w:rPr>
                <w:szCs w:val="22"/>
              </w:rPr>
            </w:pPr>
          </w:p>
        </w:tc>
        <w:tc>
          <w:tcPr>
            <w:tcW w:w="1110" w:type="pct"/>
            <w:gridSpan w:val="3"/>
            <w:shd w:val="clear" w:color="auto" w:fill="auto"/>
            <w:noWrap/>
            <w:vAlign w:val="bottom"/>
          </w:tcPr>
          <w:p w14:paraId="17BDE611" w14:textId="48BFCA42" w:rsidR="00450802" w:rsidRPr="00E530D2" w:rsidRDefault="00450802" w:rsidP="00C117AD">
            <w:pPr>
              <w:rPr>
                <w:szCs w:val="22"/>
              </w:rPr>
            </w:pPr>
            <w:r w:rsidRPr="00E530D2">
              <w:rPr>
                <w:i/>
                <w:iCs/>
              </w:rPr>
              <w:t xml:space="preserve">P </w:t>
            </w:r>
            <w:r w:rsidRPr="00E530D2">
              <w:rPr>
                <w:i/>
                <w:iCs/>
                <w:vertAlign w:val="subscript"/>
              </w:rPr>
              <w:t>heterogeneity by menopausal status</w:t>
            </w:r>
            <w:r w:rsidRPr="00E530D2">
              <w:rPr>
                <w:i/>
                <w:iCs/>
              </w:rPr>
              <w:t xml:space="preserve"> </w:t>
            </w:r>
            <w:r w:rsidRPr="00E530D2">
              <w:rPr>
                <w:iCs/>
              </w:rPr>
              <w:t>= 0.</w:t>
            </w:r>
            <w:r w:rsidR="00C117AD">
              <w:rPr>
                <w:iCs/>
              </w:rPr>
              <w:t>30</w:t>
            </w:r>
          </w:p>
        </w:tc>
        <w:tc>
          <w:tcPr>
            <w:tcW w:w="532" w:type="pct"/>
            <w:shd w:val="clear" w:color="auto" w:fill="auto"/>
            <w:vAlign w:val="bottom"/>
          </w:tcPr>
          <w:p w14:paraId="6B2FD42B" w14:textId="77777777" w:rsidR="00450802" w:rsidRPr="00E530D2" w:rsidRDefault="00450802" w:rsidP="00795B7F">
            <w:pPr>
              <w:rPr>
                <w:bCs w:val="0"/>
                <w:szCs w:val="22"/>
              </w:rPr>
            </w:pPr>
          </w:p>
        </w:tc>
        <w:tc>
          <w:tcPr>
            <w:tcW w:w="279" w:type="pct"/>
            <w:vAlign w:val="bottom"/>
          </w:tcPr>
          <w:p w14:paraId="24EB6617" w14:textId="77777777" w:rsidR="00450802" w:rsidRPr="00E530D2" w:rsidRDefault="00450802" w:rsidP="00795B7F"/>
        </w:tc>
        <w:tc>
          <w:tcPr>
            <w:tcW w:w="312" w:type="pct"/>
            <w:vAlign w:val="bottom"/>
          </w:tcPr>
          <w:p w14:paraId="75B84C8E" w14:textId="77777777" w:rsidR="00450802" w:rsidRPr="00E530D2" w:rsidRDefault="00450802" w:rsidP="00795B7F"/>
        </w:tc>
        <w:tc>
          <w:tcPr>
            <w:tcW w:w="545" w:type="pct"/>
            <w:vAlign w:val="bottom"/>
          </w:tcPr>
          <w:p w14:paraId="3A5DD960" w14:textId="77777777" w:rsidR="00450802" w:rsidRPr="00E530D2" w:rsidRDefault="00450802" w:rsidP="00795B7F">
            <w:pPr>
              <w:rPr>
                <w:szCs w:val="22"/>
              </w:rPr>
            </w:pPr>
          </w:p>
        </w:tc>
      </w:tr>
      <w:tr w:rsidR="00761C67" w:rsidRPr="00E530D2" w14:paraId="035211D6" w14:textId="77777777" w:rsidTr="00EA74D4">
        <w:trPr>
          <w:trHeight w:val="300"/>
        </w:trPr>
        <w:tc>
          <w:tcPr>
            <w:tcW w:w="78" w:type="pct"/>
            <w:shd w:val="clear" w:color="auto" w:fill="auto"/>
            <w:noWrap/>
          </w:tcPr>
          <w:p w14:paraId="003309AD" w14:textId="77777777" w:rsidR="00450802" w:rsidRPr="00E530D2" w:rsidRDefault="00450802" w:rsidP="007926B6"/>
        </w:tc>
        <w:tc>
          <w:tcPr>
            <w:tcW w:w="78" w:type="pct"/>
          </w:tcPr>
          <w:p w14:paraId="4106F25C" w14:textId="77777777" w:rsidR="00450802" w:rsidRPr="00E530D2" w:rsidRDefault="00450802" w:rsidP="007926B6"/>
        </w:tc>
        <w:tc>
          <w:tcPr>
            <w:tcW w:w="624" w:type="pct"/>
            <w:gridSpan w:val="2"/>
            <w:shd w:val="clear" w:color="auto" w:fill="auto"/>
            <w:noWrap/>
            <w:vAlign w:val="bottom"/>
          </w:tcPr>
          <w:p w14:paraId="428C9C53" w14:textId="77777777" w:rsidR="00450802" w:rsidRPr="00E530D2" w:rsidRDefault="00450802" w:rsidP="00795B7F"/>
        </w:tc>
        <w:tc>
          <w:tcPr>
            <w:tcW w:w="309" w:type="pct"/>
            <w:vAlign w:val="bottom"/>
          </w:tcPr>
          <w:p w14:paraId="2755E968" w14:textId="77777777" w:rsidR="00450802" w:rsidRPr="00E530D2" w:rsidRDefault="00450802" w:rsidP="00795B7F"/>
        </w:tc>
        <w:tc>
          <w:tcPr>
            <w:tcW w:w="517" w:type="pct"/>
            <w:vAlign w:val="bottom"/>
          </w:tcPr>
          <w:p w14:paraId="25E7F8AD" w14:textId="77777777" w:rsidR="00450802" w:rsidRPr="00E530D2" w:rsidRDefault="00450802" w:rsidP="00795B7F">
            <w:pPr>
              <w:rPr>
                <w:bCs w:val="0"/>
                <w:szCs w:val="22"/>
              </w:rPr>
            </w:pPr>
          </w:p>
        </w:tc>
        <w:tc>
          <w:tcPr>
            <w:tcW w:w="308" w:type="pct"/>
            <w:shd w:val="clear" w:color="auto" w:fill="auto"/>
            <w:noWrap/>
            <w:vAlign w:val="bottom"/>
          </w:tcPr>
          <w:p w14:paraId="4F3BB9AC" w14:textId="77777777" w:rsidR="00450802" w:rsidRPr="00E530D2" w:rsidRDefault="00450802" w:rsidP="00795B7F">
            <w:pPr>
              <w:rPr>
                <w:szCs w:val="22"/>
              </w:rPr>
            </w:pPr>
          </w:p>
        </w:tc>
        <w:tc>
          <w:tcPr>
            <w:tcW w:w="308" w:type="pct"/>
            <w:shd w:val="clear" w:color="auto" w:fill="auto"/>
            <w:noWrap/>
            <w:vAlign w:val="bottom"/>
          </w:tcPr>
          <w:p w14:paraId="414ED77F" w14:textId="77777777" w:rsidR="00450802" w:rsidRPr="00E530D2" w:rsidRDefault="00450802" w:rsidP="00795B7F">
            <w:pPr>
              <w:rPr>
                <w:szCs w:val="22"/>
              </w:rPr>
            </w:pPr>
          </w:p>
        </w:tc>
        <w:tc>
          <w:tcPr>
            <w:tcW w:w="1110" w:type="pct"/>
            <w:gridSpan w:val="3"/>
            <w:shd w:val="clear" w:color="auto" w:fill="auto"/>
            <w:noWrap/>
            <w:vAlign w:val="bottom"/>
          </w:tcPr>
          <w:p w14:paraId="08ADFF14" w14:textId="00BF1568" w:rsidR="00450802" w:rsidRPr="00E530D2" w:rsidRDefault="00450802" w:rsidP="00C117AD">
            <w:pPr>
              <w:rPr>
                <w:szCs w:val="22"/>
              </w:rPr>
            </w:pPr>
            <w:r w:rsidRPr="00E530D2">
              <w:rPr>
                <w:i/>
                <w:iCs/>
              </w:rPr>
              <w:t xml:space="preserve">P </w:t>
            </w:r>
            <w:r w:rsidRPr="00E530D2">
              <w:rPr>
                <w:i/>
                <w:iCs/>
                <w:vertAlign w:val="subscript"/>
              </w:rPr>
              <w:t>heterogeneity by subtype</w:t>
            </w:r>
            <w:r w:rsidRPr="00E530D2">
              <w:rPr>
                <w:i/>
                <w:iCs/>
              </w:rPr>
              <w:t xml:space="preserve"> = </w:t>
            </w:r>
            <w:r w:rsidRPr="00E530D2">
              <w:rPr>
                <w:iCs/>
              </w:rPr>
              <w:t>0.</w:t>
            </w:r>
            <w:r w:rsidR="00C117AD" w:rsidRPr="00E530D2">
              <w:rPr>
                <w:iCs/>
              </w:rPr>
              <w:t>6</w:t>
            </w:r>
            <w:r w:rsidR="00C117AD">
              <w:rPr>
                <w:iCs/>
              </w:rPr>
              <w:t>4</w:t>
            </w:r>
          </w:p>
        </w:tc>
        <w:tc>
          <w:tcPr>
            <w:tcW w:w="532" w:type="pct"/>
            <w:shd w:val="clear" w:color="auto" w:fill="auto"/>
            <w:vAlign w:val="bottom"/>
          </w:tcPr>
          <w:p w14:paraId="161F50E0" w14:textId="77777777" w:rsidR="00450802" w:rsidRPr="00E530D2" w:rsidRDefault="00450802" w:rsidP="00795B7F">
            <w:pPr>
              <w:rPr>
                <w:bCs w:val="0"/>
                <w:szCs w:val="22"/>
              </w:rPr>
            </w:pPr>
          </w:p>
        </w:tc>
        <w:tc>
          <w:tcPr>
            <w:tcW w:w="279" w:type="pct"/>
            <w:vAlign w:val="bottom"/>
          </w:tcPr>
          <w:p w14:paraId="4A6E541A" w14:textId="77777777" w:rsidR="00450802" w:rsidRPr="00E530D2" w:rsidRDefault="00450802" w:rsidP="00795B7F"/>
        </w:tc>
        <w:tc>
          <w:tcPr>
            <w:tcW w:w="312" w:type="pct"/>
            <w:vAlign w:val="bottom"/>
          </w:tcPr>
          <w:p w14:paraId="059D422A" w14:textId="77777777" w:rsidR="00450802" w:rsidRPr="00E530D2" w:rsidRDefault="00450802" w:rsidP="00795B7F"/>
        </w:tc>
        <w:tc>
          <w:tcPr>
            <w:tcW w:w="545" w:type="pct"/>
            <w:vAlign w:val="bottom"/>
          </w:tcPr>
          <w:p w14:paraId="7CFFFB21" w14:textId="77777777" w:rsidR="00450802" w:rsidRPr="00E530D2" w:rsidRDefault="00450802" w:rsidP="00795B7F">
            <w:pPr>
              <w:rPr>
                <w:szCs w:val="22"/>
              </w:rPr>
            </w:pPr>
          </w:p>
        </w:tc>
      </w:tr>
      <w:tr w:rsidR="00761C67" w:rsidRPr="00E530D2" w14:paraId="3E5796C2" w14:textId="77777777" w:rsidTr="00EA74D4">
        <w:trPr>
          <w:trHeight w:val="300"/>
        </w:trPr>
        <w:tc>
          <w:tcPr>
            <w:tcW w:w="78" w:type="pct"/>
            <w:tcBorders>
              <w:bottom w:val="single" w:sz="4" w:space="0" w:color="auto"/>
            </w:tcBorders>
            <w:shd w:val="clear" w:color="auto" w:fill="auto"/>
            <w:noWrap/>
          </w:tcPr>
          <w:p w14:paraId="7E82E121" w14:textId="77777777" w:rsidR="00450802" w:rsidRPr="00E530D2" w:rsidRDefault="00450802" w:rsidP="007926B6"/>
        </w:tc>
        <w:tc>
          <w:tcPr>
            <w:tcW w:w="78" w:type="pct"/>
            <w:tcBorders>
              <w:bottom w:val="single" w:sz="4" w:space="0" w:color="auto"/>
            </w:tcBorders>
          </w:tcPr>
          <w:p w14:paraId="7E03BD80" w14:textId="77777777" w:rsidR="00450802" w:rsidRPr="00E530D2" w:rsidRDefault="00450802" w:rsidP="007926B6"/>
        </w:tc>
        <w:tc>
          <w:tcPr>
            <w:tcW w:w="341" w:type="pct"/>
            <w:tcBorders>
              <w:bottom w:val="single" w:sz="4" w:space="0" w:color="auto"/>
            </w:tcBorders>
            <w:shd w:val="clear" w:color="auto" w:fill="auto"/>
            <w:noWrap/>
          </w:tcPr>
          <w:p w14:paraId="7089DAD9" w14:textId="77777777" w:rsidR="00450802" w:rsidRPr="00E530D2" w:rsidRDefault="00450802" w:rsidP="007926B6"/>
        </w:tc>
        <w:tc>
          <w:tcPr>
            <w:tcW w:w="283" w:type="pct"/>
            <w:tcBorders>
              <w:bottom w:val="single" w:sz="4" w:space="0" w:color="auto"/>
            </w:tcBorders>
          </w:tcPr>
          <w:p w14:paraId="739DA0B4" w14:textId="77777777" w:rsidR="00450802" w:rsidRPr="00E530D2" w:rsidRDefault="00450802" w:rsidP="007926B6">
            <w:pPr>
              <w:jc w:val="center"/>
              <w:rPr>
                <w:i/>
                <w:iCs/>
              </w:rPr>
            </w:pPr>
          </w:p>
        </w:tc>
        <w:tc>
          <w:tcPr>
            <w:tcW w:w="309" w:type="pct"/>
            <w:tcBorders>
              <w:bottom w:val="single" w:sz="4" w:space="0" w:color="auto"/>
            </w:tcBorders>
          </w:tcPr>
          <w:p w14:paraId="012B0C8F" w14:textId="77777777" w:rsidR="00450802" w:rsidRPr="00E530D2" w:rsidRDefault="00450802" w:rsidP="007926B6">
            <w:pPr>
              <w:jc w:val="center"/>
              <w:rPr>
                <w:i/>
                <w:iCs/>
              </w:rPr>
            </w:pPr>
          </w:p>
        </w:tc>
        <w:tc>
          <w:tcPr>
            <w:tcW w:w="517" w:type="pct"/>
            <w:tcBorders>
              <w:bottom w:val="single" w:sz="4" w:space="0" w:color="auto"/>
            </w:tcBorders>
          </w:tcPr>
          <w:p w14:paraId="6B8D8477" w14:textId="77777777" w:rsidR="00450802" w:rsidRPr="00E530D2" w:rsidRDefault="00450802" w:rsidP="007926B6">
            <w:pPr>
              <w:jc w:val="center"/>
              <w:rPr>
                <w:i/>
                <w:iCs/>
              </w:rPr>
            </w:pPr>
          </w:p>
        </w:tc>
        <w:tc>
          <w:tcPr>
            <w:tcW w:w="1134" w:type="pct"/>
            <w:gridSpan w:val="3"/>
            <w:tcBorders>
              <w:bottom w:val="single" w:sz="4" w:space="0" w:color="auto"/>
            </w:tcBorders>
          </w:tcPr>
          <w:p w14:paraId="2F1FC41E" w14:textId="77777777" w:rsidR="00450802" w:rsidRPr="00E530D2" w:rsidRDefault="00450802" w:rsidP="007926B6">
            <w:pPr>
              <w:jc w:val="center"/>
              <w:rPr>
                <w:i/>
                <w:iCs/>
              </w:rPr>
            </w:pPr>
          </w:p>
        </w:tc>
        <w:tc>
          <w:tcPr>
            <w:tcW w:w="284" w:type="pct"/>
            <w:tcBorders>
              <w:bottom w:val="single" w:sz="4" w:space="0" w:color="auto"/>
            </w:tcBorders>
          </w:tcPr>
          <w:p w14:paraId="70B36DB7" w14:textId="77777777" w:rsidR="00450802" w:rsidRPr="00E530D2" w:rsidRDefault="00450802" w:rsidP="007926B6">
            <w:pPr>
              <w:jc w:val="center"/>
              <w:rPr>
                <w:i/>
                <w:iCs/>
              </w:rPr>
            </w:pPr>
          </w:p>
        </w:tc>
        <w:tc>
          <w:tcPr>
            <w:tcW w:w="308" w:type="pct"/>
            <w:tcBorders>
              <w:bottom w:val="single" w:sz="4" w:space="0" w:color="auto"/>
            </w:tcBorders>
          </w:tcPr>
          <w:p w14:paraId="2E84F5E0" w14:textId="77777777" w:rsidR="00450802" w:rsidRPr="00E530D2" w:rsidRDefault="00450802" w:rsidP="007926B6">
            <w:pPr>
              <w:jc w:val="center"/>
              <w:rPr>
                <w:i/>
                <w:iCs/>
              </w:rPr>
            </w:pPr>
          </w:p>
        </w:tc>
        <w:tc>
          <w:tcPr>
            <w:tcW w:w="532" w:type="pct"/>
            <w:tcBorders>
              <w:bottom w:val="single" w:sz="4" w:space="0" w:color="auto"/>
            </w:tcBorders>
            <w:shd w:val="clear" w:color="auto" w:fill="auto"/>
          </w:tcPr>
          <w:p w14:paraId="3DD95789" w14:textId="77777777" w:rsidR="00450802" w:rsidRPr="00E530D2" w:rsidRDefault="00450802" w:rsidP="007926B6">
            <w:pPr>
              <w:jc w:val="center"/>
              <w:rPr>
                <w:i/>
                <w:iCs/>
              </w:rPr>
            </w:pPr>
          </w:p>
        </w:tc>
        <w:tc>
          <w:tcPr>
            <w:tcW w:w="279" w:type="pct"/>
            <w:tcBorders>
              <w:bottom w:val="single" w:sz="4" w:space="0" w:color="auto"/>
            </w:tcBorders>
          </w:tcPr>
          <w:p w14:paraId="55FFEF58" w14:textId="77777777" w:rsidR="00450802" w:rsidRPr="00E530D2" w:rsidRDefault="00450802" w:rsidP="007926B6">
            <w:pPr>
              <w:jc w:val="center"/>
              <w:rPr>
                <w:i/>
                <w:iCs/>
              </w:rPr>
            </w:pPr>
          </w:p>
        </w:tc>
        <w:tc>
          <w:tcPr>
            <w:tcW w:w="312" w:type="pct"/>
            <w:tcBorders>
              <w:bottom w:val="single" w:sz="4" w:space="0" w:color="auto"/>
            </w:tcBorders>
          </w:tcPr>
          <w:p w14:paraId="568DF53C" w14:textId="77777777" w:rsidR="00450802" w:rsidRPr="00E530D2" w:rsidRDefault="00450802" w:rsidP="007926B6">
            <w:pPr>
              <w:jc w:val="center"/>
              <w:rPr>
                <w:i/>
                <w:iCs/>
              </w:rPr>
            </w:pPr>
          </w:p>
        </w:tc>
        <w:tc>
          <w:tcPr>
            <w:tcW w:w="545" w:type="pct"/>
            <w:tcBorders>
              <w:bottom w:val="single" w:sz="4" w:space="0" w:color="auto"/>
            </w:tcBorders>
          </w:tcPr>
          <w:p w14:paraId="1F05D8B7" w14:textId="77777777" w:rsidR="00450802" w:rsidRPr="00E530D2" w:rsidRDefault="00450802" w:rsidP="007926B6">
            <w:pPr>
              <w:jc w:val="center"/>
              <w:rPr>
                <w:i/>
                <w:iCs/>
              </w:rPr>
            </w:pPr>
          </w:p>
        </w:tc>
      </w:tr>
      <w:tr w:rsidR="00761C67" w:rsidRPr="00E530D2" w14:paraId="010C33E8" w14:textId="77777777" w:rsidTr="00115190">
        <w:trPr>
          <w:trHeight w:val="300"/>
        </w:trPr>
        <w:tc>
          <w:tcPr>
            <w:tcW w:w="5000" w:type="pct"/>
            <w:gridSpan w:val="15"/>
            <w:tcBorders>
              <w:top w:val="single" w:sz="4" w:space="0" w:color="auto"/>
              <w:bottom w:val="single" w:sz="18" w:space="0" w:color="auto"/>
            </w:tcBorders>
            <w:shd w:val="clear" w:color="auto" w:fill="auto"/>
            <w:noWrap/>
          </w:tcPr>
          <w:p w14:paraId="31D1C4F9" w14:textId="77777777" w:rsidR="00EA74D4" w:rsidRDefault="00EA74D4" w:rsidP="00EA74D4">
            <w:pPr>
              <w:ind w:left="180" w:hanging="180"/>
              <w:rPr>
                <w:sz w:val="20"/>
              </w:rPr>
            </w:pPr>
          </w:p>
          <w:p w14:paraId="6C466E40" w14:textId="1FF048B7" w:rsidR="00470276" w:rsidRPr="0085571B" w:rsidRDefault="00EA74D4" w:rsidP="00470276">
            <w:pPr>
              <w:rPr>
                <w:sz w:val="20"/>
              </w:rPr>
            </w:pPr>
            <w:r w:rsidRPr="00E530D2">
              <w:rPr>
                <w:sz w:val="20"/>
              </w:rPr>
              <w:t xml:space="preserve">Abbreviations: </w:t>
            </w:r>
            <w:r w:rsidR="00470276">
              <w:rPr>
                <w:sz w:val="20"/>
              </w:rPr>
              <w:t xml:space="preserve">4-CBCS, 4-Corners Breast Cancer Study; </w:t>
            </w:r>
            <w:r w:rsidR="00470276" w:rsidRPr="00E530D2">
              <w:rPr>
                <w:sz w:val="20"/>
              </w:rPr>
              <w:t>ER-PR-, estrogen receptor and</w:t>
            </w:r>
            <w:r w:rsidR="00470276">
              <w:rPr>
                <w:sz w:val="20"/>
              </w:rPr>
              <w:t xml:space="preserve"> progesterone receptor negative; </w:t>
            </w:r>
            <w:r w:rsidR="00470276" w:rsidRPr="00E530D2">
              <w:rPr>
                <w:sz w:val="20"/>
              </w:rPr>
              <w:t xml:space="preserve">HR+, hormone receptor positive (estrogen receptor and/or progesterone receptor positive); </w:t>
            </w:r>
            <w:r w:rsidR="00470276">
              <w:rPr>
                <w:sz w:val="20"/>
              </w:rPr>
              <w:t xml:space="preserve">HT, hormone therapy; MBCS, Mexico Breast Cancer Study; NC-BCFR, Northern California Breast Cancer Family Registry; SFBCS, San Francisco Bay Area Breast Cancer </w:t>
            </w:r>
            <w:commentRangeStart w:id="1"/>
            <w:r w:rsidR="00470276">
              <w:rPr>
                <w:sz w:val="20"/>
              </w:rPr>
              <w:t>Study</w:t>
            </w:r>
            <w:commentRangeEnd w:id="1"/>
            <w:r w:rsidR="00470276">
              <w:rPr>
                <w:rStyle w:val="CommentReference"/>
              </w:rPr>
              <w:commentReference w:id="1"/>
            </w:r>
            <w:r w:rsidR="00470276">
              <w:rPr>
                <w:sz w:val="20"/>
              </w:rPr>
              <w:t>.</w:t>
            </w:r>
          </w:p>
          <w:p w14:paraId="7AF7ED4F" w14:textId="62B1FD1F" w:rsidR="00EA74D4" w:rsidRPr="00E530D2" w:rsidRDefault="00EA74D4" w:rsidP="00EA74D4">
            <w:pPr>
              <w:ind w:left="180" w:hanging="180"/>
              <w:rPr>
                <w:sz w:val="20"/>
              </w:rPr>
            </w:pPr>
          </w:p>
          <w:p w14:paraId="1457F3BA" w14:textId="77777777" w:rsidR="00EA74D4" w:rsidRPr="00E530D2" w:rsidRDefault="00EA74D4" w:rsidP="00EA74D4">
            <w:pPr>
              <w:ind w:left="180" w:hanging="180"/>
              <w:rPr>
                <w:sz w:val="20"/>
              </w:rPr>
            </w:pPr>
            <w:r w:rsidRPr="00E530D2">
              <w:rPr>
                <w:sz w:val="20"/>
                <w:vertAlign w:val="superscript"/>
              </w:rPr>
              <w:t>a</w:t>
            </w:r>
            <w:r w:rsidRPr="00E530D2">
              <w:rPr>
                <w:sz w:val="20"/>
              </w:rPr>
              <w:tab/>
              <w:t>Odds ratios and 95% confidence intervals, adjusted for age (years; continuous), study (SFBCS, NC-BCFR, 4-CBCS), education (less than high school, high school graduate, post high school education), family history of breast cancer in first-degree relatives (no, yes), age at menarche (&lt;12, 12, 13, ≥14 years), hormonal contraception use (never, former, current), menopausal status and HT use (premenopausal, postmenopausal never used HT, postmenopausal past HT use, postmenopausal current HT use, menopausal status unknown), average daily alcohol consumption (0, 0.1-4.9, 5-9.9, ≥10 grams), and body mass index in reference year (&lt;25.0, 25.0-29.9, ≥30.0 kg/m</w:t>
            </w:r>
            <w:r w:rsidRPr="00E530D2">
              <w:rPr>
                <w:sz w:val="20"/>
                <w:vertAlign w:val="superscript"/>
              </w:rPr>
              <w:t>2</w:t>
            </w:r>
            <w:r w:rsidRPr="00E530D2">
              <w:rPr>
                <w:sz w:val="20"/>
              </w:rPr>
              <w:t>).</w:t>
            </w:r>
          </w:p>
          <w:p w14:paraId="0D2DDC26" w14:textId="77777777" w:rsidR="00EA74D4" w:rsidRPr="00E530D2" w:rsidRDefault="00EA74D4" w:rsidP="00EA74D4">
            <w:pPr>
              <w:ind w:left="180" w:hanging="180"/>
              <w:rPr>
                <w:sz w:val="20"/>
              </w:rPr>
            </w:pPr>
            <w:r w:rsidRPr="00E530D2">
              <w:rPr>
                <w:sz w:val="20"/>
                <w:vertAlign w:val="superscript"/>
              </w:rPr>
              <w:t>b</w:t>
            </w:r>
            <w:r w:rsidRPr="00E530D2">
              <w:rPr>
                <w:sz w:val="20"/>
              </w:rPr>
              <w:tab/>
              <w:t>Odds ratios and 95% confidence intervals, adjusted for age (years; continuous), study (SFBCS, NC-BCFR, 4-CBCS), education (less than high school, high school graduate, post high school education), family history of breast cancer in first-degree relatives (no, yes), age at menarche (&lt;12, 12, 13, ≥14 years), hormonal contraception use (never, former, current), average daily alcohol consumption (0, 0.1-4.9, 5-9.9, ≥10 grams), and body mass index in reference year (&lt;25.0, 25.0-29.9, ≥30.0 kg/m</w:t>
            </w:r>
            <w:r w:rsidRPr="00E530D2">
              <w:rPr>
                <w:sz w:val="20"/>
                <w:vertAlign w:val="superscript"/>
              </w:rPr>
              <w:t>2</w:t>
            </w:r>
            <w:r w:rsidRPr="00E530D2">
              <w:rPr>
                <w:sz w:val="20"/>
              </w:rPr>
              <w:t>).</w:t>
            </w:r>
          </w:p>
          <w:p w14:paraId="33634C69" w14:textId="77777777" w:rsidR="00EA74D4" w:rsidRPr="00E530D2" w:rsidRDefault="00EA74D4" w:rsidP="00EA74D4">
            <w:pPr>
              <w:ind w:left="180" w:hanging="180"/>
              <w:rPr>
                <w:sz w:val="20"/>
              </w:rPr>
            </w:pPr>
            <w:r w:rsidRPr="00E530D2">
              <w:rPr>
                <w:sz w:val="20"/>
                <w:vertAlign w:val="superscript"/>
              </w:rPr>
              <w:t>c</w:t>
            </w:r>
            <w:r w:rsidRPr="00E530D2">
              <w:rPr>
                <w:sz w:val="20"/>
              </w:rPr>
              <w:tab/>
              <w:t>Odds ratios and 95% confidence intervals, adjusted for age (years; continuous), study (SFBCS, NC-BCFR, 4-CBCS), education (less than high school, high school graduate, post high school education), family history of breast cancer in first-degree relatives (no, yes), age at menarche (&lt;12, 12, 13, ≥14 years), hormonal contraception use (never, former, current), HT use (never, past use, current), average daily alcohol consumption (0, 0.1-4.9, 5-9.9, ≥10 grams), and body mass index in reference year (&lt;25.0, 25.0-29.9, ≥30.0 kg/m</w:t>
            </w:r>
            <w:r w:rsidRPr="00E530D2">
              <w:rPr>
                <w:sz w:val="20"/>
                <w:vertAlign w:val="superscript"/>
              </w:rPr>
              <w:t>2</w:t>
            </w:r>
            <w:r w:rsidRPr="00E530D2">
              <w:rPr>
                <w:sz w:val="20"/>
              </w:rPr>
              <w:t>).</w:t>
            </w:r>
          </w:p>
          <w:p w14:paraId="0377313D" w14:textId="77777777" w:rsidR="00EA74D4" w:rsidRPr="00E530D2" w:rsidRDefault="00EA74D4" w:rsidP="00EA74D4">
            <w:pPr>
              <w:ind w:left="180" w:hanging="180"/>
              <w:rPr>
                <w:sz w:val="20"/>
              </w:rPr>
            </w:pPr>
            <w:r w:rsidRPr="00E530D2">
              <w:rPr>
                <w:sz w:val="20"/>
                <w:vertAlign w:val="superscript"/>
              </w:rPr>
              <w:t>d</w:t>
            </w:r>
            <w:r w:rsidRPr="00E530D2">
              <w:rPr>
                <w:sz w:val="20"/>
              </w:rPr>
              <w:tab/>
              <w:t>Odds ratios and 95% confidence intervals, adjusted for age (years; continuous), study (SFBCS, NC-BCFR, 4-CBCS), family history of breast cancer in first-degree relatives (no, yes), age at menarche (&lt;12, 12, 13, ≥14 years), hormonal contraception use (never, former, current), and body mass index in reference year (&lt;25.0, 25.0-29.9, ≥30.0 kg/m</w:t>
            </w:r>
            <w:r w:rsidRPr="00E530D2">
              <w:rPr>
                <w:sz w:val="20"/>
                <w:vertAlign w:val="superscript"/>
              </w:rPr>
              <w:t>2</w:t>
            </w:r>
            <w:r w:rsidRPr="00E530D2">
              <w:rPr>
                <w:sz w:val="20"/>
              </w:rPr>
              <w:t>).</w:t>
            </w:r>
          </w:p>
          <w:p w14:paraId="0EA8A384" w14:textId="77777777" w:rsidR="00EA74D4" w:rsidRPr="00E530D2" w:rsidRDefault="00EA74D4" w:rsidP="00EA74D4">
            <w:pPr>
              <w:ind w:left="180" w:hanging="180"/>
              <w:rPr>
                <w:sz w:val="20"/>
              </w:rPr>
            </w:pPr>
            <w:r w:rsidRPr="00E530D2">
              <w:rPr>
                <w:sz w:val="20"/>
                <w:vertAlign w:val="superscript"/>
              </w:rPr>
              <w:t>e</w:t>
            </w:r>
            <w:r w:rsidRPr="00E530D2">
              <w:rPr>
                <w:sz w:val="20"/>
              </w:rPr>
              <w:t xml:space="preserve"> </w:t>
            </w:r>
            <w:r w:rsidRPr="00E530D2">
              <w:rPr>
                <w:sz w:val="20"/>
              </w:rPr>
              <w:tab/>
              <w:t>Adjusted additionally for parity and lifetime breast-feeding.</w:t>
            </w:r>
          </w:p>
          <w:p w14:paraId="32433F2A" w14:textId="54840106" w:rsidR="00115190" w:rsidRPr="00E530D2" w:rsidRDefault="00EA74D4" w:rsidP="00115190">
            <w:pPr>
              <w:ind w:left="180" w:hanging="180"/>
              <w:rPr>
                <w:sz w:val="20"/>
              </w:rPr>
            </w:pPr>
            <w:r w:rsidRPr="00E530D2">
              <w:rPr>
                <w:sz w:val="20"/>
                <w:vertAlign w:val="superscript"/>
              </w:rPr>
              <w:t>f</w:t>
            </w:r>
            <w:r w:rsidRPr="00E530D2">
              <w:rPr>
                <w:sz w:val="20"/>
              </w:rPr>
              <w:t xml:space="preserve"> </w:t>
            </w:r>
            <w:r w:rsidRPr="00E530D2">
              <w:rPr>
                <w:sz w:val="20"/>
              </w:rPr>
              <w:tab/>
              <w:t>Number of live births.</w:t>
            </w:r>
          </w:p>
          <w:p w14:paraId="6846F37E" w14:textId="77777777" w:rsidR="00EA74D4" w:rsidRPr="00E530D2" w:rsidRDefault="00EA74D4" w:rsidP="00EA74D4">
            <w:pPr>
              <w:ind w:left="180" w:hanging="180"/>
              <w:rPr>
                <w:sz w:val="20"/>
              </w:rPr>
            </w:pPr>
            <w:r w:rsidRPr="00E530D2">
              <w:rPr>
                <w:sz w:val="20"/>
                <w:vertAlign w:val="superscript"/>
              </w:rPr>
              <w:lastRenderedPageBreak/>
              <w:t>g</w:t>
            </w:r>
            <w:r w:rsidRPr="00E530D2">
              <w:rPr>
                <w:sz w:val="20"/>
              </w:rPr>
              <w:tab/>
              <w:t>Adjusted additionally for lifetime breast-feeding and age at first live birth.</w:t>
            </w:r>
          </w:p>
          <w:p w14:paraId="4A63D5A8" w14:textId="5216A1B6" w:rsidR="00EA74D4" w:rsidRDefault="00EA74D4" w:rsidP="00EA74D4">
            <w:pPr>
              <w:ind w:left="180" w:hanging="180"/>
              <w:rPr>
                <w:sz w:val="20"/>
              </w:rPr>
            </w:pPr>
            <w:r w:rsidRPr="00E530D2">
              <w:rPr>
                <w:sz w:val="20"/>
                <w:vertAlign w:val="superscript"/>
              </w:rPr>
              <w:t>h</w:t>
            </w:r>
            <w:r w:rsidRPr="00E530D2">
              <w:rPr>
                <w:sz w:val="20"/>
              </w:rPr>
              <w:t xml:space="preserve"> </w:t>
            </w:r>
            <w:r w:rsidRPr="00E530D2">
              <w:rPr>
                <w:sz w:val="20"/>
              </w:rPr>
              <w:tab/>
              <w:t>Adjusted additionally for parity and age at first live birth.</w:t>
            </w:r>
          </w:p>
          <w:p w14:paraId="4DF6684D" w14:textId="49C2EA6D" w:rsidR="00EA74D4" w:rsidRPr="00EA74D4" w:rsidRDefault="00EA74D4" w:rsidP="00EA74D4">
            <w:pPr>
              <w:ind w:left="180" w:hanging="180"/>
              <w:rPr>
                <w:iCs/>
                <w:sz w:val="20"/>
              </w:rPr>
            </w:pPr>
            <w:r w:rsidRPr="00E530D2">
              <w:rPr>
                <w:iCs/>
                <w:sz w:val="20"/>
                <w:vertAlign w:val="superscript"/>
              </w:rPr>
              <w:t>i</w:t>
            </w:r>
            <w:r w:rsidRPr="00E530D2">
              <w:rPr>
                <w:iCs/>
                <w:sz w:val="20"/>
              </w:rPr>
              <w:t xml:space="preserve">  Trend for women who breast-fed.</w:t>
            </w:r>
          </w:p>
        </w:tc>
      </w:tr>
    </w:tbl>
    <w:p w14:paraId="2F210798" w14:textId="77777777" w:rsidR="00EA74D4" w:rsidRDefault="00EA74D4">
      <w:pPr>
        <w:spacing w:after="200" w:line="276" w:lineRule="auto"/>
        <w:rPr>
          <w:sz w:val="20"/>
        </w:rPr>
        <w:sectPr w:rsidR="00EA74D4" w:rsidSect="00F924F6">
          <w:pgSz w:w="20160" w:h="12240" w:orient="landscape" w:code="5"/>
          <w:pgMar w:top="1440" w:right="1440" w:bottom="1440" w:left="1440" w:header="720" w:footer="720" w:gutter="0"/>
          <w:cols w:space="720"/>
          <w:docGrid w:linePitch="360"/>
        </w:sectPr>
      </w:pPr>
    </w:p>
    <w:p w14:paraId="17D1A18C" w14:textId="77777777" w:rsidR="00EA74D4" w:rsidRDefault="00EA74D4" w:rsidP="00EA74D4">
      <w:pPr>
        <w:rPr>
          <w:sz w:val="20"/>
        </w:rPr>
      </w:pPr>
    </w:p>
    <w:tbl>
      <w:tblPr>
        <w:tblStyle w:val="TableGrid"/>
        <w:tblW w:w="5861" w:type="pct"/>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
        <w:gridCol w:w="3682"/>
        <w:gridCol w:w="1170"/>
        <w:gridCol w:w="1080"/>
        <w:gridCol w:w="1889"/>
        <w:gridCol w:w="1080"/>
        <w:gridCol w:w="1802"/>
      </w:tblGrid>
      <w:tr w:rsidR="00EA74D4" w:rsidRPr="00727E1A" w14:paraId="23BF1898" w14:textId="77777777" w:rsidTr="00947F7E">
        <w:trPr>
          <w:trHeight w:val="720"/>
        </w:trPr>
        <w:tc>
          <w:tcPr>
            <w:tcW w:w="5000" w:type="pct"/>
            <w:gridSpan w:val="7"/>
            <w:tcBorders>
              <w:top w:val="single" w:sz="18" w:space="0" w:color="auto"/>
              <w:bottom w:val="single" w:sz="4" w:space="0" w:color="auto"/>
            </w:tcBorders>
            <w:noWrap/>
            <w:vAlign w:val="center"/>
          </w:tcPr>
          <w:p w14:paraId="53FCC930" w14:textId="33B72922" w:rsidR="00EA74D4" w:rsidRPr="00EA74D4" w:rsidRDefault="00470276" w:rsidP="00470276">
            <w:r>
              <w:rPr>
                <w:b/>
              </w:rPr>
              <w:t>eTable</w:t>
            </w:r>
            <w:r w:rsidR="00EA74D4" w:rsidRPr="00E465A5">
              <w:rPr>
                <w:b/>
              </w:rPr>
              <w:t xml:space="preserve"> </w:t>
            </w:r>
            <w:r w:rsidR="00EA74D4">
              <w:rPr>
                <w:b/>
              </w:rPr>
              <w:t xml:space="preserve">3.   </w:t>
            </w:r>
            <w:r w:rsidR="00EA74D4" w:rsidRPr="00B06F1D">
              <w:t xml:space="preserve">Joint </w:t>
            </w:r>
            <w:r>
              <w:t>Associations</w:t>
            </w:r>
            <w:r w:rsidRPr="00B06F1D">
              <w:t xml:space="preserve"> </w:t>
            </w:r>
            <w:r w:rsidR="00EA74D4" w:rsidRPr="00B06F1D">
              <w:t>of Breast-feeding, Parity, and Age at First Birth on Risk of Overall Breast Cancer and Hormone Receptor Positive Breast Cancer</w:t>
            </w:r>
            <w:r w:rsidR="00CA27CA">
              <w:t xml:space="preserve"> a</w:t>
            </w:r>
            <w:r w:rsidR="00EA74D4">
              <w:t>mong Parous U.S. Hispanic Women</w:t>
            </w:r>
          </w:p>
        </w:tc>
      </w:tr>
      <w:tr w:rsidR="00EA74D4" w:rsidRPr="00727E1A" w14:paraId="043C264D" w14:textId="77777777" w:rsidTr="00947F7E">
        <w:trPr>
          <w:trHeight w:val="720"/>
        </w:trPr>
        <w:tc>
          <w:tcPr>
            <w:tcW w:w="1800" w:type="pct"/>
            <w:gridSpan w:val="2"/>
            <w:tcBorders>
              <w:top w:val="single" w:sz="4" w:space="0" w:color="auto"/>
            </w:tcBorders>
            <w:noWrap/>
            <w:vAlign w:val="center"/>
          </w:tcPr>
          <w:p w14:paraId="1CA6A8D7" w14:textId="77777777" w:rsidR="00EA74D4" w:rsidRPr="00727E1A" w:rsidRDefault="00EA74D4" w:rsidP="00EA74D4">
            <w:pPr>
              <w:jc w:val="center"/>
              <w:rPr>
                <w:b/>
              </w:rPr>
            </w:pPr>
          </w:p>
        </w:tc>
        <w:tc>
          <w:tcPr>
            <w:tcW w:w="3200" w:type="pct"/>
            <w:gridSpan w:val="5"/>
            <w:tcBorders>
              <w:top w:val="single" w:sz="4" w:space="0" w:color="auto"/>
              <w:bottom w:val="single" w:sz="4" w:space="0" w:color="auto"/>
            </w:tcBorders>
            <w:vAlign w:val="center"/>
          </w:tcPr>
          <w:p w14:paraId="3E635838" w14:textId="7DA0DC75" w:rsidR="00EA74D4" w:rsidRPr="00727E1A" w:rsidRDefault="00EA74D4" w:rsidP="00EA74D4">
            <w:pPr>
              <w:jc w:val="center"/>
              <w:rPr>
                <w:b/>
              </w:rPr>
            </w:pPr>
            <w:r>
              <w:rPr>
                <w:b/>
              </w:rPr>
              <w:t>Parous U.S. Hispanic Women</w:t>
            </w:r>
          </w:p>
        </w:tc>
      </w:tr>
      <w:tr w:rsidR="00EA74D4" w:rsidRPr="00727E1A" w14:paraId="50DAF8F2" w14:textId="77777777" w:rsidTr="00947F7E">
        <w:trPr>
          <w:trHeight w:val="720"/>
        </w:trPr>
        <w:tc>
          <w:tcPr>
            <w:tcW w:w="123" w:type="pct"/>
            <w:noWrap/>
            <w:vAlign w:val="bottom"/>
            <w:hideMark/>
          </w:tcPr>
          <w:p w14:paraId="751F571B" w14:textId="77777777" w:rsidR="00EA74D4" w:rsidRPr="00727E1A" w:rsidRDefault="00EA74D4" w:rsidP="00C03F81">
            <w:pPr>
              <w:jc w:val="center"/>
              <w:rPr>
                <w:b/>
              </w:rPr>
            </w:pPr>
          </w:p>
        </w:tc>
        <w:tc>
          <w:tcPr>
            <w:tcW w:w="1678" w:type="pct"/>
            <w:noWrap/>
            <w:vAlign w:val="bottom"/>
            <w:hideMark/>
          </w:tcPr>
          <w:p w14:paraId="4E5DA97C" w14:textId="77777777" w:rsidR="00EA74D4" w:rsidRPr="00727E1A" w:rsidRDefault="00EA74D4" w:rsidP="00C03F81">
            <w:pPr>
              <w:jc w:val="center"/>
              <w:rPr>
                <w:b/>
              </w:rPr>
            </w:pPr>
          </w:p>
        </w:tc>
        <w:tc>
          <w:tcPr>
            <w:tcW w:w="533" w:type="pct"/>
            <w:tcBorders>
              <w:top w:val="single" w:sz="4" w:space="0" w:color="auto"/>
            </w:tcBorders>
            <w:vAlign w:val="center"/>
          </w:tcPr>
          <w:p w14:paraId="7A3BCB7E" w14:textId="77777777" w:rsidR="00EA74D4" w:rsidRDefault="00EA74D4" w:rsidP="00C03F81">
            <w:pPr>
              <w:jc w:val="center"/>
              <w:rPr>
                <w:b/>
              </w:rPr>
            </w:pPr>
          </w:p>
          <w:p w14:paraId="62FA8B9F" w14:textId="77777777" w:rsidR="00EA74D4" w:rsidRPr="00727E1A" w:rsidRDefault="00EA74D4" w:rsidP="00C03F81">
            <w:pPr>
              <w:jc w:val="center"/>
              <w:rPr>
                <w:b/>
              </w:rPr>
            </w:pPr>
            <w:r w:rsidRPr="00727E1A">
              <w:rPr>
                <w:b/>
              </w:rPr>
              <w:t>Controls</w:t>
            </w:r>
          </w:p>
          <w:p w14:paraId="40CB2D80" w14:textId="77777777" w:rsidR="00EA74D4" w:rsidRPr="00727E1A" w:rsidRDefault="00EA74D4" w:rsidP="00C03F81">
            <w:pPr>
              <w:jc w:val="center"/>
              <w:rPr>
                <w:b/>
              </w:rPr>
            </w:pPr>
            <w:r>
              <w:rPr>
                <w:b/>
              </w:rPr>
              <w:t>N</w:t>
            </w:r>
            <w:r w:rsidRPr="00727E1A">
              <w:rPr>
                <w:b/>
              </w:rPr>
              <w:t>=</w:t>
            </w:r>
            <w:r>
              <w:rPr>
                <w:b/>
              </w:rPr>
              <w:t>2,251</w:t>
            </w:r>
          </w:p>
        </w:tc>
        <w:tc>
          <w:tcPr>
            <w:tcW w:w="492" w:type="pct"/>
            <w:tcBorders>
              <w:top w:val="single" w:sz="4" w:space="0" w:color="auto"/>
            </w:tcBorders>
            <w:vAlign w:val="center"/>
          </w:tcPr>
          <w:p w14:paraId="4D9D6011" w14:textId="77777777" w:rsidR="00EA74D4" w:rsidRDefault="00EA74D4" w:rsidP="00C03F81">
            <w:pPr>
              <w:jc w:val="center"/>
              <w:rPr>
                <w:b/>
              </w:rPr>
            </w:pPr>
            <w:r>
              <w:rPr>
                <w:b/>
              </w:rPr>
              <w:t>All</w:t>
            </w:r>
          </w:p>
          <w:p w14:paraId="297B3A7A" w14:textId="77777777" w:rsidR="00EA74D4" w:rsidRPr="00727E1A" w:rsidRDefault="00EA74D4" w:rsidP="00C03F81">
            <w:pPr>
              <w:jc w:val="center"/>
              <w:rPr>
                <w:b/>
              </w:rPr>
            </w:pPr>
            <w:r>
              <w:rPr>
                <w:b/>
              </w:rPr>
              <w:t>C</w:t>
            </w:r>
            <w:r w:rsidRPr="00727E1A">
              <w:rPr>
                <w:b/>
              </w:rPr>
              <w:t>ases</w:t>
            </w:r>
          </w:p>
          <w:p w14:paraId="777F2D0A" w14:textId="77777777" w:rsidR="00EA74D4" w:rsidRPr="00727E1A" w:rsidRDefault="00EA74D4" w:rsidP="00C03F81">
            <w:pPr>
              <w:jc w:val="center"/>
              <w:rPr>
                <w:b/>
              </w:rPr>
            </w:pPr>
            <w:r>
              <w:rPr>
                <w:b/>
              </w:rPr>
              <w:t>N</w:t>
            </w:r>
            <w:r w:rsidRPr="00727E1A">
              <w:rPr>
                <w:b/>
              </w:rPr>
              <w:t>=</w:t>
            </w:r>
            <w:r>
              <w:rPr>
                <w:b/>
              </w:rPr>
              <w:t>1,838</w:t>
            </w:r>
          </w:p>
        </w:tc>
        <w:tc>
          <w:tcPr>
            <w:tcW w:w="861" w:type="pct"/>
            <w:tcBorders>
              <w:top w:val="single" w:sz="4" w:space="0" w:color="auto"/>
            </w:tcBorders>
            <w:vAlign w:val="bottom"/>
          </w:tcPr>
          <w:p w14:paraId="64EFC6DA" w14:textId="77777777" w:rsidR="00EA74D4" w:rsidRPr="00727E1A" w:rsidRDefault="00EA74D4" w:rsidP="00C03F81">
            <w:pPr>
              <w:jc w:val="center"/>
              <w:rPr>
                <w:b/>
              </w:rPr>
            </w:pPr>
          </w:p>
        </w:tc>
        <w:tc>
          <w:tcPr>
            <w:tcW w:w="492" w:type="pct"/>
            <w:tcBorders>
              <w:top w:val="single" w:sz="4" w:space="0" w:color="auto"/>
            </w:tcBorders>
            <w:vAlign w:val="center"/>
          </w:tcPr>
          <w:p w14:paraId="5DAC7A87" w14:textId="77777777" w:rsidR="00EA74D4" w:rsidRDefault="00EA74D4" w:rsidP="00C03F81">
            <w:pPr>
              <w:jc w:val="center"/>
              <w:rPr>
                <w:b/>
              </w:rPr>
            </w:pPr>
            <w:r>
              <w:rPr>
                <w:b/>
              </w:rPr>
              <w:t>HR+</w:t>
            </w:r>
          </w:p>
          <w:p w14:paraId="3CE56502" w14:textId="77777777" w:rsidR="00EA74D4" w:rsidRDefault="00EA74D4" w:rsidP="00C03F81">
            <w:pPr>
              <w:jc w:val="center"/>
              <w:rPr>
                <w:b/>
              </w:rPr>
            </w:pPr>
            <w:r>
              <w:rPr>
                <w:b/>
              </w:rPr>
              <w:t>Cases</w:t>
            </w:r>
          </w:p>
          <w:p w14:paraId="4760E102" w14:textId="77777777" w:rsidR="00EA74D4" w:rsidRPr="00727E1A" w:rsidRDefault="00EA74D4" w:rsidP="00C03F81">
            <w:pPr>
              <w:jc w:val="center"/>
              <w:rPr>
                <w:b/>
              </w:rPr>
            </w:pPr>
            <w:r>
              <w:rPr>
                <w:b/>
              </w:rPr>
              <w:t>N=1,139</w:t>
            </w:r>
          </w:p>
        </w:tc>
        <w:tc>
          <w:tcPr>
            <w:tcW w:w="821" w:type="pct"/>
            <w:tcBorders>
              <w:top w:val="single" w:sz="4" w:space="0" w:color="auto"/>
            </w:tcBorders>
            <w:vAlign w:val="center"/>
          </w:tcPr>
          <w:p w14:paraId="6AA4D70D" w14:textId="77777777" w:rsidR="00EA74D4" w:rsidRPr="00727E1A" w:rsidRDefault="00EA74D4" w:rsidP="00C03F81">
            <w:pPr>
              <w:jc w:val="center"/>
              <w:rPr>
                <w:b/>
              </w:rPr>
            </w:pPr>
          </w:p>
        </w:tc>
      </w:tr>
      <w:tr w:rsidR="00EA74D4" w:rsidRPr="008A5F2F" w14:paraId="4F62214E" w14:textId="77777777" w:rsidTr="00947F7E">
        <w:trPr>
          <w:trHeight w:val="432"/>
        </w:trPr>
        <w:tc>
          <w:tcPr>
            <w:tcW w:w="123" w:type="pct"/>
            <w:tcBorders>
              <w:bottom w:val="single" w:sz="4" w:space="0" w:color="auto"/>
            </w:tcBorders>
            <w:noWrap/>
            <w:vAlign w:val="bottom"/>
            <w:hideMark/>
          </w:tcPr>
          <w:p w14:paraId="7B8D32FA" w14:textId="77777777" w:rsidR="00EA74D4" w:rsidRPr="00727E1A" w:rsidRDefault="00EA74D4" w:rsidP="00C03F81">
            <w:pPr>
              <w:jc w:val="center"/>
              <w:rPr>
                <w:b/>
              </w:rPr>
            </w:pPr>
          </w:p>
        </w:tc>
        <w:tc>
          <w:tcPr>
            <w:tcW w:w="1678" w:type="pct"/>
            <w:tcBorders>
              <w:bottom w:val="single" w:sz="4" w:space="0" w:color="auto"/>
            </w:tcBorders>
            <w:noWrap/>
            <w:vAlign w:val="bottom"/>
            <w:hideMark/>
          </w:tcPr>
          <w:p w14:paraId="72E9A391" w14:textId="77777777" w:rsidR="00EA74D4" w:rsidRPr="00727E1A" w:rsidRDefault="00EA74D4" w:rsidP="00C03F81">
            <w:pPr>
              <w:jc w:val="center"/>
              <w:rPr>
                <w:b/>
              </w:rPr>
            </w:pPr>
          </w:p>
        </w:tc>
        <w:tc>
          <w:tcPr>
            <w:tcW w:w="533" w:type="pct"/>
            <w:tcBorders>
              <w:bottom w:val="single" w:sz="4" w:space="0" w:color="auto"/>
            </w:tcBorders>
            <w:vAlign w:val="center"/>
          </w:tcPr>
          <w:p w14:paraId="0834F088" w14:textId="77777777" w:rsidR="00EA74D4" w:rsidRPr="008A5F2F" w:rsidRDefault="00EA74D4" w:rsidP="00C03F81">
            <w:pPr>
              <w:jc w:val="center"/>
              <w:rPr>
                <w:b/>
              </w:rPr>
            </w:pPr>
            <w:r>
              <w:rPr>
                <w:b/>
              </w:rPr>
              <w:t>N</w:t>
            </w:r>
          </w:p>
        </w:tc>
        <w:tc>
          <w:tcPr>
            <w:tcW w:w="492" w:type="pct"/>
            <w:tcBorders>
              <w:bottom w:val="single" w:sz="4" w:space="0" w:color="auto"/>
            </w:tcBorders>
            <w:vAlign w:val="center"/>
          </w:tcPr>
          <w:p w14:paraId="71FC58CF" w14:textId="77777777" w:rsidR="00EA74D4" w:rsidRPr="008A5F2F" w:rsidRDefault="00EA74D4" w:rsidP="00C03F81">
            <w:pPr>
              <w:jc w:val="center"/>
              <w:rPr>
                <w:b/>
              </w:rPr>
            </w:pPr>
            <w:r>
              <w:rPr>
                <w:b/>
              </w:rPr>
              <w:t>N</w:t>
            </w:r>
          </w:p>
        </w:tc>
        <w:tc>
          <w:tcPr>
            <w:tcW w:w="861" w:type="pct"/>
            <w:tcBorders>
              <w:bottom w:val="single" w:sz="4" w:space="0" w:color="auto"/>
            </w:tcBorders>
            <w:vAlign w:val="center"/>
          </w:tcPr>
          <w:p w14:paraId="78E8015F" w14:textId="77777777" w:rsidR="00EA74D4" w:rsidRPr="008A5F2F" w:rsidRDefault="00EA74D4" w:rsidP="00C03F81">
            <w:pPr>
              <w:rPr>
                <w:b/>
              </w:rPr>
            </w:pPr>
            <w:r w:rsidRPr="008A5F2F">
              <w:rPr>
                <w:b/>
              </w:rPr>
              <w:t>OR    95%</w:t>
            </w:r>
            <w:r>
              <w:rPr>
                <w:b/>
              </w:rPr>
              <w:t xml:space="preserve"> </w:t>
            </w:r>
            <w:r w:rsidRPr="008A5F2F">
              <w:rPr>
                <w:b/>
              </w:rPr>
              <w:t>CI</w:t>
            </w:r>
            <w:r>
              <w:rPr>
                <w:b/>
              </w:rPr>
              <w:t xml:space="preserve"> </w:t>
            </w:r>
            <w:r>
              <w:rPr>
                <w:b/>
                <w:vertAlign w:val="superscript"/>
              </w:rPr>
              <w:t>a</w:t>
            </w:r>
          </w:p>
        </w:tc>
        <w:tc>
          <w:tcPr>
            <w:tcW w:w="492" w:type="pct"/>
            <w:tcBorders>
              <w:bottom w:val="single" w:sz="4" w:space="0" w:color="auto"/>
            </w:tcBorders>
            <w:vAlign w:val="center"/>
          </w:tcPr>
          <w:p w14:paraId="7789833C" w14:textId="77777777" w:rsidR="00EA74D4" w:rsidRPr="008A5F2F" w:rsidRDefault="00EA74D4" w:rsidP="00C03F81">
            <w:pPr>
              <w:jc w:val="center"/>
              <w:rPr>
                <w:b/>
              </w:rPr>
            </w:pPr>
            <w:r>
              <w:rPr>
                <w:b/>
              </w:rPr>
              <w:t>N</w:t>
            </w:r>
          </w:p>
        </w:tc>
        <w:tc>
          <w:tcPr>
            <w:tcW w:w="821" w:type="pct"/>
            <w:tcBorders>
              <w:bottom w:val="single" w:sz="4" w:space="0" w:color="auto"/>
            </w:tcBorders>
            <w:vAlign w:val="center"/>
          </w:tcPr>
          <w:p w14:paraId="717C7A06" w14:textId="77777777" w:rsidR="00EA74D4" w:rsidRPr="008A5F2F" w:rsidRDefault="00EA74D4" w:rsidP="00C03F81">
            <w:pPr>
              <w:rPr>
                <w:b/>
              </w:rPr>
            </w:pPr>
            <w:r w:rsidRPr="008A5F2F">
              <w:rPr>
                <w:b/>
              </w:rPr>
              <w:t>OR    95%</w:t>
            </w:r>
            <w:r>
              <w:rPr>
                <w:b/>
              </w:rPr>
              <w:t xml:space="preserve"> </w:t>
            </w:r>
            <w:r w:rsidRPr="008A5F2F">
              <w:rPr>
                <w:b/>
              </w:rPr>
              <w:t>CI</w:t>
            </w:r>
            <w:r>
              <w:rPr>
                <w:b/>
              </w:rPr>
              <w:t xml:space="preserve"> </w:t>
            </w:r>
            <w:r>
              <w:rPr>
                <w:b/>
                <w:vertAlign w:val="superscript"/>
              </w:rPr>
              <w:t>a</w:t>
            </w:r>
          </w:p>
        </w:tc>
      </w:tr>
      <w:tr w:rsidR="00EA74D4" w:rsidRPr="000521E2" w14:paraId="3027AD47" w14:textId="77777777" w:rsidTr="00947F7E">
        <w:trPr>
          <w:trHeight w:val="300"/>
        </w:trPr>
        <w:tc>
          <w:tcPr>
            <w:tcW w:w="1800" w:type="pct"/>
            <w:gridSpan w:val="2"/>
            <w:tcBorders>
              <w:top w:val="single" w:sz="4" w:space="0" w:color="auto"/>
            </w:tcBorders>
            <w:shd w:val="clear" w:color="auto" w:fill="auto"/>
            <w:noWrap/>
            <w:vAlign w:val="bottom"/>
          </w:tcPr>
          <w:p w14:paraId="02A4812F" w14:textId="77777777" w:rsidR="00EA74D4" w:rsidRDefault="00EA74D4" w:rsidP="00C03F81">
            <w:pPr>
              <w:rPr>
                <w:color w:val="000000"/>
              </w:rPr>
            </w:pPr>
            <w:r>
              <w:rPr>
                <w:color w:val="000000"/>
              </w:rPr>
              <w:t xml:space="preserve">Parity </w:t>
            </w:r>
            <w:r>
              <w:rPr>
                <w:color w:val="000000"/>
                <w:vertAlign w:val="superscript"/>
              </w:rPr>
              <w:t>b</w:t>
            </w:r>
            <w:r>
              <w:rPr>
                <w:color w:val="000000"/>
              </w:rPr>
              <w:t xml:space="preserve"> by duration of </w:t>
            </w:r>
            <w:r w:rsidRPr="00BC5A86">
              <w:rPr>
                <w:color w:val="000000"/>
              </w:rPr>
              <w:t>breast</w:t>
            </w:r>
            <w:r>
              <w:rPr>
                <w:color w:val="000000"/>
              </w:rPr>
              <w:t>-</w:t>
            </w:r>
            <w:r w:rsidRPr="00BC5A86">
              <w:rPr>
                <w:color w:val="000000"/>
              </w:rPr>
              <w:t>feeding</w:t>
            </w:r>
            <w:r>
              <w:rPr>
                <w:color w:val="000000"/>
              </w:rPr>
              <w:t xml:space="preserve"> (months) </w:t>
            </w:r>
            <w:r>
              <w:rPr>
                <w:color w:val="000000"/>
                <w:vertAlign w:val="superscript"/>
              </w:rPr>
              <w:t>c</w:t>
            </w:r>
          </w:p>
        </w:tc>
        <w:tc>
          <w:tcPr>
            <w:tcW w:w="533" w:type="pct"/>
            <w:tcBorders>
              <w:top w:val="single" w:sz="4" w:space="0" w:color="auto"/>
            </w:tcBorders>
            <w:shd w:val="clear" w:color="auto" w:fill="auto"/>
            <w:vAlign w:val="center"/>
          </w:tcPr>
          <w:p w14:paraId="7BFCA55D" w14:textId="77777777" w:rsidR="00EA74D4" w:rsidRDefault="00EA74D4" w:rsidP="00C03F81">
            <w:pPr>
              <w:rPr>
                <w:color w:val="000000"/>
              </w:rPr>
            </w:pPr>
          </w:p>
        </w:tc>
        <w:tc>
          <w:tcPr>
            <w:tcW w:w="492" w:type="pct"/>
            <w:tcBorders>
              <w:top w:val="single" w:sz="4" w:space="0" w:color="auto"/>
            </w:tcBorders>
            <w:shd w:val="clear" w:color="auto" w:fill="auto"/>
            <w:vAlign w:val="center"/>
          </w:tcPr>
          <w:p w14:paraId="2660D0F5" w14:textId="77777777" w:rsidR="00EA74D4" w:rsidRDefault="00EA74D4" w:rsidP="00C03F81">
            <w:pPr>
              <w:rPr>
                <w:color w:val="000000"/>
              </w:rPr>
            </w:pPr>
          </w:p>
        </w:tc>
        <w:tc>
          <w:tcPr>
            <w:tcW w:w="861" w:type="pct"/>
            <w:tcBorders>
              <w:top w:val="single" w:sz="4" w:space="0" w:color="auto"/>
            </w:tcBorders>
            <w:shd w:val="clear" w:color="auto" w:fill="auto"/>
            <w:vAlign w:val="center"/>
          </w:tcPr>
          <w:p w14:paraId="6B3D0E42" w14:textId="77777777" w:rsidR="00EA74D4" w:rsidRPr="000521E2" w:rsidRDefault="00EA74D4" w:rsidP="00C03F81"/>
        </w:tc>
        <w:tc>
          <w:tcPr>
            <w:tcW w:w="492" w:type="pct"/>
            <w:tcBorders>
              <w:top w:val="single" w:sz="4" w:space="0" w:color="auto"/>
            </w:tcBorders>
          </w:tcPr>
          <w:p w14:paraId="2058F037" w14:textId="77777777" w:rsidR="00EA74D4" w:rsidRPr="000521E2" w:rsidRDefault="00EA74D4" w:rsidP="00C03F81"/>
        </w:tc>
        <w:tc>
          <w:tcPr>
            <w:tcW w:w="821" w:type="pct"/>
            <w:tcBorders>
              <w:top w:val="single" w:sz="4" w:space="0" w:color="auto"/>
            </w:tcBorders>
          </w:tcPr>
          <w:p w14:paraId="0F0439BC" w14:textId="77777777" w:rsidR="00EA74D4" w:rsidRPr="000521E2" w:rsidRDefault="00EA74D4" w:rsidP="00C03F81"/>
        </w:tc>
      </w:tr>
      <w:tr w:rsidR="00EA74D4" w:rsidRPr="00195618" w14:paraId="0E8BB8F8" w14:textId="77777777" w:rsidTr="00C03F81">
        <w:trPr>
          <w:trHeight w:val="300"/>
        </w:trPr>
        <w:tc>
          <w:tcPr>
            <w:tcW w:w="123" w:type="pct"/>
            <w:shd w:val="clear" w:color="auto" w:fill="auto"/>
            <w:noWrap/>
            <w:vAlign w:val="bottom"/>
          </w:tcPr>
          <w:p w14:paraId="7D2F374F" w14:textId="77777777" w:rsidR="00EA74D4" w:rsidRPr="00584FDF" w:rsidRDefault="00EA74D4" w:rsidP="00C03F81"/>
        </w:tc>
        <w:tc>
          <w:tcPr>
            <w:tcW w:w="1678" w:type="pct"/>
            <w:shd w:val="clear" w:color="auto" w:fill="auto"/>
            <w:noWrap/>
            <w:vAlign w:val="bottom"/>
          </w:tcPr>
          <w:p w14:paraId="1769CC96" w14:textId="77777777" w:rsidR="00EA74D4" w:rsidRDefault="00EA74D4" w:rsidP="00C03F81">
            <w:r>
              <w:t>1 birth</w:t>
            </w:r>
          </w:p>
          <w:p w14:paraId="50DA45C5" w14:textId="77777777" w:rsidR="00EA74D4" w:rsidRPr="00584FDF" w:rsidRDefault="00EA74D4" w:rsidP="00C03F81">
            <w:r>
              <w:t xml:space="preserve">     No breast-feeding </w:t>
            </w:r>
          </w:p>
        </w:tc>
        <w:tc>
          <w:tcPr>
            <w:tcW w:w="533" w:type="pct"/>
            <w:vAlign w:val="bottom"/>
          </w:tcPr>
          <w:p w14:paraId="60B38802" w14:textId="77777777" w:rsidR="00EA74D4" w:rsidRDefault="00EA74D4" w:rsidP="00C03F81">
            <w:pPr>
              <w:jc w:val="center"/>
              <w:rPr>
                <w:color w:val="000000"/>
              </w:rPr>
            </w:pPr>
            <w:r>
              <w:rPr>
                <w:color w:val="000000"/>
                <w:szCs w:val="22"/>
              </w:rPr>
              <w:t>104</w:t>
            </w:r>
          </w:p>
        </w:tc>
        <w:tc>
          <w:tcPr>
            <w:tcW w:w="492" w:type="pct"/>
            <w:vAlign w:val="bottom"/>
          </w:tcPr>
          <w:p w14:paraId="62758EB7" w14:textId="77777777" w:rsidR="00EA74D4" w:rsidRDefault="00EA74D4" w:rsidP="00C03F81">
            <w:pPr>
              <w:jc w:val="center"/>
              <w:rPr>
                <w:color w:val="000000"/>
              </w:rPr>
            </w:pPr>
            <w:r>
              <w:rPr>
                <w:color w:val="000000"/>
              </w:rPr>
              <w:t>145</w:t>
            </w:r>
          </w:p>
        </w:tc>
        <w:tc>
          <w:tcPr>
            <w:tcW w:w="861" w:type="pct"/>
            <w:vAlign w:val="bottom"/>
          </w:tcPr>
          <w:p w14:paraId="52F0E217" w14:textId="77777777" w:rsidR="00EA74D4" w:rsidRPr="00195618" w:rsidRDefault="00EA74D4" w:rsidP="00C03F81">
            <w:pPr>
              <w:rPr>
                <w:iCs/>
              </w:rPr>
            </w:pPr>
            <w:r>
              <w:rPr>
                <w:szCs w:val="22"/>
              </w:rPr>
              <w:t>1.0</w:t>
            </w:r>
          </w:p>
        </w:tc>
        <w:tc>
          <w:tcPr>
            <w:tcW w:w="492" w:type="pct"/>
            <w:vAlign w:val="bottom"/>
          </w:tcPr>
          <w:p w14:paraId="7E1E5D80" w14:textId="77777777" w:rsidR="00EA74D4" w:rsidRPr="00195618" w:rsidRDefault="00EA74D4" w:rsidP="00C03F81">
            <w:pPr>
              <w:jc w:val="center"/>
              <w:rPr>
                <w:iCs/>
              </w:rPr>
            </w:pPr>
            <w:r>
              <w:rPr>
                <w:color w:val="000000"/>
                <w:szCs w:val="22"/>
              </w:rPr>
              <w:t>101</w:t>
            </w:r>
          </w:p>
        </w:tc>
        <w:tc>
          <w:tcPr>
            <w:tcW w:w="821" w:type="pct"/>
            <w:vAlign w:val="bottom"/>
          </w:tcPr>
          <w:p w14:paraId="6DF5ECD6" w14:textId="77777777" w:rsidR="00EA74D4" w:rsidRPr="00195618" w:rsidRDefault="00EA74D4" w:rsidP="00C03F81">
            <w:pPr>
              <w:rPr>
                <w:iCs/>
              </w:rPr>
            </w:pPr>
            <w:r>
              <w:rPr>
                <w:szCs w:val="22"/>
              </w:rPr>
              <w:t>1.0</w:t>
            </w:r>
          </w:p>
        </w:tc>
      </w:tr>
      <w:tr w:rsidR="00F731C3" w:rsidRPr="00195618" w14:paraId="0498390C" w14:textId="77777777" w:rsidTr="00C03F81">
        <w:trPr>
          <w:trHeight w:val="300"/>
        </w:trPr>
        <w:tc>
          <w:tcPr>
            <w:tcW w:w="123" w:type="pct"/>
            <w:shd w:val="clear" w:color="auto" w:fill="auto"/>
            <w:noWrap/>
            <w:vAlign w:val="bottom"/>
          </w:tcPr>
          <w:p w14:paraId="2143B2E0" w14:textId="77777777" w:rsidR="00F731C3" w:rsidRPr="00584FDF" w:rsidRDefault="00F731C3" w:rsidP="00F731C3"/>
        </w:tc>
        <w:tc>
          <w:tcPr>
            <w:tcW w:w="1678" w:type="pct"/>
            <w:shd w:val="clear" w:color="auto" w:fill="auto"/>
            <w:noWrap/>
            <w:vAlign w:val="bottom"/>
          </w:tcPr>
          <w:p w14:paraId="3D31F85E" w14:textId="77777777" w:rsidR="00F731C3" w:rsidRPr="00584FDF" w:rsidRDefault="00F731C3" w:rsidP="00F731C3">
            <w:r>
              <w:t xml:space="preserve">     1-12 months breast-feeding</w:t>
            </w:r>
          </w:p>
        </w:tc>
        <w:tc>
          <w:tcPr>
            <w:tcW w:w="533" w:type="pct"/>
            <w:vAlign w:val="bottom"/>
          </w:tcPr>
          <w:p w14:paraId="41120271" w14:textId="77777777" w:rsidR="00F731C3" w:rsidRDefault="00F731C3" w:rsidP="00F731C3">
            <w:pPr>
              <w:jc w:val="center"/>
              <w:rPr>
                <w:color w:val="000000"/>
              </w:rPr>
            </w:pPr>
            <w:r>
              <w:rPr>
                <w:color w:val="000000"/>
                <w:szCs w:val="22"/>
              </w:rPr>
              <w:t>107</w:t>
            </w:r>
          </w:p>
        </w:tc>
        <w:tc>
          <w:tcPr>
            <w:tcW w:w="492" w:type="pct"/>
            <w:vAlign w:val="bottom"/>
          </w:tcPr>
          <w:p w14:paraId="6AF49026" w14:textId="77777777" w:rsidR="00F731C3" w:rsidRDefault="00F731C3" w:rsidP="00F731C3">
            <w:pPr>
              <w:jc w:val="center"/>
              <w:rPr>
                <w:color w:val="000000"/>
              </w:rPr>
            </w:pPr>
            <w:r>
              <w:rPr>
                <w:color w:val="000000"/>
              </w:rPr>
              <w:t>115</w:t>
            </w:r>
          </w:p>
        </w:tc>
        <w:tc>
          <w:tcPr>
            <w:tcW w:w="861" w:type="pct"/>
            <w:vAlign w:val="bottom"/>
          </w:tcPr>
          <w:p w14:paraId="434AFF9C" w14:textId="3DA4D893" w:rsidR="00F731C3" w:rsidRPr="00F731C3" w:rsidRDefault="00F731C3" w:rsidP="00F731C3">
            <w:pPr>
              <w:rPr>
                <w:iCs/>
              </w:rPr>
            </w:pPr>
            <w:r w:rsidRPr="00F731C3">
              <w:rPr>
                <w:szCs w:val="22"/>
              </w:rPr>
              <w:t>0.74   0.51-1.09</w:t>
            </w:r>
          </w:p>
        </w:tc>
        <w:tc>
          <w:tcPr>
            <w:tcW w:w="492" w:type="pct"/>
            <w:vAlign w:val="bottom"/>
          </w:tcPr>
          <w:p w14:paraId="2F3CDC9D" w14:textId="77777777" w:rsidR="00F731C3" w:rsidRPr="00195618" w:rsidRDefault="00F731C3" w:rsidP="00F731C3">
            <w:pPr>
              <w:jc w:val="center"/>
              <w:rPr>
                <w:iCs/>
              </w:rPr>
            </w:pPr>
            <w:r>
              <w:rPr>
                <w:color w:val="000000"/>
                <w:szCs w:val="22"/>
              </w:rPr>
              <w:t>72</w:t>
            </w:r>
          </w:p>
        </w:tc>
        <w:tc>
          <w:tcPr>
            <w:tcW w:w="821" w:type="pct"/>
            <w:vAlign w:val="bottom"/>
          </w:tcPr>
          <w:p w14:paraId="4CE83DD0" w14:textId="7815562B" w:rsidR="00F731C3" w:rsidRPr="004152F8" w:rsidRDefault="00F731C3" w:rsidP="00F731C3">
            <w:pPr>
              <w:rPr>
                <w:iCs/>
              </w:rPr>
            </w:pPr>
            <w:r w:rsidRPr="00F731C3">
              <w:rPr>
                <w:szCs w:val="22"/>
              </w:rPr>
              <w:t>0.67   0.44-1.03</w:t>
            </w:r>
          </w:p>
        </w:tc>
      </w:tr>
      <w:tr w:rsidR="00F731C3" w:rsidRPr="00195618" w14:paraId="573D527E" w14:textId="77777777" w:rsidTr="00C03F81">
        <w:trPr>
          <w:trHeight w:val="300"/>
        </w:trPr>
        <w:tc>
          <w:tcPr>
            <w:tcW w:w="123" w:type="pct"/>
            <w:shd w:val="clear" w:color="auto" w:fill="auto"/>
            <w:noWrap/>
            <w:vAlign w:val="bottom"/>
          </w:tcPr>
          <w:p w14:paraId="5ED124B9" w14:textId="77777777" w:rsidR="00F731C3" w:rsidRPr="00584FDF" w:rsidRDefault="00F731C3" w:rsidP="00F731C3"/>
        </w:tc>
        <w:tc>
          <w:tcPr>
            <w:tcW w:w="1678" w:type="pct"/>
            <w:shd w:val="clear" w:color="auto" w:fill="auto"/>
            <w:noWrap/>
            <w:vAlign w:val="bottom"/>
          </w:tcPr>
          <w:p w14:paraId="187AC339" w14:textId="77777777" w:rsidR="00F731C3" w:rsidRPr="00584FDF" w:rsidRDefault="00F731C3" w:rsidP="00F731C3">
            <w:r>
              <w:t xml:space="preserve">     ≥13 months breast-feeding</w:t>
            </w:r>
          </w:p>
        </w:tc>
        <w:tc>
          <w:tcPr>
            <w:tcW w:w="533" w:type="pct"/>
            <w:vAlign w:val="bottom"/>
          </w:tcPr>
          <w:p w14:paraId="38A01868" w14:textId="77777777" w:rsidR="00F731C3" w:rsidRDefault="00F731C3" w:rsidP="00F731C3">
            <w:pPr>
              <w:jc w:val="center"/>
              <w:rPr>
                <w:color w:val="000000"/>
              </w:rPr>
            </w:pPr>
            <w:r>
              <w:rPr>
                <w:color w:val="000000"/>
                <w:szCs w:val="22"/>
              </w:rPr>
              <w:t>23</w:t>
            </w:r>
          </w:p>
        </w:tc>
        <w:tc>
          <w:tcPr>
            <w:tcW w:w="492" w:type="pct"/>
            <w:vAlign w:val="bottom"/>
          </w:tcPr>
          <w:p w14:paraId="70D5182F" w14:textId="77777777" w:rsidR="00F731C3" w:rsidRDefault="00F731C3" w:rsidP="00F731C3">
            <w:pPr>
              <w:jc w:val="center"/>
              <w:rPr>
                <w:color w:val="000000"/>
              </w:rPr>
            </w:pPr>
            <w:r>
              <w:rPr>
                <w:color w:val="000000"/>
              </w:rPr>
              <w:t>26</w:t>
            </w:r>
          </w:p>
        </w:tc>
        <w:tc>
          <w:tcPr>
            <w:tcW w:w="861" w:type="pct"/>
            <w:vAlign w:val="bottom"/>
          </w:tcPr>
          <w:p w14:paraId="3A0DAB13" w14:textId="6597A1F6" w:rsidR="00F731C3" w:rsidRPr="00F731C3" w:rsidRDefault="00F731C3" w:rsidP="00F731C3">
            <w:pPr>
              <w:rPr>
                <w:iCs/>
              </w:rPr>
            </w:pPr>
            <w:r w:rsidRPr="00F731C3">
              <w:rPr>
                <w:szCs w:val="22"/>
              </w:rPr>
              <w:t>0.71   0.37-1.35</w:t>
            </w:r>
          </w:p>
        </w:tc>
        <w:tc>
          <w:tcPr>
            <w:tcW w:w="492" w:type="pct"/>
            <w:vAlign w:val="bottom"/>
          </w:tcPr>
          <w:p w14:paraId="3968D63D" w14:textId="77777777" w:rsidR="00F731C3" w:rsidRPr="00195618" w:rsidRDefault="00F731C3" w:rsidP="00F731C3">
            <w:pPr>
              <w:jc w:val="center"/>
              <w:rPr>
                <w:iCs/>
              </w:rPr>
            </w:pPr>
            <w:r>
              <w:rPr>
                <w:color w:val="000000"/>
                <w:szCs w:val="22"/>
              </w:rPr>
              <w:t>19</w:t>
            </w:r>
          </w:p>
        </w:tc>
        <w:tc>
          <w:tcPr>
            <w:tcW w:w="821" w:type="pct"/>
            <w:vAlign w:val="bottom"/>
          </w:tcPr>
          <w:p w14:paraId="05EFAFF1" w14:textId="052D3B67" w:rsidR="00F731C3" w:rsidRPr="004152F8" w:rsidRDefault="00F731C3" w:rsidP="00F731C3">
            <w:pPr>
              <w:rPr>
                <w:iCs/>
              </w:rPr>
            </w:pPr>
            <w:r w:rsidRPr="00F731C3">
              <w:rPr>
                <w:szCs w:val="22"/>
              </w:rPr>
              <w:t>0.75   0.37-1.51</w:t>
            </w:r>
          </w:p>
        </w:tc>
      </w:tr>
      <w:tr w:rsidR="00F731C3" w:rsidRPr="00080D48" w14:paraId="54206CEC" w14:textId="77777777" w:rsidTr="00C03F81">
        <w:trPr>
          <w:trHeight w:val="300"/>
        </w:trPr>
        <w:tc>
          <w:tcPr>
            <w:tcW w:w="123" w:type="pct"/>
            <w:shd w:val="clear" w:color="auto" w:fill="auto"/>
            <w:noWrap/>
            <w:vAlign w:val="bottom"/>
          </w:tcPr>
          <w:p w14:paraId="6692907A" w14:textId="77777777" w:rsidR="00F731C3" w:rsidRPr="00584FDF" w:rsidRDefault="00F731C3" w:rsidP="00F731C3"/>
        </w:tc>
        <w:tc>
          <w:tcPr>
            <w:tcW w:w="1678" w:type="pct"/>
            <w:shd w:val="clear" w:color="auto" w:fill="auto"/>
            <w:noWrap/>
            <w:vAlign w:val="bottom"/>
          </w:tcPr>
          <w:p w14:paraId="1FBD76F5" w14:textId="77777777" w:rsidR="00F731C3" w:rsidRDefault="00F731C3" w:rsidP="00F731C3">
            <w:r>
              <w:t xml:space="preserve">2-3 births </w:t>
            </w:r>
          </w:p>
          <w:p w14:paraId="4289584A" w14:textId="77777777" w:rsidR="00F731C3" w:rsidRPr="00584FDF" w:rsidRDefault="00F731C3" w:rsidP="00F731C3">
            <w:r>
              <w:t xml:space="preserve">     No breast-feeding </w:t>
            </w:r>
          </w:p>
        </w:tc>
        <w:tc>
          <w:tcPr>
            <w:tcW w:w="533" w:type="pct"/>
            <w:vAlign w:val="bottom"/>
          </w:tcPr>
          <w:p w14:paraId="2A0CED12" w14:textId="77777777" w:rsidR="00F731C3" w:rsidRDefault="00F731C3" w:rsidP="00F731C3">
            <w:pPr>
              <w:jc w:val="center"/>
              <w:rPr>
                <w:color w:val="000000"/>
              </w:rPr>
            </w:pPr>
            <w:r>
              <w:rPr>
                <w:color w:val="000000"/>
                <w:szCs w:val="22"/>
              </w:rPr>
              <w:t>373</w:t>
            </w:r>
          </w:p>
        </w:tc>
        <w:tc>
          <w:tcPr>
            <w:tcW w:w="492" w:type="pct"/>
            <w:vAlign w:val="bottom"/>
          </w:tcPr>
          <w:p w14:paraId="4CEF8B61" w14:textId="77777777" w:rsidR="00F731C3" w:rsidRDefault="00F731C3" w:rsidP="00F731C3">
            <w:pPr>
              <w:jc w:val="center"/>
              <w:rPr>
                <w:color w:val="000000"/>
              </w:rPr>
            </w:pPr>
            <w:r>
              <w:rPr>
                <w:color w:val="000000"/>
              </w:rPr>
              <w:t>381</w:t>
            </w:r>
          </w:p>
        </w:tc>
        <w:tc>
          <w:tcPr>
            <w:tcW w:w="861" w:type="pct"/>
            <w:vAlign w:val="bottom"/>
          </w:tcPr>
          <w:p w14:paraId="1CC2D8CA" w14:textId="334C9A83" w:rsidR="00F731C3" w:rsidRPr="004152F8" w:rsidRDefault="00F731C3" w:rsidP="00F731C3">
            <w:pPr>
              <w:rPr>
                <w:iCs/>
              </w:rPr>
            </w:pPr>
            <w:r w:rsidRPr="00F731C3">
              <w:rPr>
                <w:szCs w:val="22"/>
              </w:rPr>
              <w:t>0.76   0.56-1.04</w:t>
            </w:r>
          </w:p>
        </w:tc>
        <w:tc>
          <w:tcPr>
            <w:tcW w:w="492" w:type="pct"/>
            <w:vAlign w:val="bottom"/>
          </w:tcPr>
          <w:p w14:paraId="7A037AF8" w14:textId="77777777" w:rsidR="00F731C3" w:rsidRPr="00195618" w:rsidRDefault="00F731C3" w:rsidP="00F731C3">
            <w:pPr>
              <w:jc w:val="center"/>
              <w:rPr>
                <w:iCs/>
              </w:rPr>
            </w:pPr>
            <w:r>
              <w:rPr>
                <w:color w:val="000000"/>
                <w:szCs w:val="22"/>
              </w:rPr>
              <w:t>243</w:t>
            </w:r>
          </w:p>
        </w:tc>
        <w:tc>
          <w:tcPr>
            <w:tcW w:w="821" w:type="pct"/>
            <w:vAlign w:val="bottom"/>
          </w:tcPr>
          <w:p w14:paraId="72918822" w14:textId="1CD060FE" w:rsidR="00F731C3" w:rsidRPr="00F731C3" w:rsidRDefault="00F731C3" w:rsidP="00F731C3">
            <w:pPr>
              <w:rPr>
                <w:iCs/>
              </w:rPr>
            </w:pPr>
            <w:r w:rsidRPr="00E30B1C">
              <w:rPr>
                <w:bCs w:val="0"/>
                <w:szCs w:val="22"/>
              </w:rPr>
              <w:t>0.70   0.50-0.98</w:t>
            </w:r>
          </w:p>
        </w:tc>
      </w:tr>
      <w:tr w:rsidR="00F731C3" w:rsidRPr="00080D48" w14:paraId="024DEBA0" w14:textId="77777777" w:rsidTr="00C03F81">
        <w:trPr>
          <w:trHeight w:val="300"/>
        </w:trPr>
        <w:tc>
          <w:tcPr>
            <w:tcW w:w="123" w:type="pct"/>
            <w:shd w:val="clear" w:color="auto" w:fill="auto"/>
            <w:noWrap/>
            <w:vAlign w:val="bottom"/>
          </w:tcPr>
          <w:p w14:paraId="7AFF7B36" w14:textId="77777777" w:rsidR="00F731C3" w:rsidRPr="00584FDF" w:rsidRDefault="00F731C3" w:rsidP="00F731C3"/>
        </w:tc>
        <w:tc>
          <w:tcPr>
            <w:tcW w:w="1678" w:type="pct"/>
            <w:shd w:val="clear" w:color="auto" w:fill="auto"/>
            <w:noWrap/>
            <w:vAlign w:val="bottom"/>
          </w:tcPr>
          <w:p w14:paraId="3626D2E2" w14:textId="77777777" w:rsidR="00F731C3" w:rsidRPr="00584FDF" w:rsidRDefault="00F731C3" w:rsidP="00F731C3">
            <w:r>
              <w:t xml:space="preserve">     1-12 months breast-feeding</w:t>
            </w:r>
          </w:p>
        </w:tc>
        <w:tc>
          <w:tcPr>
            <w:tcW w:w="533" w:type="pct"/>
            <w:vAlign w:val="bottom"/>
          </w:tcPr>
          <w:p w14:paraId="0A750325" w14:textId="77777777" w:rsidR="00F731C3" w:rsidRDefault="00F731C3" w:rsidP="00F731C3">
            <w:pPr>
              <w:jc w:val="center"/>
              <w:rPr>
                <w:color w:val="000000"/>
              </w:rPr>
            </w:pPr>
            <w:r>
              <w:rPr>
                <w:color w:val="000000"/>
                <w:szCs w:val="22"/>
              </w:rPr>
              <w:t>437</w:t>
            </w:r>
          </w:p>
        </w:tc>
        <w:tc>
          <w:tcPr>
            <w:tcW w:w="492" w:type="pct"/>
            <w:vAlign w:val="bottom"/>
          </w:tcPr>
          <w:p w14:paraId="46064A27" w14:textId="77777777" w:rsidR="00F731C3" w:rsidRDefault="00F731C3" w:rsidP="00F731C3">
            <w:pPr>
              <w:jc w:val="center"/>
              <w:rPr>
                <w:color w:val="000000"/>
              </w:rPr>
            </w:pPr>
            <w:r>
              <w:rPr>
                <w:color w:val="000000"/>
              </w:rPr>
              <w:t>401</w:t>
            </w:r>
          </w:p>
        </w:tc>
        <w:tc>
          <w:tcPr>
            <w:tcW w:w="861" w:type="pct"/>
            <w:vAlign w:val="bottom"/>
          </w:tcPr>
          <w:p w14:paraId="7A579E58" w14:textId="0125BC1B" w:rsidR="00F731C3" w:rsidRPr="00F731C3" w:rsidRDefault="00F731C3" w:rsidP="00F731C3">
            <w:pPr>
              <w:rPr>
                <w:iCs/>
              </w:rPr>
            </w:pPr>
            <w:r w:rsidRPr="00E30B1C">
              <w:rPr>
                <w:bCs w:val="0"/>
                <w:szCs w:val="22"/>
              </w:rPr>
              <w:t>0.66   0.49-0.89</w:t>
            </w:r>
          </w:p>
        </w:tc>
        <w:tc>
          <w:tcPr>
            <w:tcW w:w="492" w:type="pct"/>
            <w:vAlign w:val="bottom"/>
          </w:tcPr>
          <w:p w14:paraId="0E62908E" w14:textId="77777777" w:rsidR="00F731C3" w:rsidRPr="00195618" w:rsidRDefault="00F731C3" w:rsidP="00F731C3">
            <w:pPr>
              <w:jc w:val="center"/>
              <w:rPr>
                <w:iCs/>
              </w:rPr>
            </w:pPr>
            <w:r>
              <w:rPr>
                <w:color w:val="000000"/>
                <w:szCs w:val="22"/>
              </w:rPr>
              <w:t>234</w:t>
            </w:r>
          </w:p>
        </w:tc>
        <w:tc>
          <w:tcPr>
            <w:tcW w:w="821" w:type="pct"/>
            <w:vAlign w:val="bottom"/>
          </w:tcPr>
          <w:p w14:paraId="7650515A" w14:textId="1FAE0465" w:rsidR="00F731C3" w:rsidRPr="00F731C3" w:rsidRDefault="00F731C3" w:rsidP="00F731C3">
            <w:pPr>
              <w:rPr>
                <w:iCs/>
              </w:rPr>
            </w:pPr>
            <w:r w:rsidRPr="00E30B1C">
              <w:rPr>
                <w:bCs w:val="0"/>
                <w:szCs w:val="22"/>
              </w:rPr>
              <w:t>0.58   0.41-0.81</w:t>
            </w:r>
          </w:p>
        </w:tc>
      </w:tr>
      <w:tr w:rsidR="00F731C3" w:rsidRPr="00080D48" w14:paraId="241E5F2F" w14:textId="77777777" w:rsidTr="00C03F81">
        <w:trPr>
          <w:trHeight w:val="300"/>
        </w:trPr>
        <w:tc>
          <w:tcPr>
            <w:tcW w:w="123" w:type="pct"/>
            <w:shd w:val="clear" w:color="auto" w:fill="auto"/>
            <w:noWrap/>
            <w:vAlign w:val="bottom"/>
          </w:tcPr>
          <w:p w14:paraId="02550B68" w14:textId="77777777" w:rsidR="00F731C3" w:rsidRPr="00584FDF" w:rsidRDefault="00F731C3" w:rsidP="00F731C3"/>
        </w:tc>
        <w:tc>
          <w:tcPr>
            <w:tcW w:w="1678" w:type="pct"/>
            <w:shd w:val="clear" w:color="auto" w:fill="auto"/>
            <w:noWrap/>
            <w:vAlign w:val="bottom"/>
          </w:tcPr>
          <w:p w14:paraId="13A343B1" w14:textId="77777777" w:rsidR="00F731C3" w:rsidRPr="00584FDF" w:rsidRDefault="00F731C3" w:rsidP="00F731C3">
            <w:r>
              <w:t xml:space="preserve">     ≥13 months breast-feeding</w:t>
            </w:r>
          </w:p>
        </w:tc>
        <w:tc>
          <w:tcPr>
            <w:tcW w:w="533" w:type="pct"/>
            <w:vAlign w:val="bottom"/>
          </w:tcPr>
          <w:p w14:paraId="79689C88" w14:textId="77777777" w:rsidR="00F731C3" w:rsidRDefault="00F731C3" w:rsidP="00F731C3">
            <w:pPr>
              <w:jc w:val="center"/>
              <w:rPr>
                <w:color w:val="000000"/>
              </w:rPr>
            </w:pPr>
            <w:r>
              <w:rPr>
                <w:color w:val="000000"/>
                <w:szCs w:val="22"/>
              </w:rPr>
              <w:t>307</w:t>
            </w:r>
          </w:p>
        </w:tc>
        <w:tc>
          <w:tcPr>
            <w:tcW w:w="492" w:type="pct"/>
            <w:vAlign w:val="bottom"/>
          </w:tcPr>
          <w:p w14:paraId="3D4A11AD" w14:textId="77777777" w:rsidR="00F731C3" w:rsidRDefault="00F731C3" w:rsidP="00F731C3">
            <w:pPr>
              <w:jc w:val="center"/>
              <w:rPr>
                <w:color w:val="000000"/>
              </w:rPr>
            </w:pPr>
            <w:r>
              <w:rPr>
                <w:color w:val="000000"/>
              </w:rPr>
              <w:t>236</w:t>
            </w:r>
          </w:p>
        </w:tc>
        <w:tc>
          <w:tcPr>
            <w:tcW w:w="861" w:type="pct"/>
            <w:vAlign w:val="bottom"/>
          </w:tcPr>
          <w:p w14:paraId="5D94DC75" w14:textId="71EB4D16" w:rsidR="00F731C3" w:rsidRPr="00F731C3" w:rsidRDefault="00F731C3" w:rsidP="00F731C3">
            <w:pPr>
              <w:rPr>
                <w:iCs/>
              </w:rPr>
            </w:pPr>
            <w:r w:rsidRPr="00E30B1C">
              <w:rPr>
                <w:bCs w:val="0"/>
                <w:szCs w:val="22"/>
              </w:rPr>
              <w:t>0.55   0.40-0.75</w:t>
            </w:r>
          </w:p>
        </w:tc>
        <w:tc>
          <w:tcPr>
            <w:tcW w:w="492" w:type="pct"/>
            <w:vAlign w:val="bottom"/>
          </w:tcPr>
          <w:p w14:paraId="32DA60B4" w14:textId="77777777" w:rsidR="00F731C3" w:rsidRPr="00195618" w:rsidRDefault="00F731C3" w:rsidP="00F731C3">
            <w:pPr>
              <w:jc w:val="center"/>
              <w:rPr>
                <w:iCs/>
              </w:rPr>
            </w:pPr>
            <w:r>
              <w:rPr>
                <w:color w:val="000000"/>
                <w:szCs w:val="22"/>
              </w:rPr>
              <w:t>146</w:t>
            </w:r>
          </w:p>
        </w:tc>
        <w:tc>
          <w:tcPr>
            <w:tcW w:w="821" w:type="pct"/>
            <w:vAlign w:val="bottom"/>
          </w:tcPr>
          <w:p w14:paraId="7EBC97F4" w14:textId="6AF94BC0" w:rsidR="00F731C3" w:rsidRPr="00F731C3" w:rsidRDefault="00F731C3" w:rsidP="00F731C3">
            <w:pPr>
              <w:rPr>
                <w:iCs/>
              </w:rPr>
            </w:pPr>
            <w:r w:rsidRPr="00E30B1C">
              <w:rPr>
                <w:bCs w:val="0"/>
                <w:szCs w:val="22"/>
              </w:rPr>
              <w:t>0.50   0.35-0.72</w:t>
            </w:r>
          </w:p>
        </w:tc>
      </w:tr>
      <w:tr w:rsidR="00F731C3" w:rsidRPr="00080D48" w14:paraId="3C2C9375" w14:textId="77777777" w:rsidTr="00C03F81">
        <w:trPr>
          <w:trHeight w:val="300"/>
        </w:trPr>
        <w:tc>
          <w:tcPr>
            <w:tcW w:w="123" w:type="pct"/>
            <w:shd w:val="clear" w:color="auto" w:fill="auto"/>
            <w:noWrap/>
            <w:vAlign w:val="bottom"/>
          </w:tcPr>
          <w:p w14:paraId="3C364526" w14:textId="77777777" w:rsidR="00F731C3" w:rsidRPr="00584FDF" w:rsidRDefault="00F731C3" w:rsidP="00F731C3"/>
        </w:tc>
        <w:tc>
          <w:tcPr>
            <w:tcW w:w="1678" w:type="pct"/>
            <w:shd w:val="clear" w:color="auto" w:fill="auto"/>
            <w:noWrap/>
            <w:vAlign w:val="bottom"/>
          </w:tcPr>
          <w:p w14:paraId="090789B1" w14:textId="77777777" w:rsidR="00F731C3" w:rsidRDefault="00F731C3" w:rsidP="00F731C3">
            <w:r>
              <w:t xml:space="preserve">≥4 births </w:t>
            </w:r>
          </w:p>
          <w:p w14:paraId="0139F856" w14:textId="77777777" w:rsidR="00F731C3" w:rsidRPr="00584FDF" w:rsidRDefault="00F731C3" w:rsidP="00F731C3">
            <w:r>
              <w:t xml:space="preserve">     No breast-feeding </w:t>
            </w:r>
          </w:p>
        </w:tc>
        <w:tc>
          <w:tcPr>
            <w:tcW w:w="533" w:type="pct"/>
            <w:vAlign w:val="bottom"/>
          </w:tcPr>
          <w:p w14:paraId="27F8B517" w14:textId="77777777" w:rsidR="00F731C3" w:rsidRDefault="00F731C3" w:rsidP="00F731C3">
            <w:pPr>
              <w:jc w:val="center"/>
              <w:rPr>
                <w:color w:val="000000"/>
              </w:rPr>
            </w:pPr>
            <w:r>
              <w:rPr>
                <w:color w:val="000000"/>
                <w:szCs w:val="22"/>
              </w:rPr>
              <w:t>198</w:t>
            </w:r>
          </w:p>
        </w:tc>
        <w:tc>
          <w:tcPr>
            <w:tcW w:w="492" w:type="pct"/>
            <w:vAlign w:val="bottom"/>
          </w:tcPr>
          <w:p w14:paraId="0B47EF87" w14:textId="77777777" w:rsidR="00F731C3" w:rsidRDefault="00F731C3" w:rsidP="00F731C3">
            <w:pPr>
              <w:jc w:val="center"/>
              <w:rPr>
                <w:color w:val="000000"/>
              </w:rPr>
            </w:pPr>
            <w:r>
              <w:rPr>
                <w:color w:val="000000"/>
              </w:rPr>
              <w:t>148</w:t>
            </w:r>
          </w:p>
        </w:tc>
        <w:tc>
          <w:tcPr>
            <w:tcW w:w="861" w:type="pct"/>
            <w:vAlign w:val="bottom"/>
          </w:tcPr>
          <w:p w14:paraId="61BCC78C" w14:textId="78DBE5A1" w:rsidR="00F731C3" w:rsidRPr="00F731C3" w:rsidRDefault="00F731C3" w:rsidP="00F731C3">
            <w:pPr>
              <w:rPr>
                <w:iCs/>
              </w:rPr>
            </w:pPr>
            <w:r w:rsidRPr="00E30B1C">
              <w:rPr>
                <w:bCs w:val="0"/>
                <w:szCs w:val="22"/>
              </w:rPr>
              <w:t>0.62   0.44-0.89</w:t>
            </w:r>
          </w:p>
        </w:tc>
        <w:tc>
          <w:tcPr>
            <w:tcW w:w="492" w:type="pct"/>
            <w:vAlign w:val="bottom"/>
          </w:tcPr>
          <w:p w14:paraId="22404294" w14:textId="77777777" w:rsidR="00F731C3" w:rsidRPr="00195618" w:rsidRDefault="00F731C3" w:rsidP="00F731C3">
            <w:pPr>
              <w:jc w:val="center"/>
              <w:rPr>
                <w:iCs/>
              </w:rPr>
            </w:pPr>
            <w:r>
              <w:rPr>
                <w:color w:val="000000"/>
                <w:szCs w:val="22"/>
              </w:rPr>
              <w:t>90</w:t>
            </w:r>
          </w:p>
        </w:tc>
        <w:tc>
          <w:tcPr>
            <w:tcW w:w="821" w:type="pct"/>
            <w:vAlign w:val="bottom"/>
          </w:tcPr>
          <w:p w14:paraId="1646FB8A" w14:textId="27054C73" w:rsidR="00F731C3" w:rsidRPr="00F731C3" w:rsidRDefault="00F731C3" w:rsidP="00F731C3">
            <w:pPr>
              <w:rPr>
                <w:iCs/>
              </w:rPr>
            </w:pPr>
            <w:r w:rsidRPr="00E30B1C">
              <w:rPr>
                <w:bCs w:val="0"/>
                <w:szCs w:val="22"/>
              </w:rPr>
              <w:t>0.53   0.35-0.79</w:t>
            </w:r>
          </w:p>
        </w:tc>
      </w:tr>
      <w:tr w:rsidR="00F731C3" w:rsidRPr="00080D48" w14:paraId="281E52CC" w14:textId="77777777" w:rsidTr="00C03F81">
        <w:trPr>
          <w:trHeight w:val="300"/>
        </w:trPr>
        <w:tc>
          <w:tcPr>
            <w:tcW w:w="123" w:type="pct"/>
            <w:shd w:val="clear" w:color="auto" w:fill="auto"/>
            <w:noWrap/>
            <w:vAlign w:val="bottom"/>
          </w:tcPr>
          <w:p w14:paraId="1521BD6F" w14:textId="77777777" w:rsidR="00F731C3" w:rsidRPr="00584FDF" w:rsidRDefault="00F731C3" w:rsidP="00F731C3"/>
        </w:tc>
        <w:tc>
          <w:tcPr>
            <w:tcW w:w="1678" w:type="pct"/>
            <w:shd w:val="clear" w:color="auto" w:fill="auto"/>
            <w:noWrap/>
            <w:vAlign w:val="bottom"/>
          </w:tcPr>
          <w:p w14:paraId="4A6CFB34" w14:textId="77777777" w:rsidR="00F731C3" w:rsidRPr="00584FDF" w:rsidRDefault="00F731C3" w:rsidP="00F731C3">
            <w:r>
              <w:t xml:space="preserve">     1-12 months breast-feeding</w:t>
            </w:r>
          </w:p>
        </w:tc>
        <w:tc>
          <w:tcPr>
            <w:tcW w:w="533" w:type="pct"/>
            <w:vAlign w:val="bottom"/>
          </w:tcPr>
          <w:p w14:paraId="51EDD65A" w14:textId="77777777" w:rsidR="00F731C3" w:rsidRDefault="00F731C3" w:rsidP="00F731C3">
            <w:pPr>
              <w:jc w:val="center"/>
              <w:rPr>
                <w:color w:val="000000"/>
              </w:rPr>
            </w:pPr>
            <w:r>
              <w:rPr>
                <w:color w:val="000000"/>
                <w:szCs w:val="22"/>
              </w:rPr>
              <w:t>201</w:t>
            </w:r>
          </w:p>
        </w:tc>
        <w:tc>
          <w:tcPr>
            <w:tcW w:w="492" w:type="pct"/>
            <w:vAlign w:val="bottom"/>
          </w:tcPr>
          <w:p w14:paraId="2C451A15" w14:textId="77777777" w:rsidR="00F731C3" w:rsidRDefault="00F731C3" w:rsidP="00F731C3">
            <w:pPr>
              <w:jc w:val="center"/>
              <w:rPr>
                <w:color w:val="000000"/>
              </w:rPr>
            </w:pPr>
            <w:r>
              <w:rPr>
                <w:color w:val="000000"/>
              </w:rPr>
              <w:t>136</w:t>
            </w:r>
          </w:p>
        </w:tc>
        <w:tc>
          <w:tcPr>
            <w:tcW w:w="861" w:type="pct"/>
            <w:vAlign w:val="bottom"/>
          </w:tcPr>
          <w:p w14:paraId="720653DE" w14:textId="2722495F" w:rsidR="00F731C3" w:rsidRPr="00F731C3" w:rsidRDefault="00F731C3" w:rsidP="00F731C3">
            <w:pPr>
              <w:rPr>
                <w:iCs/>
              </w:rPr>
            </w:pPr>
            <w:r w:rsidRPr="00E30B1C">
              <w:rPr>
                <w:bCs w:val="0"/>
                <w:szCs w:val="22"/>
              </w:rPr>
              <w:t>0.57   0.39-0.81</w:t>
            </w:r>
          </w:p>
        </w:tc>
        <w:tc>
          <w:tcPr>
            <w:tcW w:w="492" w:type="pct"/>
            <w:vAlign w:val="bottom"/>
          </w:tcPr>
          <w:p w14:paraId="77CC6D59" w14:textId="77777777" w:rsidR="00F731C3" w:rsidRPr="00195618" w:rsidRDefault="00F731C3" w:rsidP="00F731C3">
            <w:pPr>
              <w:jc w:val="center"/>
              <w:rPr>
                <w:iCs/>
              </w:rPr>
            </w:pPr>
            <w:r>
              <w:rPr>
                <w:color w:val="000000"/>
                <w:szCs w:val="22"/>
              </w:rPr>
              <w:t>89</w:t>
            </w:r>
          </w:p>
        </w:tc>
        <w:tc>
          <w:tcPr>
            <w:tcW w:w="821" w:type="pct"/>
            <w:vAlign w:val="bottom"/>
          </w:tcPr>
          <w:p w14:paraId="788BD95A" w14:textId="696597C1" w:rsidR="00F731C3" w:rsidRPr="00F731C3" w:rsidRDefault="00F731C3" w:rsidP="00F731C3">
            <w:pPr>
              <w:rPr>
                <w:iCs/>
              </w:rPr>
            </w:pPr>
            <w:r w:rsidRPr="00E30B1C">
              <w:rPr>
                <w:bCs w:val="0"/>
                <w:szCs w:val="22"/>
              </w:rPr>
              <w:t>0.52   0.35-0.78</w:t>
            </w:r>
          </w:p>
        </w:tc>
      </w:tr>
      <w:tr w:rsidR="00F731C3" w:rsidRPr="00080D48" w14:paraId="07379FF1" w14:textId="77777777" w:rsidTr="00C03F81">
        <w:trPr>
          <w:trHeight w:val="300"/>
        </w:trPr>
        <w:tc>
          <w:tcPr>
            <w:tcW w:w="123" w:type="pct"/>
            <w:shd w:val="clear" w:color="auto" w:fill="auto"/>
            <w:noWrap/>
            <w:vAlign w:val="bottom"/>
          </w:tcPr>
          <w:p w14:paraId="2E5B34C0" w14:textId="77777777" w:rsidR="00F731C3" w:rsidRPr="00584FDF" w:rsidRDefault="00F731C3" w:rsidP="00F731C3"/>
        </w:tc>
        <w:tc>
          <w:tcPr>
            <w:tcW w:w="1678" w:type="pct"/>
            <w:shd w:val="clear" w:color="auto" w:fill="auto"/>
            <w:noWrap/>
            <w:vAlign w:val="bottom"/>
          </w:tcPr>
          <w:p w14:paraId="7C037F04" w14:textId="77777777" w:rsidR="00F731C3" w:rsidRPr="00584FDF" w:rsidRDefault="00F731C3" w:rsidP="00F731C3">
            <w:r>
              <w:t xml:space="preserve">     ≥13 months breast-feeding</w:t>
            </w:r>
          </w:p>
        </w:tc>
        <w:tc>
          <w:tcPr>
            <w:tcW w:w="533" w:type="pct"/>
            <w:vAlign w:val="bottom"/>
          </w:tcPr>
          <w:p w14:paraId="2D2CB16B" w14:textId="77777777" w:rsidR="00F731C3" w:rsidRDefault="00F731C3" w:rsidP="00F731C3">
            <w:pPr>
              <w:jc w:val="center"/>
              <w:rPr>
                <w:color w:val="000000"/>
              </w:rPr>
            </w:pPr>
            <w:r>
              <w:rPr>
                <w:color w:val="000000"/>
                <w:szCs w:val="22"/>
              </w:rPr>
              <w:t>501</w:t>
            </w:r>
          </w:p>
        </w:tc>
        <w:tc>
          <w:tcPr>
            <w:tcW w:w="492" w:type="pct"/>
            <w:vAlign w:val="bottom"/>
          </w:tcPr>
          <w:p w14:paraId="269F1E2E" w14:textId="77777777" w:rsidR="00F731C3" w:rsidRDefault="00F731C3" w:rsidP="00F731C3">
            <w:pPr>
              <w:jc w:val="center"/>
              <w:rPr>
                <w:color w:val="000000"/>
              </w:rPr>
            </w:pPr>
            <w:r>
              <w:rPr>
                <w:color w:val="000000"/>
              </w:rPr>
              <w:t>250</w:t>
            </w:r>
          </w:p>
        </w:tc>
        <w:tc>
          <w:tcPr>
            <w:tcW w:w="861" w:type="pct"/>
            <w:vAlign w:val="bottom"/>
          </w:tcPr>
          <w:p w14:paraId="4155890D" w14:textId="797BA392" w:rsidR="00F731C3" w:rsidRPr="00F731C3" w:rsidRDefault="00F731C3" w:rsidP="00F731C3">
            <w:pPr>
              <w:rPr>
                <w:iCs/>
              </w:rPr>
            </w:pPr>
            <w:r w:rsidRPr="00E30B1C">
              <w:rPr>
                <w:bCs w:val="0"/>
                <w:szCs w:val="22"/>
              </w:rPr>
              <w:t>0.46   0.33-0.64</w:t>
            </w:r>
          </w:p>
        </w:tc>
        <w:tc>
          <w:tcPr>
            <w:tcW w:w="492" w:type="pct"/>
            <w:vAlign w:val="bottom"/>
          </w:tcPr>
          <w:p w14:paraId="0977965C" w14:textId="77777777" w:rsidR="00F731C3" w:rsidRPr="00195618" w:rsidRDefault="00F731C3" w:rsidP="00F731C3">
            <w:pPr>
              <w:jc w:val="center"/>
              <w:rPr>
                <w:iCs/>
              </w:rPr>
            </w:pPr>
            <w:r>
              <w:rPr>
                <w:color w:val="000000"/>
                <w:szCs w:val="22"/>
              </w:rPr>
              <w:t>145</w:t>
            </w:r>
          </w:p>
        </w:tc>
        <w:tc>
          <w:tcPr>
            <w:tcW w:w="821" w:type="pct"/>
            <w:vAlign w:val="bottom"/>
          </w:tcPr>
          <w:p w14:paraId="4BD00AB5" w14:textId="173F1DCA" w:rsidR="00F731C3" w:rsidRPr="00F731C3" w:rsidRDefault="00F731C3" w:rsidP="00F731C3">
            <w:pPr>
              <w:rPr>
                <w:iCs/>
              </w:rPr>
            </w:pPr>
            <w:r w:rsidRPr="00E30B1C">
              <w:rPr>
                <w:bCs w:val="0"/>
                <w:szCs w:val="22"/>
              </w:rPr>
              <w:t>0.39   0.27-0.56</w:t>
            </w:r>
          </w:p>
        </w:tc>
      </w:tr>
      <w:tr w:rsidR="00EA74D4" w:rsidRPr="00195618" w14:paraId="30963233" w14:textId="77777777" w:rsidTr="00C03F81">
        <w:trPr>
          <w:trHeight w:val="300"/>
        </w:trPr>
        <w:tc>
          <w:tcPr>
            <w:tcW w:w="123" w:type="pct"/>
            <w:shd w:val="clear" w:color="auto" w:fill="auto"/>
            <w:noWrap/>
            <w:vAlign w:val="bottom"/>
          </w:tcPr>
          <w:p w14:paraId="7BFFA063" w14:textId="77777777" w:rsidR="00EA74D4" w:rsidRPr="00584FDF" w:rsidRDefault="00EA74D4" w:rsidP="00C03F81"/>
        </w:tc>
        <w:tc>
          <w:tcPr>
            <w:tcW w:w="1678" w:type="pct"/>
            <w:shd w:val="clear" w:color="auto" w:fill="auto"/>
            <w:noWrap/>
            <w:vAlign w:val="bottom"/>
          </w:tcPr>
          <w:p w14:paraId="18B8ECE1" w14:textId="77777777" w:rsidR="00EA74D4" w:rsidRPr="00584FDF" w:rsidRDefault="00EA74D4" w:rsidP="00C03F81"/>
        </w:tc>
        <w:tc>
          <w:tcPr>
            <w:tcW w:w="533" w:type="pct"/>
            <w:vAlign w:val="center"/>
          </w:tcPr>
          <w:p w14:paraId="09643168" w14:textId="77777777" w:rsidR="00EA74D4" w:rsidRDefault="00EA74D4" w:rsidP="00C03F81">
            <w:pPr>
              <w:jc w:val="center"/>
              <w:rPr>
                <w:color w:val="000000"/>
              </w:rPr>
            </w:pPr>
          </w:p>
        </w:tc>
        <w:tc>
          <w:tcPr>
            <w:tcW w:w="492" w:type="pct"/>
            <w:vAlign w:val="center"/>
          </w:tcPr>
          <w:p w14:paraId="63C82910" w14:textId="77777777" w:rsidR="00EA74D4" w:rsidRDefault="00EA74D4" w:rsidP="00C03F81">
            <w:pPr>
              <w:jc w:val="center"/>
              <w:rPr>
                <w:color w:val="000000"/>
              </w:rPr>
            </w:pPr>
          </w:p>
        </w:tc>
        <w:tc>
          <w:tcPr>
            <w:tcW w:w="861" w:type="pct"/>
            <w:vAlign w:val="center"/>
          </w:tcPr>
          <w:p w14:paraId="10DC3331" w14:textId="6B668AB3" w:rsidR="00EA74D4" w:rsidRPr="00195618" w:rsidRDefault="00EA74D4" w:rsidP="00F731C3">
            <w:pPr>
              <w:rPr>
                <w:iCs/>
              </w:rPr>
            </w:pPr>
            <w:r w:rsidRPr="00B128DF">
              <w:rPr>
                <w:i/>
                <w:iCs/>
              </w:rPr>
              <w:t>P</w:t>
            </w:r>
            <w:r w:rsidRPr="00584FDF">
              <w:rPr>
                <w:iCs/>
              </w:rPr>
              <w:t xml:space="preserve"> </w:t>
            </w:r>
            <w:r w:rsidRPr="00B128DF">
              <w:rPr>
                <w:iCs/>
                <w:vertAlign w:val="subscript"/>
              </w:rPr>
              <w:t>interaction</w:t>
            </w:r>
            <w:r>
              <w:rPr>
                <w:iCs/>
              </w:rPr>
              <w:t xml:space="preserve"> =</w:t>
            </w:r>
            <w:r w:rsidRPr="00584FDF">
              <w:rPr>
                <w:iCs/>
              </w:rPr>
              <w:t xml:space="preserve"> </w:t>
            </w:r>
            <w:r>
              <w:rPr>
                <w:iCs/>
              </w:rPr>
              <w:t>0.</w:t>
            </w:r>
            <w:r w:rsidR="00F731C3">
              <w:rPr>
                <w:iCs/>
              </w:rPr>
              <w:t>71</w:t>
            </w:r>
          </w:p>
        </w:tc>
        <w:tc>
          <w:tcPr>
            <w:tcW w:w="492" w:type="pct"/>
          </w:tcPr>
          <w:p w14:paraId="6AA49340" w14:textId="77777777" w:rsidR="00EA74D4" w:rsidRPr="00195618" w:rsidRDefault="00EA74D4" w:rsidP="00C03F81">
            <w:pPr>
              <w:jc w:val="center"/>
              <w:rPr>
                <w:iCs/>
              </w:rPr>
            </w:pPr>
          </w:p>
        </w:tc>
        <w:tc>
          <w:tcPr>
            <w:tcW w:w="821" w:type="pct"/>
          </w:tcPr>
          <w:p w14:paraId="46B1DDC9" w14:textId="57E3D755" w:rsidR="00EA74D4" w:rsidRPr="00195618" w:rsidRDefault="00EA74D4" w:rsidP="00F731C3">
            <w:pPr>
              <w:rPr>
                <w:iCs/>
              </w:rPr>
            </w:pPr>
            <w:r w:rsidRPr="00B128DF">
              <w:rPr>
                <w:i/>
                <w:iCs/>
              </w:rPr>
              <w:t>P</w:t>
            </w:r>
            <w:r w:rsidRPr="00584FDF">
              <w:rPr>
                <w:iCs/>
              </w:rPr>
              <w:t xml:space="preserve"> </w:t>
            </w:r>
            <w:r w:rsidRPr="00B128DF">
              <w:rPr>
                <w:iCs/>
                <w:vertAlign w:val="subscript"/>
              </w:rPr>
              <w:t>interaction</w:t>
            </w:r>
            <w:r>
              <w:rPr>
                <w:iCs/>
              </w:rPr>
              <w:t xml:space="preserve"> =</w:t>
            </w:r>
            <w:r w:rsidRPr="00584FDF">
              <w:rPr>
                <w:iCs/>
              </w:rPr>
              <w:t xml:space="preserve"> </w:t>
            </w:r>
            <w:r>
              <w:rPr>
                <w:iCs/>
              </w:rPr>
              <w:t>0.</w:t>
            </w:r>
            <w:r w:rsidR="00F731C3">
              <w:rPr>
                <w:iCs/>
              </w:rPr>
              <w:t>74</w:t>
            </w:r>
          </w:p>
        </w:tc>
      </w:tr>
      <w:tr w:rsidR="00EA74D4" w:rsidRPr="00195618" w14:paraId="16CA4B87" w14:textId="77777777" w:rsidTr="00947F7E">
        <w:trPr>
          <w:trHeight w:val="300"/>
        </w:trPr>
        <w:tc>
          <w:tcPr>
            <w:tcW w:w="1800" w:type="pct"/>
            <w:gridSpan w:val="2"/>
            <w:shd w:val="clear" w:color="auto" w:fill="auto"/>
            <w:noWrap/>
            <w:vAlign w:val="bottom"/>
          </w:tcPr>
          <w:p w14:paraId="0D10A1A0" w14:textId="77777777" w:rsidR="00EA74D4" w:rsidRDefault="00EA74D4" w:rsidP="00C03F81">
            <w:pPr>
              <w:rPr>
                <w:color w:val="000000"/>
              </w:rPr>
            </w:pPr>
            <w:r>
              <w:rPr>
                <w:color w:val="000000"/>
              </w:rPr>
              <w:t>A</w:t>
            </w:r>
            <w:r w:rsidRPr="0073101D">
              <w:rPr>
                <w:color w:val="000000"/>
              </w:rPr>
              <w:t xml:space="preserve">ge at first live birth (years) </w:t>
            </w:r>
            <w:r>
              <w:rPr>
                <w:color w:val="000000"/>
              </w:rPr>
              <w:t>by d</w:t>
            </w:r>
            <w:r w:rsidRPr="0073101D">
              <w:rPr>
                <w:color w:val="000000"/>
              </w:rPr>
              <w:t>uration of breast</w:t>
            </w:r>
            <w:r>
              <w:rPr>
                <w:color w:val="000000"/>
              </w:rPr>
              <w:t>-</w:t>
            </w:r>
            <w:r w:rsidRPr="0073101D">
              <w:rPr>
                <w:color w:val="000000"/>
              </w:rPr>
              <w:t xml:space="preserve">feeding (months) </w:t>
            </w:r>
            <w:r>
              <w:rPr>
                <w:color w:val="000000"/>
                <w:vertAlign w:val="superscript"/>
              </w:rPr>
              <w:t>d</w:t>
            </w:r>
          </w:p>
        </w:tc>
        <w:tc>
          <w:tcPr>
            <w:tcW w:w="533" w:type="pct"/>
            <w:shd w:val="clear" w:color="auto" w:fill="auto"/>
            <w:vAlign w:val="center"/>
          </w:tcPr>
          <w:p w14:paraId="52153B75" w14:textId="77777777" w:rsidR="00EA74D4" w:rsidRPr="0073101D" w:rsidRDefault="00EA74D4" w:rsidP="00C03F81">
            <w:pPr>
              <w:jc w:val="center"/>
              <w:rPr>
                <w:color w:val="000000"/>
              </w:rPr>
            </w:pPr>
          </w:p>
        </w:tc>
        <w:tc>
          <w:tcPr>
            <w:tcW w:w="492" w:type="pct"/>
            <w:shd w:val="clear" w:color="auto" w:fill="auto"/>
            <w:vAlign w:val="center"/>
          </w:tcPr>
          <w:p w14:paraId="1396EA86" w14:textId="77777777" w:rsidR="00EA74D4" w:rsidRPr="0073101D" w:rsidRDefault="00EA74D4" w:rsidP="00C03F81">
            <w:pPr>
              <w:jc w:val="center"/>
              <w:rPr>
                <w:color w:val="000000"/>
              </w:rPr>
            </w:pPr>
          </w:p>
        </w:tc>
        <w:tc>
          <w:tcPr>
            <w:tcW w:w="861" w:type="pct"/>
            <w:shd w:val="clear" w:color="auto" w:fill="auto"/>
            <w:vAlign w:val="center"/>
          </w:tcPr>
          <w:p w14:paraId="1FAFC330" w14:textId="77777777" w:rsidR="00EA74D4" w:rsidRPr="0073101D" w:rsidRDefault="00EA74D4" w:rsidP="00C03F81"/>
        </w:tc>
        <w:tc>
          <w:tcPr>
            <w:tcW w:w="492" w:type="pct"/>
          </w:tcPr>
          <w:p w14:paraId="34DFDE3B" w14:textId="77777777" w:rsidR="00EA74D4" w:rsidRPr="00195618" w:rsidRDefault="00EA74D4" w:rsidP="00C03F81">
            <w:pPr>
              <w:jc w:val="center"/>
            </w:pPr>
          </w:p>
        </w:tc>
        <w:tc>
          <w:tcPr>
            <w:tcW w:w="821" w:type="pct"/>
          </w:tcPr>
          <w:p w14:paraId="0B5D5674" w14:textId="77777777" w:rsidR="00EA74D4" w:rsidRPr="00195618" w:rsidRDefault="00EA74D4" w:rsidP="00C03F81"/>
        </w:tc>
      </w:tr>
      <w:tr w:rsidR="00EA74D4" w:rsidRPr="00195618" w14:paraId="3A651F5F" w14:textId="77777777" w:rsidTr="00C03F81">
        <w:trPr>
          <w:trHeight w:val="300"/>
        </w:trPr>
        <w:tc>
          <w:tcPr>
            <w:tcW w:w="123" w:type="pct"/>
            <w:shd w:val="clear" w:color="auto" w:fill="auto"/>
            <w:noWrap/>
            <w:vAlign w:val="bottom"/>
          </w:tcPr>
          <w:p w14:paraId="69C03409" w14:textId="77777777" w:rsidR="00EA74D4" w:rsidRPr="0073101D" w:rsidRDefault="00EA74D4" w:rsidP="00C03F81"/>
        </w:tc>
        <w:tc>
          <w:tcPr>
            <w:tcW w:w="1678" w:type="pct"/>
            <w:shd w:val="clear" w:color="auto" w:fill="auto"/>
            <w:noWrap/>
            <w:vAlign w:val="bottom"/>
          </w:tcPr>
          <w:p w14:paraId="0D992DBE" w14:textId="77777777" w:rsidR="00EA74D4" w:rsidRDefault="00EA74D4" w:rsidP="00C03F81">
            <w:r>
              <w:t>&lt;20 years</w:t>
            </w:r>
          </w:p>
          <w:p w14:paraId="487C77CA" w14:textId="77777777" w:rsidR="00EA74D4" w:rsidRPr="0073101D" w:rsidRDefault="00EA74D4" w:rsidP="00C03F81">
            <w:r>
              <w:t xml:space="preserve">     ≥13 months breast-feeding</w:t>
            </w:r>
          </w:p>
        </w:tc>
        <w:tc>
          <w:tcPr>
            <w:tcW w:w="533" w:type="pct"/>
            <w:shd w:val="clear" w:color="auto" w:fill="auto"/>
            <w:vAlign w:val="bottom"/>
          </w:tcPr>
          <w:p w14:paraId="6A0C48D6" w14:textId="77777777" w:rsidR="00EA74D4" w:rsidRPr="0073101D" w:rsidRDefault="00EA74D4" w:rsidP="00C03F81">
            <w:pPr>
              <w:jc w:val="center"/>
            </w:pPr>
            <w:r>
              <w:rPr>
                <w:color w:val="000000"/>
                <w:szCs w:val="22"/>
              </w:rPr>
              <w:t>306</w:t>
            </w:r>
          </w:p>
        </w:tc>
        <w:tc>
          <w:tcPr>
            <w:tcW w:w="492" w:type="pct"/>
            <w:shd w:val="clear" w:color="auto" w:fill="auto"/>
            <w:vAlign w:val="bottom"/>
          </w:tcPr>
          <w:p w14:paraId="74532C61" w14:textId="77777777" w:rsidR="00EA74D4" w:rsidRPr="0073101D" w:rsidRDefault="00EA74D4" w:rsidP="00C03F81">
            <w:pPr>
              <w:jc w:val="center"/>
            </w:pPr>
            <w:r>
              <w:rPr>
                <w:color w:val="000000"/>
              </w:rPr>
              <w:t>166</w:t>
            </w:r>
          </w:p>
        </w:tc>
        <w:tc>
          <w:tcPr>
            <w:tcW w:w="861" w:type="pct"/>
            <w:shd w:val="clear" w:color="auto" w:fill="auto"/>
            <w:vAlign w:val="bottom"/>
          </w:tcPr>
          <w:p w14:paraId="35DA81FF" w14:textId="77777777" w:rsidR="00EA74D4" w:rsidRPr="0073101D" w:rsidRDefault="00EA74D4" w:rsidP="00C03F81">
            <w:pPr>
              <w:rPr>
                <w:i/>
                <w:iCs/>
              </w:rPr>
            </w:pPr>
            <w:r>
              <w:rPr>
                <w:szCs w:val="22"/>
              </w:rPr>
              <w:t>1.0</w:t>
            </w:r>
          </w:p>
        </w:tc>
        <w:tc>
          <w:tcPr>
            <w:tcW w:w="492" w:type="pct"/>
            <w:vAlign w:val="bottom"/>
          </w:tcPr>
          <w:p w14:paraId="1AB9D7C0" w14:textId="77777777" w:rsidR="00EA74D4" w:rsidRPr="00195618" w:rsidRDefault="00EA74D4" w:rsidP="00C03F81">
            <w:pPr>
              <w:jc w:val="center"/>
              <w:rPr>
                <w:szCs w:val="22"/>
              </w:rPr>
            </w:pPr>
            <w:r>
              <w:rPr>
                <w:szCs w:val="22"/>
              </w:rPr>
              <w:t>90</w:t>
            </w:r>
          </w:p>
        </w:tc>
        <w:tc>
          <w:tcPr>
            <w:tcW w:w="821" w:type="pct"/>
            <w:vAlign w:val="bottom"/>
          </w:tcPr>
          <w:p w14:paraId="6696987F" w14:textId="77777777" w:rsidR="00EA74D4" w:rsidRPr="00195618" w:rsidRDefault="00EA74D4" w:rsidP="00C03F81">
            <w:pPr>
              <w:rPr>
                <w:szCs w:val="22"/>
              </w:rPr>
            </w:pPr>
            <w:r>
              <w:rPr>
                <w:szCs w:val="22"/>
              </w:rPr>
              <w:t>1.0</w:t>
            </w:r>
          </w:p>
        </w:tc>
      </w:tr>
      <w:tr w:rsidR="00EA74D4" w:rsidRPr="00195618" w14:paraId="1D95AC19" w14:textId="77777777" w:rsidTr="00C03F81">
        <w:trPr>
          <w:trHeight w:val="300"/>
        </w:trPr>
        <w:tc>
          <w:tcPr>
            <w:tcW w:w="123" w:type="pct"/>
            <w:shd w:val="clear" w:color="auto" w:fill="auto"/>
            <w:noWrap/>
            <w:vAlign w:val="bottom"/>
          </w:tcPr>
          <w:p w14:paraId="5471542E" w14:textId="77777777" w:rsidR="00EA74D4" w:rsidRPr="0073101D" w:rsidRDefault="00EA74D4" w:rsidP="00C03F81"/>
        </w:tc>
        <w:tc>
          <w:tcPr>
            <w:tcW w:w="1678" w:type="pct"/>
            <w:shd w:val="clear" w:color="auto" w:fill="auto"/>
            <w:noWrap/>
            <w:vAlign w:val="bottom"/>
          </w:tcPr>
          <w:p w14:paraId="1AB74C4B" w14:textId="77777777" w:rsidR="00EA74D4" w:rsidRDefault="00EA74D4" w:rsidP="00C03F81">
            <w:r>
              <w:t xml:space="preserve">     1-12 months breast-feeding</w:t>
            </w:r>
          </w:p>
        </w:tc>
        <w:tc>
          <w:tcPr>
            <w:tcW w:w="533" w:type="pct"/>
            <w:shd w:val="clear" w:color="auto" w:fill="auto"/>
            <w:vAlign w:val="bottom"/>
          </w:tcPr>
          <w:p w14:paraId="04F69C16" w14:textId="77777777" w:rsidR="00EA74D4" w:rsidRDefault="00EA74D4" w:rsidP="00C03F81">
            <w:pPr>
              <w:jc w:val="center"/>
              <w:rPr>
                <w:color w:val="000000"/>
                <w:szCs w:val="22"/>
              </w:rPr>
            </w:pPr>
            <w:r>
              <w:rPr>
                <w:color w:val="000000"/>
                <w:szCs w:val="22"/>
              </w:rPr>
              <w:t>184</w:t>
            </w:r>
          </w:p>
        </w:tc>
        <w:tc>
          <w:tcPr>
            <w:tcW w:w="492" w:type="pct"/>
            <w:shd w:val="clear" w:color="auto" w:fill="auto"/>
            <w:vAlign w:val="bottom"/>
          </w:tcPr>
          <w:p w14:paraId="03CEAC5F" w14:textId="77777777" w:rsidR="00EA74D4" w:rsidRDefault="00EA74D4" w:rsidP="00C03F81">
            <w:pPr>
              <w:jc w:val="center"/>
              <w:rPr>
                <w:color w:val="000000"/>
                <w:szCs w:val="22"/>
              </w:rPr>
            </w:pPr>
            <w:r>
              <w:rPr>
                <w:color w:val="000000"/>
              </w:rPr>
              <w:t>141</w:t>
            </w:r>
          </w:p>
        </w:tc>
        <w:tc>
          <w:tcPr>
            <w:tcW w:w="861" w:type="pct"/>
            <w:shd w:val="clear" w:color="auto" w:fill="auto"/>
            <w:vAlign w:val="bottom"/>
          </w:tcPr>
          <w:p w14:paraId="2AB76AB7" w14:textId="62229CD2" w:rsidR="00EA74D4" w:rsidRDefault="00EA74D4" w:rsidP="00F731C3">
            <w:pPr>
              <w:rPr>
                <w:szCs w:val="22"/>
              </w:rPr>
            </w:pPr>
            <w:r>
              <w:rPr>
                <w:szCs w:val="22"/>
              </w:rPr>
              <w:t>1.</w:t>
            </w:r>
            <w:r w:rsidR="00F731C3">
              <w:rPr>
                <w:szCs w:val="22"/>
              </w:rPr>
              <w:t xml:space="preserve">09   </w:t>
            </w:r>
            <w:r>
              <w:rPr>
                <w:szCs w:val="22"/>
              </w:rPr>
              <w:t>0.80-1.</w:t>
            </w:r>
            <w:r w:rsidR="00F731C3">
              <w:rPr>
                <w:szCs w:val="22"/>
              </w:rPr>
              <w:t>49</w:t>
            </w:r>
          </w:p>
        </w:tc>
        <w:tc>
          <w:tcPr>
            <w:tcW w:w="492" w:type="pct"/>
            <w:vAlign w:val="bottom"/>
          </w:tcPr>
          <w:p w14:paraId="5985BCC8" w14:textId="77777777" w:rsidR="00EA74D4" w:rsidRDefault="00EA74D4" w:rsidP="00C03F81">
            <w:pPr>
              <w:jc w:val="center"/>
              <w:rPr>
                <w:szCs w:val="22"/>
              </w:rPr>
            </w:pPr>
            <w:r>
              <w:rPr>
                <w:szCs w:val="22"/>
              </w:rPr>
              <w:t>82</w:t>
            </w:r>
          </w:p>
        </w:tc>
        <w:tc>
          <w:tcPr>
            <w:tcW w:w="821" w:type="pct"/>
            <w:vAlign w:val="bottom"/>
          </w:tcPr>
          <w:p w14:paraId="7AA81760" w14:textId="753508F4" w:rsidR="00EA74D4" w:rsidRDefault="00EA74D4" w:rsidP="00F731C3">
            <w:pPr>
              <w:rPr>
                <w:szCs w:val="22"/>
              </w:rPr>
            </w:pPr>
            <w:r>
              <w:rPr>
                <w:szCs w:val="22"/>
              </w:rPr>
              <w:t>1.</w:t>
            </w:r>
            <w:r w:rsidR="00F731C3">
              <w:rPr>
                <w:szCs w:val="22"/>
              </w:rPr>
              <w:t xml:space="preserve">18   </w:t>
            </w:r>
            <w:r>
              <w:rPr>
                <w:szCs w:val="22"/>
              </w:rPr>
              <w:t>0.</w:t>
            </w:r>
            <w:r w:rsidR="00F731C3">
              <w:rPr>
                <w:szCs w:val="22"/>
              </w:rPr>
              <w:t>81</w:t>
            </w:r>
            <w:r>
              <w:rPr>
                <w:szCs w:val="22"/>
              </w:rPr>
              <w:t>-1.</w:t>
            </w:r>
            <w:r w:rsidR="00F731C3">
              <w:rPr>
                <w:szCs w:val="22"/>
              </w:rPr>
              <w:t>72</w:t>
            </w:r>
          </w:p>
        </w:tc>
      </w:tr>
      <w:tr w:rsidR="00EA74D4" w:rsidRPr="00195618" w14:paraId="5F306C47" w14:textId="77777777" w:rsidTr="00C03F81">
        <w:trPr>
          <w:trHeight w:val="300"/>
        </w:trPr>
        <w:tc>
          <w:tcPr>
            <w:tcW w:w="123" w:type="pct"/>
            <w:shd w:val="clear" w:color="auto" w:fill="auto"/>
            <w:noWrap/>
            <w:vAlign w:val="bottom"/>
          </w:tcPr>
          <w:p w14:paraId="11F7F60E" w14:textId="77777777" w:rsidR="00EA74D4" w:rsidRPr="0073101D" w:rsidRDefault="00EA74D4" w:rsidP="00C03F81"/>
        </w:tc>
        <w:tc>
          <w:tcPr>
            <w:tcW w:w="1678" w:type="pct"/>
            <w:shd w:val="clear" w:color="auto" w:fill="auto"/>
            <w:noWrap/>
            <w:vAlign w:val="bottom"/>
          </w:tcPr>
          <w:p w14:paraId="70A728B0" w14:textId="77777777" w:rsidR="00EA74D4" w:rsidRDefault="00EA74D4" w:rsidP="00C03F81">
            <w:r>
              <w:t xml:space="preserve">     No breast-feeding</w:t>
            </w:r>
          </w:p>
        </w:tc>
        <w:tc>
          <w:tcPr>
            <w:tcW w:w="533" w:type="pct"/>
            <w:shd w:val="clear" w:color="auto" w:fill="auto"/>
            <w:vAlign w:val="bottom"/>
          </w:tcPr>
          <w:p w14:paraId="57D0CB37" w14:textId="77777777" w:rsidR="00EA74D4" w:rsidRDefault="00EA74D4" w:rsidP="00C03F81">
            <w:pPr>
              <w:jc w:val="center"/>
              <w:rPr>
                <w:color w:val="000000"/>
                <w:szCs w:val="22"/>
              </w:rPr>
            </w:pPr>
            <w:r>
              <w:rPr>
                <w:color w:val="000000"/>
                <w:szCs w:val="22"/>
              </w:rPr>
              <w:t>179</w:t>
            </w:r>
          </w:p>
        </w:tc>
        <w:tc>
          <w:tcPr>
            <w:tcW w:w="492" w:type="pct"/>
            <w:shd w:val="clear" w:color="auto" w:fill="auto"/>
            <w:vAlign w:val="bottom"/>
          </w:tcPr>
          <w:p w14:paraId="0010F0C0" w14:textId="77777777" w:rsidR="00EA74D4" w:rsidRDefault="00EA74D4" w:rsidP="00C03F81">
            <w:pPr>
              <w:jc w:val="center"/>
              <w:rPr>
                <w:color w:val="000000"/>
                <w:szCs w:val="22"/>
              </w:rPr>
            </w:pPr>
            <w:r>
              <w:rPr>
                <w:color w:val="000000"/>
              </w:rPr>
              <w:t>160</w:t>
            </w:r>
          </w:p>
        </w:tc>
        <w:tc>
          <w:tcPr>
            <w:tcW w:w="861" w:type="pct"/>
            <w:shd w:val="clear" w:color="auto" w:fill="auto"/>
            <w:vAlign w:val="bottom"/>
          </w:tcPr>
          <w:p w14:paraId="24F09B37" w14:textId="0EA56D62" w:rsidR="00EA74D4" w:rsidRDefault="00EA74D4" w:rsidP="00F731C3">
            <w:pPr>
              <w:rPr>
                <w:szCs w:val="22"/>
              </w:rPr>
            </w:pPr>
            <w:r>
              <w:rPr>
                <w:szCs w:val="22"/>
              </w:rPr>
              <w:t>1.</w:t>
            </w:r>
            <w:r w:rsidR="00F731C3">
              <w:rPr>
                <w:szCs w:val="22"/>
              </w:rPr>
              <w:t xml:space="preserve">29   </w:t>
            </w:r>
            <w:r>
              <w:rPr>
                <w:szCs w:val="22"/>
              </w:rPr>
              <w:t>0.95-1.76</w:t>
            </w:r>
          </w:p>
        </w:tc>
        <w:tc>
          <w:tcPr>
            <w:tcW w:w="492" w:type="pct"/>
            <w:vAlign w:val="bottom"/>
          </w:tcPr>
          <w:p w14:paraId="3D7F5FEE" w14:textId="77777777" w:rsidR="00EA74D4" w:rsidRDefault="00EA74D4" w:rsidP="00C03F81">
            <w:pPr>
              <w:jc w:val="center"/>
              <w:rPr>
                <w:szCs w:val="22"/>
              </w:rPr>
            </w:pPr>
            <w:r>
              <w:rPr>
                <w:szCs w:val="22"/>
              </w:rPr>
              <w:t>105</w:t>
            </w:r>
          </w:p>
        </w:tc>
        <w:tc>
          <w:tcPr>
            <w:tcW w:w="821" w:type="pct"/>
            <w:vAlign w:val="bottom"/>
          </w:tcPr>
          <w:p w14:paraId="5A8FF17F" w14:textId="77777777" w:rsidR="00EA74D4" w:rsidRDefault="00EA74D4" w:rsidP="00C03F81">
            <w:pPr>
              <w:rPr>
                <w:szCs w:val="22"/>
              </w:rPr>
            </w:pPr>
            <w:r>
              <w:rPr>
                <w:szCs w:val="22"/>
              </w:rPr>
              <w:t>1.48   1.03-2.13</w:t>
            </w:r>
          </w:p>
        </w:tc>
      </w:tr>
      <w:tr w:rsidR="00EA74D4" w:rsidRPr="00195618" w14:paraId="001EEB18" w14:textId="77777777" w:rsidTr="00C03F81">
        <w:trPr>
          <w:trHeight w:val="300"/>
        </w:trPr>
        <w:tc>
          <w:tcPr>
            <w:tcW w:w="123" w:type="pct"/>
            <w:shd w:val="clear" w:color="auto" w:fill="auto"/>
            <w:noWrap/>
            <w:vAlign w:val="bottom"/>
          </w:tcPr>
          <w:p w14:paraId="5FB6C325" w14:textId="77777777" w:rsidR="00EA74D4" w:rsidRPr="0073101D" w:rsidRDefault="00EA74D4" w:rsidP="00C03F81"/>
        </w:tc>
        <w:tc>
          <w:tcPr>
            <w:tcW w:w="1678" w:type="pct"/>
            <w:shd w:val="clear" w:color="auto" w:fill="auto"/>
            <w:noWrap/>
            <w:vAlign w:val="bottom"/>
          </w:tcPr>
          <w:p w14:paraId="01695D1A" w14:textId="77777777" w:rsidR="00EA74D4" w:rsidRDefault="00EA74D4" w:rsidP="00C03F81">
            <w:r>
              <w:t>20-29 years</w:t>
            </w:r>
          </w:p>
          <w:p w14:paraId="42256F2F" w14:textId="77777777" w:rsidR="00EA74D4" w:rsidRPr="0073101D" w:rsidRDefault="00EA74D4" w:rsidP="00C03F81">
            <w:r>
              <w:t xml:space="preserve">     ≥13 months breast-feeding</w:t>
            </w:r>
          </w:p>
        </w:tc>
        <w:tc>
          <w:tcPr>
            <w:tcW w:w="533" w:type="pct"/>
            <w:shd w:val="clear" w:color="auto" w:fill="auto"/>
            <w:vAlign w:val="bottom"/>
          </w:tcPr>
          <w:p w14:paraId="31273585" w14:textId="77777777" w:rsidR="00EA74D4" w:rsidRPr="0073101D" w:rsidRDefault="00EA74D4" w:rsidP="00C03F81">
            <w:pPr>
              <w:jc w:val="center"/>
            </w:pPr>
            <w:r>
              <w:rPr>
                <w:color w:val="000000"/>
                <w:szCs w:val="22"/>
              </w:rPr>
              <w:t>459</w:t>
            </w:r>
          </w:p>
        </w:tc>
        <w:tc>
          <w:tcPr>
            <w:tcW w:w="492" w:type="pct"/>
            <w:shd w:val="clear" w:color="auto" w:fill="auto"/>
            <w:vAlign w:val="bottom"/>
          </w:tcPr>
          <w:p w14:paraId="483CED48" w14:textId="77777777" w:rsidR="00EA74D4" w:rsidRPr="0073101D" w:rsidRDefault="00EA74D4" w:rsidP="00C03F81">
            <w:pPr>
              <w:jc w:val="center"/>
            </w:pPr>
            <w:r>
              <w:rPr>
                <w:color w:val="000000"/>
              </w:rPr>
              <w:t>281</w:t>
            </w:r>
          </w:p>
        </w:tc>
        <w:tc>
          <w:tcPr>
            <w:tcW w:w="861" w:type="pct"/>
            <w:shd w:val="clear" w:color="auto" w:fill="auto"/>
            <w:vAlign w:val="bottom"/>
          </w:tcPr>
          <w:p w14:paraId="6467C54F" w14:textId="03CA3CBB" w:rsidR="00EA74D4" w:rsidRPr="0073101D" w:rsidRDefault="00EA74D4" w:rsidP="00F731C3">
            <w:pPr>
              <w:rPr>
                <w:i/>
                <w:iCs/>
              </w:rPr>
            </w:pPr>
            <w:r>
              <w:rPr>
                <w:szCs w:val="22"/>
              </w:rPr>
              <w:t>1.</w:t>
            </w:r>
            <w:r w:rsidR="00F731C3">
              <w:rPr>
                <w:szCs w:val="22"/>
              </w:rPr>
              <w:t xml:space="preserve">01   </w:t>
            </w:r>
            <w:r>
              <w:rPr>
                <w:szCs w:val="22"/>
              </w:rPr>
              <w:t>0.</w:t>
            </w:r>
            <w:r w:rsidR="00F731C3">
              <w:rPr>
                <w:szCs w:val="22"/>
              </w:rPr>
              <w:t>78</w:t>
            </w:r>
            <w:r>
              <w:rPr>
                <w:szCs w:val="22"/>
              </w:rPr>
              <w:t>-1.</w:t>
            </w:r>
            <w:r w:rsidR="00F731C3">
              <w:rPr>
                <w:szCs w:val="22"/>
              </w:rPr>
              <w:t>39</w:t>
            </w:r>
          </w:p>
        </w:tc>
        <w:tc>
          <w:tcPr>
            <w:tcW w:w="492" w:type="pct"/>
            <w:vAlign w:val="bottom"/>
          </w:tcPr>
          <w:p w14:paraId="7C0965F3" w14:textId="77777777" w:rsidR="00EA74D4" w:rsidRPr="00195618" w:rsidRDefault="00EA74D4" w:rsidP="00C03F81">
            <w:pPr>
              <w:jc w:val="center"/>
              <w:rPr>
                <w:szCs w:val="22"/>
              </w:rPr>
            </w:pPr>
            <w:r>
              <w:rPr>
                <w:szCs w:val="22"/>
              </w:rPr>
              <w:t>174</w:t>
            </w:r>
          </w:p>
        </w:tc>
        <w:tc>
          <w:tcPr>
            <w:tcW w:w="821" w:type="pct"/>
            <w:vAlign w:val="bottom"/>
          </w:tcPr>
          <w:p w14:paraId="0F991DF5" w14:textId="6AA80DD1" w:rsidR="00EA74D4" w:rsidRPr="00195618" w:rsidRDefault="00EA74D4" w:rsidP="00F731C3">
            <w:pPr>
              <w:rPr>
                <w:szCs w:val="22"/>
              </w:rPr>
            </w:pPr>
            <w:r>
              <w:rPr>
                <w:szCs w:val="22"/>
              </w:rPr>
              <w:t>1.</w:t>
            </w:r>
            <w:r w:rsidR="00F731C3">
              <w:rPr>
                <w:szCs w:val="22"/>
              </w:rPr>
              <w:t xml:space="preserve">12   </w:t>
            </w:r>
            <w:r>
              <w:rPr>
                <w:szCs w:val="22"/>
              </w:rPr>
              <w:t>0.</w:t>
            </w:r>
            <w:r w:rsidR="00F731C3">
              <w:rPr>
                <w:szCs w:val="22"/>
              </w:rPr>
              <w:t>82</w:t>
            </w:r>
            <w:r>
              <w:rPr>
                <w:szCs w:val="22"/>
              </w:rPr>
              <w:t>-1.</w:t>
            </w:r>
            <w:r w:rsidR="00F731C3">
              <w:rPr>
                <w:szCs w:val="22"/>
              </w:rPr>
              <w:t>53</w:t>
            </w:r>
          </w:p>
        </w:tc>
      </w:tr>
      <w:tr w:rsidR="00EA74D4" w:rsidRPr="00195618" w14:paraId="2A520530" w14:textId="77777777" w:rsidTr="00C03F81">
        <w:trPr>
          <w:trHeight w:val="300"/>
        </w:trPr>
        <w:tc>
          <w:tcPr>
            <w:tcW w:w="123" w:type="pct"/>
            <w:shd w:val="clear" w:color="auto" w:fill="auto"/>
            <w:noWrap/>
            <w:vAlign w:val="bottom"/>
          </w:tcPr>
          <w:p w14:paraId="3D2D95D7" w14:textId="77777777" w:rsidR="00EA74D4" w:rsidRPr="0073101D" w:rsidRDefault="00EA74D4" w:rsidP="00C03F81"/>
        </w:tc>
        <w:tc>
          <w:tcPr>
            <w:tcW w:w="1678" w:type="pct"/>
            <w:shd w:val="clear" w:color="auto" w:fill="auto"/>
            <w:noWrap/>
            <w:vAlign w:val="bottom"/>
          </w:tcPr>
          <w:p w14:paraId="18DA33B3" w14:textId="77777777" w:rsidR="00EA74D4" w:rsidRDefault="00EA74D4" w:rsidP="00C03F81">
            <w:r>
              <w:t xml:space="preserve">     1-12 months breast-feeding</w:t>
            </w:r>
          </w:p>
        </w:tc>
        <w:tc>
          <w:tcPr>
            <w:tcW w:w="533" w:type="pct"/>
            <w:shd w:val="clear" w:color="auto" w:fill="auto"/>
            <w:vAlign w:val="bottom"/>
          </w:tcPr>
          <w:p w14:paraId="05FE0CAF" w14:textId="77777777" w:rsidR="00EA74D4" w:rsidRDefault="00EA74D4" w:rsidP="00C03F81">
            <w:pPr>
              <w:jc w:val="center"/>
              <w:rPr>
                <w:color w:val="000000"/>
                <w:szCs w:val="22"/>
              </w:rPr>
            </w:pPr>
            <w:r>
              <w:rPr>
                <w:color w:val="000000"/>
                <w:szCs w:val="22"/>
              </w:rPr>
              <w:t>466</w:t>
            </w:r>
          </w:p>
        </w:tc>
        <w:tc>
          <w:tcPr>
            <w:tcW w:w="492" w:type="pct"/>
            <w:shd w:val="clear" w:color="auto" w:fill="auto"/>
            <w:vAlign w:val="bottom"/>
          </w:tcPr>
          <w:p w14:paraId="7E3940F4" w14:textId="77777777" w:rsidR="00EA74D4" w:rsidRDefault="00EA74D4" w:rsidP="00C03F81">
            <w:pPr>
              <w:jc w:val="center"/>
              <w:rPr>
                <w:color w:val="000000"/>
                <w:szCs w:val="22"/>
              </w:rPr>
            </w:pPr>
            <w:r>
              <w:rPr>
                <w:color w:val="000000"/>
              </w:rPr>
              <w:t>420</w:t>
            </w:r>
          </w:p>
        </w:tc>
        <w:tc>
          <w:tcPr>
            <w:tcW w:w="861" w:type="pct"/>
            <w:shd w:val="clear" w:color="auto" w:fill="auto"/>
            <w:vAlign w:val="bottom"/>
          </w:tcPr>
          <w:p w14:paraId="757DD75C" w14:textId="2015FE80" w:rsidR="00EA74D4" w:rsidRDefault="00EA74D4" w:rsidP="00F731C3">
            <w:pPr>
              <w:rPr>
                <w:szCs w:val="22"/>
              </w:rPr>
            </w:pPr>
            <w:r>
              <w:rPr>
                <w:szCs w:val="22"/>
              </w:rPr>
              <w:t>1.</w:t>
            </w:r>
            <w:r w:rsidR="00F731C3">
              <w:rPr>
                <w:szCs w:val="22"/>
              </w:rPr>
              <w:t xml:space="preserve">27  </w:t>
            </w:r>
            <w:r>
              <w:rPr>
                <w:szCs w:val="22"/>
              </w:rPr>
              <w:t>0.</w:t>
            </w:r>
            <w:r w:rsidR="00F731C3">
              <w:rPr>
                <w:szCs w:val="22"/>
              </w:rPr>
              <w:t>98</w:t>
            </w:r>
            <w:r>
              <w:rPr>
                <w:szCs w:val="22"/>
              </w:rPr>
              <w:t>-1.</w:t>
            </w:r>
            <w:r w:rsidR="00F731C3">
              <w:rPr>
                <w:szCs w:val="22"/>
              </w:rPr>
              <w:t>64</w:t>
            </w:r>
          </w:p>
        </w:tc>
        <w:tc>
          <w:tcPr>
            <w:tcW w:w="492" w:type="pct"/>
            <w:vAlign w:val="bottom"/>
          </w:tcPr>
          <w:p w14:paraId="77BBD509" w14:textId="77777777" w:rsidR="00EA74D4" w:rsidRDefault="00EA74D4" w:rsidP="00C03F81">
            <w:pPr>
              <w:jc w:val="center"/>
              <w:rPr>
                <w:szCs w:val="22"/>
              </w:rPr>
            </w:pPr>
            <w:r>
              <w:rPr>
                <w:szCs w:val="22"/>
              </w:rPr>
              <w:t>253</w:t>
            </w:r>
          </w:p>
        </w:tc>
        <w:tc>
          <w:tcPr>
            <w:tcW w:w="821" w:type="pct"/>
            <w:vAlign w:val="bottom"/>
          </w:tcPr>
          <w:p w14:paraId="7BE8BAC5" w14:textId="7E95AF71" w:rsidR="00EA74D4" w:rsidRDefault="00EA74D4" w:rsidP="00F731C3">
            <w:pPr>
              <w:rPr>
                <w:szCs w:val="22"/>
              </w:rPr>
            </w:pPr>
            <w:r>
              <w:rPr>
                <w:szCs w:val="22"/>
              </w:rPr>
              <w:t>1.</w:t>
            </w:r>
            <w:r w:rsidR="00F731C3">
              <w:rPr>
                <w:szCs w:val="22"/>
              </w:rPr>
              <w:t>36   0.99</w:t>
            </w:r>
            <w:r>
              <w:rPr>
                <w:szCs w:val="22"/>
              </w:rPr>
              <w:t>-1.</w:t>
            </w:r>
            <w:r w:rsidR="00F731C3">
              <w:rPr>
                <w:szCs w:val="22"/>
              </w:rPr>
              <w:t>85</w:t>
            </w:r>
          </w:p>
        </w:tc>
      </w:tr>
      <w:tr w:rsidR="00EA74D4" w:rsidRPr="00195618" w14:paraId="25E8D5C0" w14:textId="77777777" w:rsidTr="00C03F81">
        <w:trPr>
          <w:trHeight w:val="300"/>
        </w:trPr>
        <w:tc>
          <w:tcPr>
            <w:tcW w:w="123" w:type="pct"/>
            <w:shd w:val="clear" w:color="auto" w:fill="auto"/>
            <w:noWrap/>
            <w:vAlign w:val="bottom"/>
          </w:tcPr>
          <w:p w14:paraId="279DD263" w14:textId="77777777" w:rsidR="00EA74D4" w:rsidRPr="0073101D" w:rsidRDefault="00EA74D4" w:rsidP="00C03F81"/>
        </w:tc>
        <w:tc>
          <w:tcPr>
            <w:tcW w:w="1678" w:type="pct"/>
            <w:shd w:val="clear" w:color="auto" w:fill="auto"/>
            <w:noWrap/>
            <w:vAlign w:val="bottom"/>
          </w:tcPr>
          <w:p w14:paraId="6C9CF289" w14:textId="77777777" w:rsidR="00EA74D4" w:rsidRDefault="00EA74D4" w:rsidP="00C03F81">
            <w:r>
              <w:t xml:space="preserve">     No breast-feeding</w:t>
            </w:r>
          </w:p>
        </w:tc>
        <w:tc>
          <w:tcPr>
            <w:tcW w:w="533" w:type="pct"/>
            <w:shd w:val="clear" w:color="auto" w:fill="auto"/>
            <w:vAlign w:val="bottom"/>
          </w:tcPr>
          <w:p w14:paraId="5C11520D" w14:textId="77777777" w:rsidR="00EA74D4" w:rsidRDefault="00EA74D4" w:rsidP="00C03F81">
            <w:pPr>
              <w:jc w:val="center"/>
              <w:rPr>
                <w:color w:val="000000"/>
                <w:szCs w:val="22"/>
              </w:rPr>
            </w:pPr>
            <w:r>
              <w:rPr>
                <w:color w:val="000000"/>
                <w:szCs w:val="22"/>
              </w:rPr>
              <w:t>430</w:t>
            </w:r>
          </w:p>
        </w:tc>
        <w:tc>
          <w:tcPr>
            <w:tcW w:w="492" w:type="pct"/>
            <w:shd w:val="clear" w:color="auto" w:fill="auto"/>
            <w:vAlign w:val="bottom"/>
          </w:tcPr>
          <w:p w14:paraId="1F85A64D" w14:textId="77777777" w:rsidR="00EA74D4" w:rsidRDefault="00EA74D4" w:rsidP="00C03F81">
            <w:pPr>
              <w:jc w:val="center"/>
              <w:rPr>
                <w:color w:val="000000"/>
                <w:szCs w:val="22"/>
              </w:rPr>
            </w:pPr>
            <w:r>
              <w:rPr>
                <w:color w:val="000000"/>
              </w:rPr>
              <w:t>417</w:t>
            </w:r>
          </w:p>
        </w:tc>
        <w:tc>
          <w:tcPr>
            <w:tcW w:w="861" w:type="pct"/>
            <w:shd w:val="clear" w:color="auto" w:fill="auto"/>
            <w:vAlign w:val="bottom"/>
          </w:tcPr>
          <w:p w14:paraId="654988D3" w14:textId="17A9540F" w:rsidR="00EA74D4" w:rsidRDefault="00EA74D4" w:rsidP="00F731C3">
            <w:pPr>
              <w:rPr>
                <w:szCs w:val="22"/>
              </w:rPr>
            </w:pPr>
            <w:r>
              <w:rPr>
                <w:szCs w:val="22"/>
              </w:rPr>
              <w:t>1.</w:t>
            </w:r>
            <w:r w:rsidR="00F731C3">
              <w:rPr>
                <w:szCs w:val="22"/>
              </w:rPr>
              <w:t xml:space="preserve">40   </w:t>
            </w:r>
            <w:r>
              <w:rPr>
                <w:szCs w:val="22"/>
              </w:rPr>
              <w:t>1.</w:t>
            </w:r>
            <w:r w:rsidR="00F731C3">
              <w:rPr>
                <w:szCs w:val="22"/>
              </w:rPr>
              <w:t>08</w:t>
            </w:r>
            <w:r>
              <w:rPr>
                <w:szCs w:val="22"/>
              </w:rPr>
              <w:t>-1.</w:t>
            </w:r>
            <w:r w:rsidR="00F731C3">
              <w:rPr>
                <w:szCs w:val="22"/>
              </w:rPr>
              <w:t>82</w:t>
            </w:r>
          </w:p>
        </w:tc>
        <w:tc>
          <w:tcPr>
            <w:tcW w:w="492" w:type="pct"/>
            <w:vAlign w:val="bottom"/>
          </w:tcPr>
          <w:p w14:paraId="5112F0FA" w14:textId="77777777" w:rsidR="00EA74D4" w:rsidRDefault="00EA74D4" w:rsidP="00C03F81">
            <w:pPr>
              <w:jc w:val="center"/>
              <w:rPr>
                <w:szCs w:val="22"/>
              </w:rPr>
            </w:pPr>
            <w:r>
              <w:rPr>
                <w:szCs w:val="22"/>
              </w:rPr>
              <w:t>257</w:t>
            </w:r>
          </w:p>
        </w:tc>
        <w:tc>
          <w:tcPr>
            <w:tcW w:w="821" w:type="pct"/>
            <w:vAlign w:val="bottom"/>
          </w:tcPr>
          <w:p w14:paraId="5EB376FE" w14:textId="5045D355" w:rsidR="00EA74D4" w:rsidRDefault="00EA74D4" w:rsidP="00F731C3">
            <w:pPr>
              <w:rPr>
                <w:szCs w:val="22"/>
              </w:rPr>
            </w:pPr>
            <w:r>
              <w:rPr>
                <w:szCs w:val="22"/>
              </w:rPr>
              <w:t>1.</w:t>
            </w:r>
            <w:r w:rsidR="00F731C3">
              <w:rPr>
                <w:szCs w:val="22"/>
              </w:rPr>
              <w:t xml:space="preserve">49   </w:t>
            </w:r>
            <w:r>
              <w:rPr>
                <w:szCs w:val="22"/>
              </w:rPr>
              <w:t>1.</w:t>
            </w:r>
            <w:r w:rsidR="00F731C3">
              <w:rPr>
                <w:szCs w:val="22"/>
              </w:rPr>
              <w:t>08</w:t>
            </w:r>
            <w:r>
              <w:rPr>
                <w:szCs w:val="22"/>
              </w:rPr>
              <w:t>-2.</w:t>
            </w:r>
            <w:r w:rsidR="00F731C3">
              <w:rPr>
                <w:szCs w:val="22"/>
              </w:rPr>
              <w:t>04</w:t>
            </w:r>
          </w:p>
        </w:tc>
      </w:tr>
      <w:tr w:rsidR="00EA74D4" w:rsidRPr="00195618" w14:paraId="04F06185" w14:textId="77777777" w:rsidTr="00C03F81">
        <w:trPr>
          <w:trHeight w:val="300"/>
        </w:trPr>
        <w:tc>
          <w:tcPr>
            <w:tcW w:w="123" w:type="pct"/>
            <w:shd w:val="clear" w:color="auto" w:fill="auto"/>
            <w:noWrap/>
            <w:vAlign w:val="bottom"/>
          </w:tcPr>
          <w:p w14:paraId="705CFAAB" w14:textId="77777777" w:rsidR="00EA74D4" w:rsidRPr="0073101D" w:rsidRDefault="00EA74D4" w:rsidP="00C03F81"/>
        </w:tc>
        <w:tc>
          <w:tcPr>
            <w:tcW w:w="1678" w:type="pct"/>
            <w:shd w:val="clear" w:color="auto" w:fill="auto"/>
            <w:noWrap/>
            <w:vAlign w:val="bottom"/>
          </w:tcPr>
          <w:p w14:paraId="3A095CBF" w14:textId="77777777" w:rsidR="00EA74D4" w:rsidRDefault="00EA74D4" w:rsidP="00C03F81">
            <w:r>
              <w:t xml:space="preserve">≥30 years </w:t>
            </w:r>
          </w:p>
          <w:p w14:paraId="1437D126" w14:textId="77777777" w:rsidR="00EA74D4" w:rsidRPr="0073101D" w:rsidRDefault="00EA74D4" w:rsidP="00C03F81">
            <w:r>
              <w:t xml:space="preserve">     ≥13 months breast-feeding</w:t>
            </w:r>
          </w:p>
        </w:tc>
        <w:tc>
          <w:tcPr>
            <w:tcW w:w="533" w:type="pct"/>
            <w:shd w:val="clear" w:color="auto" w:fill="auto"/>
            <w:vAlign w:val="bottom"/>
          </w:tcPr>
          <w:p w14:paraId="3C5F5667" w14:textId="77777777" w:rsidR="00EA74D4" w:rsidRPr="0073101D" w:rsidRDefault="00EA74D4" w:rsidP="00C03F81">
            <w:pPr>
              <w:jc w:val="center"/>
            </w:pPr>
            <w:r>
              <w:rPr>
                <w:color w:val="000000"/>
                <w:szCs w:val="22"/>
              </w:rPr>
              <w:t>66</w:t>
            </w:r>
          </w:p>
        </w:tc>
        <w:tc>
          <w:tcPr>
            <w:tcW w:w="492" w:type="pct"/>
            <w:shd w:val="clear" w:color="auto" w:fill="auto"/>
            <w:vAlign w:val="bottom"/>
          </w:tcPr>
          <w:p w14:paraId="30827EB7" w14:textId="77777777" w:rsidR="00EA74D4" w:rsidRPr="0073101D" w:rsidRDefault="00EA74D4" w:rsidP="00C03F81">
            <w:pPr>
              <w:jc w:val="center"/>
            </w:pPr>
            <w:r>
              <w:rPr>
                <w:color w:val="000000"/>
              </w:rPr>
              <w:t>65</w:t>
            </w:r>
          </w:p>
        </w:tc>
        <w:tc>
          <w:tcPr>
            <w:tcW w:w="861" w:type="pct"/>
            <w:shd w:val="clear" w:color="auto" w:fill="auto"/>
            <w:vAlign w:val="bottom"/>
          </w:tcPr>
          <w:p w14:paraId="19440F65" w14:textId="6E54CA0F" w:rsidR="00EA74D4" w:rsidRPr="0073101D" w:rsidRDefault="00EA74D4" w:rsidP="00F731C3">
            <w:pPr>
              <w:rPr>
                <w:i/>
                <w:iCs/>
              </w:rPr>
            </w:pPr>
            <w:r>
              <w:rPr>
                <w:szCs w:val="22"/>
              </w:rPr>
              <w:t>1.</w:t>
            </w:r>
            <w:r w:rsidR="00F731C3">
              <w:rPr>
                <w:szCs w:val="22"/>
              </w:rPr>
              <w:t xml:space="preserve">18   </w:t>
            </w:r>
            <w:r>
              <w:rPr>
                <w:szCs w:val="22"/>
              </w:rPr>
              <w:t>0.</w:t>
            </w:r>
            <w:r w:rsidR="00F731C3">
              <w:rPr>
                <w:szCs w:val="22"/>
              </w:rPr>
              <w:t>77</w:t>
            </w:r>
            <w:r>
              <w:rPr>
                <w:szCs w:val="22"/>
              </w:rPr>
              <w:t>-1.</w:t>
            </w:r>
            <w:r w:rsidR="00F731C3">
              <w:rPr>
                <w:szCs w:val="22"/>
              </w:rPr>
              <w:t>81</w:t>
            </w:r>
          </w:p>
        </w:tc>
        <w:tc>
          <w:tcPr>
            <w:tcW w:w="492" w:type="pct"/>
            <w:vAlign w:val="bottom"/>
          </w:tcPr>
          <w:p w14:paraId="630F5228" w14:textId="77777777" w:rsidR="00EA74D4" w:rsidRPr="00195618" w:rsidRDefault="00EA74D4" w:rsidP="00C03F81">
            <w:pPr>
              <w:jc w:val="center"/>
              <w:rPr>
                <w:szCs w:val="22"/>
              </w:rPr>
            </w:pPr>
            <w:r>
              <w:rPr>
                <w:szCs w:val="22"/>
              </w:rPr>
              <w:t>46</w:t>
            </w:r>
          </w:p>
        </w:tc>
        <w:tc>
          <w:tcPr>
            <w:tcW w:w="821" w:type="pct"/>
            <w:vAlign w:val="bottom"/>
          </w:tcPr>
          <w:p w14:paraId="5DCFB8C6" w14:textId="1F181F86" w:rsidR="00EA74D4" w:rsidRPr="00195618" w:rsidRDefault="00EA74D4" w:rsidP="00F731C3">
            <w:pPr>
              <w:rPr>
                <w:szCs w:val="22"/>
              </w:rPr>
            </w:pPr>
            <w:r>
              <w:rPr>
                <w:szCs w:val="22"/>
              </w:rPr>
              <w:t>1.</w:t>
            </w:r>
            <w:r w:rsidR="00F731C3">
              <w:rPr>
                <w:szCs w:val="22"/>
              </w:rPr>
              <w:t xml:space="preserve">49   </w:t>
            </w:r>
            <w:r>
              <w:rPr>
                <w:szCs w:val="22"/>
              </w:rPr>
              <w:t>0.92-2.</w:t>
            </w:r>
            <w:r w:rsidR="00F731C3">
              <w:rPr>
                <w:szCs w:val="22"/>
              </w:rPr>
              <w:t>43</w:t>
            </w:r>
          </w:p>
        </w:tc>
      </w:tr>
      <w:tr w:rsidR="00EA74D4" w:rsidRPr="00195618" w14:paraId="0EF5D737" w14:textId="77777777" w:rsidTr="00C03F81">
        <w:trPr>
          <w:trHeight w:val="300"/>
        </w:trPr>
        <w:tc>
          <w:tcPr>
            <w:tcW w:w="123" w:type="pct"/>
            <w:shd w:val="clear" w:color="auto" w:fill="auto"/>
            <w:noWrap/>
            <w:vAlign w:val="bottom"/>
          </w:tcPr>
          <w:p w14:paraId="14D9D9C6" w14:textId="77777777" w:rsidR="00EA74D4" w:rsidRPr="00E3292F" w:rsidRDefault="00EA74D4" w:rsidP="00C03F81">
            <w:pPr>
              <w:rPr>
                <w:strike/>
              </w:rPr>
            </w:pPr>
          </w:p>
        </w:tc>
        <w:tc>
          <w:tcPr>
            <w:tcW w:w="1678" w:type="pct"/>
            <w:shd w:val="clear" w:color="auto" w:fill="auto"/>
            <w:noWrap/>
            <w:vAlign w:val="bottom"/>
          </w:tcPr>
          <w:p w14:paraId="04844C16" w14:textId="77777777" w:rsidR="00EA74D4" w:rsidRPr="00E3292F" w:rsidRDefault="00EA74D4" w:rsidP="00C03F81">
            <w:pPr>
              <w:rPr>
                <w:strike/>
              </w:rPr>
            </w:pPr>
            <w:r>
              <w:t xml:space="preserve">     1-12 months breast-feeding</w:t>
            </w:r>
          </w:p>
        </w:tc>
        <w:tc>
          <w:tcPr>
            <w:tcW w:w="533" w:type="pct"/>
            <w:shd w:val="clear" w:color="auto" w:fill="auto"/>
            <w:vAlign w:val="bottom"/>
          </w:tcPr>
          <w:p w14:paraId="6267A296" w14:textId="77777777" w:rsidR="00EA74D4" w:rsidRPr="0073101D" w:rsidRDefault="00EA74D4" w:rsidP="00C03F81">
            <w:pPr>
              <w:jc w:val="center"/>
              <w:rPr>
                <w:color w:val="000000"/>
              </w:rPr>
            </w:pPr>
            <w:r>
              <w:rPr>
                <w:color w:val="000000"/>
                <w:szCs w:val="22"/>
              </w:rPr>
              <w:t>95</w:t>
            </w:r>
          </w:p>
        </w:tc>
        <w:tc>
          <w:tcPr>
            <w:tcW w:w="492" w:type="pct"/>
            <w:shd w:val="clear" w:color="auto" w:fill="auto"/>
            <w:vAlign w:val="bottom"/>
          </w:tcPr>
          <w:p w14:paraId="3CD52FFB" w14:textId="77777777" w:rsidR="00EA74D4" w:rsidRPr="0073101D" w:rsidRDefault="00EA74D4" w:rsidP="00C03F81">
            <w:pPr>
              <w:jc w:val="center"/>
              <w:rPr>
                <w:color w:val="000000"/>
              </w:rPr>
            </w:pPr>
            <w:r>
              <w:rPr>
                <w:color w:val="000000"/>
              </w:rPr>
              <w:t>91</w:t>
            </w:r>
          </w:p>
        </w:tc>
        <w:tc>
          <w:tcPr>
            <w:tcW w:w="861" w:type="pct"/>
            <w:shd w:val="clear" w:color="auto" w:fill="auto"/>
            <w:vAlign w:val="bottom"/>
          </w:tcPr>
          <w:p w14:paraId="599E81B4" w14:textId="1C01AE99" w:rsidR="00EA74D4" w:rsidRPr="0073101D" w:rsidRDefault="00EA74D4" w:rsidP="00F731C3">
            <w:pPr>
              <w:rPr>
                <w:i/>
                <w:iCs/>
              </w:rPr>
            </w:pPr>
            <w:r>
              <w:rPr>
                <w:szCs w:val="22"/>
              </w:rPr>
              <w:t>1.</w:t>
            </w:r>
            <w:r w:rsidR="00F731C3">
              <w:rPr>
                <w:szCs w:val="22"/>
              </w:rPr>
              <w:t xml:space="preserve">14  </w:t>
            </w:r>
            <w:r>
              <w:rPr>
                <w:szCs w:val="22"/>
              </w:rPr>
              <w:t>0.</w:t>
            </w:r>
            <w:r w:rsidR="00F731C3">
              <w:rPr>
                <w:szCs w:val="22"/>
              </w:rPr>
              <w:t>77</w:t>
            </w:r>
            <w:r>
              <w:rPr>
                <w:szCs w:val="22"/>
              </w:rPr>
              <w:t>-1.</w:t>
            </w:r>
            <w:r w:rsidR="00F731C3">
              <w:rPr>
                <w:szCs w:val="22"/>
              </w:rPr>
              <w:t>69</w:t>
            </w:r>
          </w:p>
        </w:tc>
        <w:tc>
          <w:tcPr>
            <w:tcW w:w="492" w:type="pct"/>
            <w:vAlign w:val="bottom"/>
          </w:tcPr>
          <w:p w14:paraId="30E2C835" w14:textId="77777777" w:rsidR="00EA74D4" w:rsidRPr="00195618" w:rsidRDefault="00EA74D4" w:rsidP="00C03F81">
            <w:pPr>
              <w:jc w:val="center"/>
              <w:rPr>
                <w:iCs/>
              </w:rPr>
            </w:pPr>
            <w:r>
              <w:rPr>
                <w:szCs w:val="22"/>
              </w:rPr>
              <w:t>60</w:t>
            </w:r>
          </w:p>
        </w:tc>
        <w:tc>
          <w:tcPr>
            <w:tcW w:w="821" w:type="pct"/>
            <w:vAlign w:val="bottom"/>
          </w:tcPr>
          <w:p w14:paraId="07276FBA" w14:textId="2FA7419C" w:rsidR="00EA74D4" w:rsidRPr="0073101D" w:rsidRDefault="00EA74D4" w:rsidP="00F731C3">
            <w:pPr>
              <w:rPr>
                <w:i/>
                <w:iCs/>
              </w:rPr>
            </w:pPr>
            <w:r>
              <w:rPr>
                <w:szCs w:val="22"/>
              </w:rPr>
              <w:t>1.</w:t>
            </w:r>
            <w:r w:rsidR="00F731C3">
              <w:rPr>
                <w:szCs w:val="22"/>
              </w:rPr>
              <w:t xml:space="preserve">29   </w:t>
            </w:r>
            <w:r>
              <w:rPr>
                <w:szCs w:val="22"/>
              </w:rPr>
              <w:t>0.</w:t>
            </w:r>
            <w:r w:rsidR="00F731C3">
              <w:rPr>
                <w:szCs w:val="22"/>
              </w:rPr>
              <w:t>82</w:t>
            </w:r>
            <w:r>
              <w:rPr>
                <w:szCs w:val="22"/>
              </w:rPr>
              <w:t>-2.</w:t>
            </w:r>
            <w:r w:rsidR="00F731C3">
              <w:rPr>
                <w:szCs w:val="22"/>
              </w:rPr>
              <w:t>03</w:t>
            </w:r>
          </w:p>
        </w:tc>
      </w:tr>
      <w:tr w:rsidR="00EA74D4" w:rsidRPr="00195618" w14:paraId="671CD600" w14:textId="77777777" w:rsidTr="00C03F81">
        <w:trPr>
          <w:trHeight w:val="300"/>
        </w:trPr>
        <w:tc>
          <w:tcPr>
            <w:tcW w:w="123" w:type="pct"/>
            <w:shd w:val="clear" w:color="auto" w:fill="auto"/>
            <w:noWrap/>
            <w:vAlign w:val="bottom"/>
          </w:tcPr>
          <w:p w14:paraId="084E05A4" w14:textId="77777777" w:rsidR="00EA74D4" w:rsidRPr="00E3292F" w:rsidRDefault="00EA74D4" w:rsidP="00C03F81">
            <w:pPr>
              <w:rPr>
                <w:strike/>
              </w:rPr>
            </w:pPr>
          </w:p>
        </w:tc>
        <w:tc>
          <w:tcPr>
            <w:tcW w:w="1678" w:type="pct"/>
            <w:shd w:val="clear" w:color="auto" w:fill="auto"/>
            <w:noWrap/>
            <w:vAlign w:val="bottom"/>
          </w:tcPr>
          <w:p w14:paraId="343B21F2" w14:textId="77777777" w:rsidR="00EA74D4" w:rsidRPr="00E3292F" w:rsidRDefault="00EA74D4" w:rsidP="00C03F81">
            <w:pPr>
              <w:rPr>
                <w:strike/>
              </w:rPr>
            </w:pPr>
            <w:r>
              <w:t xml:space="preserve">      No breast-feeding</w:t>
            </w:r>
          </w:p>
        </w:tc>
        <w:tc>
          <w:tcPr>
            <w:tcW w:w="533" w:type="pct"/>
            <w:shd w:val="clear" w:color="auto" w:fill="auto"/>
            <w:vAlign w:val="bottom"/>
          </w:tcPr>
          <w:p w14:paraId="5B9211AF" w14:textId="77777777" w:rsidR="00EA74D4" w:rsidRPr="0073101D" w:rsidRDefault="00EA74D4" w:rsidP="00C03F81">
            <w:pPr>
              <w:jc w:val="center"/>
              <w:rPr>
                <w:color w:val="000000"/>
              </w:rPr>
            </w:pPr>
            <w:r>
              <w:rPr>
                <w:color w:val="000000"/>
                <w:szCs w:val="22"/>
              </w:rPr>
              <w:t>66</w:t>
            </w:r>
          </w:p>
        </w:tc>
        <w:tc>
          <w:tcPr>
            <w:tcW w:w="492" w:type="pct"/>
            <w:shd w:val="clear" w:color="auto" w:fill="auto"/>
            <w:vAlign w:val="bottom"/>
          </w:tcPr>
          <w:p w14:paraId="0DBD5F70" w14:textId="77777777" w:rsidR="00EA74D4" w:rsidRPr="0073101D" w:rsidRDefault="00EA74D4" w:rsidP="00C03F81">
            <w:pPr>
              <w:jc w:val="center"/>
              <w:rPr>
                <w:color w:val="000000"/>
              </w:rPr>
            </w:pPr>
            <w:r>
              <w:rPr>
                <w:color w:val="000000"/>
              </w:rPr>
              <w:t>97</w:t>
            </w:r>
          </w:p>
        </w:tc>
        <w:tc>
          <w:tcPr>
            <w:tcW w:w="861" w:type="pct"/>
            <w:shd w:val="clear" w:color="auto" w:fill="auto"/>
            <w:vAlign w:val="bottom"/>
          </w:tcPr>
          <w:p w14:paraId="3502FEA4" w14:textId="7EB37770" w:rsidR="00EA74D4" w:rsidRPr="0073101D" w:rsidRDefault="00EA74D4" w:rsidP="00F731C3">
            <w:pPr>
              <w:rPr>
                <w:i/>
                <w:iCs/>
              </w:rPr>
            </w:pPr>
            <w:r>
              <w:rPr>
                <w:szCs w:val="22"/>
              </w:rPr>
              <w:t>1.</w:t>
            </w:r>
            <w:r w:rsidR="00F731C3">
              <w:rPr>
                <w:szCs w:val="22"/>
              </w:rPr>
              <w:t xml:space="preserve">85   </w:t>
            </w:r>
            <w:r>
              <w:rPr>
                <w:szCs w:val="22"/>
              </w:rPr>
              <w:t>1.</w:t>
            </w:r>
            <w:r w:rsidR="00F731C3">
              <w:rPr>
                <w:szCs w:val="22"/>
              </w:rPr>
              <w:t>22</w:t>
            </w:r>
            <w:r>
              <w:rPr>
                <w:szCs w:val="22"/>
              </w:rPr>
              <w:t>-2.</w:t>
            </w:r>
            <w:r w:rsidR="00F731C3">
              <w:rPr>
                <w:szCs w:val="22"/>
              </w:rPr>
              <w:t>79</w:t>
            </w:r>
          </w:p>
        </w:tc>
        <w:tc>
          <w:tcPr>
            <w:tcW w:w="492" w:type="pct"/>
            <w:vAlign w:val="bottom"/>
          </w:tcPr>
          <w:p w14:paraId="4EEFA0D6" w14:textId="77777777" w:rsidR="00EA74D4" w:rsidRPr="00195618" w:rsidRDefault="00EA74D4" w:rsidP="00C03F81">
            <w:pPr>
              <w:jc w:val="center"/>
              <w:rPr>
                <w:iCs/>
              </w:rPr>
            </w:pPr>
            <w:r>
              <w:rPr>
                <w:szCs w:val="22"/>
              </w:rPr>
              <w:t>72</w:t>
            </w:r>
          </w:p>
        </w:tc>
        <w:tc>
          <w:tcPr>
            <w:tcW w:w="821" w:type="pct"/>
            <w:vAlign w:val="bottom"/>
          </w:tcPr>
          <w:p w14:paraId="59FA019D" w14:textId="241DAC06" w:rsidR="00EA74D4" w:rsidRPr="0073101D" w:rsidRDefault="00EA74D4" w:rsidP="00F731C3">
            <w:pPr>
              <w:rPr>
                <w:i/>
                <w:iCs/>
              </w:rPr>
            </w:pPr>
            <w:r>
              <w:rPr>
                <w:szCs w:val="22"/>
              </w:rPr>
              <w:t>2.</w:t>
            </w:r>
            <w:r w:rsidR="00F731C3">
              <w:rPr>
                <w:szCs w:val="22"/>
              </w:rPr>
              <w:t xml:space="preserve">26   </w:t>
            </w:r>
            <w:r>
              <w:rPr>
                <w:szCs w:val="22"/>
              </w:rPr>
              <w:t>1.43-3.</w:t>
            </w:r>
            <w:r w:rsidR="00F731C3">
              <w:rPr>
                <w:szCs w:val="22"/>
              </w:rPr>
              <w:t>60</w:t>
            </w:r>
          </w:p>
        </w:tc>
      </w:tr>
      <w:tr w:rsidR="00EA74D4" w:rsidRPr="00195618" w14:paraId="52588967" w14:textId="77777777" w:rsidTr="00947F7E">
        <w:trPr>
          <w:trHeight w:val="300"/>
        </w:trPr>
        <w:tc>
          <w:tcPr>
            <w:tcW w:w="123" w:type="pct"/>
            <w:shd w:val="clear" w:color="auto" w:fill="auto"/>
            <w:noWrap/>
            <w:vAlign w:val="bottom"/>
          </w:tcPr>
          <w:p w14:paraId="584AA267" w14:textId="77777777" w:rsidR="00EA74D4" w:rsidRPr="00E3292F" w:rsidRDefault="00EA74D4" w:rsidP="00C03F81">
            <w:pPr>
              <w:rPr>
                <w:strike/>
              </w:rPr>
            </w:pPr>
          </w:p>
        </w:tc>
        <w:tc>
          <w:tcPr>
            <w:tcW w:w="1678" w:type="pct"/>
            <w:shd w:val="clear" w:color="auto" w:fill="auto"/>
            <w:noWrap/>
            <w:vAlign w:val="bottom"/>
          </w:tcPr>
          <w:p w14:paraId="4245328B" w14:textId="77777777" w:rsidR="00EA74D4" w:rsidRPr="00E3292F" w:rsidRDefault="00EA74D4" w:rsidP="00C03F81">
            <w:pPr>
              <w:rPr>
                <w:strike/>
              </w:rPr>
            </w:pPr>
          </w:p>
        </w:tc>
        <w:tc>
          <w:tcPr>
            <w:tcW w:w="533" w:type="pct"/>
            <w:shd w:val="clear" w:color="auto" w:fill="auto"/>
            <w:vAlign w:val="center"/>
          </w:tcPr>
          <w:p w14:paraId="73B0D243" w14:textId="77777777" w:rsidR="00EA74D4" w:rsidRPr="0073101D" w:rsidRDefault="00EA74D4" w:rsidP="00C03F81">
            <w:pPr>
              <w:rPr>
                <w:color w:val="000000"/>
              </w:rPr>
            </w:pPr>
          </w:p>
        </w:tc>
        <w:tc>
          <w:tcPr>
            <w:tcW w:w="492" w:type="pct"/>
            <w:shd w:val="clear" w:color="auto" w:fill="auto"/>
            <w:vAlign w:val="center"/>
          </w:tcPr>
          <w:p w14:paraId="617F5763" w14:textId="77777777" w:rsidR="00EA74D4" w:rsidRPr="0073101D" w:rsidRDefault="00EA74D4" w:rsidP="00C03F81">
            <w:pPr>
              <w:rPr>
                <w:color w:val="000000"/>
              </w:rPr>
            </w:pPr>
          </w:p>
        </w:tc>
        <w:tc>
          <w:tcPr>
            <w:tcW w:w="861" w:type="pct"/>
            <w:shd w:val="clear" w:color="auto" w:fill="auto"/>
            <w:vAlign w:val="center"/>
          </w:tcPr>
          <w:p w14:paraId="6D486553" w14:textId="215D162F" w:rsidR="00EA74D4" w:rsidRPr="0073101D" w:rsidRDefault="00EA74D4" w:rsidP="00F731C3">
            <w:pPr>
              <w:rPr>
                <w:i/>
                <w:iCs/>
              </w:rPr>
            </w:pPr>
            <w:r w:rsidRPr="0073101D">
              <w:rPr>
                <w:i/>
                <w:iCs/>
              </w:rPr>
              <w:t>P</w:t>
            </w:r>
            <w:r w:rsidRPr="0073101D">
              <w:rPr>
                <w:iCs/>
              </w:rPr>
              <w:t xml:space="preserve"> </w:t>
            </w:r>
            <w:r w:rsidRPr="0073101D">
              <w:rPr>
                <w:iCs/>
                <w:vertAlign w:val="subscript"/>
              </w:rPr>
              <w:t>interaction</w:t>
            </w:r>
            <w:r w:rsidRPr="0073101D">
              <w:rPr>
                <w:iCs/>
              </w:rPr>
              <w:t xml:space="preserve"> = 0.</w:t>
            </w:r>
            <w:r w:rsidR="00F731C3">
              <w:rPr>
                <w:iCs/>
              </w:rPr>
              <w:t>48</w:t>
            </w:r>
          </w:p>
        </w:tc>
        <w:tc>
          <w:tcPr>
            <w:tcW w:w="492" w:type="pct"/>
          </w:tcPr>
          <w:p w14:paraId="0D6424BB" w14:textId="77777777" w:rsidR="00EA74D4" w:rsidRPr="00195618" w:rsidRDefault="00EA74D4" w:rsidP="00C03F81">
            <w:pPr>
              <w:jc w:val="center"/>
              <w:rPr>
                <w:iCs/>
              </w:rPr>
            </w:pPr>
          </w:p>
        </w:tc>
        <w:tc>
          <w:tcPr>
            <w:tcW w:w="821" w:type="pct"/>
            <w:vAlign w:val="bottom"/>
          </w:tcPr>
          <w:p w14:paraId="55E1CBE9" w14:textId="0B28BECD" w:rsidR="00EA74D4" w:rsidRPr="00195618" w:rsidRDefault="00EA74D4" w:rsidP="00F731C3">
            <w:pPr>
              <w:rPr>
                <w:iCs/>
              </w:rPr>
            </w:pPr>
            <w:r w:rsidRPr="0073101D">
              <w:rPr>
                <w:i/>
                <w:iCs/>
              </w:rPr>
              <w:t>P</w:t>
            </w:r>
            <w:r w:rsidRPr="0073101D">
              <w:rPr>
                <w:iCs/>
              </w:rPr>
              <w:t xml:space="preserve"> </w:t>
            </w:r>
            <w:r w:rsidRPr="0073101D">
              <w:rPr>
                <w:iCs/>
                <w:vertAlign w:val="subscript"/>
              </w:rPr>
              <w:t>interaction</w:t>
            </w:r>
            <w:r w:rsidRPr="0073101D">
              <w:rPr>
                <w:iCs/>
              </w:rPr>
              <w:t xml:space="preserve"> = 0.</w:t>
            </w:r>
            <w:r w:rsidR="00F731C3">
              <w:rPr>
                <w:iCs/>
              </w:rPr>
              <w:t>97</w:t>
            </w:r>
          </w:p>
        </w:tc>
      </w:tr>
      <w:tr w:rsidR="00EA74D4" w:rsidRPr="00195618" w14:paraId="256CFF70" w14:textId="77777777" w:rsidTr="00947F7E">
        <w:trPr>
          <w:trHeight w:val="300"/>
        </w:trPr>
        <w:tc>
          <w:tcPr>
            <w:tcW w:w="123" w:type="pct"/>
            <w:tcBorders>
              <w:bottom w:val="single" w:sz="4" w:space="0" w:color="auto"/>
            </w:tcBorders>
            <w:shd w:val="clear" w:color="auto" w:fill="auto"/>
            <w:noWrap/>
            <w:vAlign w:val="bottom"/>
          </w:tcPr>
          <w:p w14:paraId="299C1381" w14:textId="77777777" w:rsidR="00EA74D4" w:rsidRPr="00584FDF" w:rsidRDefault="00EA74D4" w:rsidP="00C03F81"/>
        </w:tc>
        <w:tc>
          <w:tcPr>
            <w:tcW w:w="1678" w:type="pct"/>
            <w:tcBorders>
              <w:bottom w:val="single" w:sz="4" w:space="0" w:color="auto"/>
            </w:tcBorders>
            <w:shd w:val="clear" w:color="auto" w:fill="auto"/>
            <w:noWrap/>
            <w:vAlign w:val="bottom"/>
          </w:tcPr>
          <w:p w14:paraId="63A50298" w14:textId="77777777" w:rsidR="00EA74D4" w:rsidRPr="00584FDF" w:rsidRDefault="00EA74D4" w:rsidP="00C03F81"/>
        </w:tc>
        <w:tc>
          <w:tcPr>
            <w:tcW w:w="533" w:type="pct"/>
            <w:tcBorders>
              <w:bottom w:val="single" w:sz="4" w:space="0" w:color="auto"/>
            </w:tcBorders>
            <w:shd w:val="clear" w:color="auto" w:fill="auto"/>
            <w:vAlign w:val="center"/>
          </w:tcPr>
          <w:p w14:paraId="4C616D0A" w14:textId="77777777" w:rsidR="00EA74D4" w:rsidRPr="00B128DF" w:rsidRDefault="00EA74D4" w:rsidP="00C03F81">
            <w:pPr>
              <w:jc w:val="center"/>
              <w:rPr>
                <w:i/>
                <w:iCs/>
              </w:rPr>
            </w:pPr>
          </w:p>
        </w:tc>
        <w:tc>
          <w:tcPr>
            <w:tcW w:w="492" w:type="pct"/>
            <w:tcBorders>
              <w:bottom w:val="single" w:sz="4" w:space="0" w:color="auto"/>
            </w:tcBorders>
            <w:shd w:val="clear" w:color="auto" w:fill="auto"/>
            <w:vAlign w:val="center"/>
          </w:tcPr>
          <w:p w14:paraId="50A10115" w14:textId="77777777" w:rsidR="00EA74D4" w:rsidRPr="00B128DF" w:rsidRDefault="00EA74D4" w:rsidP="00C03F81">
            <w:pPr>
              <w:jc w:val="center"/>
              <w:rPr>
                <w:i/>
                <w:iCs/>
              </w:rPr>
            </w:pPr>
          </w:p>
        </w:tc>
        <w:tc>
          <w:tcPr>
            <w:tcW w:w="861" w:type="pct"/>
            <w:tcBorders>
              <w:bottom w:val="single" w:sz="4" w:space="0" w:color="auto"/>
            </w:tcBorders>
            <w:shd w:val="clear" w:color="auto" w:fill="auto"/>
            <w:vAlign w:val="center"/>
          </w:tcPr>
          <w:p w14:paraId="4BB36469" w14:textId="77777777" w:rsidR="00EA74D4" w:rsidRPr="00B128DF" w:rsidRDefault="00EA74D4" w:rsidP="00C03F81">
            <w:pPr>
              <w:rPr>
                <w:i/>
                <w:iCs/>
              </w:rPr>
            </w:pPr>
          </w:p>
        </w:tc>
        <w:tc>
          <w:tcPr>
            <w:tcW w:w="492" w:type="pct"/>
            <w:tcBorders>
              <w:bottom w:val="single" w:sz="4" w:space="0" w:color="auto"/>
            </w:tcBorders>
          </w:tcPr>
          <w:p w14:paraId="3C1FEB8F" w14:textId="77777777" w:rsidR="00EA74D4" w:rsidRPr="00195618" w:rsidRDefault="00EA74D4" w:rsidP="00C03F81">
            <w:pPr>
              <w:jc w:val="center"/>
              <w:rPr>
                <w:iCs/>
              </w:rPr>
            </w:pPr>
          </w:p>
        </w:tc>
        <w:tc>
          <w:tcPr>
            <w:tcW w:w="821" w:type="pct"/>
            <w:tcBorders>
              <w:bottom w:val="single" w:sz="4" w:space="0" w:color="auto"/>
            </w:tcBorders>
          </w:tcPr>
          <w:p w14:paraId="2F9C9781" w14:textId="77777777" w:rsidR="00EA74D4" w:rsidRPr="00195618" w:rsidRDefault="00EA74D4" w:rsidP="00C03F81">
            <w:pPr>
              <w:rPr>
                <w:iCs/>
              </w:rPr>
            </w:pPr>
          </w:p>
        </w:tc>
      </w:tr>
      <w:tr w:rsidR="00EA74D4" w:rsidRPr="00195618" w14:paraId="0E763261" w14:textId="77777777" w:rsidTr="00947F7E">
        <w:trPr>
          <w:trHeight w:val="300"/>
        </w:trPr>
        <w:tc>
          <w:tcPr>
            <w:tcW w:w="5000" w:type="pct"/>
            <w:gridSpan w:val="7"/>
            <w:tcBorders>
              <w:top w:val="single" w:sz="4" w:space="0" w:color="auto"/>
            </w:tcBorders>
            <w:shd w:val="clear" w:color="auto" w:fill="auto"/>
            <w:noWrap/>
            <w:vAlign w:val="bottom"/>
          </w:tcPr>
          <w:p w14:paraId="01D8C217" w14:textId="77777777" w:rsidR="00947F7E" w:rsidRDefault="00947F7E" w:rsidP="00947F7E">
            <w:pPr>
              <w:jc w:val="both"/>
              <w:rPr>
                <w:sz w:val="20"/>
              </w:rPr>
            </w:pPr>
          </w:p>
          <w:p w14:paraId="367ADE1F" w14:textId="77777777" w:rsidR="00470276" w:rsidRPr="0085571B" w:rsidRDefault="00EA74D4" w:rsidP="00470276">
            <w:pPr>
              <w:rPr>
                <w:sz w:val="20"/>
              </w:rPr>
            </w:pPr>
            <w:r>
              <w:rPr>
                <w:sz w:val="20"/>
              </w:rPr>
              <w:t>Abbreviation</w:t>
            </w:r>
            <w:r w:rsidRPr="00C35FD3">
              <w:rPr>
                <w:sz w:val="20"/>
              </w:rPr>
              <w:t xml:space="preserve">: </w:t>
            </w:r>
            <w:r w:rsidR="00470276">
              <w:rPr>
                <w:sz w:val="20"/>
              </w:rPr>
              <w:t xml:space="preserve">4-CBCS, 4-Corners Breast Cancer Study; </w:t>
            </w:r>
            <w:r w:rsidR="00470276" w:rsidRPr="00E530D2">
              <w:rPr>
                <w:sz w:val="20"/>
              </w:rPr>
              <w:t>ER-PR-, estrogen receptor and</w:t>
            </w:r>
            <w:r w:rsidR="00470276">
              <w:rPr>
                <w:sz w:val="20"/>
              </w:rPr>
              <w:t xml:space="preserve"> progesterone receptor negative; </w:t>
            </w:r>
            <w:r w:rsidR="00470276" w:rsidRPr="00E530D2">
              <w:rPr>
                <w:sz w:val="20"/>
              </w:rPr>
              <w:t xml:space="preserve">HR+, hormone receptor positive (estrogen receptor and/or progesterone receptor positive); </w:t>
            </w:r>
            <w:r w:rsidR="00470276">
              <w:rPr>
                <w:sz w:val="20"/>
              </w:rPr>
              <w:t xml:space="preserve">HT, hormone therapy; MBCS, Mexico Breast Cancer Study; NC-BCFR, Northern California Breast Cancer Family Registry; SFBCS, San Francisco Bay Area Breast Cancer </w:t>
            </w:r>
            <w:commentRangeStart w:id="2"/>
            <w:r w:rsidR="00470276">
              <w:rPr>
                <w:sz w:val="20"/>
              </w:rPr>
              <w:t>Study</w:t>
            </w:r>
            <w:commentRangeEnd w:id="2"/>
            <w:r w:rsidR="00470276">
              <w:rPr>
                <w:rStyle w:val="CommentReference"/>
              </w:rPr>
              <w:commentReference w:id="2"/>
            </w:r>
            <w:r w:rsidR="00470276">
              <w:rPr>
                <w:sz w:val="20"/>
              </w:rPr>
              <w:t>.</w:t>
            </w:r>
          </w:p>
          <w:p w14:paraId="051855C2" w14:textId="096BDB2C" w:rsidR="00EA74D4" w:rsidRDefault="00EA74D4" w:rsidP="00947F7E">
            <w:pPr>
              <w:jc w:val="both"/>
              <w:rPr>
                <w:sz w:val="20"/>
              </w:rPr>
            </w:pPr>
          </w:p>
          <w:p w14:paraId="119EB38B" w14:textId="77777777" w:rsidR="00EA74D4" w:rsidRDefault="00EA74D4" w:rsidP="00947F7E">
            <w:pPr>
              <w:ind w:left="150" w:hanging="150"/>
              <w:rPr>
                <w:sz w:val="20"/>
              </w:rPr>
            </w:pPr>
            <w:r>
              <w:rPr>
                <w:sz w:val="20"/>
                <w:vertAlign w:val="superscript"/>
              </w:rPr>
              <w:lastRenderedPageBreak/>
              <w:t>a</w:t>
            </w:r>
            <w:r w:rsidRPr="008A5F2F">
              <w:rPr>
                <w:sz w:val="20"/>
              </w:rPr>
              <w:tab/>
            </w:r>
            <w:r w:rsidRPr="00727E1A">
              <w:rPr>
                <w:sz w:val="20"/>
              </w:rPr>
              <w:t xml:space="preserve">Odds ratios and 95% confidence intervals, adjusted for </w:t>
            </w:r>
            <w:r w:rsidRPr="00B128DF">
              <w:rPr>
                <w:sz w:val="20"/>
              </w:rPr>
              <w:t>age (years; continuous), study (</w:t>
            </w:r>
            <w:r>
              <w:rPr>
                <w:sz w:val="20"/>
              </w:rPr>
              <w:t>SFBCS, NC-BCFR, 4-CBCS</w:t>
            </w:r>
            <w:r w:rsidRPr="00B128DF">
              <w:rPr>
                <w:sz w:val="20"/>
              </w:rPr>
              <w:t>), education (less than high school, high school graduate, post high school education), family history of breast cancer in first-degree relatives (no</w:t>
            </w:r>
            <w:r>
              <w:rPr>
                <w:sz w:val="20"/>
              </w:rPr>
              <w:t>,</w:t>
            </w:r>
            <w:r w:rsidRPr="00B128DF">
              <w:rPr>
                <w:sz w:val="20"/>
              </w:rPr>
              <w:t xml:space="preserve"> yes), age at menarche (&lt;12, 12, 13, ≥14</w:t>
            </w:r>
            <w:r>
              <w:rPr>
                <w:sz w:val="20"/>
              </w:rPr>
              <w:t xml:space="preserve"> years</w:t>
            </w:r>
            <w:r w:rsidRPr="00B128DF">
              <w:rPr>
                <w:sz w:val="20"/>
              </w:rPr>
              <w:t xml:space="preserve">), hormonal contraception use (never, former, current), </w:t>
            </w:r>
            <w:r>
              <w:rPr>
                <w:sz w:val="20"/>
              </w:rPr>
              <w:t xml:space="preserve">menopausal status and HT use (premenopausal, postmenopausal never used HT, postmenopausal past HT use, postmenopausal current HT use, menopausal status unknown), </w:t>
            </w:r>
            <w:r w:rsidRPr="008A5F2F">
              <w:rPr>
                <w:sz w:val="20"/>
              </w:rPr>
              <w:t>average daily</w:t>
            </w:r>
            <w:r>
              <w:rPr>
                <w:sz w:val="20"/>
              </w:rPr>
              <w:t xml:space="preserve"> </w:t>
            </w:r>
            <w:r w:rsidRPr="00B128DF">
              <w:rPr>
                <w:sz w:val="20"/>
              </w:rPr>
              <w:t xml:space="preserve">alcohol consumption </w:t>
            </w:r>
            <w:r>
              <w:rPr>
                <w:sz w:val="20"/>
              </w:rPr>
              <w:t>(</w:t>
            </w:r>
            <w:r w:rsidRPr="00B128DF">
              <w:rPr>
                <w:sz w:val="20"/>
              </w:rPr>
              <w:t>0, 0.1</w:t>
            </w:r>
            <w:r>
              <w:rPr>
                <w:sz w:val="20"/>
              </w:rPr>
              <w:t>-</w:t>
            </w:r>
            <w:r w:rsidRPr="00B128DF">
              <w:rPr>
                <w:sz w:val="20"/>
              </w:rPr>
              <w:t>4.9, 5</w:t>
            </w:r>
            <w:r>
              <w:rPr>
                <w:sz w:val="20"/>
              </w:rPr>
              <w:t>-</w:t>
            </w:r>
            <w:r w:rsidRPr="00B128DF">
              <w:rPr>
                <w:sz w:val="20"/>
              </w:rPr>
              <w:t>9.9, ≥10</w:t>
            </w:r>
            <w:r>
              <w:rPr>
                <w:sz w:val="20"/>
              </w:rPr>
              <w:t xml:space="preserve"> grams</w:t>
            </w:r>
            <w:r w:rsidRPr="00B128DF">
              <w:rPr>
                <w:sz w:val="20"/>
              </w:rPr>
              <w:t xml:space="preserve">), </w:t>
            </w:r>
            <w:r>
              <w:rPr>
                <w:sz w:val="20"/>
              </w:rPr>
              <w:t xml:space="preserve">and </w:t>
            </w:r>
            <w:r w:rsidRPr="00B128DF">
              <w:rPr>
                <w:sz w:val="20"/>
              </w:rPr>
              <w:t>body mass index in reference year (&lt;25.0, 25.0-29.9, ≥30.0</w:t>
            </w:r>
            <w:r>
              <w:rPr>
                <w:sz w:val="20"/>
              </w:rPr>
              <w:t xml:space="preserve"> </w:t>
            </w:r>
            <w:r w:rsidRPr="00B128DF">
              <w:rPr>
                <w:sz w:val="20"/>
              </w:rPr>
              <w:t>kg/m</w:t>
            </w:r>
            <w:r w:rsidRPr="00B128DF">
              <w:rPr>
                <w:sz w:val="20"/>
                <w:vertAlign w:val="superscript"/>
              </w:rPr>
              <w:t>2</w:t>
            </w:r>
            <w:r w:rsidRPr="00B128DF">
              <w:rPr>
                <w:sz w:val="20"/>
              </w:rPr>
              <w:t>)</w:t>
            </w:r>
            <w:r w:rsidRPr="00727E1A">
              <w:rPr>
                <w:sz w:val="20"/>
              </w:rPr>
              <w:t>.</w:t>
            </w:r>
          </w:p>
          <w:p w14:paraId="105A9A97" w14:textId="77777777" w:rsidR="00EA74D4" w:rsidRDefault="00EA74D4" w:rsidP="00947F7E">
            <w:pPr>
              <w:ind w:left="150" w:hanging="150"/>
              <w:rPr>
                <w:sz w:val="20"/>
              </w:rPr>
            </w:pPr>
            <w:r>
              <w:rPr>
                <w:sz w:val="20"/>
                <w:vertAlign w:val="superscript"/>
              </w:rPr>
              <w:t>b</w:t>
            </w:r>
            <w:r w:rsidRPr="00727E1A">
              <w:rPr>
                <w:sz w:val="20"/>
              </w:rPr>
              <w:tab/>
            </w:r>
            <w:r w:rsidRPr="00BA36A6">
              <w:rPr>
                <w:sz w:val="20"/>
              </w:rPr>
              <w:t xml:space="preserve">Number of </w:t>
            </w:r>
            <w:r>
              <w:rPr>
                <w:sz w:val="20"/>
              </w:rPr>
              <w:t>live births</w:t>
            </w:r>
            <w:r w:rsidRPr="00727E1A">
              <w:rPr>
                <w:sz w:val="20"/>
              </w:rPr>
              <w:t>.</w:t>
            </w:r>
          </w:p>
          <w:p w14:paraId="7EE94414" w14:textId="77777777" w:rsidR="00EA74D4" w:rsidRPr="00B13CCD" w:rsidRDefault="00EA74D4" w:rsidP="00947F7E">
            <w:pPr>
              <w:ind w:left="150" w:hanging="150"/>
              <w:rPr>
                <w:sz w:val="20"/>
              </w:rPr>
            </w:pPr>
            <w:r>
              <w:rPr>
                <w:sz w:val="20"/>
                <w:vertAlign w:val="superscript"/>
              </w:rPr>
              <w:t>c</w:t>
            </w:r>
            <w:r w:rsidRPr="00727E1A">
              <w:rPr>
                <w:sz w:val="20"/>
              </w:rPr>
              <w:t xml:space="preserve"> </w:t>
            </w:r>
            <w:r w:rsidRPr="00727E1A">
              <w:rPr>
                <w:sz w:val="20"/>
              </w:rPr>
              <w:tab/>
            </w:r>
            <w:r>
              <w:rPr>
                <w:sz w:val="20"/>
              </w:rPr>
              <w:t>Adjusted additionally for age at first live birth</w:t>
            </w:r>
            <w:r w:rsidRPr="00727E1A">
              <w:rPr>
                <w:sz w:val="20"/>
              </w:rPr>
              <w:t>.</w:t>
            </w:r>
            <w:r>
              <w:rPr>
                <w:sz w:val="20"/>
              </w:rPr>
              <w:t xml:space="preserve"> </w:t>
            </w:r>
          </w:p>
          <w:p w14:paraId="4D67495C" w14:textId="2F7279E0" w:rsidR="00947F7E" w:rsidRPr="00947F7E" w:rsidRDefault="00EA74D4" w:rsidP="00947F7E">
            <w:pPr>
              <w:ind w:left="150" w:hanging="150"/>
              <w:rPr>
                <w:sz w:val="20"/>
              </w:rPr>
            </w:pPr>
            <w:r>
              <w:rPr>
                <w:sz w:val="20"/>
                <w:vertAlign w:val="superscript"/>
              </w:rPr>
              <w:t>e</w:t>
            </w:r>
            <w:r w:rsidRPr="00727E1A">
              <w:rPr>
                <w:sz w:val="20"/>
              </w:rPr>
              <w:t xml:space="preserve"> </w:t>
            </w:r>
            <w:r w:rsidRPr="00727E1A">
              <w:rPr>
                <w:sz w:val="20"/>
              </w:rPr>
              <w:tab/>
            </w:r>
            <w:r>
              <w:rPr>
                <w:sz w:val="20"/>
              </w:rPr>
              <w:t>Adjusted additionally for parity</w:t>
            </w:r>
          </w:p>
        </w:tc>
      </w:tr>
      <w:tr w:rsidR="00947F7E" w:rsidRPr="00195618" w14:paraId="65B13BA1" w14:textId="77777777" w:rsidTr="00947F7E">
        <w:trPr>
          <w:trHeight w:val="300"/>
        </w:trPr>
        <w:tc>
          <w:tcPr>
            <w:tcW w:w="5000" w:type="pct"/>
            <w:gridSpan w:val="7"/>
            <w:tcBorders>
              <w:bottom w:val="single" w:sz="18" w:space="0" w:color="auto"/>
            </w:tcBorders>
            <w:shd w:val="clear" w:color="auto" w:fill="auto"/>
            <w:noWrap/>
            <w:vAlign w:val="bottom"/>
          </w:tcPr>
          <w:p w14:paraId="6F5331FA" w14:textId="77777777" w:rsidR="00947F7E" w:rsidRDefault="00947F7E" w:rsidP="00947F7E">
            <w:pPr>
              <w:jc w:val="both"/>
              <w:rPr>
                <w:sz w:val="20"/>
              </w:rPr>
            </w:pPr>
          </w:p>
        </w:tc>
      </w:tr>
    </w:tbl>
    <w:p w14:paraId="4FF431B1" w14:textId="4ACEFE7B" w:rsidR="00F924F6" w:rsidRPr="00EA74D4" w:rsidRDefault="00F924F6" w:rsidP="00470276">
      <w:pPr>
        <w:rPr>
          <w:sz w:val="20"/>
        </w:rPr>
        <w:sectPr w:rsidR="00F924F6" w:rsidRPr="00EA74D4" w:rsidSect="00EA74D4">
          <w:pgSz w:w="12240" w:h="15840" w:code="1"/>
          <w:pgMar w:top="1440" w:right="1440" w:bottom="1440" w:left="1440" w:header="720" w:footer="720" w:gutter="0"/>
          <w:cols w:space="720"/>
          <w:docGrid w:linePitch="360"/>
        </w:sectPr>
      </w:pPr>
    </w:p>
    <w:p w14:paraId="210EAB58" w14:textId="219A2E25" w:rsidR="00F924F6" w:rsidRPr="00450802" w:rsidRDefault="00F924F6" w:rsidP="00EA74D4">
      <w:pPr>
        <w:ind w:right="-450"/>
        <w:rPr>
          <w:sz w:val="20"/>
        </w:rPr>
      </w:pPr>
    </w:p>
    <w:sectPr w:rsidR="00F924F6" w:rsidRPr="00450802" w:rsidSect="00F924F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sther M. John" w:date="2019-01-09T11:47:00Z" w:initials="EMJ">
    <w:p w14:paraId="180FA6A9" w14:textId="38057DF4" w:rsidR="00470276" w:rsidRDefault="00470276">
      <w:pPr>
        <w:pStyle w:val="CommentText"/>
      </w:pPr>
      <w:r>
        <w:rPr>
          <w:rStyle w:val="CommentReference"/>
        </w:rPr>
        <w:annotationRef/>
      </w:r>
      <w:r>
        <w:t>I listed them in alpha order</w:t>
      </w:r>
    </w:p>
  </w:comment>
  <w:comment w:id="2" w:author="Esther M. John" w:date="2019-01-09T11:47:00Z" w:initials="EMJ">
    <w:p w14:paraId="22A814B2" w14:textId="77777777" w:rsidR="00470276" w:rsidRDefault="00470276" w:rsidP="00470276">
      <w:pPr>
        <w:pStyle w:val="CommentText"/>
      </w:pPr>
      <w:r>
        <w:rPr>
          <w:rStyle w:val="CommentReference"/>
        </w:rPr>
        <w:annotationRef/>
      </w:r>
      <w:r>
        <w:t>I listed them in alpha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FA6A9" w15:done="0"/>
  <w15:commentEx w15:paraId="22A814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79C8A" w16cid:durableId="1E397FC2"/>
  <w16cid:commentId w16cid:paraId="271D3CD1" w16cid:durableId="1E3980E1"/>
  <w16cid:commentId w16cid:paraId="27B2D9DF" w16cid:durableId="1E39824E"/>
  <w16cid:commentId w16cid:paraId="135CFF7B" w16cid:durableId="1E3982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9E08" w14:textId="77777777" w:rsidR="00273C83" w:rsidRDefault="00273C83" w:rsidP="00636EF3">
      <w:r>
        <w:separator/>
      </w:r>
    </w:p>
  </w:endnote>
  <w:endnote w:type="continuationSeparator" w:id="0">
    <w:p w14:paraId="2E21DF41" w14:textId="77777777" w:rsidR="00273C83" w:rsidRDefault="00273C83" w:rsidP="00636EF3">
      <w:r>
        <w:continuationSeparator/>
      </w:r>
    </w:p>
  </w:endnote>
  <w:endnote w:type="continuationNotice" w:id="1">
    <w:p w14:paraId="675CECCB" w14:textId="77777777" w:rsidR="00273C83" w:rsidRDefault="00273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68667"/>
      <w:docPartObj>
        <w:docPartGallery w:val="Page Numbers (Bottom of Page)"/>
        <w:docPartUnique/>
      </w:docPartObj>
    </w:sdtPr>
    <w:sdtEndPr>
      <w:rPr>
        <w:noProof/>
      </w:rPr>
    </w:sdtEndPr>
    <w:sdtContent>
      <w:p w14:paraId="7EC713C1" w14:textId="7CECAB61" w:rsidR="00470276" w:rsidRDefault="00470276">
        <w:pPr>
          <w:pStyle w:val="Footer"/>
          <w:jc w:val="center"/>
        </w:pPr>
        <w:r>
          <w:fldChar w:fldCharType="begin"/>
        </w:r>
        <w:r>
          <w:instrText xml:space="preserve"> PAGE   \* MERGEFORMAT </w:instrText>
        </w:r>
        <w:r>
          <w:fldChar w:fldCharType="separate"/>
        </w:r>
        <w:r w:rsidR="005570EF">
          <w:rPr>
            <w:noProof/>
          </w:rPr>
          <w:t>8</w:t>
        </w:r>
        <w:r>
          <w:rPr>
            <w:noProof/>
          </w:rPr>
          <w:fldChar w:fldCharType="end"/>
        </w:r>
      </w:p>
    </w:sdtContent>
  </w:sdt>
  <w:p w14:paraId="364DD005" w14:textId="77777777" w:rsidR="00470276" w:rsidRDefault="0047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137C" w14:textId="77777777" w:rsidR="00273C83" w:rsidRDefault="00273C83" w:rsidP="00636EF3">
      <w:r>
        <w:separator/>
      </w:r>
    </w:p>
  </w:footnote>
  <w:footnote w:type="continuationSeparator" w:id="0">
    <w:p w14:paraId="55F8ABB3" w14:textId="77777777" w:rsidR="00273C83" w:rsidRDefault="00273C83" w:rsidP="00636EF3">
      <w:r>
        <w:continuationSeparator/>
      </w:r>
    </w:p>
  </w:footnote>
  <w:footnote w:type="continuationNotice" w:id="1">
    <w:p w14:paraId="080170CC" w14:textId="77777777" w:rsidR="00273C83" w:rsidRDefault="00273C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AE5"/>
    <w:multiLevelType w:val="hybridMultilevel"/>
    <w:tmpl w:val="59DE03F2"/>
    <w:lvl w:ilvl="0" w:tplc="9C2CC7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30D4"/>
    <w:multiLevelType w:val="hybridMultilevel"/>
    <w:tmpl w:val="511A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571"/>
    <w:multiLevelType w:val="hybridMultilevel"/>
    <w:tmpl w:val="9232030A"/>
    <w:lvl w:ilvl="0" w:tplc="5008C5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36BC9"/>
    <w:multiLevelType w:val="hybridMultilevel"/>
    <w:tmpl w:val="9D0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7F55"/>
    <w:multiLevelType w:val="hybridMultilevel"/>
    <w:tmpl w:val="BE929C2A"/>
    <w:lvl w:ilvl="0" w:tplc="7D220B3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M. John">
    <w15:presenceInfo w15:providerId="AD" w15:userId="S-1-5-21-2000478354-1844237615-1801674531-108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pidem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vwz5dwdwszeaed2e7x9vzg55x0wp095zaw&quot;&gt;Endnote Breast References New&lt;record-ids&gt;&lt;item&gt;15&lt;/item&gt;&lt;item&gt;16&lt;/item&gt;&lt;item&gt;153&lt;/item&gt;&lt;item&gt;161&lt;/item&gt;&lt;item&gt;284&lt;/item&gt;&lt;item&gt;382&lt;/item&gt;&lt;item&gt;429&lt;/item&gt;&lt;item&gt;520&lt;/item&gt;&lt;item&gt;539&lt;/item&gt;&lt;item&gt;540&lt;/item&gt;&lt;item&gt;543&lt;/item&gt;&lt;item&gt;556&lt;/item&gt;&lt;item&gt;771&lt;/item&gt;&lt;item&gt;1075&lt;/item&gt;&lt;item&gt;1130&lt;/item&gt;&lt;item&gt;1196&lt;/item&gt;&lt;item&gt;1197&lt;/item&gt;&lt;item&gt;1224&lt;/item&gt;&lt;item&gt;1330&lt;/item&gt;&lt;item&gt;1333&lt;/item&gt;&lt;item&gt;1340&lt;/item&gt;&lt;item&gt;1364&lt;/item&gt;&lt;item&gt;1366&lt;/item&gt;&lt;item&gt;1367&lt;/item&gt;&lt;item&gt;1369&lt;/item&gt;&lt;item&gt;1371&lt;/item&gt;&lt;item&gt;1389&lt;/item&gt;&lt;item&gt;1390&lt;/item&gt;&lt;item&gt;1419&lt;/item&gt;&lt;item&gt;1461&lt;/item&gt;&lt;item&gt;1495&lt;/item&gt;&lt;item&gt;1512&lt;/item&gt;&lt;item&gt;1514&lt;/item&gt;&lt;item&gt;1520&lt;/item&gt;&lt;item&gt;1521&lt;/item&gt;&lt;item&gt;1525&lt;/item&gt;&lt;item&gt;1604&lt;/item&gt;&lt;item&gt;1605&lt;/item&gt;&lt;item&gt;1627&lt;/item&gt;&lt;item&gt;1630&lt;/item&gt;&lt;item&gt;1631&lt;/item&gt;&lt;item&gt;1649&lt;/item&gt;&lt;item&gt;1650&lt;/item&gt;&lt;item&gt;1651&lt;/item&gt;&lt;item&gt;1654&lt;/item&gt;&lt;item&gt;1657&lt;/item&gt;&lt;item&gt;1663&lt;/item&gt;&lt;item&gt;1675&lt;/item&gt;&lt;item&gt;1676&lt;/item&gt;&lt;item&gt;1677&lt;/item&gt;&lt;item&gt;1678&lt;/item&gt;&lt;item&gt;1683&lt;/item&gt;&lt;/record-ids&gt;&lt;/item&gt;&lt;/Libraries&gt;"/>
  </w:docVars>
  <w:rsids>
    <w:rsidRoot w:val="002A4981"/>
    <w:rsid w:val="00001D83"/>
    <w:rsid w:val="00006504"/>
    <w:rsid w:val="000102EB"/>
    <w:rsid w:val="00012332"/>
    <w:rsid w:val="000123F6"/>
    <w:rsid w:val="00012EB4"/>
    <w:rsid w:val="0001325A"/>
    <w:rsid w:val="00013925"/>
    <w:rsid w:val="000208DB"/>
    <w:rsid w:val="00021FB1"/>
    <w:rsid w:val="00024207"/>
    <w:rsid w:val="00024D99"/>
    <w:rsid w:val="00025DB4"/>
    <w:rsid w:val="0002695D"/>
    <w:rsid w:val="00026B68"/>
    <w:rsid w:val="00030683"/>
    <w:rsid w:val="000308CF"/>
    <w:rsid w:val="00030B5B"/>
    <w:rsid w:val="000313D2"/>
    <w:rsid w:val="00031F3E"/>
    <w:rsid w:val="0003269A"/>
    <w:rsid w:val="00033230"/>
    <w:rsid w:val="00034076"/>
    <w:rsid w:val="0003640F"/>
    <w:rsid w:val="000379FF"/>
    <w:rsid w:val="00042F76"/>
    <w:rsid w:val="00043B77"/>
    <w:rsid w:val="000446CF"/>
    <w:rsid w:val="00044F87"/>
    <w:rsid w:val="00045CF6"/>
    <w:rsid w:val="0004610E"/>
    <w:rsid w:val="00047D6E"/>
    <w:rsid w:val="00047EE4"/>
    <w:rsid w:val="00047F9B"/>
    <w:rsid w:val="0005077A"/>
    <w:rsid w:val="0005421C"/>
    <w:rsid w:val="0005432D"/>
    <w:rsid w:val="00055010"/>
    <w:rsid w:val="00055591"/>
    <w:rsid w:val="000568C9"/>
    <w:rsid w:val="000618EA"/>
    <w:rsid w:val="00062714"/>
    <w:rsid w:val="0006682C"/>
    <w:rsid w:val="00066D50"/>
    <w:rsid w:val="0006796D"/>
    <w:rsid w:val="000705CD"/>
    <w:rsid w:val="00071A87"/>
    <w:rsid w:val="0007589F"/>
    <w:rsid w:val="00075D7C"/>
    <w:rsid w:val="000830AD"/>
    <w:rsid w:val="0008590A"/>
    <w:rsid w:val="00087F3F"/>
    <w:rsid w:val="00087F4A"/>
    <w:rsid w:val="00090A77"/>
    <w:rsid w:val="00090F3F"/>
    <w:rsid w:val="00091E3E"/>
    <w:rsid w:val="00092459"/>
    <w:rsid w:val="0009290D"/>
    <w:rsid w:val="00092CC4"/>
    <w:rsid w:val="0009335C"/>
    <w:rsid w:val="000933A6"/>
    <w:rsid w:val="0009400C"/>
    <w:rsid w:val="00094724"/>
    <w:rsid w:val="00095A7A"/>
    <w:rsid w:val="00095C14"/>
    <w:rsid w:val="000965AF"/>
    <w:rsid w:val="00096F86"/>
    <w:rsid w:val="000A242C"/>
    <w:rsid w:val="000A261D"/>
    <w:rsid w:val="000A2F02"/>
    <w:rsid w:val="000A31C7"/>
    <w:rsid w:val="000A3CC6"/>
    <w:rsid w:val="000A3F60"/>
    <w:rsid w:val="000A481B"/>
    <w:rsid w:val="000A4FEC"/>
    <w:rsid w:val="000A5500"/>
    <w:rsid w:val="000A57D2"/>
    <w:rsid w:val="000A6085"/>
    <w:rsid w:val="000B4012"/>
    <w:rsid w:val="000B403C"/>
    <w:rsid w:val="000C1511"/>
    <w:rsid w:val="000C1C55"/>
    <w:rsid w:val="000C5E11"/>
    <w:rsid w:val="000C7551"/>
    <w:rsid w:val="000C7AEB"/>
    <w:rsid w:val="000C7CAA"/>
    <w:rsid w:val="000D2048"/>
    <w:rsid w:val="000D29A1"/>
    <w:rsid w:val="000D449C"/>
    <w:rsid w:val="000D6AF5"/>
    <w:rsid w:val="000E018E"/>
    <w:rsid w:val="000E0BC9"/>
    <w:rsid w:val="000E21EC"/>
    <w:rsid w:val="000E2DBF"/>
    <w:rsid w:val="000E3C4F"/>
    <w:rsid w:val="000E5478"/>
    <w:rsid w:val="000E71D4"/>
    <w:rsid w:val="000F0061"/>
    <w:rsid w:val="000F04AC"/>
    <w:rsid w:val="000F581E"/>
    <w:rsid w:val="000F757C"/>
    <w:rsid w:val="001008F4"/>
    <w:rsid w:val="0010213E"/>
    <w:rsid w:val="00102E17"/>
    <w:rsid w:val="001032A3"/>
    <w:rsid w:val="00105066"/>
    <w:rsid w:val="00111313"/>
    <w:rsid w:val="0011216B"/>
    <w:rsid w:val="00113A50"/>
    <w:rsid w:val="00115190"/>
    <w:rsid w:val="0011533C"/>
    <w:rsid w:val="00115509"/>
    <w:rsid w:val="001156D7"/>
    <w:rsid w:val="00115BBF"/>
    <w:rsid w:val="001162BD"/>
    <w:rsid w:val="001165C3"/>
    <w:rsid w:val="00123D20"/>
    <w:rsid w:val="00127F6C"/>
    <w:rsid w:val="00137E38"/>
    <w:rsid w:val="00137EB9"/>
    <w:rsid w:val="0014113C"/>
    <w:rsid w:val="001417BA"/>
    <w:rsid w:val="001417D8"/>
    <w:rsid w:val="00143738"/>
    <w:rsid w:val="00144B0D"/>
    <w:rsid w:val="0014577E"/>
    <w:rsid w:val="00145E51"/>
    <w:rsid w:val="00146401"/>
    <w:rsid w:val="00151403"/>
    <w:rsid w:val="00151E37"/>
    <w:rsid w:val="001521E9"/>
    <w:rsid w:val="00152D5B"/>
    <w:rsid w:val="0015408D"/>
    <w:rsid w:val="00154651"/>
    <w:rsid w:val="00154E20"/>
    <w:rsid w:val="001566E1"/>
    <w:rsid w:val="00160E1C"/>
    <w:rsid w:val="001624C2"/>
    <w:rsid w:val="00162652"/>
    <w:rsid w:val="00163657"/>
    <w:rsid w:val="00165323"/>
    <w:rsid w:val="00166472"/>
    <w:rsid w:val="0016679E"/>
    <w:rsid w:val="001673B3"/>
    <w:rsid w:val="00170897"/>
    <w:rsid w:val="00172AB0"/>
    <w:rsid w:val="001735DF"/>
    <w:rsid w:val="001737F3"/>
    <w:rsid w:val="00174108"/>
    <w:rsid w:val="00174FAA"/>
    <w:rsid w:val="0017515E"/>
    <w:rsid w:val="00175EA2"/>
    <w:rsid w:val="0018039E"/>
    <w:rsid w:val="00183C52"/>
    <w:rsid w:val="00186261"/>
    <w:rsid w:val="001863D8"/>
    <w:rsid w:val="00187021"/>
    <w:rsid w:val="001911EE"/>
    <w:rsid w:val="001911F1"/>
    <w:rsid w:val="001916F5"/>
    <w:rsid w:val="001919BF"/>
    <w:rsid w:val="001935AC"/>
    <w:rsid w:val="00193C69"/>
    <w:rsid w:val="001945B9"/>
    <w:rsid w:val="0019554F"/>
    <w:rsid w:val="0019642B"/>
    <w:rsid w:val="001A03E7"/>
    <w:rsid w:val="001A1F8C"/>
    <w:rsid w:val="001A4FD1"/>
    <w:rsid w:val="001A614E"/>
    <w:rsid w:val="001A6FB4"/>
    <w:rsid w:val="001B02B6"/>
    <w:rsid w:val="001B396E"/>
    <w:rsid w:val="001B572F"/>
    <w:rsid w:val="001B5759"/>
    <w:rsid w:val="001B709A"/>
    <w:rsid w:val="001C2C9F"/>
    <w:rsid w:val="001C2F6C"/>
    <w:rsid w:val="001C5C4D"/>
    <w:rsid w:val="001C708E"/>
    <w:rsid w:val="001D22BE"/>
    <w:rsid w:val="001D309C"/>
    <w:rsid w:val="001D36FC"/>
    <w:rsid w:val="001D3E72"/>
    <w:rsid w:val="001D3F19"/>
    <w:rsid w:val="001D408F"/>
    <w:rsid w:val="001D65C8"/>
    <w:rsid w:val="001D65DF"/>
    <w:rsid w:val="001E0012"/>
    <w:rsid w:val="001E4573"/>
    <w:rsid w:val="001E7299"/>
    <w:rsid w:val="001F1364"/>
    <w:rsid w:val="001F25A8"/>
    <w:rsid w:val="001F2D96"/>
    <w:rsid w:val="001F3E63"/>
    <w:rsid w:val="001F50BD"/>
    <w:rsid w:val="001F5526"/>
    <w:rsid w:val="001F5D73"/>
    <w:rsid w:val="001F7CBB"/>
    <w:rsid w:val="00200DFB"/>
    <w:rsid w:val="00202404"/>
    <w:rsid w:val="00205FCA"/>
    <w:rsid w:val="00206A5E"/>
    <w:rsid w:val="0021147C"/>
    <w:rsid w:val="002125D1"/>
    <w:rsid w:val="002129B2"/>
    <w:rsid w:val="00213C9B"/>
    <w:rsid w:val="00214F71"/>
    <w:rsid w:val="00220BF0"/>
    <w:rsid w:val="00222FC9"/>
    <w:rsid w:val="00225160"/>
    <w:rsid w:val="00227E11"/>
    <w:rsid w:val="002301BA"/>
    <w:rsid w:val="00231287"/>
    <w:rsid w:val="002315A0"/>
    <w:rsid w:val="002320AF"/>
    <w:rsid w:val="00232290"/>
    <w:rsid w:val="00232998"/>
    <w:rsid w:val="0023394F"/>
    <w:rsid w:val="00234921"/>
    <w:rsid w:val="00245CEF"/>
    <w:rsid w:val="00251531"/>
    <w:rsid w:val="00252663"/>
    <w:rsid w:val="00252A87"/>
    <w:rsid w:val="00252D16"/>
    <w:rsid w:val="00252EE7"/>
    <w:rsid w:val="002541DD"/>
    <w:rsid w:val="00257C12"/>
    <w:rsid w:val="002606B9"/>
    <w:rsid w:val="002637E8"/>
    <w:rsid w:val="00266620"/>
    <w:rsid w:val="002669AC"/>
    <w:rsid w:val="002679D9"/>
    <w:rsid w:val="002726E1"/>
    <w:rsid w:val="00273849"/>
    <w:rsid w:val="00273C83"/>
    <w:rsid w:val="002846DD"/>
    <w:rsid w:val="0028549C"/>
    <w:rsid w:val="0028692F"/>
    <w:rsid w:val="00292ACC"/>
    <w:rsid w:val="00293210"/>
    <w:rsid w:val="00294BC9"/>
    <w:rsid w:val="002952E7"/>
    <w:rsid w:val="0029591B"/>
    <w:rsid w:val="002A05B7"/>
    <w:rsid w:val="002A0E99"/>
    <w:rsid w:val="002A28D4"/>
    <w:rsid w:val="002A2F6D"/>
    <w:rsid w:val="002A4981"/>
    <w:rsid w:val="002A4AFA"/>
    <w:rsid w:val="002A4BFD"/>
    <w:rsid w:val="002A56FF"/>
    <w:rsid w:val="002A7128"/>
    <w:rsid w:val="002B0C7F"/>
    <w:rsid w:val="002B229A"/>
    <w:rsid w:val="002B2810"/>
    <w:rsid w:val="002B28EE"/>
    <w:rsid w:val="002B2986"/>
    <w:rsid w:val="002B4804"/>
    <w:rsid w:val="002B5184"/>
    <w:rsid w:val="002B5BEF"/>
    <w:rsid w:val="002B628A"/>
    <w:rsid w:val="002B6EB9"/>
    <w:rsid w:val="002B7600"/>
    <w:rsid w:val="002B7A06"/>
    <w:rsid w:val="002C38D1"/>
    <w:rsid w:val="002C6457"/>
    <w:rsid w:val="002C78E4"/>
    <w:rsid w:val="002D1202"/>
    <w:rsid w:val="002D13F9"/>
    <w:rsid w:val="002D3CD2"/>
    <w:rsid w:val="002D6BDE"/>
    <w:rsid w:val="002E0FEE"/>
    <w:rsid w:val="002E1E52"/>
    <w:rsid w:val="002E3222"/>
    <w:rsid w:val="002E4683"/>
    <w:rsid w:val="002E4A56"/>
    <w:rsid w:val="002E4AD5"/>
    <w:rsid w:val="002E5313"/>
    <w:rsid w:val="002E5DCF"/>
    <w:rsid w:val="002E66E0"/>
    <w:rsid w:val="002F0108"/>
    <w:rsid w:val="002F03D5"/>
    <w:rsid w:val="002F2D20"/>
    <w:rsid w:val="002F4AA0"/>
    <w:rsid w:val="002F6C53"/>
    <w:rsid w:val="002F7624"/>
    <w:rsid w:val="00300F2B"/>
    <w:rsid w:val="0030225A"/>
    <w:rsid w:val="0030344B"/>
    <w:rsid w:val="00303AFB"/>
    <w:rsid w:val="00303FC0"/>
    <w:rsid w:val="00305543"/>
    <w:rsid w:val="003068A9"/>
    <w:rsid w:val="0031371B"/>
    <w:rsid w:val="00314311"/>
    <w:rsid w:val="00316F63"/>
    <w:rsid w:val="00326992"/>
    <w:rsid w:val="00331BA8"/>
    <w:rsid w:val="00331CED"/>
    <w:rsid w:val="003325BD"/>
    <w:rsid w:val="00333987"/>
    <w:rsid w:val="00333C44"/>
    <w:rsid w:val="0033444C"/>
    <w:rsid w:val="00334530"/>
    <w:rsid w:val="00335520"/>
    <w:rsid w:val="00335632"/>
    <w:rsid w:val="00341B07"/>
    <w:rsid w:val="00342223"/>
    <w:rsid w:val="00342FC8"/>
    <w:rsid w:val="00344FB9"/>
    <w:rsid w:val="003462E9"/>
    <w:rsid w:val="003464B6"/>
    <w:rsid w:val="003511C2"/>
    <w:rsid w:val="003516EB"/>
    <w:rsid w:val="00351B47"/>
    <w:rsid w:val="003520AA"/>
    <w:rsid w:val="003523B3"/>
    <w:rsid w:val="00352AB9"/>
    <w:rsid w:val="00353BC0"/>
    <w:rsid w:val="00355611"/>
    <w:rsid w:val="003620C7"/>
    <w:rsid w:val="00362B8C"/>
    <w:rsid w:val="00362DA1"/>
    <w:rsid w:val="003653D2"/>
    <w:rsid w:val="00365A71"/>
    <w:rsid w:val="003662CA"/>
    <w:rsid w:val="00366CC7"/>
    <w:rsid w:val="00367024"/>
    <w:rsid w:val="0037171A"/>
    <w:rsid w:val="00373581"/>
    <w:rsid w:val="00373756"/>
    <w:rsid w:val="0037714A"/>
    <w:rsid w:val="00377957"/>
    <w:rsid w:val="00377D21"/>
    <w:rsid w:val="00377D66"/>
    <w:rsid w:val="0038030C"/>
    <w:rsid w:val="0038379A"/>
    <w:rsid w:val="00391406"/>
    <w:rsid w:val="00391AA0"/>
    <w:rsid w:val="00392CA4"/>
    <w:rsid w:val="00393D34"/>
    <w:rsid w:val="00393E5C"/>
    <w:rsid w:val="00394EED"/>
    <w:rsid w:val="00395F5C"/>
    <w:rsid w:val="00396B43"/>
    <w:rsid w:val="00397463"/>
    <w:rsid w:val="003A178A"/>
    <w:rsid w:val="003A4C3E"/>
    <w:rsid w:val="003A532F"/>
    <w:rsid w:val="003A5C75"/>
    <w:rsid w:val="003A6129"/>
    <w:rsid w:val="003A7AD0"/>
    <w:rsid w:val="003B2345"/>
    <w:rsid w:val="003B5E3E"/>
    <w:rsid w:val="003B760F"/>
    <w:rsid w:val="003C12AF"/>
    <w:rsid w:val="003C1710"/>
    <w:rsid w:val="003C2793"/>
    <w:rsid w:val="003C51C6"/>
    <w:rsid w:val="003C5CE0"/>
    <w:rsid w:val="003D0526"/>
    <w:rsid w:val="003D17F5"/>
    <w:rsid w:val="003D268C"/>
    <w:rsid w:val="003D4007"/>
    <w:rsid w:val="003E0D8E"/>
    <w:rsid w:val="003E1965"/>
    <w:rsid w:val="003E28EC"/>
    <w:rsid w:val="003E2B53"/>
    <w:rsid w:val="003E2E79"/>
    <w:rsid w:val="003E4CE8"/>
    <w:rsid w:val="003E5CA4"/>
    <w:rsid w:val="003E7109"/>
    <w:rsid w:val="003F3380"/>
    <w:rsid w:val="003F3B59"/>
    <w:rsid w:val="003F50EC"/>
    <w:rsid w:val="003F526A"/>
    <w:rsid w:val="00400FA7"/>
    <w:rsid w:val="00401A76"/>
    <w:rsid w:val="00401EF9"/>
    <w:rsid w:val="00403FFA"/>
    <w:rsid w:val="00404A88"/>
    <w:rsid w:val="00405A5C"/>
    <w:rsid w:val="0041383B"/>
    <w:rsid w:val="00413C23"/>
    <w:rsid w:val="004143AB"/>
    <w:rsid w:val="00414722"/>
    <w:rsid w:val="00414EB0"/>
    <w:rsid w:val="004152F8"/>
    <w:rsid w:val="004208BD"/>
    <w:rsid w:val="00420BF2"/>
    <w:rsid w:val="004223E7"/>
    <w:rsid w:val="0042347E"/>
    <w:rsid w:val="004244A0"/>
    <w:rsid w:val="00424573"/>
    <w:rsid w:val="00425020"/>
    <w:rsid w:val="004259E6"/>
    <w:rsid w:val="00425DF4"/>
    <w:rsid w:val="004267D2"/>
    <w:rsid w:val="00426ED5"/>
    <w:rsid w:val="00427920"/>
    <w:rsid w:val="00427FB8"/>
    <w:rsid w:val="0043006A"/>
    <w:rsid w:val="00430ED5"/>
    <w:rsid w:val="0043161C"/>
    <w:rsid w:val="0043464A"/>
    <w:rsid w:val="00435DB5"/>
    <w:rsid w:val="00440E46"/>
    <w:rsid w:val="00440EC6"/>
    <w:rsid w:val="00441150"/>
    <w:rsid w:val="00441C7A"/>
    <w:rsid w:val="00443752"/>
    <w:rsid w:val="00445282"/>
    <w:rsid w:val="004455F1"/>
    <w:rsid w:val="00445AA3"/>
    <w:rsid w:val="004506D1"/>
    <w:rsid w:val="00450802"/>
    <w:rsid w:val="00450982"/>
    <w:rsid w:val="00451D26"/>
    <w:rsid w:val="0045450E"/>
    <w:rsid w:val="004570D1"/>
    <w:rsid w:val="00461078"/>
    <w:rsid w:val="00463B7B"/>
    <w:rsid w:val="0046551A"/>
    <w:rsid w:val="00465612"/>
    <w:rsid w:val="00466FD5"/>
    <w:rsid w:val="004670F5"/>
    <w:rsid w:val="00467A90"/>
    <w:rsid w:val="00470276"/>
    <w:rsid w:val="00470784"/>
    <w:rsid w:val="004763EC"/>
    <w:rsid w:val="00476569"/>
    <w:rsid w:val="004822C2"/>
    <w:rsid w:val="00483783"/>
    <w:rsid w:val="00490928"/>
    <w:rsid w:val="00490941"/>
    <w:rsid w:val="00492E6C"/>
    <w:rsid w:val="00493B69"/>
    <w:rsid w:val="0049693D"/>
    <w:rsid w:val="00497791"/>
    <w:rsid w:val="004A0AB9"/>
    <w:rsid w:val="004A15D0"/>
    <w:rsid w:val="004A2568"/>
    <w:rsid w:val="004A5C84"/>
    <w:rsid w:val="004A73B5"/>
    <w:rsid w:val="004B09F2"/>
    <w:rsid w:val="004B10B2"/>
    <w:rsid w:val="004B1DCE"/>
    <w:rsid w:val="004B2E09"/>
    <w:rsid w:val="004B431C"/>
    <w:rsid w:val="004B4839"/>
    <w:rsid w:val="004B4B10"/>
    <w:rsid w:val="004B6C30"/>
    <w:rsid w:val="004B7B52"/>
    <w:rsid w:val="004B7C9E"/>
    <w:rsid w:val="004B7DA5"/>
    <w:rsid w:val="004C1B7A"/>
    <w:rsid w:val="004C1BBB"/>
    <w:rsid w:val="004C1BD0"/>
    <w:rsid w:val="004C4821"/>
    <w:rsid w:val="004C5111"/>
    <w:rsid w:val="004C6094"/>
    <w:rsid w:val="004D1268"/>
    <w:rsid w:val="004D5BDC"/>
    <w:rsid w:val="004D72B9"/>
    <w:rsid w:val="004D7324"/>
    <w:rsid w:val="004D78D6"/>
    <w:rsid w:val="004E0506"/>
    <w:rsid w:val="004E109D"/>
    <w:rsid w:val="004E139D"/>
    <w:rsid w:val="004E1AB3"/>
    <w:rsid w:val="004E21D4"/>
    <w:rsid w:val="004E343B"/>
    <w:rsid w:val="004E491B"/>
    <w:rsid w:val="004E5C23"/>
    <w:rsid w:val="004E6858"/>
    <w:rsid w:val="004F13AF"/>
    <w:rsid w:val="004F18A9"/>
    <w:rsid w:val="004F1D63"/>
    <w:rsid w:val="004F3D12"/>
    <w:rsid w:val="004F3EFC"/>
    <w:rsid w:val="004F4A1C"/>
    <w:rsid w:val="004F4DF6"/>
    <w:rsid w:val="0050036B"/>
    <w:rsid w:val="00500EB3"/>
    <w:rsid w:val="00501D00"/>
    <w:rsid w:val="00502C3D"/>
    <w:rsid w:val="0050647D"/>
    <w:rsid w:val="00506B05"/>
    <w:rsid w:val="005108E0"/>
    <w:rsid w:val="00520215"/>
    <w:rsid w:val="00520F2A"/>
    <w:rsid w:val="00523194"/>
    <w:rsid w:val="0052540E"/>
    <w:rsid w:val="00527231"/>
    <w:rsid w:val="00527482"/>
    <w:rsid w:val="00530C27"/>
    <w:rsid w:val="00530D1D"/>
    <w:rsid w:val="00531663"/>
    <w:rsid w:val="00533A58"/>
    <w:rsid w:val="00533E78"/>
    <w:rsid w:val="00533EEB"/>
    <w:rsid w:val="00534BF8"/>
    <w:rsid w:val="00540645"/>
    <w:rsid w:val="00540C38"/>
    <w:rsid w:val="005410E7"/>
    <w:rsid w:val="005415A2"/>
    <w:rsid w:val="0054200F"/>
    <w:rsid w:val="00542718"/>
    <w:rsid w:val="00545A8A"/>
    <w:rsid w:val="00546449"/>
    <w:rsid w:val="00546B56"/>
    <w:rsid w:val="005476E3"/>
    <w:rsid w:val="00553AEA"/>
    <w:rsid w:val="00556F29"/>
    <w:rsid w:val="005570EF"/>
    <w:rsid w:val="00560B97"/>
    <w:rsid w:val="00562B54"/>
    <w:rsid w:val="00567804"/>
    <w:rsid w:val="0057093F"/>
    <w:rsid w:val="00573CE2"/>
    <w:rsid w:val="00573E38"/>
    <w:rsid w:val="00574833"/>
    <w:rsid w:val="00577472"/>
    <w:rsid w:val="00581BF2"/>
    <w:rsid w:val="00581EC0"/>
    <w:rsid w:val="0058213B"/>
    <w:rsid w:val="00583210"/>
    <w:rsid w:val="00583ACD"/>
    <w:rsid w:val="005840A3"/>
    <w:rsid w:val="005879A7"/>
    <w:rsid w:val="00590217"/>
    <w:rsid w:val="00592D73"/>
    <w:rsid w:val="005942D4"/>
    <w:rsid w:val="0059522A"/>
    <w:rsid w:val="005A2E2F"/>
    <w:rsid w:val="005A3366"/>
    <w:rsid w:val="005A3F1C"/>
    <w:rsid w:val="005A4491"/>
    <w:rsid w:val="005A489C"/>
    <w:rsid w:val="005A5FAC"/>
    <w:rsid w:val="005A630B"/>
    <w:rsid w:val="005A7A58"/>
    <w:rsid w:val="005B1952"/>
    <w:rsid w:val="005B2B06"/>
    <w:rsid w:val="005B2CB1"/>
    <w:rsid w:val="005B3A8B"/>
    <w:rsid w:val="005B43AA"/>
    <w:rsid w:val="005B4D36"/>
    <w:rsid w:val="005B5298"/>
    <w:rsid w:val="005B5848"/>
    <w:rsid w:val="005C02FC"/>
    <w:rsid w:val="005C3698"/>
    <w:rsid w:val="005C3C5B"/>
    <w:rsid w:val="005C427D"/>
    <w:rsid w:val="005C45A9"/>
    <w:rsid w:val="005C68EE"/>
    <w:rsid w:val="005D0E1E"/>
    <w:rsid w:val="005D5325"/>
    <w:rsid w:val="005D53B5"/>
    <w:rsid w:val="005D70E3"/>
    <w:rsid w:val="005D7A29"/>
    <w:rsid w:val="005D7DCA"/>
    <w:rsid w:val="005E0131"/>
    <w:rsid w:val="005E1663"/>
    <w:rsid w:val="005E3CF6"/>
    <w:rsid w:val="005E4554"/>
    <w:rsid w:val="005E4DB4"/>
    <w:rsid w:val="005E5FD0"/>
    <w:rsid w:val="005F1349"/>
    <w:rsid w:val="005F3597"/>
    <w:rsid w:val="005F3660"/>
    <w:rsid w:val="005F7A5D"/>
    <w:rsid w:val="00602521"/>
    <w:rsid w:val="00604997"/>
    <w:rsid w:val="006067FC"/>
    <w:rsid w:val="00610E88"/>
    <w:rsid w:val="00615E40"/>
    <w:rsid w:val="00621323"/>
    <w:rsid w:val="00624496"/>
    <w:rsid w:val="00624576"/>
    <w:rsid w:val="006263DE"/>
    <w:rsid w:val="00630714"/>
    <w:rsid w:val="00632022"/>
    <w:rsid w:val="0063271A"/>
    <w:rsid w:val="00632AC3"/>
    <w:rsid w:val="00632D44"/>
    <w:rsid w:val="00635500"/>
    <w:rsid w:val="006356BD"/>
    <w:rsid w:val="00635B32"/>
    <w:rsid w:val="00635DD4"/>
    <w:rsid w:val="00636EF3"/>
    <w:rsid w:val="006371E0"/>
    <w:rsid w:val="00640CC6"/>
    <w:rsid w:val="00641FB6"/>
    <w:rsid w:val="006446B5"/>
    <w:rsid w:val="00644D6C"/>
    <w:rsid w:val="0064653E"/>
    <w:rsid w:val="0065078D"/>
    <w:rsid w:val="00653006"/>
    <w:rsid w:val="00660075"/>
    <w:rsid w:val="00661247"/>
    <w:rsid w:val="00661A37"/>
    <w:rsid w:val="00662D33"/>
    <w:rsid w:val="006631EE"/>
    <w:rsid w:val="00663D1B"/>
    <w:rsid w:val="00666D9C"/>
    <w:rsid w:val="0066788A"/>
    <w:rsid w:val="00671649"/>
    <w:rsid w:val="00674FCF"/>
    <w:rsid w:val="00675AED"/>
    <w:rsid w:val="0067674F"/>
    <w:rsid w:val="006779DA"/>
    <w:rsid w:val="00677F31"/>
    <w:rsid w:val="00680E81"/>
    <w:rsid w:val="00681855"/>
    <w:rsid w:val="0068215A"/>
    <w:rsid w:val="00684016"/>
    <w:rsid w:val="00684CA2"/>
    <w:rsid w:val="00687A0D"/>
    <w:rsid w:val="00691C9D"/>
    <w:rsid w:val="00692333"/>
    <w:rsid w:val="00693A68"/>
    <w:rsid w:val="00695CFA"/>
    <w:rsid w:val="00696B24"/>
    <w:rsid w:val="006A0A04"/>
    <w:rsid w:val="006A2062"/>
    <w:rsid w:val="006A2545"/>
    <w:rsid w:val="006A52B1"/>
    <w:rsid w:val="006A69EB"/>
    <w:rsid w:val="006A7F4D"/>
    <w:rsid w:val="006B0633"/>
    <w:rsid w:val="006B0F79"/>
    <w:rsid w:val="006B39CD"/>
    <w:rsid w:val="006B4569"/>
    <w:rsid w:val="006B4621"/>
    <w:rsid w:val="006B72B8"/>
    <w:rsid w:val="006C06AC"/>
    <w:rsid w:val="006C4383"/>
    <w:rsid w:val="006C480D"/>
    <w:rsid w:val="006C577E"/>
    <w:rsid w:val="006C7A68"/>
    <w:rsid w:val="006D05C1"/>
    <w:rsid w:val="006D1EB7"/>
    <w:rsid w:val="006D2EB9"/>
    <w:rsid w:val="006D4767"/>
    <w:rsid w:val="006D4D8E"/>
    <w:rsid w:val="006D54E7"/>
    <w:rsid w:val="006E14E4"/>
    <w:rsid w:val="006E195F"/>
    <w:rsid w:val="006E1A6E"/>
    <w:rsid w:val="006E36B2"/>
    <w:rsid w:val="006E5192"/>
    <w:rsid w:val="006E5556"/>
    <w:rsid w:val="006E6816"/>
    <w:rsid w:val="006F06C1"/>
    <w:rsid w:val="006F08C4"/>
    <w:rsid w:val="006F14C3"/>
    <w:rsid w:val="006F21E5"/>
    <w:rsid w:val="006F2A19"/>
    <w:rsid w:val="006F4174"/>
    <w:rsid w:val="006F516F"/>
    <w:rsid w:val="006F58DA"/>
    <w:rsid w:val="006F5A1D"/>
    <w:rsid w:val="00701695"/>
    <w:rsid w:val="00702F07"/>
    <w:rsid w:val="00703AB3"/>
    <w:rsid w:val="00703ABE"/>
    <w:rsid w:val="00705D40"/>
    <w:rsid w:val="0070660D"/>
    <w:rsid w:val="007102C8"/>
    <w:rsid w:val="00717126"/>
    <w:rsid w:val="00717128"/>
    <w:rsid w:val="00722395"/>
    <w:rsid w:val="00722B21"/>
    <w:rsid w:val="00722E7A"/>
    <w:rsid w:val="0072368B"/>
    <w:rsid w:val="007243AA"/>
    <w:rsid w:val="0072603B"/>
    <w:rsid w:val="00726604"/>
    <w:rsid w:val="00726C85"/>
    <w:rsid w:val="00727F8A"/>
    <w:rsid w:val="00731DA2"/>
    <w:rsid w:val="00731E41"/>
    <w:rsid w:val="0073215C"/>
    <w:rsid w:val="00732441"/>
    <w:rsid w:val="007347F2"/>
    <w:rsid w:val="00736DE0"/>
    <w:rsid w:val="007415CB"/>
    <w:rsid w:val="00743154"/>
    <w:rsid w:val="00747387"/>
    <w:rsid w:val="00747F7E"/>
    <w:rsid w:val="00752365"/>
    <w:rsid w:val="0075268A"/>
    <w:rsid w:val="00753D5D"/>
    <w:rsid w:val="00754921"/>
    <w:rsid w:val="007554DB"/>
    <w:rsid w:val="00755E64"/>
    <w:rsid w:val="007562FD"/>
    <w:rsid w:val="0076012A"/>
    <w:rsid w:val="00761718"/>
    <w:rsid w:val="0076183D"/>
    <w:rsid w:val="00761C58"/>
    <w:rsid w:val="00761C67"/>
    <w:rsid w:val="0076415E"/>
    <w:rsid w:val="0076503B"/>
    <w:rsid w:val="00766A1A"/>
    <w:rsid w:val="00766C0F"/>
    <w:rsid w:val="00766C10"/>
    <w:rsid w:val="007701F1"/>
    <w:rsid w:val="00770657"/>
    <w:rsid w:val="00771609"/>
    <w:rsid w:val="00772D26"/>
    <w:rsid w:val="00773354"/>
    <w:rsid w:val="007757DB"/>
    <w:rsid w:val="00780429"/>
    <w:rsid w:val="0078082F"/>
    <w:rsid w:val="00780FEC"/>
    <w:rsid w:val="007832D4"/>
    <w:rsid w:val="00784A31"/>
    <w:rsid w:val="00784F95"/>
    <w:rsid w:val="00785391"/>
    <w:rsid w:val="00785690"/>
    <w:rsid w:val="007876E8"/>
    <w:rsid w:val="00790CDD"/>
    <w:rsid w:val="00792438"/>
    <w:rsid w:val="007926B6"/>
    <w:rsid w:val="0079275D"/>
    <w:rsid w:val="007928B1"/>
    <w:rsid w:val="00793390"/>
    <w:rsid w:val="00794932"/>
    <w:rsid w:val="00795B7F"/>
    <w:rsid w:val="00796E1F"/>
    <w:rsid w:val="007A103C"/>
    <w:rsid w:val="007A22E2"/>
    <w:rsid w:val="007A2BD5"/>
    <w:rsid w:val="007A7C03"/>
    <w:rsid w:val="007B08F8"/>
    <w:rsid w:val="007B116C"/>
    <w:rsid w:val="007B182A"/>
    <w:rsid w:val="007B36FB"/>
    <w:rsid w:val="007B3A5D"/>
    <w:rsid w:val="007B3DF7"/>
    <w:rsid w:val="007B68DF"/>
    <w:rsid w:val="007B69D4"/>
    <w:rsid w:val="007B7377"/>
    <w:rsid w:val="007B74AE"/>
    <w:rsid w:val="007B7635"/>
    <w:rsid w:val="007B7B43"/>
    <w:rsid w:val="007C01F6"/>
    <w:rsid w:val="007C0F3D"/>
    <w:rsid w:val="007C2FD6"/>
    <w:rsid w:val="007C3F05"/>
    <w:rsid w:val="007C7086"/>
    <w:rsid w:val="007D6233"/>
    <w:rsid w:val="007D76BB"/>
    <w:rsid w:val="007E0265"/>
    <w:rsid w:val="007E0B59"/>
    <w:rsid w:val="007E44D2"/>
    <w:rsid w:val="007E4B12"/>
    <w:rsid w:val="007E7F6E"/>
    <w:rsid w:val="007F18E1"/>
    <w:rsid w:val="007F39FA"/>
    <w:rsid w:val="007F4254"/>
    <w:rsid w:val="007F6351"/>
    <w:rsid w:val="007F7B31"/>
    <w:rsid w:val="00800A2A"/>
    <w:rsid w:val="00806C1A"/>
    <w:rsid w:val="0080758C"/>
    <w:rsid w:val="00807A48"/>
    <w:rsid w:val="008105BB"/>
    <w:rsid w:val="00812817"/>
    <w:rsid w:val="00812849"/>
    <w:rsid w:val="008149E8"/>
    <w:rsid w:val="008159EC"/>
    <w:rsid w:val="00824981"/>
    <w:rsid w:val="00824F29"/>
    <w:rsid w:val="008303A8"/>
    <w:rsid w:val="008304D2"/>
    <w:rsid w:val="00831EDF"/>
    <w:rsid w:val="0083301C"/>
    <w:rsid w:val="00834727"/>
    <w:rsid w:val="00834C8A"/>
    <w:rsid w:val="0083537D"/>
    <w:rsid w:val="00836AA8"/>
    <w:rsid w:val="0084097D"/>
    <w:rsid w:val="00846445"/>
    <w:rsid w:val="00850B5A"/>
    <w:rsid w:val="00851259"/>
    <w:rsid w:val="0085215D"/>
    <w:rsid w:val="00854154"/>
    <w:rsid w:val="0086149D"/>
    <w:rsid w:val="008625A6"/>
    <w:rsid w:val="008631E5"/>
    <w:rsid w:val="008659D1"/>
    <w:rsid w:val="00865E8A"/>
    <w:rsid w:val="00865FB4"/>
    <w:rsid w:val="0086718D"/>
    <w:rsid w:val="00867DD3"/>
    <w:rsid w:val="00873217"/>
    <w:rsid w:val="008738A4"/>
    <w:rsid w:val="00880267"/>
    <w:rsid w:val="0088201C"/>
    <w:rsid w:val="008831DD"/>
    <w:rsid w:val="008846C6"/>
    <w:rsid w:val="00884731"/>
    <w:rsid w:val="008862DF"/>
    <w:rsid w:val="0088644C"/>
    <w:rsid w:val="00890F32"/>
    <w:rsid w:val="00891866"/>
    <w:rsid w:val="008937D7"/>
    <w:rsid w:val="00896119"/>
    <w:rsid w:val="00896753"/>
    <w:rsid w:val="008A0F85"/>
    <w:rsid w:val="008A14A7"/>
    <w:rsid w:val="008A19CF"/>
    <w:rsid w:val="008A4DFA"/>
    <w:rsid w:val="008A4E26"/>
    <w:rsid w:val="008A5883"/>
    <w:rsid w:val="008A5F11"/>
    <w:rsid w:val="008A5F2F"/>
    <w:rsid w:val="008A6CEB"/>
    <w:rsid w:val="008B04F5"/>
    <w:rsid w:val="008B293B"/>
    <w:rsid w:val="008B51DD"/>
    <w:rsid w:val="008B5675"/>
    <w:rsid w:val="008B5B02"/>
    <w:rsid w:val="008C06A6"/>
    <w:rsid w:val="008C0DAF"/>
    <w:rsid w:val="008C11DD"/>
    <w:rsid w:val="008C2023"/>
    <w:rsid w:val="008C3192"/>
    <w:rsid w:val="008C3508"/>
    <w:rsid w:val="008C3919"/>
    <w:rsid w:val="008C57DF"/>
    <w:rsid w:val="008C5D1D"/>
    <w:rsid w:val="008C7A56"/>
    <w:rsid w:val="008D0843"/>
    <w:rsid w:val="008D3975"/>
    <w:rsid w:val="008D4F76"/>
    <w:rsid w:val="008D52AE"/>
    <w:rsid w:val="008E1853"/>
    <w:rsid w:val="008E197E"/>
    <w:rsid w:val="008E4ECE"/>
    <w:rsid w:val="008E7C9B"/>
    <w:rsid w:val="008F0FCC"/>
    <w:rsid w:val="008F3549"/>
    <w:rsid w:val="008F4F16"/>
    <w:rsid w:val="008F7D81"/>
    <w:rsid w:val="0090584E"/>
    <w:rsid w:val="0090737E"/>
    <w:rsid w:val="00911B93"/>
    <w:rsid w:val="0091342D"/>
    <w:rsid w:val="00913BAA"/>
    <w:rsid w:val="009161C9"/>
    <w:rsid w:val="00916CCC"/>
    <w:rsid w:val="00920CA7"/>
    <w:rsid w:val="00921FCF"/>
    <w:rsid w:val="00922731"/>
    <w:rsid w:val="009254DD"/>
    <w:rsid w:val="00925D05"/>
    <w:rsid w:val="009309D2"/>
    <w:rsid w:val="00930CD2"/>
    <w:rsid w:val="00930F8B"/>
    <w:rsid w:val="00932498"/>
    <w:rsid w:val="009330B4"/>
    <w:rsid w:val="009341D4"/>
    <w:rsid w:val="009358B0"/>
    <w:rsid w:val="00940357"/>
    <w:rsid w:val="009414E9"/>
    <w:rsid w:val="00941848"/>
    <w:rsid w:val="009433F2"/>
    <w:rsid w:val="00944CCE"/>
    <w:rsid w:val="0094525B"/>
    <w:rsid w:val="009461FF"/>
    <w:rsid w:val="00946483"/>
    <w:rsid w:val="009468BE"/>
    <w:rsid w:val="00946FC6"/>
    <w:rsid w:val="00947F7E"/>
    <w:rsid w:val="0095324A"/>
    <w:rsid w:val="00954924"/>
    <w:rsid w:val="00956249"/>
    <w:rsid w:val="00956D0B"/>
    <w:rsid w:val="00961B1A"/>
    <w:rsid w:val="00965BE4"/>
    <w:rsid w:val="00965E4A"/>
    <w:rsid w:val="00966BA3"/>
    <w:rsid w:val="00970D03"/>
    <w:rsid w:val="00973C20"/>
    <w:rsid w:val="00973DE3"/>
    <w:rsid w:val="0097583F"/>
    <w:rsid w:val="009766C2"/>
    <w:rsid w:val="009814C9"/>
    <w:rsid w:val="00981CF8"/>
    <w:rsid w:val="0098398A"/>
    <w:rsid w:val="00984252"/>
    <w:rsid w:val="009858FD"/>
    <w:rsid w:val="00985DAB"/>
    <w:rsid w:val="00985E9B"/>
    <w:rsid w:val="00986C6F"/>
    <w:rsid w:val="00990C64"/>
    <w:rsid w:val="00994F16"/>
    <w:rsid w:val="00996985"/>
    <w:rsid w:val="00997B6C"/>
    <w:rsid w:val="009A263C"/>
    <w:rsid w:val="009A2E8D"/>
    <w:rsid w:val="009A3885"/>
    <w:rsid w:val="009A38B1"/>
    <w:rsid w:val="009A4DC0"/>
    <w:rsid w:val="009A5C23"/>
    <w:rsid w:val="009A6E4C"/>
    <w:rsid w:val="009A79C4"/>
    <w:rsid w:val="009A7F16"/>
    <w:rsid w:val="009B4AED"/>
    <w:rsid w:val="009B52FD"/>
    <w:rsid w:val="009C179D"/>
    <w:rsid w:val="009C32D0"/>
    <w:rsid w:val="009C5EB4"/>
    <w:rsid w:val="009C62BE"/>
    <w:rsid w:val="009D1397"/>
    <w:rsid w:val="009D26D9"/>
    <w:rsid w:val="009D576B"/>
    <w:rsid w:val="009D622A"/>
    <w:rsid w:val="009D6686"/>
    <w:rsid w:val="009D7179"/>
    <w:rsid w:val="009E01C3"/>
    <w:rsid w:val="009E0911"/>
    <w:rsid w:val="009E0C7E"/>
    <w:rsid w:val="009E1143"/>
    <w:rsid w:val="009E36D2"/>
    <w:rsid w:val="009E56ED"/>
    <w:rsid w:val="009E5EB3"/>
    <w:rsid w:val="009E67A1"/>
    <w:rsid w:val="009F0CA5"/>
    <w:rsid w:val="009F1513"/>
    <w:rsid w:val="009F4FAB"/>
    <w:rsid w:val="009F52A6"/>
    <w:rsid w:val="009F6C70"/>
    <w:rsid w:val="009F6E6E"/>
    <w:rsid w:val="009F6FE4"/>
    <w:rsid w:val="00A00ECC"/>
    <w:rsid w:val="00A03D69"/>
    <w:rsid w:val="00A03E7F"/>
    <w:rsid w:val="00A06FEE"/>
    <w:rsid w:val="00A07F31"/>
    <w:rsid w:val="00A13C4B"/>
    <w:rsid w:val="00A15B5E"/>
    <w:rsid w:val="00A16017"/>
    <w:rsid w:val="00A257F1"/>
    <w:rsid w:val="00A32688"/>
    <w:rsid w:val="00A37296"/>
    <w:rsid w:val="00A37367"/>
    <w:rsid w:val="00A40687"/>
    <w:rsid w:val="00A411C6"/>
    <w:rsid w:val="00A4246D"/>
    <w:rsid w:val="00A42DA3"/>
    <w:rsid w:val="00A43436"/>
    <w:rsid w:val="00A445E8"/>
    <w:rsid w:val="00A447E6"/>
    <w:rsid w:val="00A44AFE"/>
    <w:rsid w:val="00A46EB7"/>
    <w:rsid w:val="00A53D9B"/>
    <w:rsid w:val="00A55228"/>
    <w:rsid w:val="00A5574B"/>
    <w:rsid w:val="00A55A2C"/>
    <w:rsid w:val="00A55F52"/>
    <w:rsid w:val="00A5689F"/>
    <w:rsid w:val="00A6074C"/>
    <w:rsid w:val="00A60C11"/>
    <w:rsid w:val="00A63129"/>
    <w:rsid w:val="00A63385"/>
    <w:rsid w:val="00A645E5"/>
    <w:rsid w:val="00A64FF6"/>
    <w:rsid w:val="00A673A9"/>
    <w:rsid w:val="00A705FD"/>
    <w:rsid w:val="00A7200E"/>
    <w:rsid w:val="00A7445B"/>
    <w:rsid w:val="00A75ACB"/>
    <w:rsid w:val="00A75F55"/>
    <w:rsid w:val="00A76819"/>
    <w:rsid w:val="00A76D2B"/>
    <w:rsid w:val="00A773FC"/>
    <w:rsid w:val="00A81282"/>
    <w:rsid w:val="00A8370D"/>
    <w:rsid w:val="00A83CD4"/>
    <w:rsid w:val="00A840B4"/>
    <w:rsid w:val="00A854CE"/>
    <w:rsid w:val="00A85796"/>
    <w:rsid w:val="00A867A5"/>
    <w:rsid w:val="00A87B13"/>
    <w:rsid w:val="00A87C5C"/>
    <w:rsid w:val="00A87E24"/>
    <w:rsid w:val="00A900D3"/>
    <w:rsid w:val="00A91C58"/>
    <w:rsid w:val="00A93B7C"/>
    <w:rsid w:val="00A95893"/>
    <w:rsid w:val="00A967B2"/>
    <w:rsid w:val="00AA0D44"/>
    <w:rsid w:val="00AA49FC"/>
    <w:rsid w:val="00AA547A"/>
    <w:rsid w:val="00AA652C"/>
    <w:rsid w:val="00AA6A35"/>
    <w:rsid w:val="00AA7486"/>
    <w:rsid w:val="00AB0101"/>
    <w:rsid w:val="00AB2C08"/>
    <w:rsid w:val="00AB2EF2"/>
    <w:rsid w:val="00AB5DDB"/>
    <w:rsid w:val="00AB732C"/>
    <w:rsid w:val="00AC0BDB"/>
    <w:rsid w:val="00AC1F9C"/>
    <w:rsid w:val="00AC3713"/>
    <w:rsid w:val="00AC4B0C"/>
    <w:rsid w:val="00AC591F"/>
    <w:rsid w:val="00AC6711"/>
    <w:rsid w:val="00AC6882"/>
    <w:rsid w:val="00AC77D9"/>
    <w:rsid w:val="00AC7C2D"/>
    <w:rsid w:val="00AD1D96"/>
    <w:rsid w:val="00AD200A"/>
    <w:rsid w:val="00AD5B8D"/>
    <w:rsid w:val="00AD68E4"/>
    <w:rsid w:val="00AE0717"/>
    <w:rsid w:val="00AE3F4B"/>
    <w:rsid w:val="00AE612F"/>
    <w:rsid w:val="00AE670E"/>
    <w:rsid w:val="00AE6B42"/>
    <w:rsid w:val="00AE7FA6"/>
    <w:rsid w:val="00AF2F38"/>
    <w:rsid w:val="00AF36B2"/>
    <w:rsid w:val="00AF3D8E"/>
    <w:rsid w:val="00AF653F"/>
    <w:rsid w:val="00AF7F47"/>
    <w:rsid w:val="00B04B37"/>
    <w:rsid w:val="00B06F1D"/>
    <w:rsid w:val="00B07914"/>
    <w:rsid w:val="00B10FFC"/>
    <w:rsid w:val="00B113EC"/>
    <w:rsid w:val="00B11591"/>
    <w:rsid w:val="00B1179D"/>
    <w:rsid w:val="00B11DFD"/>
    <w:rsid w:val="00B121AA"/>
    <w:rsid w:val="00B13AA6"/>
    <w:rsid w:val="00B14F1A"/>
    <w:rsid w:val="00B17852"/>
    <w:rsid w:val="00B22C29"/>
    <w:rsid w:val="00B24A68"/>
    <w:rsid w:val="00B2613B"/>
    <w:rsid w:val="00B305E7"/>
    <w:rsid w:val="00B313BD"/>
    <w:rsid w:val="00B327ED"/>
    <w:rsid w:val="00B339B5"/>
    <w:rsid w:val="00B33B1D"/>
    <w:rsid w:val="00B35458"/>
    <w:rsid w:val="00B40C5B"/>
    <w:rsid w:val="00B4283F"/>
    <w:rsid w:val="00B43D3E"/>
    <w:rsid w:val="00B44C13"/>
    <w:rsid w:val="00B45B75"/>
    <w:rsid w:val="00B461BB"/>
    <w:rsid w:val="00B47C3E"/>
    <w:rsid w:val="00B47DBC"/>
    <w:rsid w:val="00B50D4B"/>
    <w:rsid w:val="00B52704"/>
    <w:rsid w:val="00B55821"/>
    <w:rsid w:val="00B572AC"/>
    <w:rsid w:val="00B61482"/>
    <w:rsid w:val="00B63E4D"/>
    <w:rsid w:val="00B64B98"/>
    <w:rsid w:val="00B65EBE"/>
    <w:rsid w:val="00B664FC"/>
    <w:rsid w:val="00B66C1D"/>
    <w:rsid w:val="00B67184"/>
    <w:rsid w:val="00B7521D"/>
    <w:rsid w:val="00B76CB2"/>
    <w:rsid w:val="00B80256"/>
    <w:rsid w:val="00B80CDF"/>
    <w:rsid w:val="00B81726"/>
    <w:rsid w:val="00B85293"/>
    <w:rsid w:val="00B85451"/>
    <w:rsid w:val="00B85BF8"/>
    <w:rsid w:val="00B9275B"/>
    <w:rsid w:val="00B928DC"/>
    <w:rsid w:val="00B952C3"/>
    <w:rsid w:val="00BA203D"/>
    <w:rsid w:val="00BA2300"/>
    <w:rsid w:val="00BA24D1"/>
    <w:rsid w:val="00BA2D68"/>
    <w:rsid w:val="00BA4D65"/>
    <w:rsid w:val="00BA6004"/>
    <w:rsid w:val="00BA6894"/>
    <w:rsid w:val="00BA6FB9"/>
    <w:rsid w:val="00BB4B17"/>
    <w:rsid w:val="00BB6BF3"/>
    <w:rsid w:val="00BB7224"/>
    <w:rsid w:val="00BC5472"/>
    <w:rsid w:val="00BC56AB"/>
    <w:rsid w:val="00BC611D"/>
    <w:rsid w:val="00BD06B0"/>
    <w:rsid w:val="00BD096D"/>
    <w:rsid w:val="00BD1F2F"/>
    <w:rsid w:val="00BD2F12"/>
    <w:rsid w:val="00BD387A"/>
    <w:rsid w:val="00BD4427"/>
    <w:rsid w:val="00BD5103"/>
    <w:rsid w:val="00BD5521"/>
    <w:rsid w:val="00BD5B6A"/>
    <w:rsid w:val="00BD6335"/>
    <w:rsid w:val="00BD6B4D"/>
    <w:rsid w:val="00BD779E"/>
    <w:rsid w:val="00BD7825"/>
    <w:rsid w:val="00BD7F06"/>
    <w:rsid w:val="00BE06E3"/>
    <w:rsid w:val="00BE13B2"/>
    <w:rsid w:val="00BE269B"/>
    <w:rsid w:val="00BE3ABD"/>
    <w:rsid w:val="00BE554C"/>
    <w:rsid w:val="00BE7C09"/>
    <w:rsid w:val="00BF158C"/>
    <w:rsid w:val="00BF2D88"/>
    <w:rsid w:val="00BF3F46"/>
    <w:rsid w:val="00BF463F"/>
    <w:rsid w:val="00BF5A72"/>
    <w:rsid w:val="00BF743F"/>
    <w:rsid w:val="00BF79BC"/>
    <w:rsid w:val="00C01FB5"/>
    <w:rsid w:val="00C02A68"/>
    <w:rsid w:val="00C02D8A"/>
    <w:rsid w:val="00C03F81"/>
    <w:rsid w:val="00C10DD8"/>
    <w:rsid w:val="00C117AD"/>
    <w:rsid w:val="00C12B52"/>
    <w:rsid w:val="00C133CC"/>
    <w:rsid w:val="00C170AD"/>
    <w:rsid w:val="00C17A23"/>
    <w:rsid w:val="00C21029"/>
    <w:rsid w:val="00C21DA0"/>
    <w:rsid w:val="00C23B18"/>
    <w:rsid w:val="00C24D20"/>
    <w:rsid w:val="00C314DB"/>
    <w:rsid w:val="00C31CB8"/>
    <w:rsid w:val="00C34F82"/>
    <w:rsid w:val="00C35938"/>
    <w:rsid w:val="00C3661E"/>
    <w:rsid w:val="00C4164E"/>
    <w:rsid w:val="00C43DA6"/>
    <w:rsid w:val="00C441B4"/>
    <w:rsid w:val="00C45E4A"/>
    <w:rsid w:val="00C46763"/>
    <w:rsid w:val="00C47143"/>
    <w:rsid w:val="00C47817"/>
    <w:rsid w:val="00C502BF"/>
    <w:rsid w:val="00C54217"/>
    <w:rsid w:val="00C556AD"/>
    <w:rsid w:val="00C568E8"/>
    <w:rsid w:val="00C57CBE"/>
    <w:rsid w:val="00C60166"/>
    <w:rsid w:val="00C61D45"/>
    <w:rsid w:val="00C63784"/>
    <w:rsid w:val="00C64176"/>
    <w:rsid w:val="00C64EA6"/>
    <w:rsid w:val="00C70744"/>
    <w:rsid w:val="00C70C5E"/>
    <w:rsid w:val="00C72A91"/>
    <w:rsid w:val="00C74470"/>
    <w:rsid w:val="00C752E9"/>
    <w:rsid w:val="00C803FB"/>
    <w:rsid w:val="00C8165D"/>
    <w:rsid w:val="00C85F27"/>
    <w:rsid w:val="00C90F0E"/>
    <w:rsid w:val="00C91C95"/>
    <w:rsid w:val="00C954EC"/>
    <w:rsid w:val="00C95BB9"/>
    <w:rsid w:val="00C96361"/>
    <w:rsid w:val="00C96701"/>
    <w:rsid w:val="00C97498"/>
    <w:rsid w:val="00CA01B5"/>
    <w:rsid w:val="00CA0BFA"/>
    <w:rsid w:val="00CA0F92"/>
    <w:rsid w:val="00CA190E"/>
    <w:rsid w:val="00CA27CA"/>
    <w:rsid w:val="00CA2839"/>
    <w:rsid w:val="00CA369C"/>
    <w:rsid w:val="00CA4984"/>
    <w:rsid w:val="00CA5F2F"/>
    <w:rsid w:val="00CA65F6"/>
    <w:rsid w:val="00CA7592"/>
    <w:rsid w:val="00CB1386"/>
    <w:rsid w:val="00CB477B"/>
    <w:rsid w:val="00CB76F5"/>
    <w:rsid w:val="00CB7C23"/>
    <w:rsid w:val="00CC2DB1"/>
    <w:rsid w:val="00CC484B"/>
    <w:rsid w:val="00CC5D86"/>
    <w:rsid w:val="00CC5ED2"/>
    <w:rsid w:val="00CC7A46"/>
    <w:rsid w:val="00CD3036"/>
    <w:rsid w:val="00CD34C8"/>
    <w:rsid w:val="00CD392C"/>
    <w:rsid w:val="00CD5646"/>
    <w:rsid w:val="00CD61A6"/>
    <w:rsid w:val="00CD6690"/>
    <w:rsid w:val="00CE025A"/>
    <w:rsid w:val="00CE02B8"/>
    <w:rsid w:val="00CE0EBE"/>
    <w:rsid w:val="00CE2AF9"/>
    <w:rsid w:val="00CE52C7"/>
    <w:rsid w:val="00CE7832"/>
    <w:rsid w:val="00CF0A46"/>
    <w:rsid w:val="00CF0FCD"/>
    <w:rsid w:val="00CF1E1F"/>
    <w:rsid w:val="00CF1F71"/>
    <w:rsid w:val="00CF3D98"/>
    <w:rsid w:val="00CF442B"/>
    <w:rsid w:val="00CF6454"/>
    <w:rsid w:val="00CF723B"/>
    <w:rsid w:val="00CF75B2"/>
    <w:rsid w:val="00D005AA"/>
    <w:rsid w:val="00D01058"/>
    <w:rsid w:val="00D01295"/>
    <w:rsid w:val="00D04BB9"/>
    <w:rsid w:val="00D06C91"/>
    <w:rsid w:val="00D10296"/>
    <w:rsid w:val="00D146A5"/>
    <w:rsid w:val="00D14AEC"/>
    <w:rsid w:val="00D153E3"/>
    <w:rsid w:val="00D15467"/>
    <w:rsid w:val="00D169AA"/>
    <w:rsid w:val="00D17A99"/>
    <w:rsid w:val="00D210FB"/>
    <w:rsid w:val="00D23E0A"/>
    <w:rsid w:val="00D27E0B"/>
    <w:rsid w:val="00D32092"/>
    <w:rsid w:val="00D35986"/>
    <w:rsid w:val="00D43210"/>
    <w:rsid w:val="00D434C1"/>
    <w:rsid w:val="00D46999"/>
    <w:rsid w:val="00D47373"/>
    <w:rsid w:val="00D50C99"/>
    <w:rsid w:val="00D51AF1"/>
    <w:rsid w:val="00D52446"/>
    <w:rsid w:val="00D54C10"/>
    <w:rsid w:val="00D558FE"/>
    <w:rsid w:val="00D57150"/>
    <w:rsid w:val="00D60283"/>
    <w:rsid w:val="00D61765"/>
    <w:rsid w:val="00D63DE7"/>
    <w:rsid w:val="00D64D85"/>
    <w:rsid w:val="00D66CEC"/>
    <w:rsid w:val="00D678C0"/>
    <w:rsid w:val="00D734A2"/>
    <w:rsid w:val="00D7380F"/>
    <w:rsid w:val="00D73962"/>
    <w:rsid w:val="00D750B7"/>
    <w:rsid w:val="00D757BD"/>
    <w:rsid w:val="00D7646C"/>
    <w:rsid w:val="00D7677D"/>
    <w:rsid w:val="00D7680E"/>
    <w:rsid w:val="00D77236"/>
    <w:rsid w:val="00D810AB"/>
    <w:rsid w:val="00D83C7F"/>
    <w:rsid w:val="00D8427D"/>
    <w:rsid w:val="00D8497E"/>
    <w:rsid w:val="00D85232"/>
    <w:rsid w:val="00D85456"/>
    <w:rsid w:val="00D8699C"/>
    <w:rsid w:val="00D871FD"/>
    <w:rsid w:val="00D90DA8"/>
    <w:rsid w:val="00D93023"/>
    <w:rsid w:val="00D9307D"/>
    <w:rsid w:val="00D97052"/>
    <w:rsid w:val="00DA003D"/>
    <w:rsid w:val="00DA0BE2"/>
    <w:rsid w:val="00DA1FDA"/>
    <w:rsid w:val="00DA3265"/>
    <w:rsid w:val="00DA4289"/>
    <w:rsid w:val="00DA7CCA"/>
    <w:rsid w:val="00DA7F2C"/>
    <w:rsid w:val="00DB19F1"/>
    <w:rsid w:val="00DB210D"/>
    <w:rsid w:val="00DB2E15"/>
    <w:rsid w:val="00DB4D77"/>
    <w:rsid w:val="00DB5F7D"/>
    <w:rsid w:val="00DB6AED"/>
    <w:rsid w:val="00DC0444"/>
    <w:rsid w:val="00DC0543"/>
    <w:rsid w:val="00DC12B9"/>
    <w:rsid w:val="00DC1E56"/>
    <w:rsid w:val="00DC202A"/>
    <w:rsid w:val="00DC2F5C"/>
    <w:rsid w:val="00DC70D1"/>
    <w:rsid w:val="00DD14AA"/>
    <w:rsid w:val="00DD3097"/>
    <w:rsid w:val="00DD3F36"/>
    <w:rsid w:val="00DD6169"/>
    <w:rsid w:val="00DD7425"/>
    <w:rsid w:val="00DD7C36"/>
    <w:rsid w:val="00DE0A32"/>
    <w:rsid w:val="00DE1E96"/>
    <w:rsid w:val="00DE604B"/>
    <w:rsid w:val="00DE6238"/>
    <w:rsid w:val="00DE6D57"/>
    <w:rsid w:val="00DF5BFD"/>
    <w:rsid w:val="00E00290"/>
    <w:rsid w:val="00E040EF"/>
    <w:rsid w:val="00E04374"/>
    <w:rsid w:val="00E04994"/>
    <w:rsid w:val="00E0583D"/>
    <w:rsid w:val="00E05C38"/>
    <w:rsid w:val="00E102EE"/>
    <w:rsid w:val="00E13F33"/>
    <w:rsid w:val="00E1704C"/>
    <w:rsid w:val="00E20781"/>
    <w:rsid w:val="00E26E21"/>
    <w:rsid w:val="00E30B1C"/>
    <w:rsid w:val="00E34EC4"/>
    <w:rsid w:val="00E36127"/>
    <w:rsid w:val="00E36B83"/>
    <w:rsid w:val="00E4038D"/>
    <w:rsid w:val="00E414BB"/>
    <w:rsid w:val="00E42496"/>
    <w:rsid w:val="00E426BF"/>
    <w:rsid w:val="00E42FAB"/>
    <w:rsid w:val="00E43EE6"/>
    <w:rsid w:val="00E44BE6"/>
    <w:rsid w:val="00E44C0F"/>
    <w:rsid w:val="00E451D3"/>
    <w:rsid w:val="00E45629"/>
    <w:rsid w:val="00E510D1"/>
    <w:rsid w:val="00E53947"/>
    <w:rsid w:val="00E53BBB"/>
    <w:rsid w:val="00E53E6B"/>
    <w:rsid w:val="00E559EB"/>
    <w:rsid w:val="00E62F4B"/>
    <w:rsid w:val="00E631EE"/>
    <w:rsid w:val="00E66B05"/>
    <w:rsid w:val="00E6717B"/>
    <w:rsid w:val="00E67627"/>
    <w:rsid w:val="00E7176B"/>
    <w:rsid w:val="00E71F49"/>
    <w:rsid w:val="00E72247"/>
    <w:rsid w:val="00E73966"/>
    <w:rsid w:val="00E75163"/>
    <w:rsid w:val="00E763E8"/>
    <w:rsid w:val="00E7747F"/>
    <w:rsid w:val="00E80F68"/>
    <w:rsid w:val="00E8285D"/>
    <w:rsid w:val="00E84A9F"/>
    <w:rsid w:val="00E8716B"/>
    <w:rsid w:val="00E919DE"/>
    <w:rsid w:val="00E93E8A"/>
    <w:rsid w:val="00E9402A"/>
    <w:rsid w:val="00E94499"/>
    <w:rsid w:val="00E957B2"/>
    <w:rsid w:val="00E95CBC"/>
    <w:rsid w:val="00E95F3D"/>
    <w:rsid w:val="00E96938"/>
    <w:rsid w:val="00E96BF9"/>
    <w:rsid w:val="00EA1E14"/>
    <w:rsid w:val="00EA31EA"/>
    <w:rsid w:val="00EA59FE"/>
    <w:rsid w:val="00EA6FE5"/>
    <w:rsid w:val="00EA74D4"/>
    <w:rsid w:val="00EB0822"/>
    <w:rsid w:val="00EB1F00"/>
    <w:rsid w:val="00EB43A3"/>
    <w:rsid w:val="00EC031B"/>
    <w:rsid w:val="00EC089E"/>
    <w:rsid w:val="00EC0DE4"/>
    <w:rsid w:val="00EC3BBF"/>
    <w:rsid w:val="00EC4100"/>
    <w:rsid w:val="00EC60C8"/>
    <w:rsid w:val="00EC6750"/>
    <w:rsid w:val="00EC72A0"/>
    <w:rsid w:val="00ED13FD"/>
    <w:rsid w:val="00ED28F2"/>
    <w:rsid w:val="00ED2BA6"/>
    <w:rsid w:val="00ED3CD3"/>
    <w:rsid w:val="00ED3E3A"/>
    <w:rsid w:val="00ED524B"/>
    <w:rsid w:val="00ED71BF"/>
    <w:rsid w:val="00EE09DA"/>
    <w:rsid w:val="00EE53B6"/>
    <w:rsid w:val="00EE5C73"/>
    <w:rsid w:val="00EF186E"/>
    <w:rsid w:val="00EF1FB0"/>
    <w:rsid w:val="00EF2004"/>
    <w:rsid w:val="00EF2621"/>
    <w:rsid w:val="00EF264C"/>
    <w:rsid w:val="00EF27CE"/>
    <w:rsid w:val="00EF3E76"/>
    <w:rsid w:val="00EF43DB"/>
    <w:rsid w:val="00EF5757"/>
    <w:rsid w:val="00EF5C20"/>
    <w:rsid w:val="00F0217B"/>
    <w:rsid w:val="00F0385B"/>
    <w:rsid w:val="00F1153C"/>
    <w:rsid w:val="00F13B9B"/>
    <w:rsid w:val="00F15C21"/>
    <w:rsid w:val="00F17728"/>
    <w:rsid w:val="00F20C0F"/>
    <w:rsid w:val="00F21F42"/>
    <w:rsid w:val="00F26781"/>
    <w:rsid w:val="00F347FC"/>
    <w:rsid w:val="00F360B3"/>
    <w:rsid w:val="00F406CA"/>
    <w:rsid w:val="00F4092A"/>
    <w:rsid w:val="00F41138"/>
    <w:rsid w:val="00F41A64"/>
    <w:rsid w:val="00F428F8"/>
    <w:rsid w:val="00F455C7"/>
    <w:rsid w:val="00F47C7E"/>
    <w:rsid w:val="00F5012C"/>
    <w:rsid w:val="00F51784"/>
    <w:rsid w:val="00F5229E"/>
    <w:rsid w:val="00F52583"/>
    <w:rsid w:val="00F54E06"/>
    <w:rsid w:val="00F54EDD"/>
    <w:rsid w:val="00F552CE"/>
    <w:rsid w:val="00F55E77"/>
    <w:rsid w:val="00F5603C"/>
    <w:rsid w:val="00F57A47"/>
    <w:rsid w:val="00F61B3A"/>
    <w:rsid w:val="00F6353C"/>
    <w:rsid w:val="00F6374C"/>
    <w:rsid w:val="00F7073E"/>
    <w:rsid w:val="00F71B62"/>
    <w:rsid w:val="00F731C3"/>
    <w:rsid w:val="00F73490"/>
    <w:rsid w:val="00F75964"/>
    <w:rsid w:val="00F75DC4"/>
    <w:rsid w:val="00F76AF4"/>
    <w:rsid w:val="00F77644"/>
    <w:rsid w:val="00F83DE8"/>
    <w:rsid w:val="00F87B22"/>
    <w:rsid w:val="00F90CEE"/>
    <w:rsid w:val="00F91847"/>
    <w:rsid w:val="00F924F6"/>
    <w:rsid w:val="00F94174"/>
    <w:rsid w:val="00F96038"/>
    <w:rsid w:val="00F96425"/>
    <w:rsid w:val="00FA333A"/>
    <w:rsid w:val="00FA3A64"/>
    <w:rsid w:val="00FA4D75"/>
    <w:rsid w:val="00FA7698"/>
    <w:rsid w:val="00FB043C"/>
    <w:rsid w:val="00FB3E37"/>
    <w:rsid w:val="00FB4BF6"/>
    <w:rsid w:val="00FB579E"/>
    <w:rsid w:val="00FB5F41"/>
    <w:rsid w:val="00FC17FD"/>
    <w:rsid w:val="00FC4F3E"/>
    <w:rsid w:val="00FC53B1"/>
    <w:rsid w:val="00FC6BAB"/>
    <w:rsid w:val="00FC6D9B"/>
    <w:rsid w:val="00FD02E7"/>
    <w:rsid w:val="00FD0A12"/>
    <w:rsid w:val="00FD34A3"/>
    <w:rsid w:val="00FD3C2F"/>
    <w:rsid w:val="00FD46BB"/>
    <w:rsid w:val="00FD520D"/>
    <w:rsid w:val="00FE168B"/>
    <w:rsid w:val="00FE3076"/>
    <w:rsid w:val="00FE31A7"/>
    <w:rsid w:val="00FE3784"/>
    <w:rsid w:val="00FE3C10"/>
    <w:rsid w:val="00FE4BB6"/>
    <w:rsid w:val="00FF08BC"/>
    <w:rsid w:val="00FF1E34"/>
    <w:rsid w:val="00FF22C5"/>
    <w:rsid w:val="00FF5530"/>
    <w:rsid w:val="00FF56C9"/>
    <w:rsid w:val="00FF6BEA"/>
    <w:rsid w:val="00FF6CC0"/>
    <w:rsid w:val="00FF6EFD"/>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8B745"/>
  <w15:docId w15:val="{91786D31-B46B-4A4A-9CBA-8D11D24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81"/>
    <w:pPr>
      <w:spacing w:after="0" w:line="240" w:lineRule="auto"/>
    </w:pPr>
    <w:rPr>
      <w:rFonts w:ascii="Arial" w:eastAsia="Times New Roman"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A4981"/>
    <w:pPr>
      <w:ind w:firstLine="720"/>
    </w:pPr>
  </w:style>
  <w:style w:type="character" w:customStyle="1" w:styleId="BodyTextIndentChar">
    <w:name w:val="Body Text Indent Char"/>
    <w:basedOn w:val="DefaultParagraphFont"/>
    <w:link w:val="BodyTextIndent"/>
    <w:rsid w:val="002A4981"/>
    <w:rPr>
      <w:rFonts w:ascii="Arial" w:eastAsia="Times New Roman" w:hAnsi="Arial" w:cs="Arial"/>
      <w:bCs/>
      <w:szCs w:val="20"/>
    </w:rPr>
  </w:style>
  <w:style w:type="paragraph" w:styleId="BodyText">
    <w:name w:val="Body Text"/>
    <w:basedOn w:val="Normal"/>
    <w:link w:val="BodyTextChar"/>
    <w:uiPriority w:val="99"/>
    <w:unhideWhenUsed/>
    <w:rsid w:val="0037714A"/>
    <w:pPr>
      <w:spacing w:after="120"/>
    </w:pPr>
  </w:style>
  <w:style w:type="character" w:customStyle="1" w:styleId="BodyTextChar">
    <w:name w:val="Body Text Char"/>
    <w:basedOn w:val="DefaultParagraphFont"/>
    <w:link w:val="BodyText"/>
    <w:uiPriority w:val="99"/>
    <w:rsid w:val="0037714A"/>
    <w:rPr>
      <w:rFonts w:ascii="Arial" w:eastAsia="Times New Roman" w:hAnsi="Arial" w:cs="Arial"/>
      <w:bCs/>
      <w:szCs w:val="20"/>
    </w:rPr>
  </w:style>
  <w:style w:type="character" w:styleId="Hyperlink">
    <w:name w:val="Hyperlink"/>
    <w:basedOn w:val="DefaultParagraphFont"/>
    <w:uiPriority w:val="99"/>
    <w:unhideWhenUsed/>
    <w:rsid w:val="0037714A"/>
    <w:rPr>
      <w:color w:val="0000FF" w:themeColor="hyperlink"/>
      <w:u w:val="single"/>
    </w:rPr>
  </w:style>
  <w:style w:type="character" w:styleId="CommentReference">
    <w:name w:val="annotation reference"/>
    <w:basedOn w:val="DefaultParagraphFont"/>
    <w:uiPriority w:val="99"/>
    <w:semiHidden/>
    <w:unhideWhenUsed/>
    <w:rsid w:val="00AE670E"/>
    <w:rPr>
      <w:sz w:val="16"/>
      <w:szCs w:val="16"/>
    </w:rPr>
  </w:style>
  <w:style w:type="paragraph" w:styleId="CommentText">
    <w:name w:val="annotation text"/>
    <w:basedOn w:val="Normal"/>
    <w:link w:val="CommentTextChar"/>
    <w:uiPriority w:val="99"/>
    <w:unhideWhenUsed/>
    <w:rsid w:val="00AE670E"/>
    <w:rPr>
      <w:sz w:val="20"/>
    </w:rPr>
  </w:style>
  <w:style w:type="character" w:customStyle="1" w:styleId="CommentTextChar">
    <w:name w:val="Comment Text Char"/>
    <w:basedOn w:val="DefaultParagraphFont"/>
    <w:link w:val="CommentText"/>
    <w:uiPriority w:val="99"/>
    <w:rsid w:val="00AE670E"/>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AE670E"/>
    <w:rPr>
      <w:b/>
    </w:rPr>
  </w:style>
  <w:style w:type="character" w:customStyle="1" w:styleId="CommentSubjectChar">
    <w:name w:val="Comment Subject Char"/>
    <w:basedOn w:val="CommentTextChar"/>
    <w:link w:val="CommentSubject"/>
    <w:uiPriority w:val="99"/>
    <w:semiHidden/>
    <w:rsid w:val="00AE670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E670E"/>
    <w:rPr>
      <w:rFonts w:ascii="Tahoma" w:hAnsi="Tahoma" w:cs="Tahoma"/>
      <w:sz w:val="16"/>
      <w:szCs w:val="16"/>
    </w:rPr>
  </w:style>
  <w:style w:type="character" w:customStyle="1" w:styleId="BalloonTextChar">
    <w:name w:val="Balloon Text Char"/>
    <w:basedOn w:val="DefaultParagraphFont"/>
    <w:link w:val="BalloonText"/>
    <w:uiPriority w:val="99"/>
    <w:semiHidden/>
    <w:rsid w:val="00AE670E"/>
    <w:rPr>
      <w:rFonts w:ascii="Tahoma" w:eastAsia="Times New Roman" w:hAnsi="Tahoma" w:cs="Tahoma"/>
      <w:bCs/>
      <w:sz w:val="16"/>
      <w:szCs w:val="16"/>
    </w:rPr>
  </w:style>
  <w:style w:type="paragraph" w:styleId="Revision">
    <w:name w:val="Revision"/>
    <w:hidden/>
    <w:uiPriority w:val="99"/>
    <w:semiHidden/>
    <w:rsid w:val="00954924"/>
    <w:pPr>
      <w:spacing w:after="0" w:line="240" w:lineRule="auto"/>
    </w:pPr>
    <w:rPr>
      <w:rFonts w:ascii="Arial" w:eastAsia="Times New Roman" w:hAnsi="Arial" w:cs="Arial"/>
      <w:bCs/>
      <w:szCs w:val="20"/>
    </w:rPr>
  </w:style>
  <w:style w:type="paragraph" w:customStyle="1" w:styleId="EndNoteBibliographyTitle">
    <w:name w:val="EndNote Bibliography Title"/>
    <w:basedOn w:val="Normal"/>
    <w:link w:val="EndNoteBibliographyTitleChar"/>
    <w:rsid w:val="00430ED5"/>
    <w:pPr>
      <w:jc w:val="center"/>
    </w:pPr>
    <w:rPr>
      <w:noProof/>
    </w:rPr>
  </w:style>
  <w:style w:type="character" w:customStyle="1" w:styleId="EndNoteBibliographyTitleChar">
    <w:name w:val="EndNote Bibliography Title Char"/>
    <w:basedOn w:val="DefaultParagraphFont"/>
    <w:link w:val="EndNoteBibliographyTitle"/>
    <w:rsid w:val="00430ED5"/>
    <w:rPr>
      <w:rFonts w:ascii="Arial" w:eastAsia="Times New Roman" w:hAnsi="Arial" w:cs="Arial"/>
      <w:bCs/>
      <w:noProof/>
      <w:szCs w:val="20"/>
    </w:rPr>
  </w:style>
  <w:style w:type="paragraph" w:customStyle="1" w:styleId="EndNoteBibliography">
    <w:name w:val="EndNote Bibliography"/>
    <w:basedOn w:val="Normal"/>
    <w:link w:val="EndNoteBibliographyChar"/>
    <w:rsid w:val="00430ED5"/>
    <w:rPr>
      <w:noProof/>
    </w:rPr>
  </w:style>
  <w:style w:type="character" w:customStyle="1" w:styleId="EndNoteBibliographyChar">
    <w:name w:val="EndNote Bibliography Char"/>
    <w:basedOn w:val="DefaultParagraphFont"/>
    <w:link w:val="EndNoteBibliography"/>
    <w:rsid w:val="00430ED5"/>
    <w:rPr>
      <w:rFonts w:ascii="Arial" w:eastAsia="Times New Roman" w:hAnsi="Arial" w:cs="Arial"/>
      <w:bCs/>
      <w:noProof/>
      <w:szCs w:val="20"/>
    </w:rPr>
  </w:style>
  <w:style w:type="table" w:styleId="TableGrid">
    <w:name w:val="Table Grid"/>
    <w:basedOn w:val="TableNormal"/>
    <w:uiPriority w:val="59"/>
    <w:rsid w:val="009A3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EF3"/>
    <w:pPr>
      <w:tabs>
        <w:tab w:val="center" w:pos="4680"/>
        <w:tab w:val="right" w:pos="9360"/>
      </w:tabs>
    </w:pPr>
  </w:style>
  <w:style w:type="character" w:customStyle="1" w:styleId="HeaderChar">
    <w:name w:val="Header Char"/>
    <w:basedOn w:val="DefaultParagraphFont"/>
    <w:link w:val="Header"/>
    <w:uiPriority w:val="99"/>
    <w:rsid w:val="00636EF3"/>
    <w:rPr>
      <w:rFonts w:ascii="Arial" w:eastAsia="Times New Roman" w:hAnsi="Arial" w:cs="Arial"/>
      <w:bCs/>
      <w:szCs w:val="20"/>
    </w:rPr>
  </w:style>
  <w:style w:type="paragraph" w:styleId="Footer">
    <w:name w:val="footer"/>
    <w:basedOn w:val="Normal"/>
    <w:link w:val="FooterChar"/>
    <w:uiPriority w:val="99"/>
    <w:unhideWhenUsed/>
    <w:rsid w:val="00636EF3"/>
    <w:pPr>
      <w:tabs>
        <w:tab w:val="center" w:pos="4680"/>
        <w:tab w:val="right" w:pos="9360"/>
      </w:tabs>
    </w:pPr>
  </w:style>
  <w:style w:type="character" w:customStyle="1" w:styleId="FooterChar">
    <w:name w:val="Footer Char"/>
    <w:basedOn w:val="DefaultParagraphFont"/>
    <w:link w:val="Footer"/>
    <w:uiPriority w:val="99"/>
    <w:rsid w:val="00636EF3"/>
    <w:rPr>
      <w:rFonts w:ascii="Arial" w:eastAsia="Times New Roman" w:hAnsi="Arial" w:cs="Arial"/>
      <w:bCs/>
      <w:szCs w:val="20"/>
    </w:rPr>
  </w:style>
  <w:style w:type="paragraph" w:styleId="ListParagraph">
    <w:name w:val="List Paragraph"/>
    <w:basedOn w:val="Normal"/>
    <w:uiPriority w:val="34"/>
    <w:qFormat/>
    <w:rsid w:val="005A630B"/>
    <w:pPr>
      <w:spacing w:after="200" w:line="276" w:lineRule="auto"/>
      <w:ind w:left="720"/>
      <w:contextualSpacing/>
    </w:pPr>
    <w:rPr>
      <w:rFonts w:asciiTheme="minorHAnsi" w:eastAsiaTheme="minorEastAsia" w:hAnsiTheme="minorHAnsi" w:cstheme="minorBidi"/>
      <w:bCs w:val="0"/>
      <w:szCs w:val="22"/>
    </w:rPr>
  </w:style>
  <w:style w:type="paragraph" w:styleId="NoSpacing">
    <w:name w:val="No Spacing"/>
    <w:uiPriority w:val="1"/>
    <w:qFormat/>
    <w:rsid w:val="005A630B"/>
    <w:pPr>
      <w:spacing w:after="0" w:line="240" w:lineRule="auto"/>
    </w:pPr>
    <w:rPr>
      <w:rFonts w:eastAsiaTheme="minorEastAsia"/>
    </w:rPr>
  </w:style>
  <w:style w:type="table" w:styleId="PlainTable5">
    <w:name w:val="Plain Table 5"/>
    <w:basedOn w:val="TableNormal"/>
    <w:uiPriority w:val="45"/>
    <w:rsid w:val="00DA1F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A1F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4508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386">
      <w:bodyDiv w:val="1"/>
      <w:marLeft w:val="0"/>
      <w:marRight w:val="0"/>
      <w:marTop w:val="0"/>
      <w:marBottom w:val="0"/>
      <w:divBdr>
        <w:top w:val="none" w:sz="0" w:space="0" w:color="auto"/>
        <w:left w:val="none" w:sz="0" w:space="0" w:color="auto"/>
        <w:bottom w:val="none" w:sz="0" w:space="0" w:color="auto"/>
        <w:right w:val="none" w:sz="0" w:space="0" w:color="auto"/>
      </w:divBdr>
    </w:div>
    <w:div w:id="96562076">
      <w:bodyDiv w:val="1"/>
      <w:marLeft w:val="0"/>
      <w:marRight w:val="0"/>
      <w:marTop w:val="0"/>
      <w:marBottom w:val="0"/>
      <w:divBdr>
        <w:top w:val="none" w:sz="0" w:space="0" w:color="auto"/>
        <w:left w:val="none" w:sz="0" w:space="0" w:color="auto"/>
        <w:bottom w:val="none" w:sz="0" w:space="0" w:color="auto"/>
        <w:right w:val="none" w:sz="0" w:space="0" w:color="auto"/>
      </w:divBdr>
    </w:div>
    <w:div w:id="160434173">
      <w:bodyDiv w:val="1"/>
      <w:marLeft w:val="0"/>
      <w:marRight w:val="0"/>
      <w:marTop w:val="0"/>
      <w:marBottom w:val="0"/>
      <w:divBdr>
        <w:top w:val="none" w:sz="0" w:space="0" w:color="auto"/>
        <w:left w:val="none" w:sz="0" w:space="0" w:color="auto"/>
        <w:bottom w:val="none" w:sz="0" w:space="0" w:color="auto"/>
        <w:right w:val="none" w:sz="0" w:space="0" w:color="auto"/>
      </w:divBdr>
    </w:div>
    <w:div w:id="257448534">
      <w:bodyDiv w:val="1"/>
      <w:marLeft w:val="0"/>
      <w:marRight w:val="0"/>
      <w:marTop w:val="0"/>
      <w:marBottom w:val="0"/>
      <w:divBdr>
        <w:top w:val="none" w:sz="0" w:space="0" w:color="auto"/>
        <w:left w:val="none" w:sz="0" w:space="0" w:color="auto"/>
        <w:bottom w:val="none" w:sz="0" w:space="0" w:color="auto"/>
        <w:right w:val="none" w:sz="0" w:space="0" w:color="auto"/>
      </w:divBdr>
    </w:div>
    <w:div w:id="297687795">
      <w:bodyDiv w:val="1"/>
      <w:marLeft w:val="0"/>
      <w:marRight w:val="0"/>
      <w:marTop w:val="0"/>
      <w:marBottom w:val="0"/>
      <w:divBdr>
        <w:top w:val="none" w:sz="0" w:space="0" w:color="auto"/>
        <w:left w:val="none" w:sz="0" w:space="0" w:color="auto"/>
        <w:bottom w:val="none" w:sz="0" w:space="0" w:color="auto"/>
        <w:right w:val="none" w:sz="0" w:space="0" w:color="auto"/>
      </w:divBdr>
    </w:div>
    <w:div w:id="402528798">
      <w:bodyDiv w:val="1"/>
      <w:marLeft w:val="0"/>
      <w:marRight w:val="0"/>
      <w:marTop w:val="0"/>
      <w:marBottom w:val="0"/>
      <w:divBdr>
        <w:top w:val="none" w:sz="0" w:space="0" w:color="auto"/>
        <w:left w:val="none" w:sz="0" w:space="0" w:color="auto"/>
        <w:bottom w:val="none" w:sz="0" w:space="0" w:color="auto"/>
        <w:right w:val="none" w:sz="0" w:space="0" w:color="auto"/>
      </w:divBdr>
    </w:div>
    <w:div w:id="415057746">
      <w:bodyDiv w:val="1"/>
      <w:marLeft w:val="0"/>
      <w:marRight w:val="0"/>
      <w:marTop w:val="0"/>
      <w:marBottom w:val="0"/>
      <w:divBdr>
        <w:top w:val="none" w:sz="0" w:space="0" w:color="auto"/>
        <w:left w:val="none" w:sz="0" w:space="0" w:color="auto"/>
        <w:bottom w:val="none" w:sz="0" w:space="0" w:color="auto"/>
        <w:right w:val="none" w:sz="0" w:space="0" w:color="auto"/>
      </w:divBdr>
    </w:div>
    <w:div w:id="437991712">
      <w:bodyDiv w:val="1"/>
      <w:marLeft w:val="0"/>
      <w:marRight w:val="0"/>
      <w:marTop w:val="0"/>
      <w:marBottom w:val="0"/>
      <w:divBdr>
        <w:top w:val="none" w:sz="0" w:space="0" w:color="auto"/>
        <w:left w:val="none" w:sz="0" w:space="0" w:color="auto"/>
        <w:bottom w:val="none" w:sz="0" w:space="0" w:color="auto"/>
        <w:right w:val="none" w:sz="0" w:space="0" w:color="auto"/>
      </w:divBdr>
    </w:div>
    <w:div w:id="456412853">
      <w:bodyDiv w:val="1"/>
      <w:marLeft w:val="0"/>
      <w:marRight w:val="0"/>
      <w:marTop w:val="0"/>
      <w:marBottom w:val="0"/>
      <w:divBdr>
        <w:top w:val="none" w:sz="0" w:space="0" w:color="auto"/>
        <w:left w:val="none" w:sz="0" w:space="0" w:color="auto"/>
        <w:bottom w:val="none" w:sz="0" w:space="0" w:color="auto"/>
        <w:right w:val="none" w:sz="0" w:space="0" w:color="auto"/>
      </w:divBdr>
    </w:div>
    <w:div w:id="502163327">
      <w:bodyDiv w:val="1"/>
      <w:marLeft w:val="0"/>
      <w:marRight w:val="0"/>
      <w:marTop w:val="0"/>
      <w:marBottom w:val="0"/>
      <w:divBdr>
        <w:top w:val="none" w:sz="0" w:space="0" w:color="auto"/>
        <w:left w:val="none" w:sz="0" w:space="0" w:color="auto"/>
        <w:bottom w:val="none" w:sz="0" w:space="0" w:color="auto"/>
        <w:right w:val="none" w:sz="0" w:space="0" w:color="auto"/>
      </w:divBdr>
    </w:div>
    <w:div w:id="546138771">
      <w:bodyDiv w:val="1"/>
      <w:marLeft w:val="0"/>
      <w:marRight w:val="0"/>
      <w:marTop w:val="0"/>
      <w:marBottom w:val="0"/>
      <w:divBdr>
        <w:top w:val="none" w:sz="0" w:space="0" w:color="auto"/>
        <w:left w:val="none" w:sz="0" w:space="0" w:color="auto"/>
        <w:bottom w:val="none" w:sz="0" w:space="0" w:color="auto"/>
        <w:right w:val="none" w:sz="0" w:space="0" w:color="auto"/>
      </w:divBdr>
    </w:div>
    <w:div w:id="586619498">
      <w:bodyDiv w:val="1"/>
      <w:marLeft w:val="0"/>
      <w:marRight w:val="0"/>
      <w:marTop w:val="0"/>
      <w:marBottom w:val="0"/>
      <w:divBdr>
        <w:top w:val="none" w:sz="0" w:space="0" w:color="auto"/>
        <w:left w:val="none" w:sz="0" w:space="0" w:color="auto"/>
        <w:bottom w:val="none" w:sz="0" w:space="0" w:color="auto"/>
        <w:right w:val="none" w:sz="0" w:space="0" w:color="auto"/>
      </w:divBdr>
    </w:div>
    <w:div w:id="637535556">
      <w:bodyDiv w:val="1"/>
      <w:marLeft w:val="0"/>
      <w:marRight w:val="0"/>
      <w:marTop w:val="0"/>
      <w:marBottom w:val="0"/>
      <w:divBdr>
        <w:top w:val="none" w:sz="0" w:space="0" w:color="auto"/>
        <w:left w:val="none" w:sz="0" w:space="0" w:color="auto"/>
        <w:bottom w:val="none" w:sz="0" w:space="0" w:color="auto"/>
        <w:right w:val="none" w:sz="0" w:space="0" w:color="auto"/>
      </w:divBdr>
    </w:div>
    <w:div w:id="728071223">
      <w:bodyDiv w:val="1"/>
      <w:marLeft w:val="0"/>
      <w:marRight w:val="0"/>
      <w:marTop w:val="0"/>
      <w:marBottom w:val="0"/>
      <w:divBdr>
        <w:top w:val="none" w:sz="0" w:space="0" w:color="auto"/>
        <w:left w:val="none" w:sz="0" w:space="0" w:color="auto"/>
        <w:bottom w:val="none" w:sz="0" w:space="0" w:color="auto"/>
        <w:right w:val="none" w:sz="0" w:space="0" w:color="auto"/>
      </w:divBdr>
      <w:divsChild>
        <w:div w:id="1539052253">
          <w:marLeft w:val="0"/>
          <w:marRight w:val="0"/>
          <w:marTop w:val="0"/>
          <w:marBottom w:val="0"/>
          <w:divBdr>
            <w:top w:val="none" w:sz="0" w:space="0" w:color="auto"/>
            <w:left w:val="none" w:sz="0" w:space="0" w:color="auto"/>
            <w:bottom w:val="none" w:sz="0" w:space="0" w:color="auto"/>
            <w:right w:val="none" w:sz="0" w:space="0" w:color="auto"/>
          </w:divBdr>
          <w:divsChild>
            <w:div w:id="925917400">
              <w:marLeft w:val="0"/>
              <w:marRight w:val="0"/>
              <w:marTop w:val="0"/>
              <w:marBottom w:val="0"/>
              <w:divBdr>
                <w:top w:val="none" w:sz="0" w:space="0" w:color="auto"/>
                <w:left w:val="none" w:sz="0" w:space="0" w:color="auto"/>
                <w:bottom w:val="none" w:sz="0" w:space="0" w:color="auto"/>
                <w:right w:val="none" w:sz="0" w:space="0" w:color="auto"/>
              </w:divBdr>
              <w:divsChild>
                <w:div w:id="2066640091">
                  <w:marLeft w:val="0"/>
                  <w:marRight w:val="0"/>
                  <w:marTop w:val="100"/>
                  <w:marBottom w:val="100"/>
                  <w:divBdr>
                    <w:top w:val="none" w:sz="0" w:space="0" w:color="auto"/>
                    <w:left w:val="none" w:sz="0" w:space="0" w:color="auto"/>
                    <w:bottom w:val="none" w:sz="0" w:space="0" w:color="auto"/>
                    <w:right w:val="none" w:sz="0" w:space="0" w:color="auto"/>
                  </w:divBdr>
                  <w:divsChild>
                    <w:div w:id="2079669038">
                      <w:marLeft w:val="0"/>
                      <w:marRight w:val="0"/>
                      <w:marTop w:val="0"/>
                      <w:marBottom w:val="0"/>
                      <w:divBdr>
                        <w:top w:val="none" w:sz="0" w:space="0" w:color="auto"/>
                        <w:left w:val="none" w:sz="0" w:space="0" w:color="auto"/>
                        <w:bottom w:val="none" w:sz="0" w:space="0" w:color="auto"/>
                        <w:right w:val="none" w:sz="0" w:space="0" w:color="auto"/>
                      </w:divBdr>
                      <w:divsChild>
                        <w:div w:id="3169580">
                          <w:marLeft w:val="0"/>
                          <w:marRight w:val="0"/>
                          <w:marTop w:val="0"/>
                          <w:marBottom w:val="0"/>
                          <w:divBdr>
                            <w:top w:val="none" w:sz="0" w:space="0" w:color="auto"/>
                            <w:left w:val="none" w:sz="0" w:space="0" w:color="auto"/>
                            <w:bottom w:val="none" w:sz="0" w:space="0" w:color="auto"/>
                            <w:right w:val="none" w:sz="0" w:space="0" w:color="auto"/>
                          </w:divBdr>
                          <w:divsChild>
                            <w:div w:id="713306722">
                              <w:marLeft w:val="0"/>
                              <w:marRight w:val="0"/>
                              <w:marTop w:val="0"/>
                              <w:marBottom w:val="0"/>
                              <w:divBdr>
                                <w:top w:val="none" w:sz="0" w:space="0" w:color="auto"/>
                                <w:left w:val="none" w:sz="0" w:space="0" w:color="auto"/>
                                <w:bottom w:val="none" w:sz="0" w:space="0" w:color="auto"/>
                                <w:right w:val="none" w:sz="0" w:space="0" w:color="auto"/>
                              </w:divBdr>
                              <w:divsChild>
                                <w:div w:id="867566314">
                                  <w:marLeft w:val="75"/>
                                  <w:marRight w:val="75"/>
                                  <w:marTop w:val="0"/>
                                  <w:marBottom w:val="0"/>
                                  <w:divBdr>
                                    <w:top w:val="none" w:sz="0" w:space="0" w:color="auto"/>
                                    <w:left w:val="none" w:sz="0" w:space="0" w:color="auto"/>
                                    <w:bottom w:val="none" w:sz="0" w:space="0" w:color="auto"/>
                                    <w:right w:val="none" w:sz="0" w:space="0" w:color="auto"/>
                                  </w:divBdr>
                                  <w:divsChild>
                                    <w:div w:id="1632322756">
                                      <w:marLeft w:val="0"/>
                                      <w:marRight w:val="0"/>
                                      <w:marTop w:val="0"/>
                                      <w:marBottom w:val="0"/>
                                      <w:divBdr>
                                        <w:top w:val="none" w:sz="0" w:space="0" w:color="auto"/>
                                        <w:left w:val="none" w:sz="0" w:space="0" w:color="auto"/>
                                        <w:bottom w:val="none" w:sz="0" w:space="0" w:color="auto"/>
                                        <w:right w:val="none" w:sz="0" w:space="0" w:color="auto"/>
                                      </w:divBdr>
                                      <w:divsChild>
                                        <w:div w:id="169296606">
                                          <w:marLeft w:val="0"/>
                                          <w:marRight w:val="0"/>
                                          <w:marTop w:val="0"/>
                                          <w:marBottom w:val="0"/>
                                          <w:divBdr>
                                            <w:top w:val="none" w:sz="0" w:space="0" w:color="auto"/>
                                            <w:left w:val="none" w:sz="0" w:space="0" w:color="auto"/>
                                            <w:bottom w:val="none" w:sz="0" w:space="0" w:color="auto"/>
                                            <w:right w:val="none" w:sz="0" w:space="0" w:color="auto"/>
                                          </w:divBdr>
                                          <w:divsChild>
                                            <w:div w:id="1024867373">
                                              <w:marLeft w:val="0"/>
                                              <w:marRight w:val="0"/>
                                              <w:marTop w:val="0"/>
                                              <w:marBottom w:val="0"/>
                                              <w:divBdr>
                                                <w:top w:val="none" w:sz="0" w:space="0" w:color="auto"/>
                                                <w:left w:val="none" w:sz="0" w:space="0" w:color="auto"/>
                                                <w:bottom w:val="none" w:sz="0" w:space="0" w:color="auto"/>
                                                <w:right w:val="none" w:sz="0" w:space="0" w:color="auto"/>
                                              </w:divBdr>
                                              <w:divsChild>
                                                <w:div w:id="2802640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0850088">
                                                      <w:marLeft w:val="0"/>
                                                      <w:marRight w:val="0"/>
                                                      <w:marTop w:val="0"/>
                                                      <w:marBottom w:val="0"/>
                                                      <w:divBdr>
                                                        <w:top w:val="none" w:sz="0" w:space="0" w:color="auto"/>
                                                        <w:left w:val="none" w:sz="0" w:space="0" w:color="auto"/>
                                                        <w:bottom w:val="none" w:sz="0" w:space="0" w:color="auto"/>
                                                        <w:right w:val="none" w:sz="0" w:space="0" w:color="auto"/>
                                                      </w:divBdr>
                                                    </w:div>
                                                    <w:div w:id="30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02184231">
      <w:bodyDiv w:val="1"/>
      <w:marLeft w:val="0"/>
      <w:marRight w:val="0"/>
      <w:marTop w:val="0"/>
      <w:marBottom w:val="0"/>
      <w:divBdr>
        <w:top w:val="none" w:sz="0" w:space="0" w:color="auto"/>
        <w:left w:val="none" w:sz="0" w:space="0" w:color="auto"/>
        <w:bottom w:val="none" w:sz="0" w:space="0" w:color="auto"/>
        <w:right w:val="none" w:sz="0" w:space="0" w:color="auto"/>
      </w:divBdr>
    </w:div>
    <w:div w:id="1224439510">
      <w:bodyDiv w:val="1"/>
      <w:marLeft w:val="0"/>
      <w:marRight w:val="0"/>
      <w:marTop w:val="0"/>
      <w:marBottom w:val="0"/>
      <w:divBdr>
        <w:top w:val="none" w:sz="0" w:space="0" w:color="auto"/>
        <w:left w:val="none" w:sz="0" w:space="0" w:color="auto"/>
        <w:bottom w:val="none" w:sz="0" w:space="0" w:color="auto"/>
        <w:right w:val="none" w:sz="0" w:space="0" w:color="auto"/>
      </w:divBdr>
    </w:div>
    <w:div w:id="1287194667">
      <w:bodyDiv w:val="1"/>
      <w:marLeft w:val="0"/>
      <w:marRight w:val="0"/>
      <w:marTop w:val="0"/>
      <w:marBottom w:val="0"/>
      <w:divBdr>
        <w:top w:val="none" w:sz="0" w:space="0" w:color="auto"/>
        <w:left w:val="none" w:sz="0" w:space="0" w:color="auto"/>
        <w:bottom w:val="none" w:sz="0" w:space="0" w:color="auto"/>
        <w:right w:val="none" w:sz="0" w:space="0" w:color="auto"/>
      </w:divBdr>
    </w:div>
    <w:div w:id="1440904744">
      <w:bodyDiv w:val="1"/>
      <w:marLeft w:val="0"/>
      <w:marRight w:val="0"/>
      <w:marTop w:val="0"/>
      <w:marBottom w:val="0"/>
      <w:divBdr>
        <w:top w:val="none" w:sz="0" w:space="0" w:color="auto"/>
        <w:left w:val="none" w:sz="0" w:space="0" w:color="auto"/>
        <w:bottom w:val="none" w:sz="0" w:space="0" w:color="auto"/>
        <w:right w:val="none" w:sz="0" w:space="0" w:color="auto"/>
      </w:divBdr>
    </w:div>
    <w:div w:id="1572539109">
      <w:bodyDiv w:val="1"/>
      <w:marLeft w:val="0"/>
      <w:marRight w:val="0"/>
      <w:marTop w:val="0"/>
      <w:marBottom w:val="0"/>
      <w:divBdr>
        <w:top w:val="none" w:sz="0" w:space="0" w:color="auto"/>
        <w:left w:val="none" w:sz="0" w:space="0" w:color="auto"/>
        <w:bottom w:val="none" w:sz="0" w:space="0" w:color="auto"/>
        <w:right w:val="none" w:sz="0" w:space="0" w:color="auto"/>
      </w:divBdr>
    </w:div>
    <w:div w:id="1768230646">
      <w:bodyDiv w:val="1"/>
      <w:marLeft w:val="0"/>
      <w:marRight w:val="0"/>
      <w:marTop w:val="0"/>
      <w:marBottom w:val="0"/>
      <w:divBdr>
        <w:top w:val="none" w:sz="0" w:space="0" w:color="auto"/>
        <w:left w:val="none" w:sz="0" w:space="0" w:color="auto"/>
        <w:bottom w:val="none" w:sz="0" w:space="0" w:color="auto"/>
        <w:right w:val="none" w:sz="0" w:space="0" w:color="auto"/>
      </w:divBdr>
    </w:div>
    <w:div w:id="1904102407">
      <w:bodyDiv w:val="1"/>
      <w:marLeft w:val="0"/>
      <w:marRight w:val="0"/>
      <w:marTop w:val="0"/>
      <w:marBottom w:val="0"/>
      <w:divBdr>
        <w:top w:val="none" w:sz="0" w:space="0" w:color="auto"/>
        <w:left w:val="none" w:sz="0" w:space="0" w:color="auto"/>
        <w:bottom w:val="none" w:sz="0" w:space="0" w:color="auto"/>
        <w:right w:val="none" w:sz="0" w:space="0" w:color="auto"/>
      </w:divBdr>
    </w:div>
    <w:div w:id="1930774749">
      <w:bodyDiv w:val="1"/>
      <w:marLeft w:val="0"/>
      <w:marRight w:val="0"/>
      <w:marTop w:val="0"/>
      <w:marBottom w:val="0"/>
      <w:divBdr>
        <w:top w:val="none" w:sz="0" w:space="0" w:color="auto"/>
        <w:left w:val="none" w:sz="0" w:space="0" w:color="auto"/>
        <w:bottom w:val="none" w:sz="0" w:space="0" w:color="auto"/>
        <w:right w:val="none" w:sz="0" w:space="0" w:color="auto"/>
      </w:divBdr>
    </w:div>
    <w:div w:id="1970896218">
      <w:bodyDiv w:val="1"/>
      <w:marLeft w:val="0"/>
      <w:marRight w:val="0"/>
      <w:marTop w:val="0"/>
      <w:marBottom w:val="0"/>
      <w:divBdr>
        <w:top w:val="none" w:sz="0" w:space="0" w:color="auto"/>
        <w:left w:val="none" w:sz="0" w:space="0" w:color="auto"/>
        <w:bottom w:val="none" w:sz="0" w:space="0" w:color="auto"/>
        <w:right w:val="none" w:sz="0" w:space="0" w:color="auto"/>
      </w:divBdr>
    </w:div>
    <w:div w:id="2010252713">
      <w:bodyDiv w:val="1"/>
      <w:marLeft w:val="0"/>
      <w:marRight w:val="0"/>
      <w:marTop w:val="0"/>
      <w:marBottom w:val="0"/>
      <w:divBdr>
        <w:top w:val="none" w:sz="0" w:space="0" w:color="auto"/>
        <w:left w:val="none" w:sz="0" w:space="0" w:color="auto"/>
        <w:bottom w:val="none" w:sz="0" w:space="0" w:color="auto"/>
        <w:right w:val="none" w:sz="0" w:space="0" w:color="auto"/>
      </w:divBdr>
    </w:div>
    <w:div w:id="20975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DE2A-03FB-436E-AEA5-26482985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CPIC</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msangara</dc:creator>
  <cp:lastModifiedBy>Esther M. John</cp:lastModifiedBy>
  <cp:revision>2</cp:revision>
  <cp:lastPrinted>2016-08-08T20:38:00Z</cp:lastPrinted>
  <dcterms:created xsi:type="dcterms:W3CDTF">2019-01-15T00:04:00Z</dcterms:created>
  <dcterms:modified xsi:type="dcterms:W3CDTF">2019-01-15T00:04:00Z</dcterms:modified>
</cp:coreProperties>
</file>