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CC" w:rsidRDefault="00401FCF" w:rsidP="00F406D6">
      <w:pPr>
        <w:suppressLineNumbers/>
        <w:spacing w:line="480" w:lineRule="auto"/>
        <w:rPr>
          <w:b/>
          <w:u w:val="single"/>
        </w:rPr>
      </w:pPr>
      <w:r>
        <w:t>Supplemental information for “</w:t>
      </w:r>
      <w:r w:rsidR="00F406D6">
        <w:rPr>
          <w:b/>
          <w:u w:val="single"/>
        </w:rPr>
        <w:t>Prioritization of risk groups for influenza vaccination</w:t>
      </w:r>
      <w:r w:rsidR="00F406D6" w:rsidRPr="00016FBD">
        <w:rPr>
          <w:b/>
          <w:u w:val="single"/>
        </w:rPr>
        <w:t xml:space="preserve"> in resource limited settings</w:t>
      </w:r>
      <w:r w:rsidR="00F406D6">
        <w:rPr>
          <w:b/>
          <w:u w:val="single"/>
        </w:rPr>
        <w:t xml:space="preserve"> – a case study from South Africa</w:t>
      </w:r>
      <w:r>
        <w:rPr>
          <w:b/>
          <w:u w:val="single"/>
        </w:rPr>
        <w:t>”</w:t>
      </w:r>
    </w:p>
    <w:p w:rsidR="00401FCF" w:rsidRDefault="00401FCF">
      <w:bookmarkStart w:id="0" w:name="_GoBack"/>
      <w:bookmarkEnd w:id="0"/>
      <w:r>
        <w:t xml:space="preserve">Methods: </w:t>
      </w:r>
    </w:p>
    <w:p w:rsidR="00401FCF" w:rsidRDefault="001261E4">
      <w:r>
        <w:t>Vaccine efficacy</w:t>
      </w:r>
    </w:p>
    <w:p w:rsidR="001261E4" w:rsidRDefault="001261E4">
      <w:r>
        <w:t xml:space="preserve">Where vaccine efficacy data were published for risk groups but no meta-analyses were available, vaccine efficacy was estimated using 1-risk ratio (RR).  The RR was estimated by performing a random effects meta-analysis using the </w:t>
      </w:r>
      <w:proofErr w:type="spellStart"/>
      <w:r>
        <w:t>metan</w:t>
      </w:r>
      <w:proofErr w:type="spellEnd"/>
      <w:r>
        <w:t xml:space="preserve"> command in STATA version 14.1 (</w:t>
      </w:r>
      <w:proofErr w:type="spellStart"/>
      <w:r>
        <w:t>StataCorp</w:t>
      </w:r>
      <w:proofErr w:type="spellEnd"/>
      <w:r>
        <w:t xml:space="preserve">, College Station, Texas, USA). Results of these meta-analyses are presented below. </w:t>
      </w:r>
    </w:p>
    <w:p w:rsidR="00401FCF" w:rsidRDefault="00401FCF">
      <w:r>
        <w:t xml:space="preserve">Pregnant women: </w:t>
      </w:r>
    </w:p>
    <w:p w:rsidR="00401FCF" w:rsidRDefault="00401FCF">
      <w:r w:rsidRPr="00401FCF">
        <w:rPr>
          <w:noProof/>
        </w:rPr>
        <w:drawing>
          <wp:inline distT="0" distB="0" distL="0" distR="0">
            <wp:extent cx="6400800" cy="40526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05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CF" w:rsidRDefault="00401FCF">
      <w:r>
        <w:lastRenderedPageBreak/>
        <w:t xml:space="preserve">Infants aged 0-5 months: </w:t>
      </w:r>
    </w:p>
    <w:p w:rsidR="00401FCF" w:rsidRDefault="00401FCF">
      <w:r w:rsidRPr="00401FCF">
        <w:rPr>
          <w:noProof/>
        </w:rPr>
        <w:drawing>
          <wp:inline distT="0" distB="0" distL="0" distR="0">
            <wp:extent cx="6400800" cy="41092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0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1E4" w:rsidRDefault="001261E4"/>
    <w:p w:rsidR="001261E4" w:rsidRDefault="001261E4"/>
    <w:p w:rsidR="001261E4" w:rsidRDefault="001261E4"/>
    <w:p w:rsidR="001261E4" w:rsidRDefault="001261E4"/>
    <w:p w:rsidR="001261E4" w:rsidRDefault="001261E4"/>
    <w:p w:rsidR="001261E4" w:rsidRDefault="001261E4"/>
    <w:p w:rsidR="00401FCF" w:rsidRDefault="00401FCF">
      <w:r>
        <w:lastRenderedPageBreak/>
        <w:t xml:space="preserve">Children aged 6-23 months: </w:t>
      </w:r>
    </w:p>
    <w:p w:rsidR="00401FCF" w:rsidRDefault="00401FCF">
      <w:r w:rsidRPr="00401FCF">
        <w:rPr>
          <w:noProof/>
        </w:rPr>
        <w:drawing>
          <wp:inline distT="0" distB="0" distL="0" distR="0">
            <wp:extent cx="6400800" cy="41106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1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0D" w:rsidRDefault="002C550D">
      <w:r>
        <w:t xml:space="preserve">Hospitalization rates: </w:t>
      </w:r>
    </w:p>
    <w:p w:rsidR="002C550D" w:rsidRDefault="002C550D">
      <w:r>
        <w:t>All rates are expressed per 100,000 population</w:t>
      </w:r>
    </w:p>
    <w:p w:rsidR="002C550D" w:rsidRPr="00AE6DBC" w:rsidRDefault="002C550D" w:rsidP="002C550D">
      <w:pPr>
        <w:rPr>
          <w:b/>
        </w:rPr>
      </w:pPr>
      <w:r w:rsidRPr="00AE6DBC">
        <w:rPr>
          <w:b/>
        </w:rPr>
        <w:t>Pregnant women (15-49 years of age):</w:t>
      </w:r>
    </w:p>
    <w:p w:rsidR="002C550D" w:rsidRDefault="002C550D" w:rsidP="002C550D">
      <w:r>
        <w:t>378.8 (237.7-534.8)</w:t>
      </w:r>
    </w:p>
    <w:p w:rsidR="002C550D" w:rsidRDefault="002C550D" w:rsidP="002C550D">
      <w:r>
        <w:t>For this calculation I used the following procedure:</w:t>
      </w:r>
    </w:p>
    <w:p w:rsidR="002C550D" w:rsidRDefault="002C550D" w:rsidP="002C550D">
      <w:pPr>
        <w:pStyle w:val="ListParagraph"/>
        <w:numPr>
          <w:ilvl w:val="0"/>
          <w:numId w:val="1"/>
        </w:numPr>
      </w:pPr>
      <w:r>
        <w:lastRenderedPageBreak/>
        <w:t>Obtain total number of SRI (from logs), number of SRI tested and number of flu+ (from SARI database) among adults aged 15-49 years (within the relevant age categories).</w:t>
      </w:r>
    </w:p>
    <w:p w:rsidR="002C550D" w:rsidRDefault="002C550D" w:rsidP="002C550D">
      <w:pPr>
        <w:pStyle w:val="ListParagraph"/>
        <w:numPr>
          <w:ilvl w:val="0"/>
          <w:numId w:val="1"/>
        </w:numPr>
      </w:pPr>
      <w:r>
        <w:t xml:space="preserve">Estimate influenza-associated rates as described in Tempia et al. (1000 bootstrap iterations using Stata version 14.1) among HIV+/HIV- individuals separately. </w:t>
      </w:r>
    </w:p>
    <w:p w:rsidR="002C550D" w:rsidRDefault="002C550D" w:rsidP="002C550D">
      <w:pPr>
        <w:pStyle w:val="ListParagraph"/>
        <w:numPr>
          <w:ilvl w:val="0"/>
          <w:numId w:val="1"/>
        </w:numPr>
      </w:pPr>
      <w:r>
        <w:t>Apply the HIV prevalence among pregnant women to the source population of adults aged 15-49 years.</w:t>
      </w:r>
    </w:p>
    <w:p w:rsidR="002C550D" w:rsidRDefault="002C550D" w:rsidP="002C550D">
      <w:pPr>
        <w:pStyle w:val="ListParagraph"/>
        <w:numPr>
          <w:ilvl w:val="0"/>
          <w:numId w:val="1"/>
        </w:numPr>
      </w:pPr>
      <w:r>
        <w:t>Apply rates among HIV+ and HIV- adults aged to 15-49 years (obtained in step 2) to the source population reflecting the HIV prevalence among pregnant women to obtain the number of cases in each HIV stratum.</w:t>
      </w:r>
    </w:p>
    <w:p w:rsidR="002C550D" w:rsidRDefault="002C550D" w:rsidP="002C550D">
      <w:pPr>
        <w:pStyle w:val="ListParagraph"/>
        <w:numPr>
          <w:ilvl w:val="0"/>
          <w:numId w:val="1"/>
        </w:numPr>
      </w:pPr>
      <w:r>
        <w:t>Sum the number of estimated HIV+ and HIV- cases.</w:t>
      </w:r>
    </w:p>
    <w:p w:rsidR="002C550D" w:rsidRDefault="002C550D" w:rsidP="002C550D">
      <w:pPr>
        <w:pStyle w:val="ListParagraph"/>
        <w:numPr>
          <w:ilvl w:val="0"/>
          <w:numId w:val="1"/>
        </w:numPr>
      </w:pPr>
      <w:r>
        <w:t>Divide the total number of cases (irrespective of HIV status) by the population at risk to obtain rates.</w:t>
      </w:r>
    </w:p>
    <w:p w:rsidR="002C550D" w:rsidRDefault="002C550D" w:rsidP="005C2768">
      <w:pPr>
        <w:pStyle w:val="ListParagraph"/>
        <w:numPr>
          <w:ilvl w:val="0"/>
          <w:numId w:val="1"/>
        </w:numPr>
      </w:pPr>
      <w:r>
        <w:t>Adjust rates by relative risk of influenza-associated hospitalization among pregnant women 6.8 (95% CI 4.5-12.3)</w:t>
      </w:r>
      <w:r w:rsidR="005C2768">
        <w:t xml:space="preserve"> with</w:t>
      </w:r>
      <w:r>
        <w:t xml:space="preserve"> Monte Carlo simulations using 5000 iterations based on a Poisson distribution in SAS 9.3 (SAS Institute, Cary, NC) to develop means and 95% confidence intervals.</w:t>
      </w:r>
    </w:p>
    <w:p w:rsidR="002C550D" w:rsidRDefault="002C550D" w:rsidP="002C550D">
      <w:pPr>
        <w:pStyle w:val="ListParagraph"/>
        <w:numPr>
          <w:ilvl w:val="0"/>
          <w:numId w:val="1"/>
        </w:numPr>
      </w:pPr>
      <w:r>
        <w:t>The 95% CIs are the 2.5</w:t>
      </w:r>
      <w:r w:rsidRPr="00AE6DBC">
        <w:rPr>
          <w:vertAlign w:val="superscript"/>
        </w:rPr>
        <w:t>th</w:t>
      </w:r>
      <w:r>
        <w:t xml:space="preserve"> and 97.5</w:t>
      </w:r>
      <w:r w:rsidRPr="00AE6DBC">
        <w:rPr>
          <w:vertAlign w:val="superscript"/>
        </w:rPr>
        <w:t>th</w:t>
      </w:r>
      <w:r>
        <w:t xml:space="preserve"> percentiles of the bootstrapped datasets. </w:t>
      </w:r>
    </w:p>
    <w:p w:rsidR="002C550D" w:rsidRDefault="002C550D" w:rsidP="002C550D"/>
    <w:p w:rsidR="002C550D" w:rsidRPr="00AE6DBC" w:rsidRDefault="002C550D" w:rsidP="002C550D">
      <w:pPr>
        <w:rPr>
          <w:b/>
        </w:rPr>
      </w:pPr>
      <w:r w:rsidRPr="00AE6DBC">
        <w:rPr>
          <w:b/>
        </w:rPr>
        <w:t>HIV+ adults (15-64 years of age)</w:t>
      </w:r>
    </w:p>
    <w:p w:rsidR="002C550D" w:rsidRDefault="002C550D" w:rsidP="002C550D">
      <w:pPr>
        <w:pStyle w:val="ListParagraph"/>
        <w:numPr>
          <w:ilvl w:val="0"/>
          <w:numId w:val="4"/>
        </w:numPr>
      </w:pPr>
      <w:r>
        <w:t>256.3 (95% CI: 179.4-333.2)</w:t>
      </w:r>
      <w:r>
        <w:br/>
      </w:r>
    </w:p>
    <w:p w:rsidR="002C550D" w:rsidRDefault="002C550D" w:rsidP="002C550D">
      <w:r>
        <w:t>For this calculation I used the following procedure:</w:t>
      </w:r>
    </w:p>
    <w:p w:rsidR="002C550D" w:rsidRDefault="002C550D" w:rsidP="002C550D">
      <w:pPr>
        <w:pStyle w:val="ListParagraph"/>
        <w:numPr>
          <w:ilvl w:val="0"/>
          <w:numId w:val="2"/>
        </w:numPr>
      </w:pPr>
      <w:r>
        <w:t>Obtain total number of SRI (from logs), number of SRI tested and number of flu+ (from SARI database) among adults aged 15-64 years (within the relevant age categories).</w:t>
      </w:r>
    </w:p>
    <w:p w:rsidR="002C550D" w:rsidRDefault="002C550D" w:rsidP="002C550D">
      <w:pPr>
        <w:pStyle w:val="ListParagraph"/>
        <w:numPr>
          <w:ilvl w:val="0"/>
          <w:numId w:val="2"/>
        </w:numPr>
      </w:pPr>
      <w:r>
        <w:t xml:space="preserve">Estimate influenza-associated rates as described in Tempia et al. (1000 bootstrap iterations) among HIV+/HIV- individuals separately in this age group. </w:t>
      </w:r>
    </w:p>
    <w:p w:rsidR="002C550D" w:rsidRDefault="002C550D" w:rsidP="002C550D">
      <w:pPr>
        <w:pStyle w:val="ListParagraph"/>
        <w:numPr>
          <w:ilvl w:val="0"/>
          <w:numId w:val="2"/>
        </w:numPr>
      </w:pPr>
      <w:r>
        <w:t>The 95% CIs are the 2.5</w:t>
      </w:r>
      <w:r w:rsidRPr="00DF0BA2">
        <w:t>th</w:t>
      </w:r>
      <w:r>
        <w:t xml:space="preserve"> and 97.5</w:t>
      </w:r>
      <w:r w:rsidRPr="00DF0BA2">
        <w:t>th</w:t>
      </w:r>
      <w:r>
        <w:t xml:space="preserve"> percentiles of the 1000 bootstrapped datasets. </w:t>
      </w:r>
    </w:p>
    <w:p w:rsidR="002C550D" w:rsidRDefault="002C550D" w:rsidP="002C550D"/>
    <w:p w:rsidR="005C2768" w:rsidRPr="008A7DC5" w:rsidRDefault="005C2768" w:rsidP="002C550D">
      <w:pPr>
        <w:rPr>
          <w:b/>
        </w:rPr>
      </w:pPr>
      <w:r w:rsidRPr="008A7DC5">
        <w:rPr>
          <w:b/>
        </w:rPr>
        <w:t xml:space="preserve">Children aged 6-23 months: </w:t>
      </w:r>
    </w:p>
    <w:p w:rsidR="005C2768" w:rsidRDefault="005C2768" w:rsidP="005C2768">
      <w:pPr>
        <w:pStyle w:val="ListParagraph"/>
        <w:numPr>
          <w:ilvl w:val="0"/>
          <w:numId w:val="4"/>
        </w:numPr>
      </w:pPr>
      <w:r>
        <w:t>324.1 (237.6 – 417.8)</w:t>
      </w:r>
    </w:p>
    <w:p w:rsidR="005C2768" w:rsidRDefault="005C2768" w:rsidP="005C2768">
      <w:pPr>
        <w:pStyle w:val="ListParagraph"/>
      </w:pPr>
    </w:p>
    <w:p w:rsidR="005C2768" w:rsidRDefault="005C2768" w:rsidP="005C2768">
      <w:pPr>
        <w:pStyle w:val="ListParagraph"/>
        <w:numPr>
          <w:ilvl w:val="0"/>
          <w:numId w:val="8"/>
        </w:numPr>
      </w:pPr>
      <w:r>
        <w:t>Obtain total number of SRI (from logs), number of SRI tested and number of flu+ (from SARI database) among children aged 6-23 months (within the relevant age categories).</w:t>
      </w:r>
    </w:p>
    <w:p w:rsidR="005C2768" w:rsidRDefault="005C2768" w:rsidP="005C2768">
      <w:pPr>
        <w:pStyle w:val="ListParagraph"/>
        <w:numPr>
          <w:ilvl w:val="0"/>
          <w:numId w:val="8"/>
        </w:numPr>
      </w:pPr>
      <w:r>
        <w:lastRenderedPageBreak/>
        <w:t xml:space="preserve">Estimate influenza-associated rates as described in Tempia et al. (1000 bootstrap iterations using Stata version 14.1) among HIV+/HIV- individuals separately. </w:t>
      </w:r>
    </w:p>
    <w:p w:rsidR="005C2768" w:rsidRDefault="005C2768" w:rsidP="005C2768">
      <w:pPr>
        <w:pStyle w:val="ListParagraph"/>
        <w:numPr>
          <w:ilvl w:val="0"/>
          <w:numId w:val="8"/>
        </w:numPr>
      </w:pPr>
      <w:r>
        <w:t>Apply the HIV prevalence among children aged 0-11 and 12-23 months of age to each group.</w:t>
      </w:r>
    </w:p>
    <w:p w:rsidR="005C2768" w:rsidRDefault="005C2768" w:rsidP="005C2768">
      <w:pPr>
        <w:pStyle w:val="ListParagraph"/>
        <w:numPr>
          <w:ilvl w:val="0"/>
          <w:numId w:val="8"/>
        </w:numPr>
      </w:pPr>
      <w:r>
        <w:t xml:space="preserve">Apply rates among HIV+ and HIV- children aged 6-11 and 12-23 months (obtained in step 2) to the source population reflecting the HIV prevalence among </w:t>
      </w:r>
      <w:r w:rsidR="008A7DC5">
        <w:t>infants aged 0-11 months and children aged 12-23 months</w:t>
      </w:r>
      <w:r>
        <w:t xml:space="preserve"> to obtain the number of cases in each HIV stratum.</w:t>
      </w:r>
    </w:p>
    <w:p w:rsidR="005C2768" w:rsidRDefault="005C2768" w:rsidP="005C2768">
      <w:pPr>
        <w:pStyle w:val="ListParagraph"/>
        <w:numPr>
          <w:ilvl w:val="0"/>
          <w:numId w:val="8"/>
        </w:numPr>
      </w:pPr>
      <w:r>
        <w:t>Sum the number of estimated HIV+ and HIV- cases.</w:t>
      </w:r>
    </w:p>
    <w:p w:rsidR="005C2768" w:rsidRDefault="005C2768" w:rsidP="005C2768">
      <w:pPr>
        <w:pStyle w:val="ListParagraph"/>
        <w:numPr>
          <w:ilvl w:val="0"/>
          <w:numId w:val="8"/>
        </w:numPr>
      </w:pPr>
      <w:r>
        <w:t>Divide the total number of cases (irrespective of HIV status) by the population at risk to obtain rates.</w:t>
      </w:r>
    </w:p>
    <w:p w:rsidR="008A7DC5" w:rsidRDefault="008A7DC5" w:rsidP="008A7DC5">
      <w:pPr>
        <w:pStyle w:val="ListParagraph"/>
        <w:numPr>
          <w:ilvl w:val="0"/>
          <w:numId w:val="8"/>
        </w:numPr>
      </w:pPr>
      <w:r>
        <w:t>The 95% CIs are the 2.5</w:t>
      </w:r>
      <w:r w:rsidRPr="00DF0BA2">
        <w:t>th</w:t>
      </w:r>
      <w:r>
        <w:t xml:space="preserve"> and 97.5</w:t>
      </w:r>
      <w:r w:rsidRPr="00DF0BA2">
        <w:t>th</w:t>
      </w:r>
      <w:r>
        <w:t xml:space="preserve"> percentiles of the 1000 bootstrapped datasets. </w:t>
      </w:r>
    </w:p>
    <w:p w:rsidR="005C2768" w:rsidRDefault="005C2768" w:rsidP="002C550D">
      <w:pPr>
        <w:rPr>
          <w:b/>
        </w:rPr>
      </w:pPr>
    </w:p>
    <w:p w:rsidR="008A7DC5" w:rsidRDefault="008A7DC5" w:rsidP="002C550D">
      <w:pPr>
        <w:rPr>
          <w:b/>
        </w:rPr>
      </w:pPr>
      <w:r>
        <w:rPr>
          <w:b/>
        </w:rPr>
        <w:t xml:space="preserve">Adults aged ≥65 years: </w:t>
      </w:r>
    </w:p>
    <w:p w:rsidR="008A7DC5" w:rsidRPr="008A7DC5" w:rsidRDefault="008A7DC5" w:rsidP="008A7DC5">
      <w:pPr>
        <w:pStyle w:val="ListParagraph"/>
        <w:numPr>
          <w:ilvl w:val="0"/>
          <w:numId w:val="4"/>
        </w:numPr>
        <w:rPr>
          <w:b/>
        </w:rPr>
      </w:pPr>
      <w:r>
        <w:t>194 (144 - 256)</w:t>
      </w:r>
    </w:p>
    <w:p w:rsidR="008A7DC5" w:rsidRDefault="008A7DC5" w:rsidP="008A7DC5">
      <w:pPr>
        <w:pStyle w:val="ListParagraph"/>
      </w:pPr>
    </w:p>
    <w:p w:rsidR="008A7DC5" w:rsidRPr="00344453" w:rsidRDefault="008A7DC5" w:rsidP="00344453">
      <w:pPr>
        <w:rPr>
          <w:b/>
        </w:rPr>
      </w:pPr>
      <w:r>
        <w:t xml:space="preserve">As reported in Tempia et al. </w:t>
      </w:r>
    </w:p>
    <w:p w:rsidR="008A7DC5" w:rsidRDefault="008A7DC5" w:rsidP="002C550D">
      <w:pPr>
        <w:rPr>
          <w:b/>
        </w:rPr>
      </w:pPr>
    </w:p>
    <w:p w:rsidR="002C550D" w:rsidRDefault="002C550D" w:rsidP="002C550D">
      <w:pPr>
        <w:rPr>
          <w:b/>
        </w:rPr>
      </w:pPr>
      <w:r w:rsidRPr="00DF0BA2">
        <w:rPr>
          <w:b/>
        </w:rPr>
        <w:t>HCW (15-64 years of age):</w:t>
      </w:r>
    </w:p>
    <w:p w:rsidR="002C550D" w:rsidRDefault="002C550D" w:rsidP="002C550D">
      <w:pPr>
        <w:pStyle w:val="ListParagraph"/>
        <w:numPr>
          <w:ilvl w:val="0"/>
          <w:numId w:val="3"/>
        </w:numPr>
      </w:pPr>
      <w:r w:rsidRPr="00DF0BA2">
        <w:t>60.6 (95% CI: 45.5-75.8)</w:t>
      </w:r>
    </w:p>
    <w:p w:rsidR="002C550D" w:rsidRDefault="002C550D" w:rsidP="002C550D">
      <w:pPr>
        <w:pStyle w:val="ListParagraph"/>
      </w:pPr>
    </w:p>
    <w:p w:rsidR="002C550D" w:rsidRDefault="002C550D" w:rsidP="002C550D">
      <w:r>
        <w:t>For this calculation I used the following procedure:</w:t>
      </w:r>
    </w:p>
    <w:p w:rsidR="002C550D" w:rsidRDefault="002C550D" w:rsidP="002C550D">
      <w:pPr>
        <w:pStyle w:val="ListParagraph"/>
        <w:numPr>
          <w:ilvl w:val="0"/>
          <w:numId w:val="5"/>
        </w:numPr>
      </w:pPr>
      <w:r>
        <w:t>Obtain total number of SRI (from logs), number of SRI tested and number of flu+ (from SARI database) among adults aged 15-64 years.</w:t>
      </w:r>
    </w:p>
    <w:p w:rsidR="002C550D" w:rsidRDefault="002C550D" w:rsidP="002C550D">
      <w:pPr>
        <w:pStyle w:val="ListParagraph"/>
        <w:numPr>
          <w:ilvl w:val="0"/>
          <w:numId w:val="5"/>
        </w:numPr>
      </w:pPr>
      <w:r>
        <w:t xml:space="preserve">Estimate influenza-associated rates as described in Tempia et al. (1000 bootstrap iterations) among HIV+/HIV- individuals separately. </w:t>
      </w:r>
    </w:p>
    <w:p w:rsidR="002C550D" w:rsidRDefault="002C550D" w:rsidP="002C550D">
      <w:pPr>
        <w:pStyle w:val="ListParagraph"/>
        <w:numPr>
          <w:ilvl w:val="0"/>
          <w:numId w:val="5"/>
        </w:numPr>
      </w:pPr>
      <w:r>
        <w:t>Apply the HIV prevalence among HCW to the source population of adults aged 15-64 years.</w:t>
      </w:r>
    </w:p>
    <w:p w:rsidR="002C550D" w:rsidRDefault="002C550D" w:rsidP="002C550D">
      <w:pPr>
        <w:pStyle w:val="ListParagraph"/>
        <w:numPr>
          <w:ilvl w:val="0"/>
          <w:numId w:val="5"/>
        </w:numPr>
      </w:pPr>
      <w:r>
        <w:t>Apply rates among HIV+ and HIV- adults aged to 15-64 years (obtained in step 2) to the source population reflecting the HIV prevalence among HCW to obtain the number of cases in each HIV stratum.</w:t>
      </w:r>
    </w:p>
    <w:p w:rsidR="002C550D" w:rsidRDefault="002C550D" w:rsidP="002C550D">
      <w:pPr>
        <w:pStyle w:val="ListParagraph"/>
        <w:numPr>
          <w:ilvl w:val="0"/>
          <w:numId w:val="5"/>
        </w:numPr>
      </w:pPr>
      <w:r>
        <w:t>Sum the number of estimated HIV+ and HIV- cases.</w:t>
      </w:r>
    </w:p>
    <w:p w:rsidR="002C550D" w:rsidRDefault="002C550D" w:rsidP="002C550D">
      <w:pPr>
        <w:pStyle w:val="ListParagraph"/>
        <w:numPr>
          <w:ilvl w:val="0"/>
          <w:numId w:val="5"/>
        </w:numPr>
      </w:pPr>
      <w:r>
        <w:t>Divide the total number of cases (irrespective of HIV status) by the population at risk to obtain rates.</w:t>
      </w:r>
    </w:p>
    <w:p w:rsidR="002C550D" w:rsidRDefault="002C550D" w:rsidP="002C550D">
      <w:pPr>
        <w:pStyle w:val="ListParagraph"/>
        <w:numPr>
          <w:ilvl w:val="0"/>
          <w:numId w:val="5"/>
        </w:numPr>
      </w:pPr>
      <w:r>
        <w:t>The 95% CIs are the 2.5</w:t>
      </w:r>
      <w:r w:rsidRPr="00AE6DBC">
        <w:rPr>
          <w:vertAlign w:val="superscript"/>
        </w:rPr>
        <w:t>th</w:t>
      </w:r>
      <w:r>
        <w:t xml:space="preserve"> and 97.5</w:t>
      </w:r>
      <w:r w:rsidRPr="00AE6DBC">
        <w:rPr>
          <w:vertAlign w:val="superscript"/>
        </w:rPr>
        <w:t>th</w:t>
      </w:r>
      <w:r>
        <w:t xml:space="preserve"> percentiles of the 1000 bootstrapped datasets. </w:t>
      </w:r>
    </w:p>
    <w:p w:rsidR="002C550D" w:rsidRDefault="002C550D" w:rsidP="002C550D"/>
    <w:p w:rsidR="002C550D" w:rsidRPr="00DF0BA2" w:rsidRDefault="002C550D" w:rsidP="002C550D">
      <w:pPr>
        <w:rPr>
          <w:b/>
        </w:rPr>
      </w:pPr>
      <w:r w:rsidRPr="00DF0BA2">
        <w:rPr>
          <w:b/>
        </w:rPr>
        <w:lastRenderedPageBreak/>
        <w:t>TB (all ages):</w:t>
      </w:r>
    </w:p>
    <w:p w:rsidR="002C550D" w:rsidRDefault="005C2768" w:rsidP="002C550D">
      <w:pPr>
        <w:pStyle w:val="ListParagraph"/>
      </w:pPr>
      <w:r>
        <w:t>282.7 (193.5-377.4)</w:t>
      </w:r>
    </w:p>
    <w:p w:rsidR="002C550D" w:rsidRDefault="002C550D" w:rsidP="002C550D">
      <w:r>
        <w:t>For this calculation I used the following procedure:</w:t>
      </w:r>
    </w:p>
    <w:p w:rsidR="002C550D" w:rsidRDefault="002C550D" w:rsidP="002C550D">
      <w:pPr>
        <w:pStyle w:val="ListParagraph"/>
        <w:numPr>
          <w:ilvl w:val="0"/>
          <w:numId w:val="6"/>
        </w:numPr>
      </w:pPr>
      <w:r>
        <w:t xml:space="preserve">Use influenza-associated rates for individuals aged &lt;5, 5-24, 24-44, 45-64 and 65+ years reported in my paper (1000 bootstrap iterations) among HIV+/HIV- individuals separately. </w:t>
      </w:r>
    </w:p>
    <w:p w:rsidR="002C550D" w:rsidRDefault="002C550D" w:rsidP="002C550D">
      <w:pPr>
        <w:pStyle w:val="ListParagraph"/>
        <w:numPr>
          <w:ilvl w:val="0"/>
          <w:numId w:val="6"/>
        </w:numPr>
      </w:pPr>
      <w:r>
        <w:t>Apply rates among HIV+ and HIV- individuals to the TB population reflecting an HIV prevalence of 60% among all age groups to obtain the number of cases in each HIV stratum.</w:t>
      </w:r>
    </w:p>
    <w:p w:rsidR="002C550D" w:rsidRDefault="002C550D" w:rsidP="002C550D">
      <w:pPr>
        <w:pStyle w:val="ListParagraph"/>
        <w:numPr>
          <w:ilvl w:val="0"/>
          <w:numId w:val="6"/>
        </w:numPr>
      </w:pPr>
      <w:r>
        <w:t>Sum the number of estimated HIV+ and HIV- cases.</w:t>
      </w:r>
    </w:p>
    <w:p w:rsidR="002C550D" w:rsidRDefault="002C550D" w:rsidP="002C550D">
      <w:pPr>
        <w:pStyle w:val="ListParagraph"/>
        <w:numPr>
          <w:ilvl w:val="0"/>
          <w:numId w:val="6"/>
        </w:numPr>
      </w:pPr>
      <w:r>
        <w:t>Divide the total number of cases (irrespective of HIV status) by the TB population to obtain rates.</w:t>
      </w:r>
      <w:r w:rsidR="005C2768">
        <w:t xml:space="preserve"> </w:t>
      </w:r>
    </w:p>
    <w:p w:rsidR="005C2768" w:rsidRDefault="005C2768" w:rsidP="002C550D">
      <w:pPr>
        <w:pStyle w:val="ListParagraph"/>
        <w:numPr>
          <w:ilvl w:val="0"/>
          <w:numId w:val="6"/>
        </w:numPr>
      </w:pPr>
      <w:r>
        <w:t xml:space="preserve">Adjust this rate by the increased odds of influenza-associated hospitalization in persons with TB from </w:t>
      </w:r>
      <w:proofErr w:type="spellStart"/>
      <w:r>
        <w:t>Abadom</w:t>
      </w:r>
      <w:proofErr w:type="spellEnd"/>
      <w:r>
        <w:t xml:space="preserve"> et al. case-population ratio 1.85 (95% CI 1.68-2.02) with Monte Carlo simulations using 5000 iterations based on a Poisson distribution in SAS 9.3 (SAS Institute, Cary, NC) to develop means and 95% confidence intervals.</w:t>
      </w:r>
    </w:p>
    <w:p w:rsidR="002C550D" w:rsidRDefault="002C550D" w:rsidP="002C550D">
      <w:pPr>
        <w:pStyle w:val="ListParagraph"/>
        <w:numPr>
          <w:ilvl w:val="0"/>
          <w:numId w:val="6"/>
        </w:numPr>
      </w:pPr>
      <w:r>
        <w:t>The 95% CIs are the 2.5</w:t>
      </w:r>
      <w:r w:rsidRPr="00AE6DBC">
        <w:rPr>
          <w:vertAlign w:val="superscript"/>
        </w:rPr>
        <w:t>th</w:t>
      </w:r>
      <w:r>
        <w:t xml:space="preserve"> and 97.5</w:t>
      </w:r>
      <w:r w:rsidRPr="00AE6DBC">
        <w:rPr>
          <w:vertAlign w:val="superscript"/>
        </w:rPr>
        <w:t>th</w:t>
      </w:r>
      <w:r>
        <w:t xml:space="preserve"> percentiles of the bootstrapped datasets. </w:t>
      </w:r>
    </w:p>
    <w:p w:rsidR="002C550D" w:rsidRDefault="002C550D" w:rsidP="002C550D"/>
    <w:p w:rsidR="002C550D" w:rsidRPr="003B4A02" w:rsidRDefault="002C550D" w:rsidP="002C550D">
      <w:pPr>
        <w:rPr>
          <w:b/>
        </w:rPr>
      </w:pPr>
      <w:r>
        <w:rPr>
          <w:b/>
        </w:rPr>
        <w:t>HIV- I</w:t>
      </w:r>
      <w:r w:rsidRPr="003B4A02">
        <w:rPr>
          <w:b/>
        </w:rPr>
        <w:t>ndividuals 5-64 years of age</w:t>
      </w:r>
      <w:r w:rsidR="005C2768">
        <w:rPr>
          <w:b/>
        </w:rPr>
        <w:t xml:space="preserve"> with chronic illness</w:t>
      </w:r>
      <w:r w:rsidRPr="003B4A02">
        <w:rPr>
          <w:b/>
        </w:rPr>
        <w:t xml:space="preserve">: </w:t>
      </w:r>
    </w:p>
    <w:p w:rsidR="002C550D" w:rsidRDefault="005C2768" w:rsidP="002C550D">
      <w:pPr>
        <w:pStyle w:val="ListParagraph"/>
        <w:numPr>
          <w:ilvl w:val="0"/>
          <w:numId w:val="3"/>
        </w:numPr>
      </w:pPr>
      <w:r>
        <w:t>42.4 (31.8 – 53.7)</w:t>
      </w:r>
    </w:p>
    <w:p w:rsidR="005C2768" w:rsidRDefault="005C2768" w:rsidP="005C2768">
      <w:pPr>
        <w:pStyle w:val="ListParagraph"/>
      </w:pPr>
    </w:p>
    <w:p w:rsidR="002C550D" w:rsidRDefault="002C550D" w:rsidP="005C2768">
      <w:pPr>
        <w:pStyle w:val="ListParagraph"/>
        <w:numPr>
          <w:ilvl w:val="0"/>
          <w:numId w:val="7"/>
        </w:numPr>
      </w:pPr>
      <w:r>
        <w:t xml:space="preserve">For this calculation I just calculated </w:t>
      </w:r>
      <w:r w:rsidR="005C2768">
        <w:t>an aggregated rate</w:t>
      </w:r>
      <w:r>
        <w:t xml:space="preserve"> as the extremes of the age group are the same as those in Tempia et al.</w:t>
      </w:r>
      <w:r w:rsidR="005C2768">
        <w:t xml:space="preserve"> </w:t>
      </w:r>
    </w:p>
    <w:p w:rsidR="008A7DC5" w:rsidRDefault="008A7DC5" w:rsidP="008A7DC5">
      <w:pPr>
        <w:pStyle w:val="ListParagraph"/>
        <w:numPr>
          <w:ilvl w:val="0"/>
          <w:numId w:val="7"/>
        </w:numPr>
      </w:pPr>
      <w:r>
        <w:t xml:space="preserve">Adjust this rate by the increased odds of influenza-associated hospitalization in persons with chronic illness from </w:t>
      </w:r>
      <w:proofErr w:type="spellStart"/>
      <w:r>
        <w:t>Abadom</w:t>
      </w:r>
      <w:proofErr w:type="spellEnd"/>
      <w:r>
        <w:t xml:space="preserve"> et al. case-population ratio 2.07 (95% CI 1.92-2.23) with Monte Carlo simulations using 5000 iterations based on a Poisson distribution in SAS 9.3 (SAS Institute, Cary, NC) to develop means and 95% confidence intervals.</w:t>
      </w:r>
    </w:p>
    <w:p w:rsidR="008A7DC5" w:rsidRDefault="008A7DC5" w:rsidP="008A7DC5">
      <w:pPr>
        <w:pStyle w:val="ListParagraph"/>
        <w:numPr>
          <w:ilvl w:val="0"/>
          <w:numId w:val="7"/>
        </w:numPr>
      </w:pPr>
      <w:r>
        <w:t>The 95% CIs are the 2.5</w:t>
      </w:r>
      <w:r w:rsidRPr="00AE6DBC">
        <w:rPr>
          <w:vertAlign w:val="superscript"/>
        </w:rPr>
        <w:t>th</w:t>
      </w:r>
      <w:r>
        <w:t xml:space="preserve"> and 97.5</w:t>
      </w:r>
      <w:r w:rsidRPr="00AE6DBC">
        <w:rPr>
          <w:vertAlign w:val="superscript"/>
        </w:rPr>
        <w:t>th</w:t>
      </w:r>
      <w:r>
        <w:t xml:space="preserve"> percentiles of the bootstrapped datasets. </w:t>
      </w:r>
    </w:p>
    <w:p w:rsidR="002C550D" w:rsidRDefault="002C550D" w:rsidP="002C550D"/>
    <w:p w:rsidR="002C550D" w:rsidRPr="00401FCF" w:rsidRDefault="002C550D"/>
    <w:sectPr w:rsidR="002C550D" w:rsidRPr="00401FCF" w:rsidSect="001261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CF" w:rsidRDefault="00401FCF" w:rsidP="008B5D54">
      <w:pPr>
        <w:spacing w:after="0" w:line="240" w:lineRule="auto"/>
      </w:pPr>
      <w:r>
        <w:separator/>
      </w:r>
    </w:p>
  </w:endnote>
  <w:endnote w:type="continuationSeparator" w:id="0">
    <w:p w:rsidR="00401FCF" w:rsidRDefault="00401FCF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CF" w:rsidRDefault="00401FCF" w:rsidP="008B5D54">
      <w:pPr>
        <w:spacing w:after="0" w:line="240" w:lineRule="auto"/>
      </w:pPr>
      <w:r>
        <w:separator/>
      </w:r>
    </w:p>
  </w:footnote>
  <w:footnote w:type="continuationSeparator" w:id="0">
    <w:p w:rsidR="00401FCF" w:rsidRDefault="00401FCF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1625"/>
    <w:multiLevelType w:val="hybridMultilevel"/>
    <w:tmpl w:val="94E8FAD0"/>
    <w:lvl w:ilvl="0" w:tplc="25F44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00DD2"/>
    <w:multiLevelType w:val="hybridMultilevel"/>
    <w:tmpl w:val="D436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74B01"/>
    <w:multiLevelType w:val="hybridMultilevel"/>
    <w:tmpl w:val="3A869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C307B"/>
    <w:multiLevelType w:val="hybridMultilevel"/>
    <w:tmpl w:val="3A869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67B6C"/>
    <w:multiLevelType w:val="hybridMultilevel"/>
    <w:tmpl w:val="792C1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D05D0"/>
    <w:multiLevelType w:val="hybridMultilevel"/>
    <w:tmpl w:val="94E8FAD0"/>
    <w:lvl w:ilvl="0" w:tplc="25F44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02268"/>
    <w:multiLevelType w:val="hybridMultilevel"/>
    <w:tmpl w:val="3A869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828E1"/>
    <w:multiLevelType w:val="hybridMultilevel"/>
    <w:tmpl w:val="037A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CF"/>
    <w:rsid w:val="000979E1"/>
    <w:rsid w:val="001261E4"/>
    <w:rsid w:val="002C550D"/>
    <w:rsid w:val="00344453"/>
    <w:rsid w:val="00401FCF"/>
    <w:rsid w:val="005C2768"/>
    <w:rsid w:val="00672B85"/>
    <w:rsid w:val="006C6578"/>
    <w:rsid w:val="008A7DC5"/>
    <w:rsid w:val="008B5D54"/>
    <w:rsid w:val="00B55735"/>
    <w:rsid w:val="00B608AC"/>
    <w:rsid w:val="00DC57CC"/>
    <w:rsid w:val="00E6483E"/>
    <w:rsid w:val="00F4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C281A7F-BAF3-45B0-B2E6-43B26A65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2C550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014A-A4A8-4743-B67B-99F7C08D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 User</dc:creator>
  <cp:keywords/>
  <dc:description/>
  <cp:lastModifiedBy>McMorrow, Meredith (CDC/OID/NCIRD)</cp:lastModifiedBy>
  <cp:revision>2</cp:revision>
  <dcterms:created xsi:type="dcterms:W3CDTF">2018-10-17T06:44:00Z</dcterms:created>
  <dcterms:modified xsi:type="dcterms:W3CDTF">2018-10-17T06:44:00Z</dcterms:modified>
</cp:coreProperties>
</file>