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DAE95C" w14:textId="66EE6010" w:rsidR="00F12C2A" w:rsidRPr="00B37007" w:rsidRDefault="00542BFB" w:rsidP="00542BFB">
      <w:pPr>
        <w:jc w:val="center"/>
        <w:rPr>
          <w:rFonts w:ascii="Times New Roman" w:hAnsi="Times New Roman" w:cs="Times New Roman"/>
          <w:b/>
        </w:rPr>
      </w:pPr>
      <w:bookmarkStart w:id="0" w:name="_GoBack"/>
      <w:bookmarkEnd w:id="0"/>
      <w:r w:rsidRPr="00B37007">
        <w:rPr>
          <w:rFonts w:ascii="Times New Roman" w:hAnsi="Times New Roman" w:cs="Times New Roman"/>
          <w:b/>
          <w:sz w:val="28"/>
          <w:szCs w:val="28"/>
        </w:rPr>
        <w:t>Supplementary</w:t>
      </w:r>
      <w:r w:rsidRPr="00B37007">
        <w:rPr>
          <w:rFonts w:ascii="Times New Roman" w:hAnsi="Times New Roman" w:cs="Times New Roman"/>
          <w:b/>
        </w:rPr>
        <w:t xml:space="preserve"> </w:t>
      </w:r>
      <w:r w:rsidR="00B03492" w:rsidRPr="00B37007">
        <w:rPr>
          <w:rFonts w:ascii="Times New Roman" w:hAnsi="Times New Roman" w:cs="Times New Roman"/>
          <w:b/>
          <w:sz w:val="28"/>
          <w:szCs w:val="28"/>
        </w:rPr>
        <w:t>Information</w:t>
      </w:r>
    </w:p>
    <w:p w14:paraId="30375D3E" w14:textId="77777777" w:rsidR="00542BFB" w:rsidRPr="00B37007" w:rsidRDefault="00542BFB" w:rsidP="00542BFB">
      <w:pPr>
        <w:jc w:val="center"/>
        <w:rPr>
          <w:rFonts w:ascii="Times New Roman" w:hAnsi="Times New Roman" w:cs="Times New Roman"/>
          <w:b/>
        </w:rPr>
      </w:pPr>
    </w:p>
    <w:p w14:paraId="74CC38EA" w14:textId="25C4A549" w:rsidR="007C6334" w:rsidRDefault="00B03492" w:rsidP="00851E28">
      <w:pPr>
        <w:rPr>
          <w:rFonts w:ascii="Times New Roman" w:hAnsi="Times New Roman" w:cs="Times New Roman"/>
        </w:rPr>
      </w:pPr>
      <w:r w:rsidRPr="00B37007">
        <w:rPr>
          <w:rFonts w:ascii="Times New Roman" w:hAnsi="Times New Roman" w:cs="Times New Roman"/>
          <w:b/>
        </w:rPr>
        <w:t xml:space="preserve">Supplementary </w:t>
      </w:r>
      <w:r w:rsidR="007C6334" w:rsidRPr="00B37007">
        <w:rPr>
          <w:rFonts w:ascii="Times New Roman" w:hAnsi="Times New Roman" w:cs="Times New Roman"/>
          <w:b/>
        </w:rPr>
        <w:t>Methods</w:t>
      </w:r>
      <w:r w:rsidR="007C6334" w:rsidRPr="00B37007">
        <w:rPr>
          <w:rFonts w:ascii="Times New Roman" w:hAnsi="Times New Roman" w:cs="Times New Roman"/>
        </w:rPr>
        <w:t xml:space="preserve">: </w:t>
      </w:r>
      <w:r w:rsidRPr="00B37007">
        <w:rPr>
          <w:rFonts w:ascii="Times New Roman" w:hAnsi="Times New Roman" w:cs="Times New Roman"/>
        </w:rPr>
        <w:t>Additional description of study</w:t>
      </w:r>
      <w:r w:rsidR="007C6334" w:rsidRPr="00B37007">
        <w:rPr>
          <w:rFonts w:ascii="Times New Roman" w:hAnsi="Times New Roman" w:cs="Times New Roman"/>
        </w:rPr>
        <w:t xml:space="preserve"> methods</w:t>
      </w:r>
    </w:p>
    <w:p w14:paraId="353DB8F2" w14:textId="271FE6AF" w:rsidR="0005621F" w:rsidRPr="00802609" w:rsidRDefault="0005621F" w:rsidP="0005621F">
      <w:pPr>
        <w:rPr>
          <w:rFonts w:ascii="Times New Roman" w:hAnsi="Times New Roman" w:cs="Times New Roman"/>
        </w:rPr>
      </w:pPr>
      <w:r w:rsidRPr="00802609">
        <w:rPr>
          <w:rFonts w:ascii="Times New Roman" w:hAnsi="Times New Roman" w:cs="Times New Roman"/>
          <w:b/>
        </w:rPr>
        <w:t xml:space="preserve">Supplementary Table </w:t>
      </w:r>
      <w:r>
        <w:rPr>
          <w:rFonts w:ascii="Times New Roman" w:hAnsi="Times New Roman" w:cs="Times New Roman"/>
          <w:b/>
        </w:rPr>
        <w:t>1</w:t>
      </w:r>
      <w:r w:rsidRPr="00802609">
        <w:rPr>
          <w:rFonts w:ascii="Times New Roman" w:hAnsi="Times New Roman" w:cs="Times New Roman"/>
        </w:rPr>
        <w:t xml:space="preserve">: Sensitivity analysis of top SNP mental composite score </w:t>
      </w:r>
      <w:r w:rsidR="00345331">
        <w:rPr>
          <w:rFonts w:ascii="Times New Roman" w:hAnsi="Times New Roman" w:cs="Times New Roman"/>
          <w:i/>
        </w:rPr>
        <w:t>P</w:t>
      </w:r>
      <w:r w:rsidRPr="00802609">
        <w:rPr>
          <w:rFonts w:ascii="Times New Roman" w:hAnsi="Times New Roman" w:cs="Times New Roman"/>
        </w:rPr>
        <w:t>-values when stratifying over multiple groups of covariates</w:t>
      </w:r>
    </w:p>
    <w:p w14:paraId="1BECDFBA" w14:textId="37EDB038" w:rsidR="0005621F" w:rsidRPr="00802609" w:rsidRDefault="0005621F" w:rsidP="0005621F">
      <w:pPr>
        <w:rPr>
          <w:rFonts w:ascii="Times New Roman" w:hAnsi="Times New Roman" w:cs="Times New Roman"/>
        </w:rPr>
      </w:pPr>
      <w:r w:rsidRPr="00802609">
        <w:rPr>
          <w:rFonts w:ascii="Times New Roman" w:hAnsi="Times New Roman" w:cs="Times New Roman"/>
          <w:b/>
        </w:rPr>
        <w:t xml:space="preserve">Supplementary Table </w:t>
      </w:r>
      <w:r>
        <w:rPr>
          <w:rFonts w:ascii="Times New Roman" w:hAnsi="Times New Roman" w:cs="Times New Roman"/>
          <w:b/>
        </w:rPr>
        <w:t>2</w:t>
      </w:r>
      <w:r w:rsidRPr="00802609">
        <w:rPr>
          <w:rFonts w:ascii="Times New Roman" w:hAnsi="Times New Roman" w:cs="Times New Roman"/>
          <w:b/>
        </w:rPr>
        <w:t>:</w:t>
      </w:r>
      <w:r w:rsidRPr="00802609">
        <w:rPr>
          <w:rFonts w:ascii="Times New Roman" w:hAnsi="Times New Roman" w:cs="Times New Roman"/>
        </w:rPr>
        <w:t xml:space="preserve"> Sensitivity analysis of</w:t>
      </w:r>
      <w:r w:rsidR="00345331">
        <w:rPr>
          <w:rFonts w:ascii="Times New Roman" w:hAnsi="Times New Roman" w:cs="Times New Roman"/>
        </w:rPr>
        <w:t xml:space="preserve"> top SNP motor composite score </w:t>
      </w:r>
      <w:r w:rsidR="00345331">
        <w:rPr>
          <w:rFonts w:ascii="Times New Roman" w:hAnsi="Times New Roman" w:cs="Times New Roman"/>
          <w:i/>
        </w:rPr>
        <w:t>P</w:t>
      </w:r>
      <w:r w:rsidRPr="00802609">
        <w:rPr>
          <w:rFonts w:ascii="Times New Roman" w:hAnsi="Times New Roman" w:cs="Times New Roman"/>
        </w:rPr>
        <w:t>-values when stratifying over multiple groups of covariates</w:t>
      </w:r>
    </w:p>
    <w:p w14:paraId="2FCBB724" w14:textId="6DB39D8A" w:rsidR="0005621F" w:rsidRPr="00B37007" w:rsidRDefault="0005621F" w:rsidP="00851E28">
      <w:pPr>
        <w:rPr>
          <w:rFonts w:ascii="Times New Roman" w:hAnsi="Times New Roman" w:cs="Times New Roman"/>
        </w:rPr>
      </w:pPr>
      <w:r w:rsidRPr="00802609">
        <w:rPr>
          <w:rFonts w:ascii="Times New Roman" w:hAnsi="Times New Roman" w:cs="Times New Roman"/>
          <w:b/>
        </w:rPr>
        <w:t xml:space="preserve">Supplementary Table </w:t>
      </w:r>
      <w:r>
        <w:rPr>
          <w:rFonts w:ascii="Times New Roman" w:hAnsi="Times New Roman" w:cs="Times New Roman"/>
          <w:b/>
        </w:rPr>
        <w:t>3</w:t>
      </w:r>
      <w:r w:rsidRPr="00802609">
        <w:rPr>
          <w:rFonts w:ascii="Times New Roman" w:hAnsi="Times New Roman" w:cs="Times New Roman"/>
          <w:b/>
        </w:rPr>
        <w:t>:</w:t>
      </w:r>
      <w:r w:rsidR="00345331">
        <w:rPr>
          <w:rFonts w:ascii="Times New Roman" w:hAnsi="Times New Roman" w:cs="Times New Roman"/>
        </w:rPr>
        <w:t xml:space="preserve"> Resampling median </w:t>
      </w:r>
      <w:r w:rsidR="00345331">
        <w:rPr>
          <w:rFonts w:ascii="Times New Roman" w:hAnsi="Times New Roman" w:cs="Times New Roman"/>
          <w:i/>
        </w:rPr>
        <w:t>P</w:t>
      </w:r>
      <w:r w:rsidRPr="00802609">
        <w:rPr>
          <w:rFonts w:ascii="Times New Roman" w:hAnsi="Times New Roman" w:cs="Times New Roman"/>
        </w:rPr>
        <w:t>-value of top SNPs</w:t>
      </w:r>
    </w:p>
    <w:p w14:paraId="16AF38EE" w14:textId="1ABA1232" w:rsidR="00851E28" w:rsidRPr="00B37007" w:rsidRDefault="00C9595D" w:rsidP="00851E28">
      <w:pPr>
        <w:rPr>
          <w:rFonts w:ascii="Times New Roman" w:hAnsi="Times New Roman" w:cs="Times New Roman"/>
        </w:rPr>
      </w:pPr>
      <w:r w:rsidRPr="00B37007">
        <w:rPr>
          <w:rFonts w:ascii="Times New Roman" w:hAnsi="Times New Roman" w:cs="Times New Roman"/>
          <w:b/>
        </w:rPr>
        <w:t xml:space="preserve">Supplementary </w:t>
      </w:r>
      <w:r w:rsidR="00851E28" w:rsidRPr="00B37007">
        <w:rPr>
          <w:rFonts w:ascii="Times New Roman" w:hAnsi="Times New Roman" w:cs="Times New Roman"/>
          <w:b/>
        </w:rPr>
        <w:t xml:space="preserve">Table </w:t>
      </w:r>
      <w:r w:rsidR="0005621F">
        <w:rPr>
          <w:rFonts w:ascii="Times New Roman" w:hAnsi="Times New Roman" w:cs="Times New Roman"/>
          <w:b/>
        </w:rPr>
        <w:t>4</w:t>
      </w:r>
      <w:r w:rsidR="00495344" w:rsidRPr="00B37007">
        <w:rPr>
          <w:rFonts w:ascii="Times New Roman" w:hAnsi="Times New Roman" w:cs="Times New Roman"/>
        </w:rPr>
        <w:t>: Top twenty-five</w:t>
      </w:r>
      <w:r w:rsidR="0017059D" w:rsidRPr="00B37007">
        <w:rPr>
          <w:rFonts w:ascii="Times New Roman" w:hAnsi="Times New Roman" w:cs="Times New Roman"/>
        </w:rPr>
        <w:t xml:space="preserve"> SNPs associated with mental composite s</w:t>
      </w:r>
      <w:r w:rsidR="00851E28" w:rsidRPr="00B37007">
        <w:rPr>
          <w:rFonts w:ascii="Times New Roman" w:hAnsi="Times New Roman" w:cs="Times New Roman"/>
        </w:rPr>
        <w:t>core after meta-analysis</w:t>
      </w:r>
    </w:p>
    <w:p w14:paraId="405C655B" w14:textId="39967A96" w:rsidR="00851E28" w:rsidRPr="00802609" w:rsidRDefault="00C9595D" w:rsidP="00851E28">
      <w:pPr>
        <w:rPr>
          <w:rFonts w:ascii="Times New Roman" w:hAnsi="Times New Roman" w:cs="Times New Roman"/>
        </w:rPr>
      </w:pPr>
      <w:r w:rsidRPr="00B37007">
        <w:rPr>
          <w:rFonts w:ascii="Times New Roman" w:hAnsi="Times New Roman" w:cs="Times New Roman"/>
          <w:b/>
        </w:rPr>
        <w:t xml:space="preserve">Supplementary </w:t>
      </w:r>
      <w:r w:rsidR="00851E28" w:rsidRPr="00802609">
        <w:rPr>
          <w:rFonts w:ascii="Times New Roman" w:hAnsi="Times New Roman" w:cs="Times New Roman"/>
          <w:b/>
        </w:rPr>
        <w:t xml:space="preserve">Table </w:t>
      </w:r>
      <w:r w:rsidR="0005621F">
        <w:rPr>
          <w:rFonts w:ascii="Times New Roman" w:hAnsi="Times New Roman" w:cs="Times New Roman"/>
          <w:b/>
        </w:rPr>
        <w:t>5</w:t>
      </w:r>
      <w:r w:rsidR="0017059D" w:rsidRPr="00802609">
        <w:rPr>
          <w:rFonts w:ascii="Times New Roman" w:hAnsi="Times New Roman" w:cs="Times New Roman"/>
        </w:rPr>
        <w:t xml:space="preserve">: Top </w:t>
      </w:r>
      <w:r w:rsidR="00495344" w:rsidRPr="00802609">
        <w:rPr>
          <w:rFonts w:ascii="Times New Roman" w:hAnsi="Times New Roman" w:cs="Times New Roman"/>
        </w:rPr>
        <w:t>twenty-five</w:t>
      </w:r>
      <w:r w:rsidR="0017059D" w:rsidRPr="00802609">
        <w:rPr>
          <w:rFonts w:ascii="Times New Roman" w:hAnsi="Times New Roman" w:cs="Times New Roman"/>
        </w:rPr>
        <w:t xml:space="preserve"> SNPs associated with motor composite s</w:t>
      </w:r>
      <w:r w:rsidR="00851E28" w:rsidRPr="00802609">
        <w:rPr>
          <w:rFonts w:ascii="Times New Roman" w:hAnsi="Times New Roman" w:cs="Times New Roman"/>
        </w:rPr>
        <w:t>core after meta-analysis</w:t>
      </w:r>
    </w:p>
    <w:p w14:paraId="02D8CF82" w14:textId="0C148BBE" w:rsidR="00507EC4" w:rsidRPr="00802609" w:rsidRDefault="00507EC4" w:rsidP="00851E28">
      <w:pPr>
        <w:rPr>
          <w:rFonts w:ascii="Times New Roman" w:hAnsi="Times New Roman" w:cs="Times New Roman"/>
          <w:i/>
        </w:rPr>
      </w:pPr>
      <w:r w:rsidRPr="00802609">
        <w:rPr>
          <w:rFonts w:ascii="Times New Roman" w:hAnsi="Times New Roman" w:cs="Times New Roman"/>
          <w:b/>
        </w:rPr>
        <w:t xml:space="preserve">Supplementary Table </w:t>
      </w:r>
      <w:r w:rsidR="0005621F">
        <w:rPr>
          <w:rFonts w:ascii="Times New Roman" w:hAnsi="Times New Roman" w:cs="Times New Roman"/>
          <w:b/>
        </w:rPr>
        <w:t>6</w:t>
      </w:r>
      <w:r w:rsidRPr="00802609">
        <w:rPr>
          <w:rFonts w:ascii="Times New Roman" w:hAnsi="Times New Roman" w:cs="Times New Roman"/>
        </w:rPr>
        <w:t xml:space="preserve">: Top significant regions in Generalized Higher Criticism set-based testing of 100 </w:t>
      </w:r>
      <w:proofErr w:type="gramStart"/>
      <w:r w:rsidRPr="00802609">
        <w:rPr>
          <w:rFonts w:ascii="Times New Roman" w:hAnsi="Times New Roman" w:cs="Times New Roman"/>
        </w:rPr>
        <w:t>kb</w:t>
      </w:r>
      <w:proofErr w:type="gramEnd"/>
      <w:r w:rsidRPr="00802609">
        <w:rPr>
          <w:rFonts w:ascii="Times New Roman" w:hAnsi="Times New Roman" w:cs="Times New Roman"/>
        </w:rPr>
        <w:t xml:space="preserve"> moving windows over </w:t>
      </w:r>
      <w:r w:rsidRPr="00802609">
        <w:rPr>
          <w:rFonts w:ascii="Times New Roman" w:hAnsi="Times New Roman" w:cs="Times New Roman"/>
          <w:i/>
        </w:rPr>
        <w:t>WWTR1</w:t>
      </w:r>
      <w:r w:rsidRPr="00802609">
        <w:rPr>
          <w:rFonts w:ascii="Times New Roman" w:hAnsi="Times New Roman" w:cs="Times New Roman"/>
        </w:rPr>
        <w:t xml:space="preserve"> and </w:t>
      </w:r>
      <w:r w:rsidRPr="00802609">
        <w:rPr>
          <w:rFonts w:ascii="Times New Roman" w:hAnsi="Times New Roman" w:cs="Times New Roman"/>
          <w:i/>
        </w:rPr>
        <w:t>LRP1B</w:t>
      </w:r>
    </w:p>
    <w:p w14:paraId="72D4A516" w14:textId="717F9D9E" w:rsidR="00140911" w:rsidRPr="00802609" w:rsidRDefault="00140911" w:rsidP="00851E28">
      <w:pPr>
        <w:rPr>
          <w:rFonts w:ascii="Times New Roman" w:hAnsi="Times New Roman" w:cs="Times New Roman"/>
          <w:i/>
        </w:rPr>
      </w:pPr>
      <w:r w:rsidRPr="00802609">
        <w:rPr>
          <w:rFonts w:ascii="Times New Roman" w:hAnsi="Times New Roman" w:cs="Times New Roman"/>
          <w:b/>
        </w:rPr>
        <w:t xml:space="preserve">Supplementary Table </w:t>
      </w:r>
      <w:r w:rsidR="0005621F">
        <w:rPr>
          <w:rFonts w:ascii="Times New Roman" w:hAnsi="Times New Roman" w:cs="Times New Roman"/>
          <w:b/>
        </w:rPr>
        <w:t>7</w:t>
      </w:r>
      <w:r w:rsidRPr="00802609">
        <w:rPr>
          <w:rFonts w:ascii="Times New Roman" w:hAnsi="Times New Roman" w:cs="Times New Roman"/>
        </w:rPr>
        <w:t xml:space="preserve">: </w:t>
      </w:r>
      <w:r w:rsidR="00296A0C" w:rsidRPr="00802609">
        <w:rPr>
          <w:rFonts w:ascii="Times New Roman" w:hAnsi="Times New Roman" w:cs="Times New Roman"/>
        </w:rPr>
        <w:t>Top functional i</w:t>
      </w:r>
      <w:r w:rsidRPr="00802609">
        <w:rPr>
          <w:rFonts w:ascii="Times New Roman" w:hAnsi="Times New Roman" w:cs="Times New Roman"/>
        </w:rPr>
        <w:t xml:space="preserve">mputed SNP in </w:t>
      </w:r>
      <w:r w:rsidRPr="00802609">
        <w:rPr>
          <w:rFonts w:ascii="Times New Roman" w:hAnsi="Times New Roman" w:cs="Times New Roman"/>
          <w:i/>
        </w:rPr>
        <w:t xml:space="preserve">LRP1B </w:t>
      </w:r>
      <w:r w:rsidRPr="00802609">
        <w:rPr>
          <w:rFonts w:ascii="Times New Roman" w:hAnsi="Times New Roman" w:cs="Times New Roman"/>
        </w:rPr>
        <w:t>and its association with infant neurodevelopment</w:t>
      </w:r>
    </w:p>
    <w:p w14:paraId="68BE35C7" w14:textId="02AFF19F" w:rsidR="00140911" w:rsidRPr="00802609" w:rsidRDefault="00140911" w:rsidP="00895AF7">
      <w:pPr>
        <w:rPr>
          <w:rFonts w:ascii="Times New Roman" w:hAnsi="Times New Roman" w:cs="Times New Roman"/>
        </w:rPr>
      </w:pPr>
      <w:r w:rsidRPr="00802609">
        <w:rPr>
          <w:rFonts w:ascii="Times New Roman" w:hAnsi="Times New Roman" w:cs="Times New Roman"/>
          <w:b/>
        </w:rPr>
        <w:t xml:space="preserve">Supplementary Table </w:t>
      </w:r>
      <w:r w:rsidR="00FC7236" w:rsidRPr="00802609">
        <w:rPr>
          <w:rFonts w:ascii="Times New Roman" w:hAnsi="Times New Roman" w:cs="Times New Roman"/>
          <w:b/>
        </w:rPr>
        <w:t>8</w:t>
      </w:r>
      <w:r w:rsidRPr="00802609">
        <w:rPr>
          <w:rFonts w:ascii="Times New Roman" w:hAnsi="Times New Roman" w:cs="Times New Roman"/>
          <w:b/>
        </w:rPr>
        <w:t>:</w:t>
      </w:r>
      <w:r w:rsidRPr="00802609">
        <w:rPr>
          <w:rFonts w:ascii="Times New Roman" w:hAnsi="Times New Roman" w:cs="Times New Roman"/>
        </w:rPr>
        <w:t xml:space="preserve"> </w:t>
      </w:r>
      <w:r w:rsidR="00802609">
        <w:rPr>
          <w:rFonts w:ascii="Times New Roman" w:hAnsi="Times New Roman" w:cs="Times New Roman"/>
        </w:rPr>
        <w:t>Representative</w:t>
      </w:r>
      <w:r w:rsidR="00345331">
        <w:rPr>
          <w:rFonts w:ascii="Times New Roman" w:hAnsi="Times New Roman" w:cs="Times New Roman"/>
        </w:rPr>
        <w:t xml:space="preserve"> </w:t>
      </w:r>
      <w:r w:rsidR="0087736E">
        <w:rPr>
          <w:rFonts w:ascii="Times New Roman" w:hAnsi="Times New Roman" w:cs="Times New Roman"/>
        </w:rPr>
        <w:t xml:space="preserve">subset of </w:t>
      </w:r>
      <w:r w:rsidR="00793754" w:rsidRPr="00802609">
        <w:rPr>
          <w:rFonts w:ascii="Times New Roman" w:hAnsi="Times New Roman" w:cs="Times New Roman"/>
        </w:rPr>
        <w:t>annotation scores providing information about possible transcription regulation roles and conserved functionality.</w:t>
      </w:r>
    </w:p>
    <w:p w14:paraId="709F1434" w14:textId="6B91560C" w:rsidR="00542BFB" w:rsidRPr="00802609" w:rsidRDefault="00C9595D" w:rsidP="00542BFB">
      <w:pPr>
        <w:rPr>
          <w:rFonts w:ascii="Times New Roman" w:hAnsi="Times New Roman" w:cs="Times New Roman"/>
        </w:rPr>
      </w:pPr>
      <w:r w:rsidRPr="00802609">
        <w:rPr>
          <w:rFonts w:ascii="Times New Roman" w:hAnsi="Times New Roman" w:cs="Times New Roman"/>
          <w:b/>
        </w:rPr>
        <w:t xml:space="preserve">Supplementary </w:t>
      </w:r>
      <w:r w:rsidR="00851E28" w:rsidRPr="00802609">
        <w:rPr>
          <w:rFonts w:ascii="Times New Roman" w:hAnsi="Times New Roman" w:cs="Times New Roman"/>
          <w:b/>
        </w:rPr>
        <w:t>Figure 1</w:t>
      </w:r>
      <w:r w:rsidR="00851E28" w:rsidRPr="00802609">
        <w:rPr>
          <w:rFonts w:ascii="Times New Roman" w:hAnsi="Times New Roman" w:cs="Times New Roman"/>
        </w:rPr>
        <w:t xml:space="preserve">: Cohort-specific QQ-plots for </w:t>
      </w:r>
      <w:r w:rsidR="009B7ADD">
        <w:rPr>
          <w:rFonts w:ascii="Times New Roman" w:hAnsi="Times New Roman" w:cs="Times New Roman"/>
          <w:i/>
        </w:rPr>
        <w:t>P</w:t>
      </w:r>
      <w:r w:rsidR="00851E28" w:rsidRPr="00802609">
        <w:rPr>
          <w:rFonts w:ascii="Times New Roman" w:hAnsi="Times New Roman" w:cs="Times New Roman"/>
        </w:rPr>
        <w:t>-values from testing f</w:t>
      </w:r>
      <w:r w:rsidR="0017059D" w:rsidRPr="00802609">
        <w:rPr>
          <w:rFonts w:ascii="Times New Roman" w:hAnsi="Times New Roman" w:cs="Times New Roman"/>
        </w:rPr>
        <w:t>or association with mental and motor c</w:t>
      </w:r>
      <w:r w:rsidR="00851E28" w:rsidRPr="00802609">
        <w:rPr>
          <w:rFonts w:ascii="Times New Roman" w:hAnsi="Times New Roman" w:cs="Times New Roman"/>
        </w:rPr>
        <w:t>omp</w:t>
      </w:r>
      <w:r w:rsidR="0017059D" w:rsidRPr="00802609">
        <w:rPr>
          <w:rFonts w:ascii="Times New Roman" w:hAnsi="Times New Roman" w:cs="Times New Roman"/>
        </w:rPr>
        <w:t>osite s</w:t>
      </w:r>
      <w:r w:rsidR="00851E28" w:rsidRPr="00802609">
        <w:rPr>
          <w:rFonts w:ascii="Times New Roman" w:hAnsi="Times New Roman" w:cs="Times New Roman"/>
        </w:rPr>
        <w:t xml:space="preserve">core </w:t>
      </w:r>
    </w:p>
    <w:p w14:paraId="52808181" w14:textId="1DE5C9C1" w:rsidR="00851E28" w:rsidRPr="00802609" w:rsidRDefault="00C9595D" w:rsidP="00851E28">
      <w:pPr>
        <w:rPr>
          <w:rFonts w:ascii="Times New Roman" w:hAnsi="Times New Roman" w:cs="Times New Roman"/>
        </w:rPr>
      </w:pPr>
      <w:r w:rsidRPr="00802609">
        <w:rPr>
          <w:rFonts w:ascii="Times New Roman" w:hAnsi="Times New Roman" w:cs="Times New Roman"/>
          <w:b/>
        </w:rPr>
        <w:t xml:space="preserve">Supplementary </w:t>
      </w:r>
      <w:r w:rsidR="00851E28" w:rsidRPr="00802609">
        <w:rPr>
          <w:rFonts w:ascii="Times New Roman" w:hAnsi="Times New Roman" w:cs="Times New Roman"/>
          <w:b/>
        </w:rPr>
        <w:t>Figure 2</w:t>
      </w:r>
      <w:r w:rsidR="009B7ADD">
        <w:rPr>
          <w:rFonts w:ascii="Times New Roman" w:hAnsi="Times New Roman" w:cs="Times New Roman"/>
        </w:rPr>
        <w:t xml:space="preserve">: Meta-analysis QQ-plots for </w:t>
      </w:r>
      <w:r w:rsidR="009B7ADD">
        <w:rPr>
          <w:rFonts w:ascii="Times New Roman" w:hAnsi="Times New Roman" w:cs="Times New Roman"/>
          <w:i/>
        </w:rPr>
        <w:t>P</w:t>
      </w:r>
      <w:r w:rsidR="00851E28" w:rsidRPr="00802609">
        <w:rPr>
          <w:rFonts w:ascii="Times New Roman" w:hAnsi="Times New Roman" w:cs="Times New Roman"/>
        </w:rPr>
        <w:t xml:space="preserve">-values from testing for association with </w:t>
      </w:r>
      <w:r w:rsidR="004F20F2" w:rsidRPr="00802609">
        <w:rPr>
          <w:rFonts w:ascii="Times New Roman" w:hAnsi="Times New Roman" w:cs="Times New Roman"/>
        </w:rPr>
        <w:t>mental and motor composite score</w:t>
      </w:r>
    </w:p>
    <w:p w14:paraId="5C74B0C5" w14:textId="4E48EED5" w:rsidR="00B85048" w:rsidRPr="00B37007" w:rsidRDefault="00C9595D" w:rsidP="00542BFB">
      <w:pPr>
        <w:rPr>
          <w:rFonts w:ascii="Times New Roman" w:hAnsi="Times New Roman" w:cs="Times New Roman"/>
        </w:rPr>
      </w:pPr>
      <w:r w:rsidRPr="00802609">
        <w:rPr>
          <w:rFonts w:ascii="Times New Roman" w:hAnsi="Times New Roman" w:cs="Times New Roman"/>
          <w:b/>
        </w:rPr>
        <w:t xml:space="preserve">Supplementary </w:t>
      </w:r>
      <w:r w:rsidR="00B85048" w:rsidRPr="00802609">
        <w:rPr>
          <w:rFonts w:ascii="Times New Roman" w:hAnsi="Times New Roman" w:cs="Times New Roman"/>
          <w:b/>
        </w:rPr>
        <w:t xml:space="preserve">Figure 3: </w:t>
      </w:r>
      <w:r w:rsidR="00542BC0" w:rsidRPr="00802609">
        <w:rPr>
          <w:rFonts w:ascii="Times New Roman" w:hAnsi="Times New Roman" w:cs="Times New Roman"/>
        </w:rPr>
        <w:t>Population m</w:t>
      </w:r>
      <w:r w:rsidR="00B85048" w:rsidRPr="00802609">
        <w:rPr>
          <w:rFonts w:ascii="Times New Roman" w:hAnsi="Times New Roman" w:cs="Times New Roman"/>
        </w:rPr>
        <w:t>ean</w:t>
      </w:r>
      <w:r w:rsidR="00B85048" w:rsidRPr="00B37007">
        <w:rPr>
          <w:rFonts w:ascii="Times New Roman" w:hAnsi="Times New Roman" w:cs="Times New Roman"/>
        </w:rPr>
        <w:t xml:space="preserve"> </w:t>
      </w:r>
      <w:r w:rsidR="004F20F2" w:rsidRPr="00B37007">
        <w:rPr>
          <w:rFonts w:ascii="Times New Roman" w:hAnsi="Times New Roman" w:cs="Times New Roman"/>
        </w:rPr>
        <w:t>mental and motor composite score by number of minor a</w:t>
      </w:r>
      <w:r w:rsidR="00B85048" w:rsidRPr="00B37007">
        <w:rPr>
          <w:rFonts w:ascii="Times New Roman" w:hAnsi="Times New Roman" w:cs="Times New Roman"/>
        </w:rPr>
        <w:t>lleles at rs13013197</w:t>
      </w:r>
    </w:p>
    <w:p w14:paraId="60864F2D" w14:textId="565BE3A5" w:rsidR="00B85048" w:rsidRPr="00B37007" w:rsidRDefault="00C9595D" w:rsidP="00B85048">
      <w:pPr>
        <w:rPr>
          <w:rFonts w:ascii="Times New Roman" w:hAnsi="Times New Roman" w:cs="Times New Roman"/>
        </w:rPr>
      </w:pPr>
      <w:r w:rsidRPr="00B37007">
        <w:rPr>
          <w:rFonts w:ascii="Times New Roman" w:hAnsi="Times New Roman" w:cs="Times New Roman"/>
          <w:b/>
        </w:rPr>
        <w:t xml:space="preserve">Supplementary </w:t>
      </w:r>
      <w:r w:rsidR="00B85048" w:rsidRPr="00B37007">
        <w:rPr>
          <w:rFonts w:ascii="Times New Roman" w:hAnsi="Times New Roman" w:cs="Times New Roman"/>
          <w:b/>
        </w:rPr>
        <w:t xml:space="preserve">Figure 4: </w:t>
      </w:r>
      <w:r w:rsidR="00542BC0" w:rsidRPr="00B37007">
        <w:rPr>
          <w:rFonts w:ascii="Times New Roman" w:hAnsi="Times New Roman" w:cs="Times New Roman"/>
        </w:rPr>
        <w:t>Local M</w:t>
      </w:r>
      <w:r w:rsidR="00B85048" w:rsidRPr="00B37007">
        <w:rPr>
          <w:rFonts w:ascii="Times New Roman" w:hAnsi="Times New Roman" w:cs="Times New Roman"/>
        </w:rPr>
        <w:t xml:space="preserve">anhattan plot for </w:t>
      </w:r>
      <w:r w:rsidR="00B85048" w:rsidRPr="00B37007">
        <w:rPr>
          <w:rFonts w:ascii="Times New Roman" w:hAnsi="Times New Roman" w:cs="Times New Roman"/>
          <w:i/>
        </w:rPr>
        <w:t>WWTR1</w:t>
      </w:r>
      <w:r w:rsidR="00B85048" w:rsidRPr="00B37007">
        <w:rPr>
          <w:rFonts w:ascii="Times New Roman" w:hAnsi="Times New Roman" w:cs="Times New Roman"/>
        </w:rPr>
        <w:t xml:space="preserve"> using cohort specific </w:t>
      </w:r>
      <w:r w:rsidR="00345331">
        <w:rPr>
          <w:rFonts w:ascii="Times New Roman" w:hAnsi="Times New Roman" w:cs="Times New Roman"/>
          <w:i/>
        </w:rPr>
        <w:t>P</w:t>
      </w:r>
      <w:r w:rsidR="00B85048" w:rsidRPr="00B37007">
        <w:rPr>
          <w:rFonts w:ascii="Times New Roman" w:hAnsi="Times New Roman" w:cs="Times New Roman"/>
        </w:rPr>
        <w:t xml:space="preserve">-values for </w:t>
      </w:r>
      <w:r w:rsidR="004F20F2" w:rsidRPr="00B37007">
        <w:rPr>
          <w:rFonts w:ascii="Times New Roman" w:hAnsi="Times New Roman" w:cs="Times New Roman"/>
        </w:rPr>
        <w:t>mental composite score and motor composite score</w:t>
      </w:r>
    </w:p>
    <w:p w14:paraId="1C9E1D9F" w14:textId="269F7535" w:rsidR="004F20F2" w:rsidRPr="00B37007" w:rsidRDefault="00C9595D" w:rsidP="00B85048">
      <w:pPr>
        <w:rPr>
          <w:rFonts w:ascii="Times New Roman" w:hAnsi="Times New Roman" w:cs="Times New Roman"/>
          <w:b/>
        </w:rPr>
      </w:pPr>
      <w:r w:rsidRPr="00B37007">
        <w:rPr>
          <w:rFonts w:ascii="Times New Roman" w:hAnsi="Times New Roman" w:cs="Times New Roman"/>
          <w:b/>
        </w:rPr>
        <w:t xml:space="preserve">Supplementary </w:t>
      </w:r>
      <w:r w:rsidR="00B85048" w:rsidRPr="00B37007">
        <w:rPr>
          <w:rFonts w:ascii="Times New Roman" w:hAnsi="Times New Roman" w:cs="Times New Roman"/>
          <w:b/>
        </w:rPr>
        <w:t xml:space="preserve">Figure 5: </w:t>
      </w:r>
      <w:r w:rsidR="00B85048" w:rsidRPr="00B37007">
        <w:rPr>
          <w:rFonts w:ascii="Times New Roman" w:hAnsi="Times New Roman" w:cs="Times New Roman"/>
        </w:rPr>
        <w:t xml:space="preserve">Local Manhattan plot for </w:t>
      </w:r>
      <w:r w:rsidR="00B85048" w:rsidRPr="00B37007">
        <w:rPr>
          <w:rFonts w:ascii="Times New Roman" w:hAnsi="Times New Roman" w:cs="Times New Roman"/>
          <w:i/>
        </w:rPr>
        <w:t>LRP1B</w:t>
      </w:r>
      <w:r w:rsidR="00345331">
        <w:rPr>
          <w:rFonts w:ascii="Times New Roman" w:hAnsi="Times New Roman" w:cs="Times New Roman"/>
        </w:rPr>
        <w:t xml:space="preserve"> using cohort specific </w:t>
      </w:r>
      <w:r w:rsidR="00345331">
        <w:rPr>
          <w:rFonts w:ascii="Times New Roman" w:hAnsi="Times New Roman" w:cs="Times New Roman"/>
          <w:i/>
        </w:rPr>
        <w:t>P</w:t>
      </w:r>
      <w:r w:rsidR="00B85048" w:rsidRPr="00B37007">
        <w:rPr>
          <w:rFonts w:ascii="Times New Roman" w:hAnsi="Times New Roman" w:cs="Times New Roman"/>
        </w:rPr>
        <w:t xml:space="preserve">-values for </w:t>
      </w:r>
      <w:r w:rsidR="004F20F2" w:rsidRPr="00B37007">
        <w:rPr>
          <w:rFonts w:ascii="Times New Roman" w:hAnsi="Times New Roman" w:cs="Times New Roman"/>
        </w:rPr>
        <w:t>mental composite score and motor composite score</w:t>
      </w:r>
      <w:r w:rsidR="004F20F2" w:rsidRPr="00B37007">
        <w:rPr>
          <w:rFonts w:ascii="Times New Roman" w:hAnsi="Times New Roman" w:cs="Times New Roman"/>
          <w:b/>
        </w:rPr>
        <w:t xml:space="preserve"> </w:t>
      </w:r>
    </w:p>
    <w:p w14:paraId="4C76B876" w14:textId="78FEFEC4" w:rsidR="00B85048" w:rsidRPr="00B37007" w:rsidRDefault="00C9595D" w:rsidP="00B85048">
      <w:pPr>
        <w:rPr>
          <w:rFonts w:ascii="Times New Roman" w:hAnsi="Times New Roman" w:cs="Times New Roman"/>
        </w:rPr>
      </w:pPr>
      <w:r w:rsidRPr="00B37007">
        <w:rPr>
          <w:rFonts w:ascii="Times New Roman" w:hAnsi="Times New Roman" w:cs="Times New Roman"/>
          <w:b/>
        </w:rPr>
        <w:t xml:space="preserve">Supplementary </w:t>
      </w:r>
      <w:r w:rsidR="00B85048" w:rsidRPr="00B37007">
        <w:rPr>
          <w:rFonts w:ascii="Times New Roman" w:hAnsi="Times New Roman" w:cs="Times New Roman"/>
          <w:b/>
        </w:rPr>
        <w:t xml:space="preserve">Figure 6: </w:t>
      </w:r>
      <w:r w:rsidR="00B85048" w:rsidRPr="00B37007">
        <w:rPr>
          <w:rFonts w:ascii="Times New Roman" w:hAnsi="Times New Roman" w:cs="Times New Roman"/>
        </w:rPr>
        <w:t>Cohort-specific principal components analysis plots using first two principal components</w:t>
      </w:r>
    </w:p>
    <w:p w14:paraId="663F9EE5" w14:textId="07143B6E" w:rsidR="00B85048" w:rsidRPr="00B37007" w:rsidRDefault="00C9595D" w:rsidP="00B85048">
      <w:pPr>
        <w:rPr>
          <w:rFonts w:ascii="Times New Roman" w:hAnsi="Times New Roman" w:cs="Times New Roman"/>
        </w:rPr>
      </w:pPr>
      <w:r w:rsidRPr="00B37007">
        <w:rPr>
          <w:rFonts w:ascii="Times New Roman" w:hAnsi="Times New Roman" w:cs="Times New Roman"/>
          <w:b/>
        </w:rPr>
        <w:t xml:space="preserve">Supplementary </w:t>
      </w:r>
      <w:r w:rsidR="006A22FB" w:rsidRPr="00B37007">
        <w:rPr>
          <w:rFonts w:ascii="Times New Roman" w:hAnsi="Times New Roman" w:cs="Times New Roman"/>
          <w:b/>
        </w:rPr>
        <w:t>Figure 7</w:t>
      </w:r>
      <w:r w:rsidR="00B85048" w:rsidRPr="00B37007">
        <w:rPr>
          <w:rFonts w:ascii="Times New Roman" w:hAnsi="Times New Roman" w:cs="Times New Roman"/>
          <w:b/>
        </w:rPr>
        <w:t xml:space="preserve">: </w:t>
      </w:r>
      <w:r w:rsidR="00B85048" w:rsidRPr="00B37007">
        <w:rPr>
          <w:rFonts w:ascii="Times New Roman" w:hAnsi="Times New Roman" w:cs="Times New Roman"/>
        </w:rPr>
        <w:t>Cohor</w:t>
      </w:r>
      <w:r w:rsidR="004F20F2" w:rsidRPr="00B37007">
        <w:rPr>
          <w:rFonts w:ascii="Times New Roman" w:hAnsi="Times New Roman" w:cs="Times New Roman"/>
        </w:rPr>
        <w:t xml:space="preserve">t-specific correlation between mental and motor </w:t>
      </w:r>
      <w:proofErr w:type="gramStart"/>
      <w:r w:rsidR="004F20F2" w:rsidRPr="00B37007">
        <w:rPr>
          <w:rFonts w:ascii="Times New Roman" w:hAnsi="Times New Roman" w:cs="Times New Roman"/>
        </w:rPr>
        <w:t>composite</w:t>
      </w:r>
      <w:proofErr w:type="gramEnd"/>
      <w:r w:rsidR="004F20F2" w:rsidRPr="00B37007">
        <w:rPr>
          <w:rFonts w:ascii="Times New Roman" w:hAnsi="Times New Roman" w:cs="Times New Roman"/>
        </w:rPr>
        <w:t xml:space="preserve"> s</w:t>
      </w:r>
      <w:r w:rsidR="00B85048" w:rsidRPr="00B37007">
        <w:rPr>
          <w:rFonts w:ascii="Times New Roman" w:hAnsi="Times New Roman" w:cs="Times New Roman"/>
        </w:rPr>
        <w:t>cores</w:t>
      </w:r>
    </w:p>
    <w:p w14:paraId="3691FF47" w14:textId="5DCA654A" w:rsidR="00B03492" w:rsidRPr="00B37007" w:rsidRDefault="00B03492" w:rsidP="00B03492">
      <w:pPr>
        <w:rPr>
          <w:rFonts w:ascii="Times New Roman" w:hAnsi="Times New Roman" w:cs="Times New Roman"/>
        </w:rPr>
      </w:pPr>
      <w:r w:rsidRPr="00B37007">
        <w:rPr>
          <w:rFonts w:ascii="Times New Roman" w:hAnsi="Times New Roman" w:cs="Times New Roman"/>
          <w:b/>
        </w:rPr>
        <w:t>References:</w:t>
      </w:r>
      <w:r w:rsidRPr="00B37007">
        <w:rPr>
          <w:rFonts w:ascii="Times New Roman" w:hAnsi="Times New Roman" w:cs="Times New Roman"/>
        </w:rPr>
        <w:t xml:space="preserve"> References for Supplementary Information</w:t>
      </w:r>
    </w:p>
    <w:p w14:paraId="65B0469E" w14:textId="77777777" w:rsidR="00B03492" w:rsidRPr="00B37007" w:rsidRDefault="00B03492" w:rsidP="006B4566">
      <w:pPr>
        <w:rPr>
          <w:rFonts w:ascii="Times New Roman" w:hAnsi="Times New Roman" w:cs="Times New Roman"/>
        </w:rPr>
      </w:pPr>
    </w:p>
    <w:p w14:paraId="16B64281" w14:textId="77777777" w:rsidR="006B4566" w:rsidRPr="00B37007" w:rsidRDefault="006B4566" w:rsidP="00B85048">
      <w:pPr>
        <w:rPr>
          <w:rFonts w:ascii="Times New Roman" w:hAnsi="Times New Roman" w:cs="Times New Roman"/>
        </w:rPr>
      </w:pPr>
    </w:p>
    <w:p w14:paraId="3035CA7D" w14:textId="1AA5F215" w:rsidR="00176FB8" w:rsidRPr="00B37007" w:rsidRDefault="00176FB8">
      <w:pPr>
        <w:rPr>
          <w:rFonts w:ascii="Times New Roman" w:hAnsi="Times New Roman" w:cs="Times New Roman"/>
        </w:rPr>
      </w:pPr>
      <w:r w:rsidRPr="00B37007">
        <w:rPr>
          <w:rFonts w:ascii="Times New Roman" w:hAnsi="Times New Roman" w:cs="Times New Roman"/>
        </w:rPr>
        <w:br w:type="page"/>
      </w:r>
    </w:p>
    <w:p w14:paraId="25ABB8FD" w14:textId="0D74D71F" w:rsidR="00335B49" w:rsidRPr="00B37007" w:rsidRDefault="00B03492" w:rsidP="002E75C0">
      <w:pPr>
        <w:rPr>
          <w:rFonts w:ascii="Times New Roman" w:hAnsi="Times New Roman" w:cs="Times New Roman"/>
        </w:rPr>
      </w:pPr>
      <w:r w:rsidRPr="00B37007">
        <w:rPr>
          <w:rFonts w:ascii="Times New Roman" w:hAnsi="Times New Roman" w:cs="Times New Roman"/>
          <w:b/>
        </w:rPr>
        <w:lastRenderedPageBreak/>
        <w:t>Supplementary Methods</w:t>
      </w:r>
    </w:p>
    <w:p w14:paraId="566D7370" w14:textId="77777777" w:rsidR="00C9595D" w:rsidRPr="00B37007" w:rsidRDefault="00C9595D" w:rsidP="002E75C0">
      <w:pPr>
        <w:rPr>
          <w:rFonts w:ascii="Times New Roman" w:hAnsi="Times New Roman" w:cs="Times New Roman"/>
        </w:rPr>
      </w:pPr>
    </w:p>
    <w:p w14:paraId="47E48678" w14:textId="4F6D1221" w:rsidR="00335B49" w:rsidRPr="00B37007" w:rsidRDefault="00335B49" w:rsidP="00335B49">
      <w:pPr>
        <w:spacing w:line="480" w:lineRule="auto"/>
        <w:rPr>
          <w:rFonts w:ascii="Times New Roman" w:hAnsi="Times New Roman" w:cs="Times New Roman"/>
          <w:b/>
        </w:rPr>
      </w:pPr>
      <w:r w:rsidRPr="00B37007">
        <w:rPr>
          <w:rFonts w:ascii="Times New Roman" w:hAnsi="Times New Roman" w:cs="Times New Roman"/>
          <w:b/>
        </w:rPr>
        <w:t>Recruitment and enrollment of subjects</w:t>
      </w:r>
    </w:p>
    <w:p w14:paraId="16ADC9D6" w14:textId="4A32C9A7" w:rsidR="00335B49" w:rsidRPr="00B37007" w:rsidRDefault="00335B49" w:rsidP="008714E9">
      <w:pPr>
        <w:rPr>
          <w:rFonts w:ascii="Times New Roman" w:hAnsi="Times New Roman" w:cs="Times New Roman"/>
        </w:rPr>
      </w:pPr>
      <w:r w:rsidRPr="00B37007">
        <w:rPr>
          <w:rFonts w:ascii="Times New Roman" w:hAnsi="Times New Roman" w:cs="Times New Roman"/>
        </w:rPr>
        <w:t xml:space="preserve">In Bangladesh, pregnant women were recruited between 2008 and 2011 from rural health clinics in the </w:t>
      </w:r>
      <w:proofErr w:type="spellStart"/>
      <w:r w:rsidRPr="00B37007">
        <w:rPr>
          <w:rFonts w:ascii="Times New Roman" w:hAnsi="Times New Roman" w:cs="Times New Roman"/>
        </w:rPr>
        <w:t>Sirajdikhan</w:t>
      </w:r>
      <w:proofErr w:type="spellEnd"/>
      <w:r w:rsidRPr="00B37007">
        <w:rPr>
          <w:rFonts w:ascii="Times New Roman" w:hAnsi="Times New Roman" w:cs="Times New Roman"/>
        </w:rPr>
        <w:t xml:space="preserve"> and </w:t>
      </w:r>
      <w:proofErr w:type="spellStart"/>
      <w:r w:rsidRPr="00B37007">
        <w:rPr>
          <w:rFonts w:ascii="Times New Roman" w:hAnsi="Times New Roman" w:cs="Times New Roman"/>
        </w:rPr>
        <w:t>Pabna</w:t>
      </w:r>
      <w:proofErr w:type="spellEnd"/>
      <w:r w:rsidRPr="00B37007">
        <w:rPr>
          <w:rFonts w:ascii="Times New Roman" w:hAnsi="Times New Roman" w:cs="Times New Roman"/>
        </w:rPr>
        <w:t xml:space="preserve"> </w:t>
      </w:r>
      <w:proofErr w:type="spellStart"/>
      <w:r w:rsidRPr="00B37007">
        <w:rPr>
          <w:rFonts w:ascii="Times New Roman" w:hAnsi="Times New Roman" w:cs="Times New Roman"/>
        </w:rPr>
        <w:t>Sadar</w:t>
      </w:r>
      <w:proofErr w:type="spellEnd"/>
      <w:r w:rsidRPr="00B37007">
        <w:rPr>
          <w:rFonts w:ascii="Times New Roman" w:hAnsi="Times New Roman" w:cs="Times New Roman"/>
        </w:rPr>
        <w:t xml:space="preserve"> </w:t>
      </w:r>
      <w:proofErr w:type="spellStart"/>
      <w:r w:rsidRPr="00B37007">
        <w:rPr>
          <w:rFonts w:ascii="Times New Roman" w:hAnsi="Times New Roman" w:cs="Times New Roman"/>
        </w:rPr>
        <w:t>Upazilas</w:t>
      </w:r>
      <w:proofErr w:type="spellEnd"/>
      <w:r w:rsidRPr="00B37007">
        <w:rPr>
          <w:rFonts w:ascii="Times New Roman" w:hAnsi="Times New Roman" w:cs="Times New Roman"/>
        </w:rPr>
        <w:t xml:space="preserve"> of Bangladesh. These women were 18 years or older, planned to receive prenatal care through the Dhaka Community Hospital, and intended to live in the same house through the pregnancy. One original objective of the cohort was to study the effect of arsenic exposure on reproductive outcomes, and so the </w:t>
      </w:r>
      <w:proofErr w:type="spellStart"/>
      <w:r w:rsidRPr="00B37007">
        <w:rPr>
          <w:rFonts w:ascii="Times New Roman" w:hAnsi="Times New Roman" w:cs="Times New Roman"/>
        </w:rPr>
        <w:t>Upazilas</w:t>
      </w:r>
      <w:proofErr w:type="spellEnd"/>
      <w:r w:rsidRPr="00B37007">
        <w:rPr>
          <w:rFonts w:ascii="Times New Roman" w:hAnsi="Times New Roman" w:cs="Times New Roman"/>
        </w:rPr>
        <w:t xml:space="preserve"> were selected based on water quality. In Mexico, participants recruited between 2007 and 2011 were healthy pregnant women, at least 18 years of age, received healthcare through the Mexican social security system, and lived within the Mexico City metropolitan area. They also had access to a telephone and planned to continue living in the city for the next three years. This cohort was originally formed to study the effect of toxins on neurodevelopment outcomes.</w:t>
      </w:r>
    </w:p>
    <w:p w14:paraId="0DE56B78" w14:textId="77777777" w:rsidR="001E1D98" w:rsidRPr="00B37007" w:rsidRDefault="001E1D98" w:rsidP="00335B49">
      <w:pPr>
        <w:spacing w:line="480" w:lineRule="auto"/>
        <w:rPr>
          <w:rFonts w:ascii="Times New Roman" w:hAnsi="Times New Roman" w:cs="Times New Roman"/>
        </w:rPr>
      </w:pPr>
    </w:p>
    <w:p w14:paraId="411F08F3" w14:textId="388383D2" w:rsidR="00335B49" w:rsidRPr="00B37007" w:rsidRDefault="00335B49" w:rsidP="00335B49">
      <w:pPr>
        <w:spacing w:line="480" w:lineRule="auto"/>
        <w:rPr>
          <w:rFonts w:ascii="Times New Roman" w:hAnsi="Times New Roman" w:cs="Times New Roman"/>
          <w:b/>
        </w:rPr>
      </w:pPr>
      <w:r w:rsidRPr="00B37007">
        <w:rPr>
          <w:rFonts w:ascii="Times New Roman" w:hAnsi="Times New Roman" w:cs="Times New Roman"/>
          <w:b/>
        </w:rPr>
        <w:t>Collection of data on exposure to potentially hazardous metals</w:t>
      </w:r>
    </w:p>
    <w:p w14:paraId="7C9FF4BC" w14:textId="1AEA32E8" w:rsidR="00335B49" w:rsidRPr="00B37007" w:rsidRDefault="00335B49" w:rsidP="008714E9">
      <w:pPr>
        <w:rPr>
          <w:rFonts w:ascii="Times New Roman" w:hAnsi="Times New Roman" w:cs="Times New Roman"/>
        </w:rPr>
      </w:pPr>
      <w:r w:rsidRPr="00B37007">
        <w:rPr>
          <w:rFonts w:ascii="Times New Roman" w:hAnsi="Times New Roman" w:cs="Times New Roman"/>
        </w:rPr>
        <w:t>In addition to standard demographic data on infants and their mothers, we were also able to collect information on exposure to potentially hazardous metals for a majority of the subjects. This collection procedure has also been previously described</w:t>
      </w:r>
      <w:r w:rsidR="0019638A">
        <w:rPr>
          <w:rFonts w:ascii="Times New Roman" w:hAnsi="Times New Roman" w:cs="Times New Roman"/>
        </w:rPr>
        <w:t>,</w:t>
      </w:r>
      <w:r w:rsidR="00957A0D">
        <w:rPr>
          <w:rFonts w:ascii="Times New Roman" w:hAnsi="Times New Roman" w:cs="Times New Roman"/>
        </w:rPr>
        <w:fldChar w:fldCharType="begin"/>
      </w:r>
      <w:r w:rsidR="00957A0D">
        <w:rPr>
          <w:rFonts w:ascii="Times New Roman" w:hAnsi="Times New Roman" w:cs="Times New Roman"/>
        </w:rPr>
        <w:instrText xml:space="preserve"> ADDIN EN.CITE &lt;EndNote&gt;&lt;Cite&gt;&lt;Author&gt;Wang&lt;/Author&gt;&lt;Year&gt;2017&lt;/Year&gt;&lt;RecNum&gt;101&lt;/RecNum&gt;&lt;DisplayText&gt;&lt;style face="superscript"&gt;1&lt;/style&gt;&lt;/DisplayText&gt;&lt;record&gt;&lt;rec-number&gt;101&lt;/rec-number&gt;&lt;foreign-keys&gt;&lt;key app="EN" db-id="tzrddtzfzzf59rea0wevwd5bv9ep95atxasd" timestamp="1526950481"&gt;101&lt;/key&gt;&lt;/foreign-keys&gt;&lt;ref-type name="Journal Article"&gt;17&lt;/ref-type&gt;&lt;contributors&gt;&lt;authors&gt;&lt;author&gt;Wang, Zhaoxi&lt;/author&gt;&lt;author&gt;Henn, Birgit Claus&lt;/author&gt;&lt;author&gt;Wang, Chaolong&lt;/author&gt;&lt;author&gt;Wei, Yongyue&lt;/author&gt;&lt;author&gt;Su, Li&lt;/author&gt;&lt;author&gt;Sun, Ryan&lt;/author&gt;&lt;author&gt;Chen, Han&lt;/author&gt;&lt;author&gt;Wagner, Peter J.&lt;/author&gt;&lt;author&gt;Lu, Quan&lt;/author&gt;&lt;author&gt;Lin, Xihong&lt;/author&gt;&lt;author&gt;Wright, Robert&lt;/author&gt;&lt;author&gt;Bellinger, David&lt;/author&gt;&lt;author&gt;Kile, Molly&lt;/author&gt;&lt;author&gt;Mazumdar, Maitreyi&lt;/author&gt;&lt;author&gt;Tellez-Rojo, Martha Maria&lt;/author&gt;&lt;author&gt;Schnaas, Lourdes&lt;/author&gt;&lt;author&gt;Christiani, David C.&lt;/author&gt;&lt;/authors&gt;&lt;/contributors&gt;&lt;titles&gt;&lt;title&gt;Genome-wide gene by lead exposure interaction analysis identifies UNC5D as a candidate gene for neurodevelopment&lt;/title&gt;&lt;secondary-title&gt;Environmental Health&lt;/secondary-title&gt;&lt;/titles&gt;&lt;periodical&gt;&lt;full-title&gt;Environmental Health&lt;/full-title&gt;&lt;/periodical&gt;&lt;volume&gt;16&lt;/volume&gt;&lt;number&gt;1&lt;/number&gt;&lt;keywords&gt;&lt;keyword&gt;Genome-Wide Association Study&lt;/keyword&gt;&lt;keyword&gt;Gene-Environment Interactions&lt;/keyword&gt;&lt;keyword&gt;Child Development&lt;/keyword&gt;&lt;keyword&gt;Lead Poisoning&lt;/keyword&gt;&lt;keyword&gt;Single Nucleotide Polymorphism&lt;/keyword&gt;&lt;keyword&gt;Unc5d&lt;/keyword&gt;&lt;keyword&gt;Slc1a5&lt;/keyword&gt;&lt;keyword&gt;Environmental Health&lt;/keyword&gt;&lt;/keywords&gt;&lt;dates&gt;&lt;year&gt;2017&lt;/year&gt;&lt;/dates&gt;&lt;isbn&gt;1476-069X&lt;/isbn&gt;&lt;urls&gt;&lt;/urls&gt;&lt;electronic-resource-num&gt;10.1186/s12940-017-0288-3&lt;/electronic-resource-num&gt;&lt;/record&gt;&lt;/Cite&gt;&lt;/EndNote&gt;</w:instrText>
      </w:r>
      <w:r w:rsidR="00957A0D">
        <w:rPr>
          <w:rFonts w:ascii="Times New Roman" w:hAnsi="Times New Roman" w:cs="Times New Roman"/>
        </w:rPr>
        <w:fldChar w:fldCharType="separate"/>
      </w:r>
      <w:r w:rsidR="00957A0D" w:rsidRPr="00957A0D">
        <w:rPr>
          <w:rFonts w:ascii="Times New Roman" w:hAnsi="Times New Roman" w:cs="Times New Roman"/>
          <w:noProof/>
          <w:vertAlign w:val="superscript"/>
        </w:rPr>
        <w:t>1</w:t>
      </w:r>
      <w:r w:rsidR="00957A0D">
        <w:rPr>
          <w:rFonts w:ascii="Times New Roman" w:hAnsi="Times New Roman" w:cs="Times New Roman"/>
        </w:rPr>
        <w:fldChar w:fldCharType="end"/>
      </w:r>
      <w:r w:rsidRPr="00B37007">
        <w:rPr>
          <w:rFonts w:ascii="Times New Roman" w:hAnsi="Times New Roman" w:cs="Times New Roman"/>
        </w:rPr>
        <w:t xml:space="preserve"> and it provided us with data on exposure to </w:t>
      </w:r>
      <w:r w:rsidR="00B37007" w:rsidRPr="00B37007">
        <w:rPr>
          <w:rFonts w:ascii="Times New Roman" w:hAnsi="Times New Roman" w:cs="Times New Roman"/>
        </w:rPr>
        <w:t>lead</w:t>
      </w:r>
      <w:r w:rsidRPr="00B37007">
        <w:rPr>
          <w:rFonts w:ascii="Times New Roman" w:hAnsi="Times New Roman" w:cs="Times New Roman"/>
        </w:rPr>
        <w:t xml:space="preserve"> an</w:t>
      </w:r>
      <w:r w:rsidR="00541F02" w:rsidRPr="00B37007">
        <w:rPr>
          <w:rFonts w:ascii="Times New Roman" w:hAnsi="Times New Roman" w:cs="Times New Roman"/>
        </w:rPr>
        <w:t>d manganese for 479</w:t>
      </w:r>
      <w:r w:rsidR="00710BF5" w:rsidRPr="00B37007">
        <w:rPr>
          <w:rFonts w:ascii="Times New Roman" w:hAnsi="Times New Roman" w:cs="Times New Roman"/>
        </w:rPr>
        <w:t xml:space="preserve"> (96%) of the children used in the </w:t>
      </w:r>
      <w:r w:rsidRPr="00B37007">
        <w:rPr>
          <w:rFonts w:ascii="Times New Roman" w:hAnsi="Times New Roman" w:cs="Times New Roman"/>
        </w:rPr>
        <w:t>Bangladesh</w:t>
      </w:r>
      <w:r w:rsidR="00710BF5" w:rsidRPr="00B37007">
        <w:rPr>
          <w:rFonts w:ascii="Times New Roman" w:hAnsi="Times New Roman" w:cs="Times New Roman"/>
        </w:rPr>
        <w:t xml:space="preserve"> cohort primary analysis</w:t>
      </w:r>
      <w:r w:rsidRPr="00B37007">
        <w:rPr>
          <w:rFonts w:ascii="Times New Roman" w:hAnsi="Times New Roman" w:cs="Times New Roman"/>
        </w:rPr>
        <w:t xml:space="preserve">. Specifically, the concentrations of these </w:t>
      </w:r>
      <w:r w:rsidR="0019638A">
        <w:rPr>
          <w:rFonts w:ascii="Times New Roman" w:hAnsi="Times New Roman" w:cs="Times New Roman"/>
        </w:rPr>
        <w:t>two</w:t>
      </w:r>
      <w:r w:rsidRPr="00B37007">
        <w:rPr>
          <w:rFonts w:ascii="Times New Roman" w:hAnsi="Times New Roman" w:cs="Times New Roman"/>
        </w:rPr>
        <w:t xml:space="preserve"> metals (</w:t>
      </w:r>
      <w:proofErr w:type="spellStart"/>
      <w:r w:rsidRPr="00B37007">
        <w:rPr>
          <w:rFonts w:ascii="Times New Roman" w:hAnsi="Times New Roman" w:cs="Times New Roman"/>
        </w:rPr>
        <w:t>ug</w:t>
      </w:r>
      <w:proofErr w:type="spellEnd"/>
      <w:r w:rsidRPr="00B37007">
        <w:rPr>
          <w:rFonts w:ascii="Times New Roman" w:hAnsi="Times New Roman" w:cs="Times New Roman"/>
        </w:rPr>
        <w:t xml:space="preserve">/dl) were measured in the infants’ umbilical cord blood. The same measurements for lead and </w:t>
      </w:r>
      <w:r w:rsidR="00A046E2" w:rsidRPr="00B37007">
        <w:rPr>
          <w:rFonts w:ascii="Times New Roman" w:hAnsi="Times New Roman" w:cs="Times New Roman"/>
        </w:rPr>
        <w:t>manganese were collected for 389 (84</w:t>
      </w:r>
      <w:r w:rsidR="00710BF5" w:rsidRPr="00B37007">
        <w:rPr>
          <w:rFonts w:ascii="Times New Roman" w:hAnsi="Times New Roman" w:cs="Times New Roman"/>
        </w:rPr>
        <w:t>%) of the infants used in the</w:t>
      </w:r>
      <w:r w:rsidRPr="00B37007">
        <w:rPr>
          <w:rFonts w:ascii="Times New Roman" w:hAnsi="Times New Roman" w:cs="Times New Roman"/>
        </w:rPr>
        <w:t xml:space="preserve"> Mexico</w:t>
      </w:r>
      <w:r w:rsidR="00710BF5" w:rsidRPr="00B37007">
        <w:rPr>
          <w:rFonts w:ascii="Times New Roman" w:hAnsi="Times New Roman" w:cs="Times New Roman"/>
        </w:rPr>
        <w:t xml:space="preserve"> cohort primary analysis</w:t>
      </w:r>
      <w:r w:rsidRPr="00B37007">
        <w:rPr>
          <w:rFonts w:ascii="Times New Roman" w:hAnsi="Times New Roman" w:cs="Times New Roman"/>
        </w:rPr>
        <w:t xml:space="preserve">. We used these measurements in </w:t>
      </w:r>
      <w:r w:rsidR="00B37007" w:rsidRPr="00B37007">
        <w:rPr>
          <w:rFonts w:ascii="Times New Roman" w:hAnsi="Times New Roman" w:cs="Times New Roman"/>
        </w:rPr>
        <w:t>gene-environment interaction models with the top two SNPs from the main analysis</w:t>
      </w:r>
      <w:r w:rsidRPr="00B37007">
        <w:rPr>
          <w:rFonts w:ascii="Times New Roman" w:hAnsi="Times New Roman" w:cs="Times New Roman"/>
        </w:rPr>
        <w:t>.</w:t>
      </w:r>
    </w:p>
    <w:p w14:paraId="355A591D" w14:textId="77777777" w:rsidR="00335B49" w:rsidRPr="00B37007" w:rsidRDefault="00335B49" w:rsidP="00335B49">
      <w:pPr>
        <w:spacing w:line="480" w:lineRule="auto"/>
        <w:rPr>
          <w:rFonts w:ascii="Times New Roman" w:hAnsi="Times New Roman" w:cs="Times New Roman"/>
          <w:i/>
        </w:rPr>
      </w:pPr>
    </w:p>
    <w:p w14:paraId="66197371" w14:textId="2447B056" w:rsidR="00335B49" w:rsidRPr="00B37007" w:rsidRDefault="00335B49" w:rsidP="00335B49">
      <w:pPr>
        <w:spacing w:line="480" w:lineRule="auto"/>
        <w:rPr>
          <w:rFonts w:ascii="Times New Roman" w:hAnsi="Times New Roman" w:cs="Times New Roman"/>
          <w:b/>
        </w:rPr>
      </w:pPr>
      <w:r w:rsidRPr="00B37007">
        <w:rPr>
          <w:rFonts w:ascii="Times New Roman" w:hAnsi="Times New Roman" w:cs="Times New Roman"/>
          <w:b/>
        </w:rPr>
        <w:t>Exclusion of outlier subjects</w:t>
      </w:r>
    </w:p>
    <w:p w14:paraId="6AB556EB" w14:textId="4180DB0B" w:rsidR="00335B49" w:rsidRPr="00B37007" w:rsidRDefault="00335B49" w:rsidP="008714E9">
      <w:pPr>
        <w:rPr>
          <w:rFonts w:ascii="Times New Roman" w:hAnsi="Times New Roman" w:cs="Times New Roman"/>
        </w:rPr>
      </w:pPr>
      <w:r w:rsidRPr="00B37007">
        <w:rPr>
          <w:rFonts w:ascii="Times New Roman" w:hAnsi="Times New Roman" w:cs="Times New Roman"/>
        </w:rPr>
        <w:t xml:space="preserve">Three mother-infant pairs were excluded from </w:t>
      </w:r>
      <w:r w:rsidR="007465E1" w:rsidRPr="00B37007">
        <w:rPr>
          <w:rFonts w:ascii="Times New Roman" w:hAnsi="Times New Roman" w:cs="Times New Roman"/>
        </w:rPr>
        <w:t>all</w:t>
      </w:r>
      <w:r w:rsidRPr="00B37007">
        <w:rPr>
          <w:rFonts w:ascii="Times New Roman" w:hAnsi="Times New Roman" w:cs="Times New Roman"/>
        </w:rPr>
        <w:t xml:space="preserve"> Bangladesh cohort </w:t>
      </w:r>
      <w:r w:rsidR="007465E1" w:rsidRPr="00B37007">
        <w:rPr>
          <w:rFonts w:ascii="Times New Roman" w:hAnsi="Times New Roman" w:cs="Times New Roman"/>
        </w:rPr>
        <w:t xml:space="preserve">analyses </w:t>
      </w:r>
      <w:r w:rsidRPr="00B37007">
        <w:rPr>
          <w:rFonts w:ascii="Times New Roman" w:hAnsi="Times New Roman" w:cs="Times New Roman"/>
        </w:rPr>
        <w:t xml:space="preserve">for very preterm births, which was defined as a gestational age of less than or equal to 32 months. Another three mother-infant pairs were excluded from </w:t>
      </w:r>
      <w:r w:rsidR="007465E1" w:rsidRPr="00B37007">
        <w:rPr>
          <w:rFonts w:ascii="Times New Roman" w:hAnsi="Times New Roman" w:cs="Times New Roman"/>
        </w:rPr>
        <w:t>all</w:t>
      </w:r>
      <w:r w:rsidRPr="00B37007">
        <w:rPr>
          <w:rFonts w:ascii="Times New Roman" w:hAnsi="Times New Roman" w:cs="Times New Roman"/>
        </w:rPr>
        <w:t xml:space="preserve"> Mexico cohort</w:t>
      </w:r>
      <w:r w:rsidR="007465E1" w:rsidRPr="00B37007">
        <w:rPr>
          <w:rFonts w:ascii="Times New Roman" w:hAnsi="Times New Roman" w:cs="Times New Roman"/>
        </w:rPr>
        <w:t xml:space="preserve"> analyses</w:t>
      </w:r>
      <w:r w:rsidRPr="00B37007">
        <w:rPr>
          <w:rFonts w:ascii="Times New Roman" w:hAnsi="Times New Roman" w:cs="Times New Roman"/>
        </w:rPr>
        <w:t xml:space="preserve"> for the same reason. These subjects were determined to be significant outliers with developmental patterns that may differ from full-term children. No other exclusions to the primary analysis were made due to non-genetic covariate information. The final sample sizes after exclusion were 502 mother-infant pairs in Bang</w:t>
      </w:r>
      <w:r w:rsidR="000C7B5A" w:rsidRPr="00B37007">
        <w:rPr>
          <w:rFonts w:ascii="Times New Roman" w:hAnsi="Times New Roman" w:cs="Times New Roman"/>
        </w:rPr>
        <w:t>ladesh and 462</w:t>
      </w:r>
      <w:r w:rsidRPr="00B37007">
        <w:rPr>
          <w:rFonts w:ascii="Times New Roman" w:hAnsi="Times New Roman" w:cs="Times New Roman"/>
        </w:rPr>
        <w:t xml:space="preserve"> pairs in Mexico.</w:t>
      </w:r>
    </w:p>
    <w:p w14:paraId="07600CD1" w14:textId="77777777" w:rsidR="007465E1" w:rsidRPr="00B37007" w:rsidRDefault="007465E1" w:rsidP="008714E9">
      <w:pPr>
        <w:rPr>
          <w:rFonts w:ascii="Times New Roman" w:hAnsi="Times New Roman" w:cs="Times New Roman"/>
        </w:rPr>
      </w:pPr>
    </w:p>
    <w:p w14:paraId="49D47712" w14:textId="71C44C84" w:rsidR="00335B49" w:rsidRPr="007B6557" w:rsidRDefault="00335B49" w:rsidP="008714E9">
      <w:pPr>
        <w:rPr>
          <w:rFonts w:ascii="Times New Roman" w:hAnsi="Times New Roman" w:cs="Times New Roman"/>
        </w:rPr>
      </w:pPr>
      <w:r w:rsidRPr="00B37007">
        <w:rPr>
          <w:rFonts w:ascii="Times New Roman" w:hAnsi="Times New Roman" w:cs="Times New Roman"/>
        </w:rPr>
        <w:t xml:space="preserve">Upon inspection, a few of the recorded metal concentrations in the Bangladesh cohort appeared to be errors, describing values that </w:t>
      </w:r>
      <w:r w:rsidR="006909A3">
        <w:rPr>
          <w:rFonts w:ascii="Times New Roman" w:hAnsi="Times New Roman" w:cs="Times New Roman"/>
        </w:rPr>
        <w:t>might</w:t>
      </w:r>
      <w:r w:rsidRPr="00B37007">
        <w:rPr>
          <w:rFonts w:ascii="Times New Roman" w:hAnsi="Times New Roman" w:cs="Times New Roman"/>
        </w:rPr>
        <w:t xml:space="preserve"> be fatal to infants. Thus whenever a metal measurement was used in a </w:t>
      </w:r>
      <w:r w:rsidR="0019638A">
        <w:rPr>
          <w:rFonts w:ascii="Times New Roman" w:hAnsi="Times New Roman" w:cs="Times New Roman"/>
        </w:rPr>
        <w:t>gene-environment</w:t>
      </w:r>
      <w:r w:rsidRPr="00B37007">
        <w:rPr>
          <w:rFonts w:ascii="Times New Roman" w:hAnsi="Times New Roman" w:cs="Times New Roman"/>
        </w:rPr>
        <w:t xml:space="preserve"> </w:t>
      </w:r>
      <w:r w:rsidR="0019638A">
        <w:rPr>
          <w:rFonts w:ascii="Times New Roman" w:hAnsi="Times New Roman" w:cs="Times New Roman"/>
        </w:rPr>
        <w:t>interaction</w:t>
      </w:r>
      <w:r w:rsidRPr="00B37007">
        <w:rPr>
          <w:rFonts w:ascii="Times New Roman" w:hAnsi="Times New Roman" w:cs="Times New Roman"/>
        </w:rPr>
        <w:t xml:space="preserve"> model, we additionally removed all subjects who recorded a concentration greater than 5 standard deviations from the mean for that metal. This resulted i</w:t>
      </w:r>
      <w:r w:rsidR="00B37007" w:rsidRPr="00B37007">
        <w:rPr>
          <w:rFonts w:ascii="Times New Roman" w:hAnsi="Times New Roman" w:cs="Times New Roman"/>
        </w:rPr>
        <w:t>n the removal of an additional two</w:t>
      </w:r>
      <w:r w:rsidR="00D82970" w:rsidRPr="00B37007">
        <w:rPr>
          <w:rFonts w:ascii="Times New Roman" w:hAnsi="Times New Roman" w:cs="Times New Roman"/>
        </w:rPr>
        <w:t xml:space="preserve"> subject</w:t>
      </w:r>
      <w:r w:rsidR="00B37007" w:rsidRPr="00B37007">
        <w:rPr>
          <w:rFonts w:ascii="Times New Roman" w:hAnsi="Times New Roman" w:cs="Times New Roman"/>
        </w:rPr>
        <w:t>s</w:t>
      </w:r>
      <w:r w:rsidRPr="00B37007">
        <w:rPr>
          <w:rFonts w:ascii="Times New Roman" w:hAnsi="Times New Roman" w:cs="Times New Roman"/>
        </w:rPr>
        <w:t xml:space="preserve"> when using </w:t>
      </w:r>
      <w:r w:rsidR="00B37007" w:rsidRPr="00B37007">
        <w:rPr>
          <w:rFonts w:ascii="Times New Roman" w:hAnsi="Times New Roman" w:cs="Times New Roman"/>
        </w:rPr>
        <w:t>lead and three</w:t>
      </w:r>
      <w:r w:rsidRPr="00B37007">
        <w:rPr>
          <w:rFonts w:ascii="Times New Roman" w:hAnsi="Times New Roman" w:cs="Times New Roman"/>
        </w:rPr>
        <w:t xml:space="preserve"> when using manganese</w:t>
      </w:r>
      <w:r w:rsidR="00B37007" w:rsidRPr="00B37007">
        <w:rPr>
          <w:rFonts w:ascii="Times New Roman" w:hAnsi="Times New Roman" w:cs="Times New Roman"/>
        </w:rPr>
        <w:t xml:space="preserve">, </w:t>
      </w:r>
      <w:r w:rsidRPr="00B37007">
        <w:rPr>
          <w:rFonts w:ascii="Times New Roman" w:hAnsi="Times New Roman" w:cs="Times New Roman"/>
        </w:rPr>
        <w:t xml:space="preserve">all from Bangladesh. No outliers for metal concentration were removed from the Mexico cohort. The final sample size for </w:t>
      </w:r>
      <w:r w:rsidRPr="007B6557">
        <w:rPr>
          <w:rFonts w:ascii="Times New Roman" w:hAnsi="Times New Roman" w:cs="Times New Roman"/>
        </w:rPr>
        <w:t xml:space="preserve">metals-related models was then either </w:t>
      </w:r>
      <w:r w:rsidR="00B37007" w:rsidRPr="007B6557">
        <w:rPr>
          <w:rFonts w:ascii="Times New Roman" w:hAnsi="Times New Roman" w:cs="Times New Roman"/>
        </w:rPr>
        <w:t>477 or 476</w:t>
      </w:r>
      <w:r w:rsidRPr="007B6557">
        <w:rPr>
          <w:rFonts w:ascii="Times New Roman" w:hAnsi="Times New Roman" w:cs="Times New Roman"/>
        </w:rPr>
        <w:t xml:space="preserve"> in Bangladesh and </w:t>
      </w:r>
      <w:r w:rsidR="00A046E2" w:rsidRPr="007B6557">
        <w:rPr>
          <w:rFonts w:ascii="Times New Roman" w:hAnsi="Times New Roman" w:cs="Times New Roman"/>
        </w:rPr>
        <w:t>389</w:t>
      </w:r>
      <w:r w:rsidRPr="007B6557">
        <w:rPr>
          <w:rFonts w:ascii="Times New Roman" w:hAnsi="Times New Roman" w:cs="Times New Roman"/>
        </w:rPr>
        <w:t xml:space="preserve"> in Mexico.</w:t>
      </w:r>
    </w:p>
    <w:p w14:paraId="774FFCC3" w14:textId="77777777" w:rsidR="0000224C" w:rsidRPr="007B6557" w:rsidRDefault="0000224C" w:rsidP="00335B49">
      <w:pPr>
        <w:spacing w:line="480" w:lineRule="auto"/>
        <w:rPr>
          <w:rFonts w:ascii="Times New Roman" w:hAnsi="Times New Roman" w:cs="Times New Roman"/>
          <w:i/>
        </w:rPr>
      </w:pPr>
    </w:p>
    <w:p w14:paraId="3BB3C97F" w14:textId="77777777" w:rsidR="007B6557" w:rsidRDefault="007B6557" w:rsidP="007B6557">
      <w:pPr>
        <w:rPr>
          <w:rFonts w:ascii="Times New Roman" w:hAnsi="Times New Roman" w:cs="Times New Roman"/>
          <w:b/>
        </w:rPr>
      </w:pPr>
      <w:r w:rsidRPr="007B6557">
        <w:rPr>
          <w:rFonts w:ascii="Times New Roman" w:hAnsi="Times New Roman" w:cs="Times New Roman"/>
          <w:b/>
        </w:rPr>
        <w:t xml:space="preserve">Further details on genotyping and genotype quality control </w:t>
      </w:r>
    </w:p>
    <w:p w14:paraId="3CC16FEC" w14:textId="77777777" w:rsidR="00B22530" w:rsidRPr="007B6557" w:rsidRDefault="00B22530" w:rsidP="007B6557">
      <w:pPr>
        <w:rPr>
          <w:rFonts w:ascii="Times New Roman" w:hAnsi="Times New Roman" w:cs="Times New Roman"/>
          <w:b/>
        </w:rPr>
      </w:pPr>
    </w:p>
    <w:p w14:paraId="4276051B" w14:textId="69293D9E" w:rsidR="007B6557" w:rsidRDefault="007B6557" w:rsidP="007B6557">
      <w:pPr>
        <w:rPr>
          <w:rFonts w:ascii="Times New Roman" w:hAnsi="Times New Roman" w:cs="Times New Roman"/>
        </w:rPr>
      </w:pPr>
      <w:r w:rsidRPr="007B6557">
        <w:rPr>
          <w:rFonts w:ascii="Times New Roman" w:hAnsi="Times New Roman" w:cs="Times New Roman"/>
        </w:rPr>
        <w:t xml:space="preserve">Blood samples were collected from the umbilical cord during delivery of infants in both the Bangladesh and Mexico cohorts. An umbilical cord catheter and </w:t>
      </w:r>
      <w:proofErr w:type="spellStart"/>
      <w:r w:rsidRPr="007B6557">
        <w:rPr>
          <w:rFonts w:ascii="Times New Roman" w:hAnsi="Times New Roman" w:cs="Times New Roman"/>
        </w:rPr>
        <w:t>Paxgene</w:t>
      </w:r>
      <w:proofErr w:type="spellEnd"/>
      <w:r w:rsidRPr="007B6557">
        <w:rPr>
          <w:rFonts w:ascii="Times New Roman" w:hAnsi="Times New Roman" w:cs="Times New Roman"/>
        </w:rPr>
        <w:t xml:space="preserve"> DNA collection tubes were used. We extracted DNA from whole blood using </w:t>
      </w:r>
      <w:proofErr w:type="spellStart"/>
      <w:r w:rsidRPr="007B6557">
        <w:rPr>
          <w:rFonts w:ascii="Times New Roman" w:hAnsi="Times New Roman" w:cs="Times New Roman"/>
        </w:rPr>
        <w:t>Puregene</w:t>
      </w:r>
      <w:proofErr w:type="spellEnd"/>
      <w:r w:rsidRPr="007B6557">
        <w:rPr>
          <w:rFonts w:ascii="Times New Roman" w:hAnsi="Times New Roman" w:cs="Times New Roman"/>
        </w:rPr>
        <w:t xml:space="preserve"> DNA isolation kits and stored samples at -</w:t>
      </w:r>
      <w:r w:rsidRPr="007B6557">
        <w:rPr>
          <w:rFonts w:ascii="Times New Roman" w:hAnsi="Times New Roman" w:cs="Times New Roman"/>
          <w:spacing w:val="-3"/>
        </w:rPr>
        <w:t>20 ºC.</w:t>
      </w:r>
      <w:r w:rsidRPr="007B6557">
        <w:rPr>
          <w:rFonts w:ascii="Times New Roman" w:hAnsi="Times New Roman" w:cs="Times New Roman"/>
        </w:rPr>
        <w:t xml:space="preserve"> </w:t>
      </w:r>
    </w:p>
    <w:p w14:paraId="6E2DCB0F" w14:textId="77777777" w:rsidR="007B6557" w:rsidRPr="007B6557" w:rsidRDefault="007B6557" w:rsidP="007B6557">
      <w:pPr>
        <w:rPr>
          <w:rFonts w:ascii="Times New Roman" w:hAnsi="Times New Roman" w:cs="Times New Roman"/>
        </w:rPr>
      </w:pPr>
    </w:p>
    <w:p w14:paraId="44AEBB98" w14:textId="73DF53F4" w:rsidR="007B6557" w:rsidRPr="007B6557" w:rsidRDefault="007B6557" w:rsidP="007B6557">
      <w:pPr>
        <w:rPr>
          <w:rFonts w:ascii="Times New Roman" w:hAnsi="Times New Roman" w:cs="Times New Roman"/>
        </w:rPr>
      </w:pPr>
      <w:r w:rsidRPr="007B6557">
        <w:rPr>
          <w:rFonts w:ascii="Times New Roman" w:hAnsi="Times New Roman" w:cs="Times New Roman"/>
        </w:rPr>
        <w:t>Standard quality control measures</w:t>
      </w:r>
      <w:r w:rsidR="00957A0D">
        <w:rPr>
          <w:rFonts w:ascii="Times New Roman" w:hAnsi="Times New Roman" w:cs="Times New Roman"/>
        </w:rPr>
        <w:fldChar w:fldCharType="begin"/>
      </w:r>
      <w:r w:rsidR="00957A0D">
        <w:rPr>
          <w:rFonts w:ascii="Times New Roman" w:hAnsi="Times New Roman" w:cs="Times New Roman"/>
        </w:rPr>
        <w:instrText xml:space="preserve"> ADDIN EN.CITE &lt;EndNote&gt;&lt;Cite&gt;&lt;Author&gt;Anderson&lt;/Author&gt;&lt;Year&gt;2010&lt;/Year&gt;&lt;RecNum&gt;155&lt;/RecNum&gt;&lt;DisplayText&gt;&lt;style face="superscript"&gt;2&lt;/style&gt;&lt;/DisplayText&gt;&lt;record&gt;&lt;rec-number&gt;155&lt;/rec-number&gt;&lt;foreign-keys&gt;&lt;key app="EN" db-id="tzrddtzfzzf59rea0wevwd5bv9ep95atxasd" timestamp="1527499001"&gt;155&lt;/key&gt;&lt;/foreign-keys&gt;&lt;ref-type name="Journal Article"&gt;17&lt;/ref-type&gt;&lt;contributors&gt;&lt;authors&gt;&lt;author&gt;Anderson, Carl A.&lt;/author&gt;&lt;author&gt;Pettersson, Fredrik H.&lt;/author&gt;&lt;author&gt;Clarke, Geraldine M.&lt;/author&gt;&lt;author&gt;Cardon, Lon R.&lt;/author&gt;&lt;author&gt;Morris, Andrew P.&lt;/author&gt;&lt;author&gt;Zondervan, Krina T.&lt;/author&gt;&lt;/authors&gt;&lt;/contributors&gt;&lt;titles&gt;&lt;title&gt;Data quality control in genetic case-control association studies&lt;/title&gt;&lt;secondary-title&gt;Nature protocols&lt;/secondary-title&gt;&lt;/titles&gt;&lt;periodical&gt;&lt;full-title&gt;Nature Protocols&lt;/full-title&gt;&lt;/periodical&gt;&lt;pages&gt;1564&lt;/pages&gt;&lt;volume&gt;5&lt;/volume&gt;&lt;number&gt;9&lt;/number&gt;&lt;keywords&gt;&lt;keyword&gt;Case-Control Studies&lt;/keyword&gt;&lt;keyword&gt;Genetic Techniques&lt;/keyword&gt;&lt;keyword&gt;Computational Biology -- Methods&lt;/keyword&gt;&lt;/keywords&gt;&lt;dates&gt;&lt;year&gt;2010&lt;/year&gt;&lt;/dates&gt;&lt;urls&gt;&lt;/urls&gt;&lt;electronic-resource-num&gt;10.1038/nprot.2010.116&lt;/electronic-resource-num&gt;&lt;/record&gt;&lt;/Cite&gt;&lt;/EndNote&gt;</w:instrText>
      </w:r>
      <w:r w:rsidR="00957A0D">
        <w:rPr>
          <w:rFonts w:ascii="Times New Roman" w:hAnsi="Times New Roman" w:cs="Times New Roman"/>
        </w:rPr>
        <w:fldChar w:fldCharType="separate"/>
      </w:r>
      <w:r w:rsidR="00957A0D" w:rsidRPr="00957A0D">
        <w:rPr>
          <w:rFonts w:ascii="Times New Roman" w:hAnsi="Times New Roman" w:cs="Times New Roman"/>
          <w:noProof/>
          <w:vertAlign w:val="superscript"/>
        </w:rPr>
        <w:t>2</w:t>
      </w:r>
      <w:r w:rsidR="00957A0D">
        <w:rPr>
          <w:rFonts w:ascii="Times New Roman" w:hAnsi="Times New Roman" w:cs="Times New Roman"/>
        </w:rPr>
        <w:fldChar w:fldCharType="end"/>
      </w:r>
      <w:r w:rsidRPr="007B6557">
        <w:rPr>
          <w:rFonts w:ascii="Times New Roman" w:hAnsi="Times New Roman" w:cs="Times New Roman"/>
        </w:rPr>
        <w:t xml:space="preserve"> were applied to both subjects and SNPs. In particular, we excluded samples if their overall genotype completion rate was less than 95%, if there was a gender mismatch, if t</w:t>
      </w:r>
      <w:r w:rsidR="00553551">
        <w:rPr>
          <w:rFonts w:ascii="Times New Roman" w:hAnsi="Times New Roman" w:cs="Times New Roman"/>
        </w:rPr>
        <w:t>here were duplicates or probable</w:t>
      </w:r>
      <w:r w:rsidRPr="007B6557">
        <w:rPr>
          <w:rFonts w:ascii="Times New Roman" w:hAnsi="Times New Roman" w:cs="Times New Roman"/>
        </w:rPr>
        <w:t xml:space="preserve"> relatives (using PLINK to identify parameter </w:t>
      </w:r>
      <w:proofErr w:type="spellStart"/>
      <w:r w:rsidRPr="007B6557">
        <w:rPr>
          <w:rFonts w:ascii="Times New Roman" w:hAnsi="Times New Roman" w:cs="Times New Roman"/>
        </w:rPr>
        <w:t>pi_hat</w:t>
      </w:r>
      <w:proofErr w:type="spellEnd"/>
      <w:r w:rsidRPr="007B6557">
        <w:rPr>
          <w:rFonts w:ascii="Times New Roman" w:hAnsi="Times New Roman" w:cs="Times New Roman"/>
        </w:rPr>
        <w:t xml:space="preserve"> &gt; 0.185</w:t>
      </w:r>
      <w:r w:rsidR="00085732">
        <w:rPr>
          <w:rFonts w:ascii="Times New Roman" w:hAnsi="Times New Roman" w:cs="Times New Roman"/>
        </w:rPr>
        <w:t>)</w:t>
      </w:r>
      <w:r w:rsidRPr="007B6557">
        <w:rPr>
          <w:rFonts w:ascii="Times New Roman" w:hAnsi="Times New Roman" w:cs="Times New Roman"/>
        </w:rPr>
        <w:t xml:space="preserve">, if there were outlying </w:t>
      </w:r>
      <w:proofErr w:type="spellStart"/>
      <w:r w:rsidRPr="007B6557">
        <w:rPr>
          <w:rFonts w:ascii="Times New Roman" w:hAnsi="Times New Roman" w:cs="Times New Roman"/>
        </w:rPr>
        <w:t>heterozygosity</w:t>
      </w:r>
      <w:proofErr w:type="spellEnd"/>
      <w:r w:rsidRPr="007B6557">
        <w:rPr>
          <w:rFonts w:ascii="Times New Roman" w:hAnsi="Times New Roman" w:cs="Times New Roman"/>
        </w:rPr>
        <w:t xml:space="preserve"> rates greater than six standard deviations from the mean, or outliers identified during principal components</w:t>
      </w:r>
      <w:r w:rsidR="0064660C">
        <w:rPr>
          <w:rFonts w:ascii="Times New Roman" w:hAnsi="Times New Roman" w:cs="Times New Roman"/>
        </w:rPr>
        <w:t xml:space="preserve"> analysis. We excluded SNPs if </w:t>
      </w:r>
      <w:r w:rsidRPr="007B6557">
        <w:rPr>
          <w:rFonts w:ascii="Times New Roman" w:hAnsi="Times New Roman" w:cs="Times New Roman"/>
        </w:rPr>
        <w:t xml:space="preserve">they had a call rate of less than 95%, if the Hardy-Weinberg equilibrium </w:t>
      </w:r>
      <w:r w:rsidR="00FB2129">
        <w:rPr>
          <w:rFonts w:ascii="Times New Roman" w:hAnsi="Times New Roman" w:cs="Times New Roman"/>
          <w:i/>
        </w:rPr>
        <w:t>P</w:t>
      </w:r>
      <w:r w:rsidRPr="007B6557">
        <w:rPr>
          <w:rFonts w:ascii="Times New Roman" w:hAnsi="Times New Roman" w:cs="Times New Roman"/>
        </w:rPr>
        <w:t>-value was less than 10</w:t>
      </w:r>
      <w:r w:rsidRPr="007B6557">
        <w:rPr>
          <w:rFonts w:ascii="Times New Roman" w:hAnsi="Times New Roman" w:cs="Times New Roman"/>
          <w:vertAlign w:val="superscript"/>
        </w:rPr>
        <w:t>-6</w:t>
      </w:r>
      <w:r w:rsidRPr="007B6557">
        <w:rPr>
          <w:rFonts w:ascii="Times New Roman" w:hAnsi="Times New Roman" w:cs="Times New Roman"/>
        </w:rPr>
        <w:t xml:space="preserve">, or if SNPs </w:t>
      </w:r>
      <w:r w:rsidR="00553551">
        <w:rPr>
          <w:rFonts w:ascii="Times New Roman" w:hAnsi="Times New Roman" w:cs="Times New Roman"/>
        </w:rPr>
        <w:t>were monomorphic in our sample.</w:t>
      </w:r>
      <w:r w:rsidRPr="007B6557">
        <w:rPr>
          <w:rFonts w:ascii="Times New Roman" w:hAnsi="Times New Roman" w:cs="Times New Roman"/>
        </w:rPr>
        <w:t xml:space="preserve"> Finally we also filtered out SNPs with minor allele frequency (MAF) less than 1% in our sample, as rare SNPs may not have produced test statistics following the assumed normal distribution. After these filtering steps, there were 552,487 SNPs common to both populations available for analysis.  </w:t>
      </w:r>
    </w:p>
    <w:p w14:paraId="40ABF009" w14:textId="7C8DDB76" w:rsidR="00335B49" w:rsidRPr="007B6557" w:rsidRDefault="00335B49" w:rsidP="007B6557">
      <w:pPr>
        <w:rPr>
          <w:rFonts w:ascii="Times New Roman" w:hAnsi="Times New Roman" w:cs="Times New Roman"/>
        </w:rPr>
      </w:pPr>
    </w:p>
    <w:p w14:paraId="16B00B19" w14:textId="6FA01AC9" w:rsidR="00335B49" w:rsidRPr="007B6557" w:rsidRDefault="00335B49" w:rsidP="007C6334">
      <w:pPr>
        <w:spacing w:line="480" w:lineRule="auto"/>
        <w:rPr>
          <w:rFonts w:ascii="Times New Roman" w:hAnsi="Times New Roman" w:cs="Times New Roman"/>
          <w:b/>
        </w:rPr>
      </w:pPr>
      <w:r w:rsidRPr="007B6557">
        <w:rPr>
          <w:rFonts w:ascii="Times New Roman" w:hAnsi="Times New Roman" w:cs="Times New Roman"/>
          <w:b/>
        </w:rPr>
        <w:t>Controlling for population stratification</w:t>
      </w:r>
    </w:p>
    <w:p w14:paraId="2CDE41FC" w14:textId="0CE3F358" w:rsidR="007C6334" w:rsidRDefault="007C6334" w:rsidP="008714E9">
      <w:pPr>
        <w:rPr>
          <w:rFonts w:ascii="Times New Roman" w:hAnsi="Times New Roman" w:cs="Times New Roman"/>
        </w:rPr>
      </w:pPr>
      <w:r w:rsidRPr="007B6557">
        <w:rPr>
          <w:rFonts w:ascii="Times New Roman" w:hAnsi="Times New Roman" w:cs="Times New Roman"/>
        </w:rPr>
        <w:t>To assess if there was</w:t>
      </w:r>
      <w:r w:rsidRPr="00B37007">
        <w:rPr>
          <w:rFonts w:ascii="Times New Roman" w:hAnsi="Times New Roman" w:cs="Times New Roman"/>
        </w:rPr>
        <w:t xml:space="preserve"> any population stratification within the two cohorts, we used EIGENSTRAT</w:t>
      </w:r>
      <w:r w:rsidR="00957A0D">
        <w:rPr>
          <w:rFonts w:ascii="Times New Roman" w:hAnsi="Times New Roman" w:cs="Times New Roman"/>
        </w:rPr>
        <w:fldChar w:fldCharType="begin"/>
      </w:r>
      <w:r w:rsidR="00957A0D">
        <w:rPr>
          <w:rFonts w:ascii="Times New Roman" w:hAnsi="Times New Roman" w:cs="Times New Roman"/>
        </w:rPr>
        <w:instrText xml:space="preserve"> ADDIN EN.CITE &lt;EndNote&gt;&lt;Cite&gt;&lt;Author&gt;Price&lt;/Author&gt;&lt;Year&gt;2006&lt;/Year&gt;&lt;RecNum&gt;158&lt;/RecNum&gt;&lt;DisplayText&gt;&lt;style face="superscript"&gt;3&lt;/style&gt;&lt;/DisplayText&gt;&lt;record&gt;&lt;rec-number&gt;158&lt;/rec-number&gt;&lt;foreign-keys&gt;&lt;key app="EN" db-id="tzrddtzfzzf59rea0wevwd5bv9ep95atxasd" timestamp="1527499196"&gt;158&lt;/key&gt;&lt;/foreign-keys&gt;&lt;ref-type name="Journal Article"&gt;17&lt;/ref-type&gt;&lt;contributors&gt;&lt;authors&gt;&lt;author&gt;Price, Alkes L.&lt;/author&gt;&lt;author&gt;Patterson, Nick J.&lt;/author&gt;&lt;author&gt;Plenge, Robert M.&lt;/author&gt;&lt;author&gt;Weinblatt, Michael E.&lt;/author&gt;&lt;author&gt;Shadick, Nancy A.&lt;/author&gt;&lt;author&gt;Reich, David&lt;/author&gt;&lt;/authors&gt;&lt;/contributors&gt;&lt;titles&gt;&lt;title&gt;Principal components analysis corrects for stratification in genome-wide association studies&lt;/title&gt;&lt;secondary-title&gt;Nature genetics&lt;/secondary-title&gt;&lt;/titles&gt;&lt;periodical&gt;&lt;full-title&gt;Nature genetics&lt;/full-title&gt;&lt;/periodical&gt;&lt;pages&gt;904&lt;/pages&gt;&lt;volume&gt;38&lt;/volume&gt;&lt;number&gt;8&lt;/number&gt;&lt;keywords&gt;&lt;keyword&gt;Genomics -- Statistics &amp;amp;amp&lt;/keyword&gt;&lt;keyword&gt;Numerical Data&lt;/keyword&gt;&lt;/keywords&gt;&lt;dates&gt;&lt;year&gt;2006&lt;/year&gt;&lt;/dates&gt;&lt;isbn&gt;1061-4036&lt;/isbn&gt;&lt;urls&gt;&lt;/urls&gt;&lt;/record&gt;&lt;/Cite&gt;&lt;/EndNote&gt;</w:instrText>
      </w:r>
      <w:r w:rsidR="00957A0D">
        <w:rPr>
          <w:rFonts w:ascii="Times New Roman" w:hAnsi="Times New Roman" w:cs="Times New Roman"/>
        </w:rPr>
        <w:fldChar w:fldCharType="separate"/>
      </w:r>
      <w:r w:rsidR="00957A0D" w:rsidRPr="00957A0D">
        <w:rPr>
          <w:rFonts w:ascii="Times New Roman" w:hAnsi="Times New Roman" w:cs="Times New Roman"/>
          <w:noProof/>
          <w:vertAlign w:val="superscript"/>
        </w:rPr>
        <w:t>3</w:t>
      </w:r>
      <w:r w:rsidR="00957A0D">
        <w:rPr>
          <w:rFonts w:ascii="Times New Roman" w:hAnsi="Times New Roman" w:cs="Times New Roman"/>
        </w:rPr>
        <w:fldChar w:fldCharType="end"/>
      </w:r>
      <w:r w:rsidRPr="00B37007">
        <w:rPr>
          <w:rFonts w:ascii="Times New Roman" w:hAnsi="Times New Roman" w:cs="Times New Roman"/>
        </w:rPr>
        <w:t xml:space="preserve"> to generate genotype principal components for each cohort separately. Exploratory analysis of the components seemed to show very little differentiation within each cohort, which was to be expected since the participants were recruited from two small and ethnically homogenous geographic areas. As our models already contained many covariates to adjust for potential confounders, and because the analysis strategy described </w:t>
      </w:r>
      <w:r w:rsidR="00335B49" w:rsidRPr="00B37007">
        <w:rPr>
          <w:rFonts w:ascii="Times New Roman" w:hAnsi="Times New Roman" w:cs="Times New Roman"/>
        </w:rPr>
        <w:t>in the main text</w:t>
      </w:r>
      <w:r w:rsidRPr="00B37007">
        <w:rPr>
          <w:rFonts w:ascii="Times New Roman" w:hAnsi="Times New Roman" w:cs="Times New Roman"/>
        </w:rPr>
        <w:t xml:space="preserve"> also protects from population stratification, we made the decision to use only two principal components in the genome-wide association scan to lessen the risk of </w:t>
      </w:r>
      <w:proofErr w:type="spellStart"/>
      <w:r w:rsidRPr="00B37007">
        <w:rPr>
          <w:rFonts w:ascii="Times New Roman" w:hAnsi="Times New Roman" w:cs="Times New Roman"/>
        </w:rPr>
        <w:t>overfitting</w:t>
      </w:r>
      <w:proofErr w:type="spellEnd"/>
      <w:r w:rsidRPr="00B37007">
        <w:rPr>
          <w:rFonts w:ascii="Times New Roman" w:hAnsi="Times New Roman" w:cs="Times New Roman"/>
        </w:rPr>
        <w:t xml:space="preserve">. </w:t>
      </w:r>
    </w:p>
    <w:p w14:paraId="07A42C9B" w14:textId="77777777" w:rsidR="00B52CFC" w:rsidRDefault="00B52CFC" w:rsidP="008714E9">
      <w:pPr>
        <w:rPr>
          <w:rFonts w:ascii="Times New Roman" w:hAnsi="Times New Roman" w:cs="Times New Roman"/>
        </w:rPr>
      </w:pPr>
    </w:p>
    <w:p w14:paraId="465FA955" w14:textId="48B613C3" w:rsidR="00335B49" w:rsidRDefault="00B52CFC" w:rsidP="00B52CFC">
      <w:pPr>
        <w:rPr>
          <w:rFonts w:ascii="Times New Roman" w:hAnsi="Times New Roman" w:cs="Times New Roman"/>
          <w:b/>
        </w:rPr>
      </w:pPr>
      <w:r>
        <w:rPr>
          <w:rFonts w:ascii="Times New Roman" w:hAnsi="Times New Roman" w:cs="Times New Roman"/>
          <w:b/>
        </w:rPr>
        <w:t>Power simulations</w:t>
      </w:r>
    </w:p>
    <w:p w14:paraId="63EF901E" w14:textId="77777777" w:rsidR="00B22530" w:rsidRDefault="00B22530" w:rsidP="00B52CFC">
      <w:pPr>
        <w:rPr>
          <w:rFonts w:ascii="Times New Roman" w:hAnsi="Times New Roman" w:cs="Times New Roman"/>
          <w:b/>
        </w:rPr>
      </w:pPr>
    </w:p>
    <w:p w14:paraId="64D7DFEA" w14:textId="657B4224" w:rsidR="00B52CFC" w:rsidRDefault="00B52CFC" w:rsidP="00B52CFC">
      <w:pPr>
        <w:rPr>
          <w:rFonts w:ascii="Times New Roman" w:hAnsi="Times New Roman" w:cs="Times New Roman"/>
        </w:rPr>
      </w:pPr>
      <w:r>
        <w:rPr>
          <w:rFonts w:ascii="Times New Roman" w:hAnsi="Times New Roman" w:cs="Times New Roman"/>
        </w:rPr>
        <w:t xml:space="preserve">Power simulations were carried out </w:t>
      </w:r>
      <w:r w:rsidR="005F76A8">
        <w:rPr>
          <w:rFonts w:ascii="Times New Roman" w:hAnsi="Times New Roman" w:cs="Times New Roman"/>
        </w:rPr>
        <w:t xml:space="preserve">using custom scripts </w:t>
      </w:r>
      <w:r>
        <w:rPr>
          <w:rFonts w:ascii="Times New Roman" w:hAnsi="Times New Roman" w:cs="Times New Roman"/>
        </w:rPr>
        <w:t xml:space="preserve">in R </w:t>
      </w:r>
      <w:r w:rsidR="005F76A8">
        <w:rPr>
          <w:rFonts w:ascii="Times New Roman" w:hAnsi="Times New Roman" w:cs="Times New Roman"/>
        </w:rPr>
        <w:t>version 3.3.1. Our study was slightly underpowered to d</w:t>
      </w:r>
      <w:r w:rsidR="00224147">
        <w:rPr>
          <w:rFonts w:ascii="Times New Roman" w:hAnsi="Times New Roman" w:cs="Times New Roman"/>
        </w:rPr>
        <w:t>etect effects of moderate size;</w:t>
      </w:r>
      <w:r w:rsidR="005F76A8">
        <w:rPr>
          <w:rFonts w:ascii="Times New Roman" w:hAnsi="Times New Roman" w:cs="Times New Roman"/>
        </w:rPr>
        <w:t xml:space="preserve"> we found that power to detect a highly impactful variant accounting for 2.5% of the total phenotypic variance was approximately 32%. Larger sample sizes, though difficult to obtain, would increase power.</w:t>
      </w:r>
    </w:p>
    <w:p w14:paraId="5B14927B" w14:textId="77777777" w:rsidR="00B22530" w:rsidRDefault="00B22530" w:rsidP="00B52CFC">
      <w:pPr>
        <w:rPr>
          <w:rFonts w:ascii="Times New Roman" w:hAnsi="Times New Roman" w:cs="Times New Roman"/>
        </w:rPr>
      </w:pPr>
    </w:p>
    <w:p w14:paraId="3B8BEB70" w14:textId="4CB0F57F" w:rsidR="00B22530" w:rsidRDefault="00B22530" w:rsidP="00B22530">
      <w:pPr>
        <w:rPr>
          <w:rFonts w:ascii="Times New Roman" w:hAnsi="Times New Roman" w:cs="Times New Roman"/>
          <w:b/>
        </w:rPr>
      </w:pPr>
      <w:r>
        <w:rPr>
          <w:rFonts w:ascii="Times New Roman" w:hAnsi="Times New Roman" w:cs="Times New Roman"/>
          <w:b/>
        </w:rPr>
        <w:t>Sensitivity analyses</w:t>
      </w:r>
    </w:p>
    <w:p w14:paraId="01D3FDEF" w14:textId="3BC6F40F" w:rsidR="00B22530" w:rsidRDefault="00B22530" w:rsidP="00B22530">
      <w:pPr>
        <w:rPr>
          <w:rFonts w:ascii="Times New Roman" w:hAnsi="Times New Roman" w:cs="Times New Roman"/>
        </w:rPr>
      </w:pPr>
    </w:p>
    <w:p w14:paraId="3F44555F" w14:textId="49FE7FC8" w:rsidR="00B22530" w:rsidRPr="00B52CFC" w:rsidRDefault="00B22530" w:rsidP="005E0C1C">
      <w:pPr>
        <w:pStyle w:val="Body"/>
        <w:rPr>
          <w:rFonts w:ascii="Times New Roman" w:hAnsi="Times New Roman" w:cs="Times New Roman"/>
        </w:rPr>
      </w:pPr>
      <w:r>
        <w:rPr>
          <w:rFonts w:ascii="Times New Roman" w:hAnsi="Times New Roman" w:cs="Times New Roman"/>
        </w:rPr>
        <w:t>We performed a number of sensitivity analyses (Supplementary Tables 1-3) to check the robustness of the top results. We first stratified the cohort by a number of covariates</w:t>
      </w:r>
      <w:r w:rsidR="00A8121B">
        <w:rPr>
          <w:rFonts w:ascii="Times New Roman" w:hAnsi="Times New Roman" w:cs="Times New Roman"/>
        </w:rPr>
        <w:t xml:space="preserve"> including gender, gestational age, mother’s educational level, and household smoking. None of the</w:t>
      </w:r>
      <w:r w:rsidR="00A8121B" w:rsidRPr="008D7288">
        <w:rPr>
          <w:rFonts w:ascii="Times New Roman" w:hAnsi="Times New Roman" w:cs="Times New Roman"/>
        </w:rPr>
        <w:t xml:space="preserve"> stratified association</w:t>
      </w:r>
      <w:r w:rsidR="00A8121B">
        <w:rPr>
          <w:rFonts w:ascii="Times New Roman" w:hAnsi="Times New Roman" w:cs="Times New Roman"/>
        </w:rPr>
        <w:t>s</w:t>
      </w:r>
      <w:r w:rsidR="00A8121B" w:rsidRPr="008D7288">
        <w:rPr>
          <w:rFonts w:ascii="Times New Roman" w:hAnsi="Times New Roman" w:cs="Times New Roman"/>
        </w:rPr>
        <w:t xml:space="preserve"> </w:t>
      </w:r>
      <w:r w:rsidR="00A8121B">
        <w:rPr>
          <w:rFonts w:ascii="Times New Roman" w:hAnsi="Times New Roman" w:cs="Times New Roman"/>
        </w:rPr>
        <w:t>were multiple</w:t>
      </w:r>
      <w:r w:rsidR="00A8121B" w:rsidRPr="008D7288">
        <w:rPr>
          <w:rFonts w:ascii="Times New Roman" w:hAnsi="Times New Roman" w:cs="Times New Roman"/>
        </w:rPr>
        <w:t xml:space="preserve"> orders of magnitude more significant than the </w:t>
      </w:r>
      <w:proofErr w:type="spellStart"/>
      <w:r w:rsidR="00A8121B" w:rsidRPr="008D7288">
        <w:rPr>
          <w:rFonts w:ascii="Times New Roman" w:hAnsi="Times New Roman" w:cs="Times New Roman"/>
        </w:rPr>
        <w:t>unstratified</w:t>
      </w:r>
      <w:proofErr w:type="spellEnd"/>
      <w:r w:rsidR="00A8121B" w:rsidRPr="008D7288">
        <w:rPr>
          <w:rFonts w:ascii="Times New Roman" w:hAnsi="Times New Roman" w:cs="Times New Roman"/>
        </w:rPr>
        <w:t xml:space="preserve"> association. </w:t>
      </w:r>
      <w:r w:rsidR="00A8121B">
        <w:rPr>
          <w:rFonts w:ascii="Times New Roman" w:hAnsi="Times New Roman" w:cs="Times New Roman"/>
        </w:rPr>
        <w:t xml:space="preserve">We also performed nonparametric bootstrapping to recalculate the top SNP </w:t>
      </w:r>
      <w:r w:rsidR="00A8121B">
        <w:rPr>
          <w:rFonts w:ascii="Times New Roman" w:hAnsi="Times New Roman" w:cs="Times New Roman"/>
          <w:i/>
        </w:rPr>
        <w:t>P</w:t>
      </w:r>
      <w:r w:rsidR="00A8121B">
        <w:rPr>
          <w:rFonts w:ascii="Times New Roman" w:hAnsi="Times New Roman" w:cs="Times New Roman"/>
        </w:rPr>
        <w:t xml:space="preserve">-values 1,000 times. The median </w:t>
      </w:r>
      <w:r w:rsidR="00A8121B">
        <w:rPr>
          <w:rFonts w:ascii="Times New Roman" w:hAnsi="Times New Roman" w:cs="Times New Roman"/>
          <w:i/>
        </w:rPr>
        <w:t>P</w:t>
      </w:r>
      <w:r w:rsidR="00A8121B">
        <w:rPr>
          <w:rFonts w:ascii="Times New Roman" w:hAnsi="Times New Roman" w:cs="Times New Roman"/>
        </w:rPr>
        <w:t xml:space="preserve">-value in each case was close to the originally reported </w:t>
      </w:r>
      <w:r w:rsidR="00A8121B" w:rsidRPr="00A8121B">
        <w:rPr>
          <w:rFonts w:ascii="Times New Roman" w:hAnsi="Times New Roman" w:cs="Times New Roman"/>
          <w:i/>
        </w:rPr>
        <w:t>P</w:t>
      </w:r>
      <w:r w:rsidR="00A8121B">
        <w:rPr>
          <w:rFonts w:ascii="Times New Roman" w:hAnsi="Times New Roman" w:cs="Times New Roman"/>
        </w:rPr>
        <w:t xml:space="preserve">-value. </w:t>
      </w:r>
      <w:r w:rsidR="00A8121B" w:rsidRPr="00A8121B">
        <w:rPr>
          <w:rFonts w:ascii="Times New Roman" w:hAnsi="Times New Roman" w:cs="Times New Roman"/>
        </w:rPr>
        <w:t>Thus</w:t>
      </w:r>
      <w:r w:rsidR="00A8121B">
        <w:rPr>
          <w:rFonts w:ascii="Times New Roman" w:hAnsi="Times New Roman" w:cs="Times New Roman"/>
        </w:rPr>
        <w:t xml:space="preserve"> we considered the originally </w:t>
      </w:r>
      <w:r w:rsidR="00A8121B" w:rsidRPr="008D7288">
        <w:rPr>
          <w:rFonts w:ascii="Times New Roman" w:hAnsi="Times New Roman" w:cs="Times New Roman"/>
        </w:rPr>
        <w:t xml:space="preserve">presented results to offer a fairly representative summary of the associations at the most significant SNPs. </w:t>
      </w:r>
    </w:p>
    <w:p w14:paraId="572FBA04" w14:textId="77777777" w:rsidR="00B52CFC" w:rsidRPr="00B37007" w:rsidRDefault="00B52CFC" w:rsidP="00B52CFC">
      <w:pPr>
        <w:rPr>
          <w:rFonts w:ascii="Times New Roman" w:hAnsi="Times New Roman" w:cs="Times New Roman"/>
        </w:rPr>
      </w:pPr>
    </w:p>
    <w:p w14:paraId="070AB41A" w14:textId="70C1B6DA" w:rsidR="00335B49" w:rsidRPr="00B37007" w:rsidRDefault="00335B49" w:rsidP="00335B49">
      <w:pPr>
        <w:spacing w:line="480" w:lineRule="auto"/>
        <w:rPr>
          <w:rFonts w:ascii="Times New Roman" w:hAnsi="Times New Roman" w:cs="Times New Roman"/>
          <w:b/>
        </w:rPr>
      </w:pPr>
      <w:r w:rsidRPr="00B37007">
        <w:rPr>
          <w:rFonts w:ascii="Times New Roman" w:hAnsi="Times New Roman" w:cs="Times New Roman"/>
          <w:b/>
        </w:rPr>
        <w:t>Imputation</w:t>
      </w:r>
    </w:p>
    <w:p w14:paraId="1D1CF3DE" w14:textId="3FE00BD7" w:rsidR="00A646B6" w:rsidRDefault="00335B49" w:rsidP="008714E9">
      <w:pPr>
        <w:rPr>
          <w:rFonts w:ascii="Times New Roman" w:hAnsi="Times New Roman" w:cs="Times New Roman"/>
        </w:rPr>
      </w:pPr>
      <w:r w:rsidRPr="00B37007">
        <w:rPr>
          <w:rFonts w:ascii="Times New Roman" w:hAnsi="Times New Roman" w:cs="Times New Roman"/>
        </w:rPr>
        <w:t>Imputation was carried out in the genes containing the top SNPs from the initial scan. We used IMPUTE2</w:t>
      </w:r>
      <w:r w:rsidR="00957A0D">
        <w:rPr>
          <w:rFonts w:ascii="Times New Roman" w:hAnsi="Times New Roman" w:cs="Times New Roman"/>
        </w:rPr>
        <w:fldChar w:fldCharType="begin"/>
      </w:r>
      <w:r w:rsidR="00957A0D">
        <w:rPr>
          <w:rFonts w:ascii="Times New Roman" w:hAnsi="Times New Roman" w:cs="Times New Roman"/>
        </w:rPr>
        <w:instrText xml:space="preserve"> ADDIN EN.CITE &lt;EndNote&gt;&lt;Cite&gt;&lt;Author&gt;Howie&lt;/Author&gt;&lt;Year&gt;2011&lt;/Year&gt;&lt;RecNum&gt;157&lt;/RecNum&gt;&lt;DisplayText&gt;&lt;style face="superscript"&gt;4&lt;/style&gt;&lt;/DisplayText&gt;&lt;record&gt;&lt;rec-number&gt;157&lt;/rec-number&gt;&lt;foreign-keys&gt;&lt;key app="EN" db-id="tzrddtzfzzf59rea0wevwd5bv9ep95atxasd" timestamp="1527499156"&gt;157&lt;/key&gt;&lt;/foreign-keys&gt;&lt;ref-type name="Journal Article"&gt;17&lt;/ref-type&gt;&lt;contributors&gt;&lt;authors&gt;&lt;author&gt;Howie, Bryan&lt;/author&gt;&lt;author&gt;Marchini, Jonathan&lt;/author&gt;&lt;author&gt;Stephens, Matthew&lt;/author&gt;&lt;/authors&gt;&lt;/contributors&gt;&lt;titles&gt;&lt;title&gt;Genotype imputation with thousands of genomes&lt;/title&gt;&lt;secondary-title&gt;G3 (Bethesda, Md.)&lt;/secondary-title&gt;&lt;/titles&gt;&lt;periodical&gt;&lt;full-title&gt;G3 (Bethesda, Md.)&lt;/full-title&gt;&lt;/periodical&gt;&lt;pages&gt;457&lt;/pages&gt;&lt;volume&gt;1&lt;/volume&gt;&lt;number&gt;6&lt;/number&gt;&lt;keywords&gt;&lt;keyword&gt;Gwas&lt;/keyword&gt;&lt;keyword&gt;Haplotype&lt;/keyword&gt;&lt;keyword&gt;Human&lt;/keyword&gt;&lt;keyword&gt;Linkage Disequilibrium&lt;/keyword&gt;&lt;keyword&gt;Reference Panel&lt;/keyword&gt;&lt;/keywords&gt;&lt;dates&gt;&lt;year&gt;2011&lt;/year&gt;&lt;/dates&gt;&lt;urls&gt;&lt;/urls&gt;&lt;electronic-resource-num&gt;10.1534/g3.111.001198&lt;/electronic-resource-num&gt;&lt;/record&gt;&lt;/Cite&gt;&lt;/EndNote&gt;</w:instrText>
      </w:r>
      <w:r w:rsidR="00957A0D">
        <w:rPr>
          <w:rFonts w:ascii="Times New Roman" w:hAnsi="Times New Roman" w:cs="Times New Roman"/>
        </w:rPr>
        <w:fldChar w:fldCharType="separate"/>
      </w:r>
      <w:r w:rsidR="00957A0D" w:rsidRPr="00957A0D">
        <w:rPr>
          <w:rFonts w:ascii="Times New Roman" w:hAnsi="Times New Roman" w:cs="Times New Roman"/>
          <w:noProof/>
          <w:vertAlign w:val="superscript"/>
        </w:rPr>
        <w:t>4</w:t>
      </w:r>
      <w:r w:rsidR="00957A0D">
        <w:rPr>
          <w:rFonts w:ascii="Times New Roman" w:hAnsi="Times New Roman" w:cs="Times New Roman"/>
        </w:rPr>
        <w:fldChar w:fldCharType="end"/>
      </w:r>
      <w:r w:rsidRPr="00B37007">
        <w:rPr>
          <w:rFonts w:ascii="Times New Roman" w:hAnsi="Times New Roman" w:cs="Times New Roman"/>
        </w:rPr>
        <w:t xml:space="preserve"> with the entire 1000 Genomes Phase 3</w:t>
      </w:r>
      <w:r w:rsidR="00D40807">
        <w:rPr>
          <w:rFonts w:ascii="Times New Roman" w:hAnsi="Times New Roman" w:cs="Times New Roman"/>
        </w:rPr>
        <w:fldChar w:fldCharType="begin"/>
      </w:r>
      <w:r w:rsidR="00D40807">
        <w:rPr>
          <w:rFonts w:ascii="Times New Roman" w:hAnsi="Times New Roman" w:cs="Times New Roman"/>
        </w:rPr>
        <w:instrText xml:space="preserve"> ADDIN EN.CITE &lt;EndNote&gt;&lt;Cite&gt;&lt;Author&gt;Altshuler&lt;/Author&gt;&lt;Year&gt;2015&lt;/Year&gt;&lt;RecNum&gt;160&lt;/RecNum&gt;&lt;DisplayText&gt;&lt;style face="superscript"&gt;5&lt;/style&gt;&lt;/DisplayText&gt;&lt;record&gt;&lt;rec-number&gt;160&lt;/rec-number&gt;&lt;foreign-keys&gt;&lt;key app="EN" db-id="tzrddtzfzzf59rea0wevwd5bv9ep95atxasd" timestamp="1527499530"&gt;160&lt;/key&gt;&lt;/foreign-keys&gt;&lt;ref-type name="Journal Article"&gt;17&lt;/ref-type&gt;&lt;contributors&gt;&lt;authors&gt;&lt;author&gt;Altshuler, D. M.&lt;/author&gt;&lt;author&gt;Albers, C. A.&lt;/author&gt;&lt;author&gt;Abecasis, G. R.&lt;/author&gt;&lt;author&gt;et al.,&lt;/author&gt;&lt;/authors&gt;&lt;/contributors&gt;&lt;titles&gt;&lt;title&gt;A global reference for human genetic variation&lt;/title&gt;&lt;secondary-title&gt;Nature&lt;/secondary-title&gt;&lt;/titles&gt;&lt;periodical&gt;&lt;full-title&gt;Nature&lt;/full-title&gt;&lt;/periodical&gt;&lt;pages&gt;68-74&lt;/pages&gt;&lt;volume&gt;526&lt;/volume&gt;&lt;dates&gt;&lt;year&gt;2015&lt;/year&gt;&lt;/dates&gt;&lt;isbn&gt;0028-0836&lt;/isbn&gt;&lt;urls&gt;&lt;/urls&gt;&lt;/record&gt;&lt;/Cite&gt;&lt;/EndNote&gt;</w:instrText>
      </w:r>
      <w:r w:rsidR="00D40807">
        <w:rPr>
          <w:rFonts w:ascii="Times New Roman" w:hAnsi="Times New Roman" w:cs="Times New Roman"/>
        </w:rPr>
        <w:fldChar w:fldCharType="separate"/>
      </w:r>
      <w:r w:rsidR="00D40807" w:rsidRPr="00D40807">
        <w:rPr>
          <w:rFonts w:ascii="Times New Roman" w:hAnsi="Times New Roman" w:cs="Times New Roman"/>
          <w:noProof/>
          <w:vertAlign w:val="superscript"/>
        </w:rPr>
        <w:t>5</w:t>
      </w:r>
      <w:r w:rsidR="00D40807">
        <w:rPr>
          <w:rFonts w:ascii="Times New Roman" w:hAnsi="Times New Roman" w:cs="Times New Roman"/>
        </w:rPr>
        <w:fldChar w:fldCharType="end"/>
      </w:r>
      <w:r w:rsidRPr="00B37007">
        <w:rPr>
          <w:rFonts w:ascii="Times New Roman" w:hAnsi="Times New Roman" w:cs="Times New Roman"/>
        </w:rPr>
        <w:t xml:space="preserve"> reference panel to fine-map regions containing our genes of interest, defining each region as the gene location from NCBI Human Genome B</w:t>
      </w:r>
      <w:r w:rsidR="003B1529" w:rsidRPr="00B37007">
        <w:rPr>
          <w:rFonts w:ascii="Times New Roman" w:hAnsi="Times New Roman" w:cs="Times New Roman"/>
        </w:rPr>
        <w:t>uild 37.13 and then adding a 10 k</w:t>
      </w:r>
      <w:r w:rsidRPr="00B37007">
        <w:rPr>
          <w:rFonts w:ascii="Times New Roman" w:hAnsi="Times New Roman" w:cs="Times New Roman"/>
        </w:rPr>
        <w:t xml:space="preserve">b buffer to each end of the gene. The same single-SNP models used in the initial genome-wide association testing were applied to all imputed SNPs with MAF greater than 1%.  </w:t>
      </w:r>
    </w:p>
    <w:p w14:paraId="532A66E1" w14:textId="77777777" w:rsidR="007A0052" w:rsidRDefault="007A0052" w:rsidP="008714E9">
      <w:pPr>
        <w:rPr>
          <w:rFonts w:ascii="Times New Roman" w:hAnsi="Times New Roman" w:cs="Times New Roman"/>
        </w:rPr>
      </w:pPr>
    </w:p>
    <w:p w14:paraId="1B1720D1" w14:textId="148C2EA8" w:rsidR="007A0052" w:rsidRPr="005716DE" w:rsidRDefault="005716DE" w:rsidP="007A0052">
      <w:pPr>
        <w:spacing w:line="480" w:lineRule="auto"/>
        <w:rPr>
          <w:rFonts w:ascii="Times New Roman" w:hAnsi="Times New Roman" w:cs="Times New Roman"/>
          <w:b/>
          <w:i/>
        </w:rPr>
      </w:pPr>
      <w:r>
        <w:rPr>
          <w:rFonts w:ascii="Times New Roman" w:hAnsi="Times New Roman" w:cs="Times New Roman"/>
          <w:b/>
        </w:rPr>
        <w:t xml:space="preserve">Functional analysis of variants in </w:t>
      </w:r>
      <w:r>
        <w:rPr>
          <w:rFonts w:ascii="Times New Roman" w:hAnsi="Times New Roman" w:cs="Times New Roman"/>
          <w:b/>
          <w:i/>
        </w:rPr>
        <w:t>LRP1B</w:t>
      </w:r>
    </w:p>
    <w:p w14:paraId="4ED235FE" w14:textId="315DF291" w:rsidR="005716DE" w:rsidRPr="00553551" w:rsidRDefault="007A0052" w:rsidP="005716DE">
      <w:pPr>
        <w:rPr>
          <w:rFonts w:ascii="Times New Roman" w:hAnsi="Times New Roman" w:cs="Times New Roman"/>
        </w:rPr>
      </w:pPr>
      <w:r w:rsidRPr="00553551">
        <w:rPr>
          <w:rFonts w:ascii="Times New Roman" w:hAnsi="Times New Roman" w:cs="Times New Roman"/>
        </w:rPr>
        <w:t xml:space="preserve">To search for the most functional variants in </w:t>
      </w:r>
      <w:r w:rsidRPr="00553551">
        <w:rPr>
          <w:rFonts w:ascii="Times New Roman" w:hAnsi="Times New Roman" w:cs="Times New Roman"/>
          <w:i/>
        </w:rPr>
        <w:t>LRP1B</w:t>
      </w:r>
      <w:r w:rsidRPr="00553551">
        <w:rPr>
          <w:rFonts w:ascii="Times New Roman" w:hAnsi="Times New Roman" w:cs="Times New Roman"/>
        </w:rPr>
        <w:t xml:space="preserve">, we </w:t>
      </w:r>
      <w:r w:rsidR="005716DE" w:rsidRPr="00553551">
        <w:rPr>
          <w:rFonts w:ascii="Times New Roman" w:hAnsi="Times New Roman" w:cs="Times New Roman"/>
        </w:rPr>
        <w:t>first</w:t>
      </w:r>
      <w:r w:rsidR="00067DC3">
        <w:rPr>
          <w:rFonts w:ascii="Times New Roman" w:hAnsi="Times New Roman" w:cs="Times New Roman"/>
        </w:rPr>
        <w:t xml:space="preserve"> searched for all SNPs within 50</w:t>
      </w:r>
      <w:r w:rsidR="005716DE" w:rsidRPr="00553551">
        <w:rPr>
          <w:rFonts w:ascii="Times New Roman" w:hAnsi="Times New Roman" w:cs="Times New Roman"/>
        </w:rPr>
        <w:t xml:space="preserve"> </w:t>
      </w:r>
      <w:proofErr w:type="gramStart"/>
      <w:r w:rsidR="005716DE" w:rsidRPr="00553551">
        <w:rPr>
          <w:rFonts w:ascii="Times New Roman" w:hAnsi="Times New Roman" w:cs="Times New Roman"/>
        </w:rPr>
        <w:t>kb</w:t>
      </w:r>
      <w:proofErr w:type="gramEnd"/>
      <w:r w:rsidR="005716DE" w:rsidRPr="00553551">
        <w:rPr>
          <w:rFonts w:ascii="Times New Roman" w:hAnsi="Times New Roman" w:cs="Times New Roman"/>
        </w:rPr>
        <w:t xml:space="preserve"> of the original rs13013197 association that also demonstrated a similarly strong association with at least one of the composite scores. Here similarly strong </w:t>
      </w:r>
      <w:r w:rsidR="00FB2129">
        <w:rPr>
          <w:rFonts w:ascii="Times New Roman" w:hAnsi="Times New Roman" w:cs="Times New Roman"/>
        </w:rPr>
        <w:t xml:space="preserve">meant that the </w:t>
      </w:r>
      <w:r w:rsidR="00FB2129">
        <w:rPr>
          <w:rFonts w:ascii="Times New Roman" w:hAnsi="Times New Roman" w:cs="Times New Roman"/>
          <w:i/>
        </w:rPr>
        <w:t>P</w:t>
      </w:r>
      <w:r w:rsidR="005716DE" w:rsidRPr="00553551">
        <w:rPr>
          <w:rFonts w:ascii="Times New Roman" w:hAnsi="Times New Roman" w:cs="Times New Roman"/>
        </w:rPr>
        <w:t xml:space="preserve">-value was either less than or </w:t>
      </w:r>
      <w:r w:rsidR="00957A0D" w:rsidRPr="00553551">
        <w:rPr>
          <w:rFonts w:ascii="Times New Roman" w:hAnsi="Times New Roman" w:cs="Times New Roman"/>
        </w:rPr>
        <w:t>at most one order of magnitude (i.e. a factor of ten)</w:t>
      </w:r>
      <w:r w:rsidR="005716DE" w:rsidRPr="00553551">
        <w:rPr>
          <w:rFonts w:ascii="Times New Roman" w:hAnsi="Times New Roman" w:cs="Times New Roman"/>
        </w:rPr>
        <w:t xml:space="preserve"> greater than the original associations. We found eight imputed SNPs meeting these criteria. We then collected data from dozens of multi-</w:t>
      </w:r>
      <w:proofErr w:type="spellStart"/>
      <w:r w:rsidR="005716DE" w:rsidRPr="00553551">
        <w:rPr>
          <w:rFonts w:ascii="Times New Roman" w:hAnsi="Times New Roman" w:cs="Times New Roman"/>
        </w:rPr>
        <w:t>omics</w:t>
      </w:r>
      <w:proofErr w:type="spellEnd"/>
      <w:r w:rsidR="005716DE" w:rsidRPr="00553551">
        <w:rPr>
          <w:rFonts w:ascii="Times New Roman" w:hAnsi="Times New Roman" w:cs="Times New Roman"/>
        </w:rPr>
        <w:t xml:space="preserve"> sources and used them to check if the top variants fell into one of two functional classes</w:t>
      </w:r>
      <w:r w:rsidR="00957A0D" w:rsidRPr="00553551">
        <w:rPr>
          <w:rFonts w:ascii="Times New Roman" w:hAnsi="Times New Roman" w:cs="Times New Roman"/>
        </w:rPr>
        <w:t xml:space="preserve"> that could be inferred from </w:t>
      </w:r>
      <w:r w:rsidR="00553551">
        <w:rPr>
          <w:rFonts w:ascii="Times New Roman" w:hAnsi="Times New Roman" w:cs="Times New Roman"/>
        </w:rPr>
        <w:t>publicly av</w:t>
      </w:r>
      <w:r w:rsidR="00B22530">
        <w:rPr>
          <w:rFonts w:ascii="Times New Roman" w:hAnsi="Times New Roman" w:cs="Times New Roman"/>
        </w:rPr>
        <w:t>a</w:t>
      </w:r>
      <w:r w:rsidR="00553551">
        <w:rPr>
          <w:rFonts w:ascii="Times New Roman" w:hAnsi="Times New Roman" w:cs="Times New Roman"/>
        </w:rPr>
        <w:t>ilable</w:t>
      </w:r>
      <w:r w:rsidR="00957A0D" w:rsidRPr="00553551">
        <w:rPr>
          <w:rFonts w:ascii="Times New Roman" w:hAnsi="Times New Roman" w:cs="Times New Roman"/>
        </w:rPr>
        <w:t xml:space="preserve"> data</w:t>
      </w:r>
      <w:r w:rsidR="005716DE" w:rsidRPr="00553551">
        <w:rPr>
          <w:rFonts w:ascii="Times New Roman" w:hAnsi="Times New Roman" w:cs="Times New Roman"/>
        </w:rPr>
        <w:t>: (1) regulators of transcription and (2) evolutionar</w:t>
      </w:r>
      <w:r w:rsidR="0042511A">
        <w:rPr>
          <w:rFonts w:ascii="Times New Roman" w:hAnsi="Times New Roman" w:cs="Times New Roman"/>
        </w:rPr>
        <w:t>il</w:t>
      </w:r>
      <w:r w:rsidR="005716DE" w:rsidRPr="00553551">
        <w:rPr>
          <w:rFonts w:ascii="Times New Roman" w:hAnsi="Times New Roman" w:cs="Times New Roman"/>
        </w:rPr>
        <w:t xml:space="preserve">y conserved. </w:t>
      </w:r>
    </w:p>
    <w:p w14:paraId="2D922584" w14:textId="77777777" w:rsidR="005716DE" w:rsidRPr="00553551" w:rsidRDefault="005716DE" w:rsidP="005716DE">
      <w:pPr>
        <w:rPr>
          <w:rFonts w:ascii="Times New Roman" w:hAnsi="Times New Roman" w:cs="Times New Roman"/>
        </w:rPr>
      </w:pPr>
    </w:p>
    <w:p w14:paraId="752C204A" w14:textId="5730F46F" w:rsidR="005716DE" w:rsidRPr="00553551" w:rsidRDefault="005716DE" w:rsidP="007A0052">
      <w:pPr>
        <w:rPr>
          <w:rFonts w:ascii="Times New Roman" w:hAnsi="Times New Roman" w:cs="Times New Roman"/>
        </w:rPr>
      </w:pPr>
      <w:r w:rsidRPr="00553551">
        <w:rPr>
          <w:rFonts w:ascii="Times New Roman" w:hAnsi="Times New Roman" w:cs="Times New Roman"/>
        </w:rPr>
        <w:t xml:space="preserve">To see if a SNP was conserved, we checked eight evolutionary conservation scores (GERP_NR, GERP_RS, </w:t>
      </w:r>
      <w:proofErr w:type="spellStart"/>
      <w:r w:rsidRPr="00553551">
        <w:rPr>
          <w:rFonts w:ascii="Times New Roman" w:hAnsi="Times New Roman" w:cs="Times New Roman"/>
        </w:rPr>
        <w:t>PhyloPri</w:t>
      </w:r>
      <w:proofErr w:type="spellEnd"/>
      <w:r w:rsidRPr="00553551">
        <w:rPr>
          <w:rFonts w:ascii="Times New Roman" w:hAnsi="Times New Roman" w:cs="Times New Roman"/>
        </w:rPr>
        <w:t xml:space="preserve">, </w:t>
      </w:r>
      <w:proofErr w:type="spellStart"/>
      <w:r w:rsidRPr="00553551">
        <w:rPr>
          <w:rFonts w:ascii="Times New Roman" w:hAnsi="Times New Roman" w:cs="Times New Roman"/>
        </w:rPr>
        <w:t>PhyloPla</w:t>
      </w:r>
      <w:proofErr w:type="spellEnd"/>
      <w:r w:rsidRPr="00553551">
        <w:rPr>
          <w:rFonts w:ascii="Times New Roman" w:hAnsi="Times New Roman" w:cs="Times New Roman"/>
        </w:rPr>
        <w:t xml:space="preserve">, </w:t>
      </w:r>
      <w:proofErr w:type="spellStart"/>
      <w:r w:rsidRPr="00553551">
        <w:rPr>
          <w:rFonts w:ascii="Times New Roman" w:hAnsi="Times New Roman" w:cs="Times New Roman"/>
        </w:rPr>
        <w:t>PhyloVer</w:t>
      </w:r>
      <w:proofErr w:type="spellEnd"/>
      <w:r w:rsidRPr="00553551">
        <w:rPr>
          <w:rFonts w:ascii="Times New Roman" w:hAnsi="Times New Roman" w:cs="Times New Roman"/>
        </w:rPr>
        <w:t xml:space="preserve">, </w:t>
      </w:r>
      <w:proofErr w:type="spellStart"/>
      <w:r w:rsidRPr="00553551">
        <w:rPr>
          <w:rFonts w:ascii="Times New Roman" w:hAnsi="Times New Roman" w:cs="Times New Roman"/>
        </w:rPr>
        <w:t>PhastPri</w:t>
      </w:r>
      <w:proofErr w:type="spellEnd"/>
      <w:r w:rsidRPr="00553551">
        <w:rPr>
          <w:rFonts w:ascii="Times New Roman" w:hAnsi="Times New Roman" w:cs="Times New Roman"/>
        </w:rPr>
        <w:t xml:space="preserve">, </w:t>
      </w:r>
      <w:proofErr w:type="spellStart"/>
      <w:r w:rsidRPr="00553551">
        <w:rPr>
          <w:rFonts w:ascii="Times New Roman" w:hAnsi="Times New Roman" w:cs="Times New Roman"/>
        </w:rPr>
        <w:t>PhastPla</w:t>
      </w:r>
      <w:proofErr w:type="spellEnd"/>
      <w:r w:rsidRPr="00553551">
        <w:rPr>
          <w:rFonts w:ascii="Times New Roman" w:hAnsi="Times New Roman" w:cs="Times New Roman"/>
        </w:rPr>
        <w:t xml:space="preserve">, </w:t>
      </w:r>
      <w:proofErr w:type="spellStart"/>
      <w:r w:rsidRPr="00553551">
        <w:rPr>
          <w:rFonts w:ascii="Times New Roman" w:hAnsi="Times New Roman" w:cs="Times New Roman"/>
        </w:rPr>
        <w:t>PhastVer</w:t>
      </w:r>
      <w:proofErr w:type="spellEnd"/>
      <w:r w:rsidRPr="00553551">
        <w:rPr>
          <w:rFonts w:ascii="Times New Roman" w:hAnsi="Times New Roman" w:cs="Times New Roman"/>
        </w:rPr>
        <w:t>) taken from the EIGEN</w:t>
      </w:r>
      <w:r w:rsidR="00D40807" w:rsidRPr="00553551">
        <w:rPr>
          <w:rFonts w:ascii="Times New Roman" w:hAnsi="Times New Roman" w:cs="Times New Roman"/>
        </w:rPr>
        <w:fldChar w:fldCharType="begin"/>
      </w:r>
      <w:r w:rsidR="00D40807" w:rsidRPr="00553551">
        <w:rPr>
          <w:rFonts w:ascii="Times New Roman" w:hAnsi="Times New Roman" w:cs="Times New Roman"/>
        </w:rPr>
        <w:instrText xml:space="preserve"> ADDIN EN.CITE &lt;EndNote&gt;&lt;Cite&gt;&lt;Author&gt;Iuliana&lt;/Author&gt;&lt;Year&gt;2016&lt;/Year&gt;&lt;RecNum&gt;159&lt;/RecNum&gt;&lt;DisplayText&gt;&lt;style face="superscript"&gt;6&lt;/style&gt;&lt;/DisplayText&gt;&lt;record&gt;&lt;rec-number&gt;159&lt;/rec-number&gt;&lt;foreign-keys&gt;&lt;key app="EN" db-id="tzrddtzfzzf59rea0wevwd5bv9ep95atxasd" timestamp="1527499390"&gt;159&lt;/key&gt;&lt;/foreign-keys&gt;&lt;ref-type name="Journal Article"&gt;17&lt;/ref-type&gt;&lt;contributors&gt;&lt;authors&gt;&lt;author&gt;Iuliana, Ionita-Laza&lt;/author&gt;&lt;author&gt;Kenneth, Mccallum&lt;/author&gt;&lt;author&gt;Bin, Xu&lt;/author&gt;&lt;author&gt;Joseph, D. Buxbaum&lt;/author&gt;&lt;/authors&gt;&lt;/contributors&gt;&lt;titles&gt;&lt;title&gt;A spectral approach integrating functional genomic annotations for coding and noncoding variants&lt;/title&gt;&lt;secondary-title&gt;Nature Genetics&lt;/secondary-title&gt;&lt;/titles&gt;&lt;periodical&gt;&lt;full-title&gt;Nature genetics&lt;/full-title&gt;&lt;/periodical&gt;&lt;volume&gt;48&lt;/volume&gt;&lt;number&gt;2&lt;/number&gt;&lt;keywords&gt;&lt;keyword&gt;Genome, Human&lt;/keyword&gt;&lt;/keywords&gt;&lt;dates&gt;&lt;year&gt;2016&lt;/year&gt;&lt;/dates&gt;&lt;isbn&gt;1061-4036&lt;/isbn&gt;&lt;urls&gt;&lt;/urls&gt;&lt;electronic-resource-num&gt;10.1038/ng.3477&lt;/electronic-resource-num&gt;&lt;/record&gt;&lt;/Cite&gt;&lt;/EndNote&gt;</w:instrText>
      </w:r>
      <w:r w:rsidR="00D40807" w:rsidRPr="00553551">
        <w:rPr>
          <w:rFonts w:ascii="Times New Roman" w:hAnsi="Times New Roman" w:cs="Times New Roman"/>
        </w:rPr>
        <w:fldChar w:fldCharType="separate"/>
      </w:r>
      <w:r w:rsidR="00D40807" w:rsidRPr="00553551">
        <w:rPr>
          <w:rFonts w:ascii="Times New Roman" w:hAnsi="Times New Roman" w:cs="Times New Roman"/>
          <w:noProof/>
          <w:vertAlign w:val="superscript"/>
        </w:rPr>
        <w:t>6</w:t>
      </w:r>
      <w:r w:rsidR="00D40807" w:rsidRPr="00553551">
        <w:rPr>
          <w:rFonts w:ascii="Times New Roman" w:hAnsi="Times New Roman" w:cs="Times New Roman"/>
        </w:rPr>
        <w:fldChar w:fldCharType="end"/>
      </w:r>
      <w:r w:rsidRPr="00553551">
        <w:rPr>
          <w:rFonts w:ascii="Times New Roman" w:hAnsi="Times New Roman" w:cs="Times New Roman"/>
        </w:rPr>
        <w:t xml:space="preserve"> database. To check if a SNP regulated transcription, we used 28 annotations from the CADD v1.3 database</w:t>
      </w:r>
      <w:r w:rsidR="00771C44">
        <w:rPr>
          <w:rFonts w:ascii="Times New Roman" w:hAnsi="Times New Roman" w:cs="Times New Roman"/>
        </w:rPr>
        <w:t>,</w:t>
      </w:r>
      <w:r w:rsidR="00771C44">
        <w:rPr>
          <w:rFonts w:ascii="Times New Roman" w:hAnsi="Times New Roman" w:cs="Times New Roman"/>
        </w:rPr>
        <w:fldChar w:fldCharType="begin"/>
      </w:r>
      <w:r w:rsidR="00771C44">
        <w:rPr>
          <w:rFonts w:ascii="Times New Roman" w:hAnsi="Times New Roman" w:cs="Times New Roman"/>
        </w:rPr>
        <w:instrText xml:space="preserve"> ADDIN EN.CITE &lt;EndNote&gt;&lt;Cite&gt;&lt;Author&gt;Kircher&lt;/Author&gt;&lt;Year&gt;2014&lt;/Year&gt;&lt;RecNum&gt;28&lt;/RecNum&gt;&lt;DisplayText&gt;&lt;style face="superscript"&gt;7&lt;/style&gt;&lt;/DisplayText&gt;&lt;record&gt;&lt;rec-number&gt;28&lt;/rec-number&gt;&lt;foreign-keys&gt;&lt;key app="EN" db-id="tzrddtzfzzf59rea0wevwd5bv9ep95atxasd" timestamp="1520402655"&gt;28&lt;/key&gt;&lt;/foreign-keys&gt;&lt;ref-type name="Journal Article"&gt;17&lt;/ref-type&gt;&lt;contributors&gt;&lt;authors&gt;&lt;author&gt;Kircher, Martin&lt;/author&gt;&lt;author&gt;Witten, Daniela M&lt;/author&gt;&lt;author&gt;Jain, Preti&lt;/author&gt;&lt;author&gt;O&amp;apos;roak, Brian J&lt;/author&gt;&lt;author&gt;Cooper, Gregory M&lt;/author&gt;&lt;author&gt;Shendure, Jay&lt;/author&gt;&lt;/authors&gt;&lt;/contributors&gt;&lt;titles&gt;&lt;title&gt;A general framework for estimating the relative pathogenicity of human genetic variants&lt;/title&gt;&lt;secondary-title&gt;Nature genetics&lt;/secondary-title&gt;&lt;/titles&gt;&lt;periodical&gt;&lt;full-title&gt;Nature genetics&lt;/full-title&gt;&lt;/periodical&gt;&lt;pages&gt;310&lt;/pages&gt;&lt;volume&gt;46&lt;/volume&gt;&lt;number&gt;3&lt;/number&gt;&lt;dates&gt;&lt;year&gt;2014&lt;/year&gt;&lt;/dates&gt;&lt;isbn&gt;1546-1718&lt;/isbn&gt;&lt;urls&gt;&lt;/urls&gt;&lt;/record&gt;&lt;/Cite&gt;&lt;/EndNote&gt;</w:instrText>
      </w:r>
      <w:r w:rsidR="00771C44">
        <w:rPr>
          <w:rFonts w:ascii="Times New Roman" w:hAnsi="Times New Roman" w:cs="Times New Roman"/>
        </w:rPr>
        <w:fldChar w:fldCharType="separate"/>
      </w:r>
      <w:r w:rsidR="00771C44" w:rsidRPr="00771C44">
        <w:rPr>
          <w:rFonts w:ascii="Times New Roman" w:hAnsi="Times New Roman" w:cs="Times New Roman"/>
          <w:noProof/>
          <w:vertAlign w:val="superscript"/>
        </w:rPr>
        <w:t>7</w:t>
      </w:r>
      <w:r w:rsidR="00771C44">
        <w:rPr>
          <w:rFonts w:ascii="Times New Roman" w:hAnsi="Times New Roman" w:cs="Times New Roman"/>
        </w:rPr>
        <w:fldChar w:fldCharType="end"/>
      </w:r>
      <w:r w:rsidRPr="00553551">
        <w:rPr>
          <w:rFonts w:ascii="Times New Roman" w:hAnsi="Times New Roman" w:cs="Times New Roman"/>
        </w:rPr>
        <w:t xml:space="preserve"> including histone modification marks, open chromatin marks, transcription factor binding site location, and </w:t>
      </w:r>
      <w:proofErr w:type="spellStart"/>
      <w:r w:rsidRPr="00553551">
        <w:rPr>
          <w:rFonts w:ascii="Times New Roman" w:hAnsi="Times New Roman" w:cs="Times New Roman"/>
        </w:rPr>
        <w:t>ChromHMM</w:t>
      </w:r>
      <w:proofErr w:type="spellEnd"/>
      <w:r w:rsidRPr="00553551">
        <w:rPr>
          <w:rFonts w:ascii="Times New Roman" w:hAnsi="Times New Roman" w:cs="Times New Roman"/>
        </w:rPr>
        <w:t xml:space="preserve"> states. The full list of scores taken from the database </w:t>
      </w:r>
      <w:r w:rsidR="0064660C" w:rsidRPr="00553551">
        <w:rPr>
          <w:rFonts w:ascii="Times New Roman" w:hAnsi="Times New Roman" w:cs="Times New Roman"/>
        </w:rPr>
        <w:t>included</w:t>
      </w:r>
      <w:r w:rsidRPr="00553551">
        <w:rPr>
          <w:rFonts w:ascii="Times New Roman" w:hAnsi="Times New Roman" w:cs="Times New Roman"/>
        </w:rPr>
        <w:t xml:space="preserve">: GC, </w:t>
      </w:r>
      <w:proofErr w:type="spellStart"/>
      <w:r w:rsidRPr="00553551">
        <w:rPr>
          <w:rFonts w:ascii="Times New Roman" w:hAnsi="Times New Roman" w:cs="Times New Roman"/>
        </w:rPr>
        <w:t>CpG</w:t>
      </w:r>
      <w:proofErr w:type="spellEnd"/>
      <w:r w:rsidRPr="00553551">
        <w:rPr>
          <w:rFonts w:ascii="Times New Roman" w:hAnsi="Times New Roman" w:cs="Times New Roman"/>
        </w:rPr>
        <w:t xml:space="preserve">, ENCODE histone modification marks EncH3K27Ac, EncH3K4Me1, EncH3K4Me3, </w:t>
      </w:r>
      <w:proofErr w:type="spellStart"/>
      <w:r w:rsidRPr="00553551">
        <w:rPr>
          <w:rFonts w:ascii="Times New Roman" w:hAnsi="Times New Roman" w:cs="Times New Roman"/>
        </w:rPr>
        <w:t>EncExp</w:t>
      </w:r>
      <w:proofErr w:type="spellEnd"/>
      <w:r w:rsidRPr="00553551">
        <w:rPr>
          <w:rFonts w:ascii="Times New Roman" w:hAnsi="Times New Roman" w:cs="Times New Roman"/>
        </w:rPr>
        <w:t xml:space="preserve">, </w:t>
      </w:r>
      <w:proofErr w:type="spellStart"/>
      <w:r w:rsidRPr="00553551">
        <w:rPr>
          <w:rFonts w:ascii="Times New Roman" w:hAnsi="Times New Roman" w:cs="Times New Roman"/>
        </w:rPr>
        <w:t>EncOCCombPVal</w:t>
      </w:r>
      <w:proofErr w:type="spellEnd"/>
      <w:r w:rsidRPr="00553551">
        <w:rPr>
          <w:rFonts w:ascii="Times New Roman" w:hAnsi="Times New Roman" w:cs="Times New Roman"/>
        </w:rPr>
        <w:t xml:space="preserve">, </w:t>
      </w:r>
      <w:proofErr w:type="spellStart"/>
      <w:r w:rsidRPr="00553551">
        <w:rPr>
          <w:rFonts w:ascii="Times New Roman" w:hAnsi="Times New Roman" w:cs="Times New Roman"/>
        </w:rPr>
        <w:t>EncOCDNasePVal</w:t>
      </w:r>
      <w:proofErr w:type="spellEnd"/>
      <w:r w:rsidRPr="00553551">
        <w:rPr>
          <w:rFonts w:ascii="Times New Roman" w:hAnsi="Times New Roman" w:cs="Times New Roman"/>
        </w:rPr>
        <w:t xml:space="preserve">, </w:t>
      </w:r>
      <w:proofErr w:type="spellStart"/>
      <w:r w:rsidRPr="00553551">
        <w:rPr>
          <w:rFonts w:ascii="Times New Roman" w:hAnsi="Times New Roman" w:cs="Times New Roman"/>
        </w:rPr>
        <w:t>EncOCFairePVal</w:t>
      </w:r>
      <w:proofErr w:type="spellEnd"/>
      <w:r w:rsidRPr="00553551">
        <w:rPr>
          <w:rFonts w:ascii="Times New Roman" w:hAnsi="Times New Roman" w:cs="Times New Roman"/>
        </w:rPr>
        <w:t xml:space="preserve">, </w:t>
      </w:r>
      <w:proofErr w:type="spellStart"/>
      <w:r w:rsidRPr="00553551">
        <w:rPr>
          <w:rFonts w:ascii="Times New Roman" w:hAnsi="Times New Roman" w:cs="Times New Roman"/>
        </w:rPr>
        <w:t>EncOCpolIIPVal</w:t>
      </w:r>
      <w:proofErr w:type="spellEnd"/>
      <w:r w:rsidRPr="00553551">
        <w:rPr>
          <w:rFonts w:ascii="Times New Roman" w:hAnsi="Times New Roman" w:cs="Times New Roman"/>
        </w:rPr>
        <w:t xml:space="preserve">, </w:t>
      </w:r>
      <w:proofErr w:type="spellStart"/>
      <w:r w:rsidRPr="00553551">
        <w:rPr>
          <w:rFonts w:ascii="Times New Roman" w:hAnsi="Times New Roman" w:cs="Times New Roman"/>
        </w:rPr>
        <w:t>EncOCctcfPVal</w:t>
      </w:r>
      <w:proofErr w:type="spellEnd"/>
      <w:r w:rsidRPr="00553551">
        <w:rPr>
          <w:rFonts w:ascii="Times New Roman" w:hAnsi="Times New Roman" w:cs="Times New Roman"/>
        </w:rPr>
        <w:t xml:space="preserve">, </w:t>
      </w:r>
      <w:proofErr w:type="spellStart"/>
      <w:r w:rsidRPr="00553551">
        <w:rPr>
          <w:rFonts w:ascii="Times New Roman" w:hAnsi="Times New Roman" w:cs="Times New Roman"/>
        </w:rPr>
        <w:t>EncOCmycPVal</w:t>
      </w:r>
      <w:proofErr w:type="spellEnd"/>
      <w:r w:rsidRPr="00553551">
        <w:rPr>
          <w:rFonts w:ascii="Times New Roman" w:hAnsi="Times New Roman" w:cs="Times New Roman"/>
        </w:rPr>
        <w:t xml:space="preserve">, </w:t>
      </w:r>
      <w:proofErr w:type="spellStart"/>
      <w:r w:rsidRPr="00553551">
        <w:rPr>
          <w:rFonts w:ascii="Times New Roman" w:hAnsi="Times New Roman" w:cs="Times New Roman"/>
        </w:rPr>
        <w:t>EncOCDNaseSig</w:t>
      </w:r>
      <w:proofErr w:type="spellEnd"/>
      <w:r w:rsidRPr="00553551">
        <w:rPr>
          <w:rFonts w:ascii="Times New Roman" w:hAnsi="Times New Roman" w:cs="Times New Roman"/>
        </w:rPr>
        <w:t xml:space="preserve">, </w:t>
      </w:r>
      <w:proofErr w:type="spellStart"/>
      <w:r w:rsidRPr="00553551">
        <w:rPr>
          <w:rFonts w:ascii="Times New Roman" w:hAnsi="Times New Roman" w:cs="Times New Roman"/>
        </w:rPr>
        <w:t>EncOCFaireSig</w:t>
      </w:r>
      <w:proofErr w:type="spellEnd"/>
      <w:r w:rsidRPr="00553551">
        <w:rPr>
          <w:rFonts w:ascii="Times New Roman" w:hAnsi="Times New Roman" w:cs="Times New Roman"/>
        </w:rPr>
        <w:t xml:space="preserve">, </w:t>
      </w:r>
      <w:proofErr w:type="spellStart"/>
      <w:r w:rsidRPr="00553551">
        <w:rPr>
          <w:rFonts w:ascii="Times New Roman" w:hAnsi="Times New Roman" w:cs="Times New Roman"/>
        </w:rPr>
        <w:t>EncOCpolII</w:t>
      </w:r>
      <w:r w:rsidR="00157178" w:rsidRPr="00553551">
        <w:rPr>
          <w:rFonts w:ascii="Times New Roman" w:hAnsi="Times New Roman" w:cs="Times New Roman"/>
        </w:rPr>
        <w:t>Sig</w:t>
      </w:r>
      <w:proofErr w:type="spellEnd"/>
      <w:r w:rsidR="00157178" w:rsidRPr="00553551">
        <w:rPr>
          <w:rFonts w:ascii="Times New Roman" w:hAnsi="Times New Roman" w:cs="Times New Roman"/>
        </w:rPr>
        <w:t xml:space="preserve">, </w:t>
      </w:r>
      <w:proofErr w:type="spellStart"/>
      <w:r w:rsidR="00157178" w:rsidRPr="00553551">
        <w:rPr>
          <w:rFonts w:ascii="Times New Roman" w:hAnsi="Times New Roman" w:cs="Times New Roman"/>
        </w:rPr>
        <w:t>EncOCctcfSig</w:t>
      </w:r>
      <w:proofErr w:type="spellEnd"/>
      <w:r w:rsidR="00157178" w:rsidRPr="00553551">
        <w:rPr>
          <w:rFonts w:ascii="Times New Roman" w:hAnsi="Times New Roman" w:cs="Times New Roman"/>
        </w:rPr>
        <w:t xml:space="preserve">, </w:t>
      </w:r>
      <w:r w:rsidR="00B22530">
        <w:rPr>
          <w:rFonts w:ascii="Times New Roman" w:hAnsi="Times New Roman" w:cs="Times New Roman"/>
        </w:rPr>
        <w:t xml:space="preserve">and </w:t>
      </w:r>
      <w:proofErr w:type="spellStart"/>
      <w:r w:rsidR="00157178" w:rsidRPr="00553551">
        <w:rPr>
          <w:rFonts w:ascii="Times New Roman" w:hAnsi="Times New Roman" w:cs="Times New Roman"/>
        </w:rPr>
        <w:t>EncOCmycSig</w:t>
      </w:r>
      <w:proofErr w:type="spellEnd"/>
      <w:r w:rsidR="00157178" w:rsidRPr="00553551">
        <w:rPr>
          <w:rFonts w:ascii="Times New Roman" w:hAnsi="Times New Roman" w:cs="Times New Roman"/>
        </w:rPr>
        <w:t>,</w:t>
      </w:r>
      <w:r w:rsidRPr="00553551">
        <w:rPr>
          <w:rFonts w:ascii="Times New Roman" w:hAnsi="Times New Roman" w:cs="Times New Roman"/>
        </w:rPr>
        <w:t xml:space="preserve"> </w:t>
      </w:r>
      <w:r w:rsidR="00157178" w:rsidRPr="00553551">
        <w:rPr>
          <w:rFonts w:ascii="Times New Roman" w:hAnsi="Times New Roman" w:cs="Times New Roman"/>
        </w:rPr>
        <w:t xml:space="preserve">TFBS, </w:t>
      </w:r>
      <w:proofErr w:type="spellStart"/>
      <w:r w:rsidR="00157178" w:rsidRPr="00553551">
        <w:rPr>
          <w:rFonts w:ascii="Times New Roman" w:hAnsi="Times New Roman" w:cs="Times New Roman"/>
        </w:rPr>
        <w:t>TFBSPeaks</w:t>
      </w:r>
      <w:proofErr w:type="spellEnd"/>
      <w:r w:rsidR="00157178" w:rsidRPr="00553551">
        <w:rPr>
          <w:rFonts w:ascii="Times New Roman" w:hAnsi="Times New Roman" w:cs="Times New Roman"/>
        </w:rPr>
        <w:t xml:space="preserve">, </w:t>
      </w:r>
      <w:proofErr w:type="spellStart"/>
      <w:r w:rsidR="00157178" w:rsidRPr="00553551">
        <w:rPr>
          <w:rFonts w:ascii="Times New Roman" w:hAnsi="Times New Roman" w:cs="Times New Roman"/>
        </w:rPr>
        <w:t>TFBSPeaksMax</w:t>
      </w:r>
      <w:proofErr w:type="spellEnd"/>
      <w:r w:rsidRPr="00553551">
        <w:rPr>
          <w:rFonts w:ascii="Times New Roman" w:hAnsi="Times New Roman" w:cs="Times New Roman"/>
        </w:rPr>
        <w:t xml:space="preserve">, </w:t>
      </w:r>
      <w:proofErr w:type="spellStart"/>
      <w:r w:rsidRPr="00553551">
        <w:rPr>
          <w:rFonts w:ascii="Times New Roman" w:hAnsi="Times New Roman" w:cs="Times New Roman"/>
        </w:rPr>
        <w:t>cHmmTSS</w:t>
      </w:r>
      <w:proofErr w:type="spellEnd"/>
      <w:r w:rsidRPr="00553551">
        <w:rPr>
          <w:rFonts w:ascii="Times New Roman" w:hAnsi="Times New Roman" w:cs="Times New Roman"/>
        </w:rPr>
        <w:t xml:space="preserve">, </w:t>
      </w:r>
      <w:proofErr w:type="spellStart"/>
      <w:r w:rsidRPr="00553551">
        <w:rPr>
          <w:rFonts w:ascii="Times New Roman" w:hAnsi="Times New Roman" w:cs="Times New Roman"/>
        </w:rPr>
        <w:t>cHm</w:t>
      </w:r>
      <w:r w:rsidR="00157178" w:rsidRPr="00553551">
        <w:rPr>
          <w:rFonts w:ascii="Times New Roman" w:hAnsi="Times New Roman" w:cs="Times New Roman"/>
        </w:rPr>
        <w:t>mTx</w:t>
      </w:r>
      <w:proofErr w:type="spellEnd"/>
      <w:r w:rsidR="00157178" w:rsidRPr="00553551">
        <w:rPr>
          <w:rFonts w:ascii="Times New Roman" w:hAnsi="Times New Roman" w:cs="Times New Roman"/>
        </w:rPr>
        <w:t xml:space="preserve">, </w:t>
      </w:r>
      <w:proofErr w:type="spellStart"/>
      <w:r w:rsidR="00157178" w:rsidRPr="00553551">
        <w:rPr>
          <w:rFonts w:ascii="Times New Roman" w:hAnsi="Times New Roman" w:cs="Times New Roman"/>
        </w:rPr>
        <w:t>cHmmEnh</w:t>
      </w:r>
      <w:proofErr w:type="spellEnd"/>
      <w:r w:rsidR="00157178" w:rsidRPr="00553551">
        <w:rPr>
          <w:rFonts w:ascii="Times New Roman" w:hAnsi="Times New Roman" w:cs="Times New Roman"/>
        </w:rPr>
        <w:t xml:space="preserve">, </w:t>
      </w:r>
      <w:proofErr w:type="spellStart"/>
      <w:r w:rsidR="00157178" w:rsidRPr="00553551">
        <w:rPr>
          <w:rFonts w:ascii="Times New Roman" w:hAnsi="Times New Roman" w:cs="Times New Roman"/>
        </w:rPr>
        <w:t>cHmmZnf</w:t>
      </w:r>
      <w:proofErr w:type="spellEnd"/>
      <w:r w:rsidR="00157178" w:rsidRPr="00553551">
        <w:rPr>
          <w:rFonts w:ascii="Times New Roman" w:hAnsi="Times New Roman" w:cs="Times New Roman"/>
        </w:rPr>
        <w:t xml:space="preserve">, </w:t>
      </w:r>
      <w:proofErr w:type="spellStart"/>
      <w:r w:rsidR="00157178" w:rsidRPr="00553551">
        <w:rPr>
          <w:rFonts w:ascii="Times New Roman" w:hAnsi="Times New Roman" w:cs="Times New Roman"/>
        </w:rPr>
        <w:t>cHmmRepr</w:t>
      </w:r>
      <w:proofErr w:type="spellEnd"/>
      <w:r w:rsidRPr="00553551">
        <w:rPr>
          <w:rFonts w:ascii="Times New Roman" w:hAnsi="Times New Roman" w:cs="Times New Roman"/>
        </w:rPr>
        <w:t xml:space="preserve">, </w:t>
      </w:r>
      <w:proofErr w:type="spellStart"/>
      <w:r w:rsidRPr="00553551">
        <w:rPr>
          <w:rFonts w:ascii="Times New Roman" w:hAnsi="Times New Roman" w:cs="Times New Roman"/>
        </w:rPr>
        <w:t>bStatistic</w:t>
      </w:r>
      <w:proofErr w:type="spellEnd"/>
      <w:r w:rsidRPr="00553551">
        <w:rPr>
          <w:rFonts w:ascii="Times New Roman" w:hAnsi="Times New Roman" w:cs="Times New Roman"/>
        </w:rPr>
        <w:t xml:space="preserve">, </w:t>
      </w:r>
      <w:proofErr w:type="spellStart"/>
      <w:r w:rsidRPr="00553551">
        <w:rPr>
          <w:rFonts w:ascii="Times New Roman" w:hAnsi="Times New Roman" w:cs="Times New Roman"/>
        </w:rPr>
        <w:t>minDistTSS</w:t>
      </w:r>
      <w:proofErr w:type="spellEnd"/>
      <w:r w:rsidRPr="00553551">
        <w:rPr>
          <w:rFonts w:ascii="Times New Roman" w:hAnsi="Times New Roman" w:cs="Times New Roman"/>
        </w:rPr>
        <w:t xml:space="preserve">, and </w:t>
      </w:r>
      <w:proofErr w:type="spellStart"/>
      <w:r w:rsidRPr="00553551">
        <w:rPr>
          <w:rFonts w:ascii="Times New Roman" w:hAnsi="Times New Roman" w:cs="Times New Roman"/>
        </w:rPr>
        <w:t>minDistTSE</w:t>
      </w:r>
      <w:proofErr w:type="spellEnd"/>
      <w:r w:rsidRPr="00553551">
        <w:rPr>
          <w:rFonts w:ascii="Times New Roman" w:hAnsi="Times New Roman" w:cs="Times New Roman"/>
        </w:rPr>
        <w:t xml:space="preserve">. </w:t>
      </w:r>
    </w:p>
    <w:p w14:paraId="18C99621" w14:textId="77777777" w:rsidR="0064660C" w:rsidRPr="00553551" w:rsidRDefault="0064660C" w:rsidP="007A0052">
      <w:pPr>
        <w:rPr>
          <w:rFonts w:ascii="Times New Roman" w:hAnsi="Times New Roman" w:cs="Times New Roman"/>
        </w:rPr>
      </w:pPr>
    </w:p>
    <w:p w14:paraId="3AF66E36" w14:textId="374CE218" w:rsidR="007A0052" w:rsidRPr="00553551" w:rsidRDefault="0064660C" w:rsidP="007A0052">
      <w:pPr>
        <w:rPr>
          <w:rFonts w:ascii="Times New Roman" w:hAnsi="Times New Roman" w:cs="Times New Roman"/>
        </w:rPr>
      </w:pPr>
      <w:r w:rsidRPr="00553551">
        <w:rPr>
          <w:rFonts w:ascii="Times New Roman" w:hAnsi="Times New Roman" w:cs="Times New Roman"/>
        </w:rPr>
        <w:t xml:space="preserve">Representative values of annotation scores from both classes are given in Supplementary Table 8. </w:t>
      </w:r>
      <w:r w:rsidR="00044A86" w:rsidRPr="00553551">
        <w:rPr>
          <w:rFonts w:ascii="Times New Roman" w:hAnsi="Times New Roman" w:cs="Times New Roman"/>
        </w:rPr>
        <w:t>We manually inspected all scores for each of the eight highly associated imputed SNP</w:t>
      </w:r>
      <w:r w:rsidR="00250E64">
        <w:rPr>
          <w:rFonts w:ascii="Times New Roman" w:hAnsi="Times New Roman" w:cs="Times New Roman"/>
        </w:rPr>
        <w:t>s</w:t>
      </w:r>
      <w:r w:rsidR="00044A86" w:rsidRPr="00553551">
        <w:rPr>
          <w:rFonts w:ascii="Times New Roman" w:hAnsi="Times New Roman" w:cs="Times New Roman"/>
        </w:rPr>
        <w:t xml:space="preserve"> as well as the originally genotyped SNP.</w:t>
      </w:r>
    </w:p>
    <w:p w14:paraId="072B0774" w14:textId="77777777" w:rsidR="0064660C" w:rsidRPr="00553551" w:rsidRDefault="0064660C" w:rsidP="007A0052">
      <w:pPr>
        <w:rPr>
          <w:rFonts w:ascii="Times New Roman" w:hAnsi="Times New Roman" w:cs="Times New Roman"/>
          <w:vertAlign w:val="superscript"/>
        </w:rPr>
      </w:pPr>
    </w:p>
    <w:p w14:paraId="1CB9B310" w14:textId="77777777" w:rsidR="007A0052" w:rsidRPr="00B37007" w:rsidRDefault="007A0052" w:rsidP="008714E9">
      <w:pPr>
        <w:rPr>
          <w:rFonts w:ascii="Times New Roman" w:hAnsi="Times New Roman" w:cs="Times New Roman"/>
        </w:rPr>
      </w:pPr>
    </w:p>
    <w:p w14:paraId="345156A8" w14:textId="77777777" w:rsidR="0005621F" w:rsidRDefault="0005621F" w:rsidP="0005621F">
      <w:pPr>
        <w:rPr>
          <w:rFonts w:ascii="Times New Roman" w:hAnsi="Times New Roman" w:cs="Times New Roman"/>
          <w:b/>
        </w:rPr>
        <w:sectPr w:rsidR="0005621F" w:rsidSect="0005621F">
          <w:pgSz w:w="12240" w:h="15840"/>
          <w:pgMar w:top="1440" w:right="1800" w:bottom="1440" w:left="1800" w:header="720" w:footer="720" w:gutter="0"/>
          <w:cols w:space="720"/>
          <w:docGrid w:linePitch="360"/>
        </w:sectPr>
      </w:pPr>
    </w:p>
    <w:p w14:paraId="625BD41A" w14:textId="0758A4CC" w:rsidR="0005621F" w:rsidRPr="0005621F" w:rsidRDefault="0005621F" w:rsidP="0005621F">
      <w:pPr>
        <w:rPr>
          <w:rFonts w:ascii="Times New Roman" w:hAnsi="Times New Roman" w:cs="Times New Roman"/>
          <w:vertAlign w:val="superscript"/>
        </w:rPr>
      </w:pPr>
      <w:r w:rsidRPr="0089285D">
        <w:rPr>
          <w:rFonts w:ascii="Times New Roman" w:hAnsi="Times New Roman" w:cs="Times New Roman"/>
          <w:b/>
        </w:rPr>
        <w:t xml:space="preserve">Supplementary Table </w:t>
      </w:r>
      <w:r>
        <w:rPr>
          <w:rFonts w:ascii="Times New Roman" w:hAnsi="Times New Roman" w:cs="Times New Roman"/>
          <w:b/>
        </w:rPr>
        <w:t>1</w:t>
      </w:r>
      <w:r w:rsidRPr="0089285D">
        <w:rPr>
          <w:rFonts w:ascii="Times New Roman" w:hAnsi="Times New Roman" w:cs="Times New Roman"/>
        </w:rPr>
        <w:t xml:space="preserve">: Sensitivity analysis of </w:t>
      </w:r>
      <w:r w:rsidR="00FB2129">
        <w:rPr>
          <w:rFonts w:ascii="Times New Roman" w:hAnsi="Times New Roman" w:cs="Times New Roman"/>
        </w:rPr>
        <w:t xml:space="preserve">top SNP mental composite score </w:t>
      </w:r>
      <w:r w:rsidR="00FB2129">
        <w:rPr>
          <w:rFonts w:ascii="Times New Roman" w:hAnsi="Times New Roman" w:cs="Times New Roman"/>
          <w:i/>
        </w:rPr>
        <w:t>P</w:t>
      </w:r>
      <w:r w:rsidRPr="0089285D">
        <w:rPr>
          <w:rFonts w:ascii="Times New Roman" w:hAnsi="Times New Roman" w:cs="Times New Roman"/>
        </w:rPr>
        <w:t>-values when stratifying over multiple groups of covariates</w:t>
      </w:r>
    </w:p>
    <w:p w14:paraId="77E4C767" w14:textId="77777777" w:rsidR="0005621F" w:rsidRPr="0089285D" w:rsidRDefault="0005621F" w:rsidP="0005621F">
      <w:pPr>
        <w:rPr>
          <w:rFonts w:ascii="Times New Roman" w:hAnsi="Times New Roman" w:cs="Times New Roman"/>
          <w:sz w:val="20"/>
          <w:szCs w:val="20"/>
        </w:rPr>
      </w:pPr>
    </w:p>
    <w:tbl>
      <w:tblPr>
        <w:tblW w:w="12525" w:type="dxa"/>
        <w:tblInd w:w="93" w:type="dxa"/>
        <w:tblLayout w:type="fixed"/>
        <w:tblLook w:val="04A0" w:firstRow="1" w:lastRow="0" w:firstColumn="1" w:lastColumn="0" w:noHBand="0" w:noVBand="1"/>
      </w:tblPr>
      <w:tblGrid>
        <w:gridCol w:w="1275"/>
        <w:gridCol w:w="1260"/>
        <w:gridCol w:w="1170"/>
        <w:gridCol w:w="1260"/>
        <w:gridCol w:w="1260"/>
        <w:gridCol w:w="1260"/>
        <w:gridCol w:w="1260"/>
        <w:gridCol w:w="1170"/>
        <w:gridCol w:w="1350"/>
        <w:gridCol w:w="1260"/>
      </w:tblGrid>
      <w:tr w:rsidR="0005621F" w:rsidRPr="0089285D" w14:paraId="6DF5F917" w14:textId="77777777" w:rsidTr="00B52CFC">
        <w:trPr>
          <w:trHeight w:val="300"/>
        </w:trPr>
        <w:tc>
          <w:tcPr>
            <w:tcW w:w="1275" w:type="dxa"/>
            <w:tcBorders>
              <w:top w:val="single" w:sz="4" w:space="0" w:color="auto"/>
              <w:left w:val="nil"/>
              <w:bottom w:val="single" w:sz="4" w:space="0" w:color="auto"/>
              <w:right w:val="nil"/>
            </w:tcBorders>
            <w:shd w:val="clear" w:color="auto" w:fill="auto"/>
            <w:noWrap/>
            <w:vAlign w:val="bottom"/>
            <w:hideMark/>
          </w:tcPr>
          <w:p w14:paraId="1EC2B215" w14:textId="77777777" w:rsidR="0005621F" w:rsidRPr="0089285D" w:rsidRDefault="0005621F" w:rsidP="00B52CFC">
            <w:pPr>
              <w:jc w:val="right"/>
              <w:rPr>
                <w:rFonts w:ascii="Times New Roman" w:eastAsia="Times New Roman" w:hAnsi="Times New Roman" w:cs="Times New Roman"/>
                <w:color w:val="000000"/>
                <w:sz w:val="20"/>
                <w:szCs w:val="20"/>
              </w:rPr>
            </w:pPr>
          </w:p>
          <w:p w14:paraId="2E368641" w14:textId="77777777" w:rsidR="0005621F" w:rsidRPr="0089285D" w:rsidRDefault="0005621F" w:rsidP="00B52CFC">
            <w:pPr>
              <w:jc w:val="right"/>
              <w:rPr>
                <w:rFonts w:ascii="Times New Roman" w:eastAsia="Times New Roman" w:hAnsi="Times New Roman" w:cs="Times New Roman"/>
                <w:b/>
                <w:color w:val="000000"/>
                <w:sz w:val="20"/>
                <w:szCs w:val="20"/>
              </w:rPr>
            </w:pPr>
            <w:r w:rsidRPr="0089285D">
              <w:rPr>
                <w:rFonts w:ascii="Times New Roman" w:eastAsia="Times New Roman" w:hAnsi="Times New Roman" w:cs="Times New Roman"/>
                <w:b/>
                <w:color w:val="000000"/>
                <w:sz w:val="20"/>
                <w:szCs w:val="20"/>
              </w:rPr>
              <w:t>SNP</w:t>
            </w:r>
          </w:p>
        </w:tc>
        <w:tc>
          <w:tcPr>
            <w:tcW w:w="1260" w:type="dxa"/>
            <w:tcBorders>
              <w:top w:val="single" w:sz="4" w:space="0" w:color="auto"/>
              <w:left w:val="nil"/>
              <w:bottom w:val="single" w:sz="4" w:space="0" w:color="auto"/>
              <w:right w:val="nil"/>
            </w:tcBorders>
            <w:shd w:val="clear" w:color="auto" w:fill="auto"/>
            <w:noWrap/>
            <w:vAlign w:val="bottom"/>
            <w:hideMark/>
          </w:tcPr>
          <w:p w14:paraId="373FA1BA" w14:textId="77777777" w:rsidR="0005621F" w:rsidRDefault="0005621F" w:rsidP="00B52CFC">
            <w:pPr>
              <w:jc w:val="right"/>
              <w:rPr>
                <w:rFonts w:ascii="Times New Roman" w:eastAsia="Times New Roman" w:hAnsi="Times New Roman" w:cs="Times New Roman"/>
                <w:b/>
                <w:color w:val="000000"/>
                <w:sz w:val="20"/>
                <w:szCs w:val="20"/>
              </w:rPr>
            </w:pPr>
            <w:r w:rsidRPr="0089285D">
              <w:rPr>
                <w:rFonts w:ascii="Times New Roman" w:eastAsia="Times New Roman" w:hAnsi="Times New Roman" w:cs="Times New Roman"/>
                <w:b/>
                <w:color w:val="000000"/>
                <w:sz w:val="20"/>
                <w:szCs w:val="20"/>
              </w:rPr>
              <w:t>Original</w:t>
            </w:r>
          </w:p>
          <w:p w14:paraId="7CC92F0C" w14:textId="1F2C35F6" w:rsidR="006B5F3B" w:rsidRPr="0089285D" w:rsidRDefault="006B5F3B" w:rsidP="00B52CFC">
            <w:pPr>
              <w:jc w:val="right"/>
              <w:rPr>
                <w:rFonts w:ascii="Times New Roman" w:eastAsia="Times New Roman" w:hAnsi="Times New Roman" w:cs="Times New Roman"/>
                <w:b/>
                <w:color w:val="000000"/>
                <w:sz w:val="20"/>
                <w:szCs w:val="20"/>
              </w:rPr>
            </w:pPr>
            <w:r w:rsidRPr="006B5F3B">
              <w:rPr>
                <w:rFonts w:ascii="Times New Roman" w:eastAsia="Times New Roman" w:hAnsi="Times New Roman" w:cs="Times New Roman"/>
                <w:b/>
                <w:i/>
                <w:color w:val="000000"/>
                <w:sz w:val="20"/>
                <w:szCs w:val="20"/>
              </w:rPr>
              <w:t>P</w:t>
            </w:r>
            <w:r>
              <w:rPr>
                <w:rFonts w:ascii="Times New Roman" w:eastAsia="Times New Roman" w:hAnsi="Times New Roman" w:cs="Times New Roman"/>
                <w:b/>
                <w:color w:val="000000"/>
                <w:sz w:val="20"/>
                <w:szCs w:val="20"/>
              </w:rPr>
              <w:t>-value</w:t>
            </w:r>
          </w:p>
        </w:tc>
        <w:tc>
          <w:tcPr>
            <w:tcW w:w="1170" w:type="dxa"/>
            <w:tcBorders>
              <w:top w:val="single" w:sz="4" w:space="0" w:color="auto"/>
              <w:left w:val="nil"/>
              <w:bottom w:val="single" w:sz="4" w:space="0" w:color="auto"/>
              <w:right w:val="nil"/>
            </w:tcBorders>
            <w:shd w:val="clear" w:color="auto" w:fill="auto"/>
            <w:noWrap/>
            <w:vAlign w:val="bottom"/>
            <w:hideMark/>
          </w:tcPr>
          <w:p w14:paraId="4D1ECB7B" w14:textId="77777777" w:rsidR="0005621F" w:rsidRPr="0089285D" w:rsidRDefault="0005621F" w:rsidP="00B52CFC">
            <w:pPr>
              <w:tabs>
                <w:tab w:val="left" w:pos="917"/>
              </w:tabs>
              <w:jc w:val="right"/>
              <w:rPr>
                <w:rFonts w:ascii="Times New Roman" w:eastAsia="Times New Roman" w:hAnsi="Times New Roman" w:cs="Times New Roman"/>
                <w:b/>
                <w:color w:val="000000"/>
                <w:sz w:val="20"/>
                <w:szCs w:val="20"/>
              </w:rPr>
            </w:pPr>
            <w:r w:rsidRPr="0089285D">
              <w:rPr>
                <w:rFonts w:ascii="Times New Roman" w:eastAsia="Times New Roman" w:hAnsi="Times New Roman" w:cs="Times New Roman"/>
                <w:b/>
                <w:color w:val="000000"/>
                <w:sz w:val="20"/>
                <w:szCs w:val="20"/>
              </w:rPr>
              <w:t>Males</w:t>
            </w:r>
          </w:p>
        </w:tc>
        <w:tc>
          <w:tcPr>
            <w:tcW w:w="1260" w:type="dxa"/>
            <w:tcBorders>
              <w:top w:val="single" w:sz="4" w:space="0" w:color="auto"/>
              <w:left w:val="nil"/>
              <w:bottom w:val="single" w:sz="4" w:space="0" w:color="auto"/>
              <w:right w:val="nil"/>
            </w:tcBorders>
            <w:shd w:val="clear" w:color="auto" w:fill="auto"/>
            <w:noWrap/>
            <w:vAlign w:val="bottom"/>
            <w:hideMark/>
          </w:tcPr>
          <w:p w14:paraId="31710BB8" w14:textId="77777777" w:rsidR="0005621F" w:rsidRPr="0089285D" w:rsidRDefault="0005621F" w:rsidP="00B52CFC">
            <w:pPr>
              <w:jc w:val="right"/>
              <w:rPr>
                <w:rFonts w:ascii="Times New Roman" w:eastAsia="Times New Roman" w:hAnsi="Times New Roman" w:cs="Times New Roman"/>
                <w:b/>
                <w:color w:val="000000"/>
                <w:sz w:val="20"/>
                <w:szCs w:val="20"/>
              </w:rPr>
            </w:pPr>
            <w:r w:rsidRPr="0089285D">
              <w:rPr>
                <w:rFonts w:ascii="Times New Roman" w:eastAsia="Times New Roman" w:hAnsi="Times New Roman" w:cs="Times New Roman"/>
                <w:b/>
                <w:color w:val="000000"/>
                <w:sz w:val="20"/>
                <w:szCs w:val="20"/>
              </w:rPr>
              <w:t>Females</w:t>
            </w:r>
          </w:p>
        </w:tc>
        <w:tc>
          <w:tcPr>
            <w:tcW w:w="1260" w:type="dxa"/>
            <w:tcBorders>
              <w:top w:val="single" w:sz="4" w:space="0" w:color="auto"/>
              <w:left w:val="nil"/>
              <w:bottom w:val="single" w:sz="4" w:space="0" w:color="auto"/>
              <w:right w:val="nil"/>
            </w:tcBorders>
            <w:shd w:val="clear" w:color="auto" w:fill="auto"/>
            <w:noWrap/>
            <w:vAlign w:val="bottom"/>
            <w:hideMark/>
          </w:tcPr>
          <w:p w14:paraId="58DB6A1C" w14:textId="77777777" w:rsidR="0005621F" w:rsidRPr="0089285D" w:rsidRDefault="0005621F" w:rsidP="00B52CFC">
            <w:pPr>
              <w:jc w:val="right"/>
              <w:rPr>
                <w:rFonts w:ascii="Times New Roman" w:eastAsia="Times New Roman" w:hAnsi="Times New Roman" w:cs="Times New Roman"/>
                <w:b/>
                <w:color w:val="000000"/>
                <w:sz w:val="20"/>
                <w:szCs w:val="20"/>
              </w:rPr>
            </w:pPr>
            <w:r w:rsidRPr="0089285D">
              <w:rPr>
                <w:rFonts w:ascii="Times New Roman" w:eastAsia="Times New Roman" w:hAnsi="Times New Roman" w:cs="Times New Roman"/>
                <w:b/>
                <w:color w:val="000000"/>
                <w:sz w:val="20"/>
                <w:szCs w:val="20"/>
              </w:rPr>
              <w:t xml:space="preserve">Low </w:t>
            </w:r>
            <w:proofErr w:type="spellStart"/>
            <w:r w:rsidRPr="0089285D">
              <w:rPr>
                <w:rFonts w:ascii="Times New Roman" w:eastAsia="Times New Roman" w:hAnsi="Times New Roman" w:cs="Times New Roman"/>
                <w:b/>
                <w:color w:val="000000"/>
                <w:sz w:val="20"/>
                <w:szCs w:val="20"/>
              </w:rPr>
              <w:t>Gestage</w:t>
            </w:r>
            <w:proofErr w:type="spellEnd"/>
          </w:p>
        </w:tc>
        <w:tc>
          <w:tcPr>
            <w:tcW w:w="1260" w:type="dxa"/>
            <w:tcBorders>
              <w:top w:val="single" w:sz="4" w:space="0" w:color="auto"/>
              <w:left w:val="nil"/>
              <w:bottom w:val="single" w:sz="4" w:space="0" w:color="auto"/>
              <w:right w:val="nil"/>
            </w:tcBorders>
            <w:shd w:val="clear" w:color="auto" w:fill="auto"/>
            <w:noWrap/>
            <w:vAlign w:val="bottom"/>
            <w:hideMark/>
          </w:tcPr>
          <w:p w14:paraId="74828CF6" w14:textId="77777777" w:rsidR="0005621F" w:rsidRPr="0089285D" w:rsidRDefault="0005621F" w:rsidP="00B52CFC">
            <w:pPr>
              <w:jc w:val="right"/>
              <w:rPr>
                <w:rFonts w:ascii="Times New Roman" w:eastAsia="Times New Roman" w:hAnsi="Times New Roman" w:cs="Times New Roman"/>
                <w:b/>
                <w:color w:val="000000"/>
                <w:sz w:val="20"/>
                <w:szCs w:val="20"/>
              </w:rPr>
            </w:pPr>
            <w:r w:rsidRPr="0089285D">
              <w:rPr>
                <w:rFonts w:ascii="Times New Roman" w:eastAsia="Times New Roman" w:hAnsi="Times New Roman" w:cs="Times New Roman"/>
                <w:b/>
                <w:color w:val="000000"/>
                <w:sz w:val="20"/>
                <w:szCs w:val="20"/>
              </w:rPr>
              <w:t xml:space="preserve">High </w:t>
            </w:r>
            <w:proofErr w:type="spellStart"/>
            <w:r w:rsidRPr="0089285D">
              <w:rPr>
                <w:rFonts w:ascii="Times New Roman" w:eastAsia="Times New Roman" w:hAnsi="Times New Roman" w:cs="Times New Roman"/>
                <w:b/>
                <w:color w:val="000000"/>
                <w:sz w:val="20"/>
                <w:szCs w:val="20"/>
              </w:rPr>
              <w:t>Gestage</w:t>
            </w:r>
            <w:proofErr w:type="spellEnd"/>
          </w:p>
        </w:tc>
        <w:tc>
          <w:tcPr>
            <w:tcW w:w="1260" w:type="dxa"/>
            <w:tcBorders>
              <w:top w:val="single" w:sz="4" w:space="0" w:color="auto"/>
              <w:left w:val="nil"/>
              <w:bottom w:val="single" w:sz="4" w:space="0" w:color="auto"/>
              <w:right w:val="nil"/>
            </w:tcBorders>
            <w:shd w:val="clear" w:color="auto" w:fill="auto"/>
            <w:noWrap/>
            <w:vAlign w:val="bottom"/>
            <w:hideMark/>
          </w:tcPr>
          <w:p w14:paraId="4F669C92" w14:textId="77777777" w:rsidR="0005621F" w:rsidRPr="0089285D" w:rsidRDefault="0005621F" w:rsidP="00B52CFC">
            <w:pPr>
              <w:jc w:val="right"/>
              <w:rPr>
                <w:rFonts w:ascii="Times New Roman" w:eastAsia="Times New Roman" w:hAnsi="Times New Roman" w:cs="Times New Roman"/>
                <w:b/>
                <w:color w:val="000000"/>
                <w:sz w:val="20"/>
                <w:szCs w:val="20"/>
              </w:rPr>
            </w:pPr>
            <w:r w:rsidRPr="0089285D">
              <w:rPr>
                <w:rFonts w:ascii="Times New Roman" w:eastAsia="Times New Roman" w:hAnsi="Times New Roman" w:cs="Times New Roman"/>
                <w:b/>
                <w:color w:val="000000"/>
                <w:sz w:val="20"/>
                <w:szCs w:val="20"/>
              </w:rPr>
              <w:t xml:space="preserve">Low </w:t>
            </w:r>
            <w:proofErr w:type="spellStart"/>
            <w:r w:rsidRPr="0089285D">
              <w:rPr>
                <w:rFonts w:ascii="Times New Roman" w:eastAsia="Times New Roman" w:hAnsi="Times New Roman" w:cs="Times New Roman"/>
                <w:b/>
                <w:color w:val="000000"/>
                <w:sz w:val="20"/>
                <w:szCs w:val="20"/>
              </w:rPr>
              <w:t>Educ</w:t>
            </w:r>
            <w:proofErr w:type="spellEnd"/>
          </w:p>
        </w:tc>
        <w:tc>
          <w:tcPr>
            <w:tcW w:w="1170" w:type="dxa"/>
            <w:tcBorders>
              <w:top w:val="single" w:sz="4" w:space="0" w:color="auto"/>
              <w:left w:val="nil"/>
              <w:bottom w:val="single" w:sz="4" w:space="0" w:color="auto"/>
              <w:right w:val="nil"/>
            </w:tcBorders>
            <w:shd w:val="clear" w:color="auto" w:fill="auto"/>
            <w:noWrap/>
            <w:vAlign w:val="bottom"/>
            <w:hideMark/>
          </w:tcPr>
          <w:p w14:paraId="2E9179C3" w14:textId="77777777" w:rsidR="0005621F" w:rsidRPr="0089285D" w:rsidRDefault="0005621F" w:rsidP="00B52CFC">
            <w:pPr>
              <w:jc w:val="right"/>
              <w:rPr>
                <w:rFonts w:ascii="Times New Roman" w:eastAsia="Times New Roman" w:hAnsi="Times New Roman" w:cs="Times New Roman"/>
                <w:b/>
                <w:color w:val="000000"/>
                <w:sz w:val="20"/>
                <w:szCs w:val="20"/>
              </w:rPr>
            </w:pPr>
            <w:r w:rsidRPr="0089285D">
              <w:rPr>
                <w:rFonts w:ascii="Times New Roman" w:eastAsia="Times New Roman" w:hAnsi="Times New Roman" w:cs="Times New Roman"/>
                <w:b/>
                <w:color w:val="000000"/>
                <w:sz w:val="20"/>
                <w:szCs w:val="20"/>
              </w:rPr>
              <w:t xml:space="preserve">High </w:t>
            </w:r>
            <w:proofErr w:type="spellStart"/>
            <w:r w:rsidRPr="0089285D">
              <w:rPr>
                <w:rFonts w:ascii="Times New Roman" w:eastAsia="Times New Roman" w:hAnsi="Times New Roman" w:cs="Times New Roman"/>
                <w:b/>
                <w:color w:val="000000"/>
                <w:sz w:val="20"/>
                <w:szCs w:val="20"/>
              </w:rPr>
              <w:t>Educ</w:t>
            </w:r>
            <w:proofErr w:type="spellEnd"/>
          </w:p>
        </w:tc>
        <w:tc>
          <w:tcPr>
            <w:tcW w:w="1350" w:type="dxa"/>
            <w:tcBorders>
              <w:top w:val="single" w:sz="4" w:space="0" w:color="auto"/>
              <w:left w:val="nil"/>
              <w:bottom w:val="single" w:sz="4" w:space="0" w:color="auto"/>
              <w:right w:val="nil"/>
            </w:tcBorders>
            <w:shd w:val="clear" w:color="auto" w:fill="auto"/>
            <w:noWrap/>
            <w:vAlign w:val="bottom"/>
            <w:hideMark/>
          </w:tcPr>
          <w:p w14:paraId="1DF8F6D3" w14:textId="77777777" w:rsidR="0005621F" w:rsidRPr="0089285D" w:rsidRDefault="0005621F" w:rsidP="00B52CFC">
            <w:pPr>
              <w:jc w:val="right"/>
              <w:rPr>
                <w:rFonts w:ascii="Times New Roman" w:eastAsia="Times New Roman" w:hAnsi="Times New Roman" w:cs="Times New Roman"/>
                <w:b/>
                <w:color w:val="000000"/>
                <w:sz w:val="20"/>
                <w:szCs w:val="20"/>
              </w:rPr>
            </w:pPr>
            <w:r w:rsidRPr="0089285D">
              <w:rPr>
                <w:rFonts w:ascii="Times New Roman" w:eastAsia="Times New Roman" w:hAnsi="Times New Roman" w:cs="Times New Roman"/>
                <w:b/>
                <w:color w:val="000000"/>
                <w:sz w:val="20"/>
                <w:szCs w:val="20"/>
              </w:rPr>
              <w:t>Non-Smoking Household</w:t>
            </w:r>
          </w:p>
        </w:tc>
        <w:tc>
          <w:tcPr>
            <w:tcW w:w="1260" w:type="dxa"/>
            <w:tcBorders>
              <w:top w:val="single" w:sz="4" w:space="0" w:color="auto"/>
              <w:left w:val="nil"/>
              <w:bottom w:val="single" w:sz="4" w:space="0" w:color="auto"/>
              <w:right w:val="nil"/>
            </w:tcBorders>
            <w:shd w:val="clear" w:color="auto" w:fill="auto"/>
            <w:noWrap/>
            <w:vAlign w:val="bottom"/>
            <w:hideMark/>
          </w:tcPr>
          <w:p w14:paraId="7321ACFA" w14:textId="77777777" w:rsidR="0005621F" w:rsidRPr="0089285D" w:rsidRDefault="0005621F" w:rsidP="00B52CFC">
            <w:pPr>
              <w:jc w:val="right"/>
              <w:rPr>
                <w:rFonts w:ascii="Times New Roman" w:eastAsia="Times New Roman" w:hAnsi="Times New Roman" w:cs="Times New Roman"/>
                <w:b/>
                <w:color w:val="000000"/>
                <w:sz w:val="20"/>
                <w:szCs w:val="20"/>
              </w:rPr>
            </w:pPr>
            <w:r w:rsidRPr="0089285D">
              <w:rPr>
                <w:rFonts w:ascii="Times New Roman" w:eastAsia="Times New Roman" w:hAnsi="Times New Roman" w:cs="Times New Roman"/>
                <w:b/>
                <w:color w:val="000000"/>
                <w:sz w:val="20"/>
                <w:szCs w:val="20"/>
              </w:rPr>
              <w:t>Smoking Household</w:t>
            </w:r>
          </w:p>
        </w:tc>
      </w:tr>
      <w:tr w:rsidR="0005621F" w:rsidRPr="0089285D" w14:paraId="2A02E366" w14:textId="77777777" w:rsidTr="00B52CFC">
        <w:trPr>
          <w:trHeight w:val="300"/>
        </w:trPr>
        <w:tc>
          <w:tcPr>
            <w:tcW w:w="1275" w:type="dxa"/>
            <w:tcBorders>
              <w:top w:val="single" w:sz="4" w:space="0" w:color="auto"/>
              <w:left w:val="nil"/>
              <w:bottom w:val="nil"/>
              <w:right w:val="nil"/>
            </w:tcBorders>
            <w:shd w:val="clear" w:color="auto" w:fill="auto"/>
            <w:noWrap/>
            <w:vAlign w:val="bottom"/>
            <w:hideMark/>
          </w:tcPr>
          <w:p w14:paraId="1061D461" w14:textId="77777777" w:rsidR="0005621F" w:rsidRPr="0089285D" w:rsidRDefault="0005621F" w:rsidP="00B52CFC">
            <w:pPr>
              <w:jc w:val="right"/>
              <w:rPr>
                <w:rFonts w:ascii="Times New Roman" w:eastAsia="Times New Roman" w:hAnsi="Times New Roman" w:cs="Times New Roman"/>
                <w:color w:val="000000"/>
                <w:sz w:val="20"/>
                <w:szCs w:val="20"/>
              </w:rPr>
            </w:pPr>
            <w:proofErr w:type="gramStart"/>
            <w:r w:rsidRPr="0089285D">
              <w:rPr>
                <w:rFonts w:ascii="Times New Roman" w:eastAsia="Times New Roman" w:hAnsi="Times New Roman" w:cs="Times New Roman"/>
                <w:color w:val="000000"/>
                <w:sz w:val="20"/>
                <w:szCs w:val="20"/>
              </w:rPr>
              <w:t>rs1055153</w:t>
            </w:r>
            <w:proofErr w:type="gramEnd"/>
          </w:p>
        </w:tc>
        <w:tc>
          <w:tcPr>
            <w:tcW w:w="1260" w:type="dxa"/>
            <w:tcBorders>
              <w:top w:val="single" w:sz="4" w:space="0" w:color="auto"/>
              <w:left w:val="nil"/>
              <w:bottom w:val="nil"/>
              <w:right w:val="nil"/>
            </w:tcBorders>
            <w:shd w:val="clear" w:color="auto" w:fill="auto"/>
            <w:noWrap/>
            <w:vAlign w:val="bottom"/>
            <w:hideMark/>
          </w:tcPr>
          <w:p w14:paraId="141D4BCE"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1.56</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-8</m:t>
                  </m:r>
                </m:sup>
              </m:sSup>
            </m:oMath>
          </w:p>
        </w:tc>
        <w:tc>
          <w:tcPr>
            <w:tcW w:w="1170" w:type="dxa"/>
            <w:tcBorders>
              <w:top w:val="single" w:sz="4" w:space="0" w:color="auto"/>
              <w:left w:val="nil"/>
              <w:bottom w:val="nil"/>
              <w:right w:val="nil"/>
            </w:tcBorders>
            <w:shd w:val="clear" w:color="auto" w:fill="auto"/>
            <w:noWrap/>
            <w:vAlign w:val="bottom"/>
            <w:hideMark/>
          </w:tcPr>
          <w:p w14:paraId="42F1EB03"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4.36</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-3</m:t>
                  </m:r>
                </m:sup>
              </m:sSup>
            </m:oMath>
          </w:p>
        </w:tc>
        <w:tc>
          <w:tcPr>
            <w:tcW w:w="1260" w:type="dxa"/>
            <w:tcBorders>
              <w:top w:val="single" w:sz="4" w:space="0" w:color="auto"/>
              <w:left w:val="nil"/>
              <w:bottom w:val="nil"/>
              <w:right w:val="nil"/>
            </w:tcBorders>
            <w:shd w:val="clear" w:color="auto" w:fill="auto"/>
            <w:noWrap/>
            <w:vAlign w:val="bottom"/>
            <w:hideMark/>
          </w:tcPr>
          <w:p w14:paraId="55D1AF60"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9.08</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-8</m:t>
                  </m:r>
                </m:sup>
              </m:sSup>
            </m:oMath>
          </w:p>
        </w:tc>
        <w:tc>
          <w:tcPr>
            <w:tcW w:w="1260" w:type="dxa"/>
            <w:tcBorders>
              <w:top w:val="single" w:sz="4" w:space="0" w:color="auto"/>
              <w:left w:val="nil"/>
              <w:bottom w:val="nil"/>
              <w:right w:val="nil"/>
            </w:tcBorders>
            <w:shd w:val="clear" w:color="auto" w:fill="auto"/>
            <w:noWrap/>
            <w:vAlign w:val="bottom"/>
            <w:hideMark/>
          </w:tcPr>
          <w:p w14:paraId="6841D52F"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sz w:val="20"/>
                <w:szCs w:val="20"/>
              </w:rPr>
              <w:t>2.53</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-3</m:t>
                  </m:r>
                </m:sup>
              </m:sSup>
            </m:oMath>
          </w:p>
        </w:tc>
        <w:tc>
          <w:tcPr>
            <w:tcW w:w="1260" w:type="dxa"/>
            <w:tcBorders>
              <w:top w:val="single" w:sz="4" w:space="0" w:color="auto"/>
              <w:left w:val="nil"/>
              <w:bottom w:val="nil"/>
              <w:right w:val="nil"/>
            </w:tcBorders>
            <w:shd w:val="clear" w:color="auto" w:fill="auto"/>
            <w:noWrap/>
            <w:vAlign w:val="bottom"/>
            <w:hideMark/>
          </w:tcPr>
          <w:p w14:paraId="409C47B6"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2.65</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-6</m:t>
                  </m:r>
                </m:sup>
              </m:sSup>
            </m:oMath>
          </w:p>
        </w:tc>
        <w:tc>
          <w:tcPr>
            <w:tcW w:w="1260" w:type="dxa"/>
            <w:tcBorders>
              <w:top w:val="single" w:sz="4" w:space="0" w:color="auto"/>
              <w:left w:val="nil"/>
              <w:bottom w:val="nil"/>
              <w:right w:val="nil"/>
            </w:tcBorders>
            <w:shd w:val="clear" w:color="auto" w:fill="auto"/>
            <w:noWrap/>
            <w:vAlign w:val="bottom"/>
            <w:hideMark/>
          </w:tcPr>
          <w:p w14:paraId="4677F093"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4.99</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-6</m:t>
                  </m:r>
                </m:sup>
              </m:sSup>
            </m:oMath>
          </w:p>
        </w:tc>
        <w:tc>
          <w:tcPr>
            <w:tcW w:w="1170" w:type="dxa"/>
            <w:tcBorders>
              <w:top w:val="single" w:sz="4" w:space="0" w:color="auto"/>
              <w:left w:val="nil"/>
              <w:bottom w:val="nil"/>
              <w:right w:val="nil"/>
            </w:tcBorders>
            <w:shd w:val="clear" w:color="auto" w:fill="auto"/>
            <w:noWrap/>
            <w:vAlign w:val="bottom"/>
            <w:hideMark/>
          </w:tcPr>
          <w:p w14:paraId="025520FB"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3.83</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-8</m:t>
                  </m:r>
                </m:sup>
              </m:sSup>
            </m:oMath>
          </w:p>
        </w:tc>
        <w:tc>
          <w:tcPr>
            <w:tcW w:w="1350" w:type="dxa"/>
            <w:tcBorders>
              <w:top w:val="single" w:sz="4" w:space="0" w:color="auto"/>
              <w:left w:val="nil"/>
              <w:bottom w:val="nil"/>
              <w:right w:val="nil"/>
            </w:tcBorders>
            <w:shd w:val="clear" w:color="auto" w:fill="auto"/>
            <w:noWrap/>
            <w:vAlign w:val="bottom"/>
            <w:hideMark/>
          </w:tcPr>
          <w:p w14:paraId="16DEEE0A"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6.83</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1260" w:type="dxa"/>
            <w:tcBorders>
              <w:top w:val="single" w:sz="4" w:space="0" w:color="auto"/>
              <w:left w:val="nil"/>
              <w:bottom w:val="nil"/>
              <w:right w:val="nil"/>
            </w:tcBorders>
            <w:shd w:val="clear" w:color="auto" w:fill="auto"/>
            <w:noWrap/>
            <w:vAlign w:val="bottom"/>
            <w:hideMark/>
          </w:tcPr>
          <w:p w14:paraId="015EB999"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2.27</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r>
      <w:tr w:rsidR="0005621F" w:rsidRPr="0089285D" w14:paraId="4FFD603C" w14:textId="77777777" w:rsidTr="00B52CFC">
        <w:trPr>
          <w:trHeight w:val="300"/>
        </w:trPr>
        <w:tc>
          <w:tcPr>
            <w:tcW w:w="1275" w:type="dxa"/>
            <w:tcBorders>
              <w:top w:val="nil"/>
              <w:left w:val="nil"/>
              <w:right w:val="nil"/>
            </w:tcBorders>
            <w:shd w:val="clear" w:color="auto" w:fill="auto"/>
            <w:noWrap/>
            <w:vAlign w:val="bottom"/>
            <w:hideMark/>
          </w:tcPr>
          <w:p w14:paraId="4BDA781A" w14:textId="77777777" w:rsidR="0005621F" w:rsidRPr="0089285D" w:rsidRDefault="0005621F" w:rsidP="00B52CFC">
            <w:pPr>
              <w:jc w:val="right"/>
              <w:rPr>
                <w:rFonts w:ascii="Times New Roman" w:eastAsia="Times New Roman" w:hAnsi="Times New Roman" w:cs="Times New Roman"/>
                <w:color w:val="000000"/>
                <w:sz w:val="20"/>
                <w:szCs w:val="20"/>
              </w:rPr>
            </w:pPr>
            <w:proofErr w:type="gramStart"/>
            <w:r w:rsidRPr="0089285D">
              <w:rPr>
                <w:rFonts w:ascii="Times New Roman" w:eastAsia="Times New Roman" w:hAnsi="Times New Roman" w:cs="Times New Roman"/>
                <w:color w:val="000000"/>
                <w:sz w:val="20"/>
                <w:szCs w:val="20"/>
              </w:rPr>
              <w:t>rs13013197</w:t>
            </w:r>
            <w:proofErr w:type="gramEnd"/>
          </w:p>
        </w:tc>
        <w:tc>
          <w:tcPr>
            <w:tcW w:w="1260" w:type="dxa"/>
            <w:tcBorders>
              <w:top w:val="nil"/>
              <w:left w:val="nil"/>
              <w:right w:val="nil"/>
            </w:tcBorders>
            <w:shd w:val="clear" w:color="auto" w:fill="auto"/>
            <w:noWrap/>
            <w:vAlign w:val="bottom"/>
            <w:hideMark/>
          </w:tcPr>
          <w:p w14:paraId="173E5DB2"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1.87</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1170" w:type="dxa"/>
            <w:tcBorders>
              <w:top w:val="nil"/>
              <w:left w:val="nil"/>
              <w:right w:val="nil"/>
            </w:tcBorders>
            <w:shd w:val="clear" w:color="auto" w:fill="auto"/>
            <w:noWrap/>
            <w:vAlign w:val="bottom"/>
            <w:hideMark/>
          </w:tcPr>
          <w:p w14:paraId="4E9D222C" w14:textId="77777777" w:rsidR="0005621F" w:rsidRPr="0089285D" w:rsidRDefault="0005621F" w:rsidP="00B52CFC">
            <w:pPr>
              <w:jc w:val="right"/>
              <w:rPr>
                <w:rFonts w:ascii="Times New Roman" w:hAnsi="Times New Roman" w:cs="Times New Roman"/>
                <w:sz w:val="20"/>
                <w:szCs w:val="20"/>
              </w:rPr>
            </w:pPr>
            <w:r w:rsidRPr="0089285D">
              <w:rPr>
                <w:rFonts w:ascii="Times New Roman" w:eastAsia="Times New Roman" w:hAnsi="Times New Roman" w:cs="Times New Roman"/>
                <w:color w:val="000000"/>
                <w:sz w:val="20"/>
                <w:szCs w:val="20"/>
              </w:rPr>
              <w:t>8.11</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1260" w:type="dxa"/>
            <w:tcBorders>
              <w:top w:val="nil"/>
              <w:left w:val="nil"/>
              <w:right w:val="nil"/>
            </w:tcBorders>
            <w:shd w:val="clear" w:color="auto" w:fill="auto"/>
            <w:noWrap/>
            <w:vAlign w:val="bottom"/>
            <w:hideMark/>
          </w:tcPr>
          <w:p w14:paraId="7D34C7C6"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2.26</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-2</m:t>
                  </m:r>
                </m:sup>
              </m:sSup>
            </m:oMath>
          </w:p>
        </w:tc>
        <w:tc>
          <w:tcPr>
            <w:tcW w:w="1260" w:type="dxa"/>
            <w:tcBorders>
              <w:top w:val="nil"/>
              <w:left w:val="nil"/>
              <w:right w:val="nil"/>
            </w:tcBorders>
            <w:shd w:val="clear" w:color="auto" w:fill="auto"/>
            <w:noWrap/>
            <w:vAlign w:val="bottom"/>
            <w:hideMark/>
          </w:tcPr>
          <w:p w14:paraId="6CE0F64E"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2.50</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-4</m:t>
                  </m:r>
                </m:sup>
              </m:sSup>
            </m:oMath>
          </w:p>
        </w:tc>
        <w:tc>
          <w:tcPr>
            <w:tcW w:w="1260" w:type="dxa"/>
            <w:tcBorders>
              <w:top w:val="nil"/>
              <w:left w:val="nil"/>
              <w:right w:val="nil"/>
            </w:tcBorders>
            <w:shd w:val="clear" w:color="auto" w:fill="auto"/>
            <w:noWrap/>
            <w:vAlign w:val="bottom"/>
            <w:hideMark/>
          </w:tcPr>
          <w:p w14:paraId="0D560673"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1.22</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-3</m:t>
                  </m:r>
                </m:sup>
              </m:sSup>
            </m:oMath>
          </w:p>
        </w:tc>
        <w:tc>
          <w:tcPr>
            <w:tcW w:w="1260" w:type="dxa"/>
            <w:tcBorders>
              <w:top w:val="nil"/>
              <w:left w:val="nil"/>
              <w:right w:val="nil"/>
            </w:tcBorders>
            <w:shd w:val="clear" w:color="auto" w:fill="auto"/>
            <w:noWrap/>
            <w:vAlign w:val="bottom"/>
            <w:hideMark/>
          </w:tcPr>
          <w:p w14:paraId="384223D9"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sz w:val="20"/>
                <w:szCs w:val="20"/>
              </w:rPr>
              <w:t>1.12</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-1</m:t>
                  </m:r>
                </m:sup>
              </m:sSup>
            </m:oMath>
          </w:p>
        </w:tc>
        <w:tc>
          <w:tcPr>
            <w:tcW w:w="1170" w:type="dxa"/>
            <w:tcBorders>
              <w:top w:val="nil"/>
              <w:left w:val="nil"/>
              <w:right w:val="nil"/>
            </w:tcBorders>
            <w:shd w:val="clear" w:color="auto" w:fill="auto"/>
            <w:noWrap/>
            <w:vAlign w:val="bottom"/>
            <w:hideMark/>
          </w:tcPr>
          <w:p w14:paraId="5C660CE7"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3.43</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1350" w:type="dxa"/>
            <w:tcBorders>
              <w:top w:val="nil"/>
              <w:left w:val="nil"/>
              <w:right w:val="nil"/>
            </w:tcBorders>
            <w:shd w:val="clear" w:color="auto" w:fill="auto"/>
            <w:noWrap/>
            <w:vAlign w:val="bottom"/>
            <w:hideMark/>
          </w:tcPr>
          <w:p w14:paraId="5209E849"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5.71</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-4</m:t>
                  </m:r>
                </m:sup>
              </m:sSup>
            </m:oMath>
          </w:p>
        </w:tc>
        <w:tc>
          <w:tcPr>
            <w:tcW w:w="1260" w:type="dxa"/>
            <w:tcBorders>
              <w:top w:val="nil"/>
              <w:left w:val="nil"/>
              <w:right w:val="nil"/>
            </w:tcBorders>
            <w:shd w:val="clear" w:color="auto" w:fill="auto"/>
            <w:noWrap/>
            <w:vAlign w:val="bottom"/>
            <w:hideMark/>
          </w:tcPr>
          <w:p w14:paraId="612127B6"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1.77</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-2</m:t>
                  </m:r>
                </m:sup>
              </m:sSup>
            </m:oMath>
          </w:p>
        </w:tc>
      </w:tr>
      <w:tr w:rsidR="0005621F" w:rsidRPr="0089285D" w14:paraId="5B3AF24C" w14:textId="77777777" w:rsidTr="00B52CFC">
        <w:trPr>
          <w:trHeight w:val="300"/>
        </w:trPr>
        <w:tc>
          <w:tcPr>
            <w:tcW w:w="1275" w:type="dxa"/>
            <w:tcBorders>
              <w:top w:val="nil"/>
              <w:left w:val="nil"/>
              <w:bottom w:val="single" w:sz="4" w:space="0" w:color="auto"/>
              <w:right w:val="nil"/>
            </w:tcBorders>
            <w:shd w:val="clear" w:color="auto" w:fill="auto"/>
            <w:noWrap/>
            <w:vAlign w:val="bottom"/>
            <w:hideMark/>
          </w:tcPr>
          <w:p w14:paraId="4661C5F2" w14:textId="77777777" w:rsidR="0005621F" w:rsidRPr="0089285D" w:rsidRDefault="0005621F" w:rsidP="00B52CFC">
            <w:pPr>
              <w:jc w:val="right"/>
              <w:rPr>
                <w:rFonts w:ascii="Times New Roman" w:eastAsia="Times New Roman" w:hAnsi="Times New Roman" w:cs="Times New Roman"/>
                <w:color w:val="000000"/>
                <w:sz w:val="20"/>
                <w:szCs w:val="20"/>
              </w:rPr>
            </w:pPr>
            <w:proofErr w:type="gramStart"/>
            <w:r w:rsidRPr="0089285D">
              <w:rPr>
                <w:rFonts w:ascii="Times New Roman" w:eastAsia="Times New Roman" w:hAnsi="Times New Roman" w:cs="Times New Roman"/>
                <w:color w:val="000000"/>
                <w:sz w:val="20"/>
                <w:szCs w:val="20"/>
              </w:rPr>
              <w:t>rs13035290</w:t>
            </w:r>
            <w:proofErr w:type="gramEnd"/>
          </w:p>
        </w:tc>
        <w:tc>
          <w:tcPr>
            <w:tcW w:w="1260" w:type="dxa"/>
            <w:tcBorders>
              <w:top w:val="nil"/>
              <w:left w:val="nil"/>
              <w:bottom w:val="single" w:sz="4" w:space="0" w:color="auto"/>
              <w:right w:val="nil"/>
            </w:tcBorders>
            <w:shd w:val="clear" w:color="auto" w:fill="auto"/>
            <w:noWrap/>
            <w:vAlign w:val="bottom"/>
            <w:hideMark/>
          </w:tcPr>
          <w:p w14:paraId="2FF3C130"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3.31</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-4</m:t>
                  </m:r>
                </m:sup>
              </m:sSup>
            </m:oMath>
          </w:p>
        </w:tc>
        <w:tc>
          <w:tcPr>
            <w:tcW w:w="1170" w:type="dxa"/>
            <w:tcBorders>
              <w:top w:val="nil"/>
              <w:left w:val="nil"/>
              <w:bottom w:val="single" w:sz="4" w:space="0" w:color="auto"/>
              <w:right w:val="nil"/>
            </w:tcBorders>
            <w:shd w:val="clear" w:color="auto" w:fill="auto"/>
            <w:noWrap/>
            <w:vAlign w:val="bottom"/>
            <w:hideMark/>
          </w:tcPr>
          <w:p w14:paraId="354713F9"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2.86</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1260" w:type="dxa"/>
            <w:tcBorders>
              <w:top w:val="nil"/>
              <w:left w:val="nil"/>
              <w:bottom w:val="single" w:sz="4" w:space="0" w:color="auto"/>
              <w:right w:val="nil"/>
            </w:tcBorders>
            <w:shd w:val="clear" w:color="auto" w:fill="auto"/>
            <w:noWrap/>
            <w:vAlign w:val="bottom"/>
            <w:hideMark/>
          </w:tcPr>
          <w:p w14:paraId="02D60084"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2.38</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-1</m:t>
                  </m:r>
                </m:sup>
              </m:sSup>
            </m:oMath>
          </w:p>
        </w:tc>
        <w:tc>
          <w:tcPr>
            <w:tcW w:w="1260" w:type="dxa"/>
            <w:tcBorders>
              <w:top w:val="nil"/>
              <w:left w:val="nil"/>
              <w:bottom w:val="single" w:sz="4" w:space="0" w:color="auto"/>
              <w:right w:val="nil"/>
            </w:tcBorders>
            <w:shd w:val="clear" w:color="auto" w:fill="auto"/>
            <w:noWrap/>
            <w:vAlign w:val="bottom"/>
            <w:hideMark/>
          </w:tcPr>
          <w:p w14:paraId="66DE7F40"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1.01</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-2</m:t>
                  </m:r>
                </m:sup>
              </m:sSup>
            </m:oMath>
          </w:p>
        </w:tc>
        <w:tc>
          <w:tcPr>
            <w:tcW w:w="1260" w:type="dxa"/>
            <w:tcBorders>
              <w:top w:val="nil"/>
              <w:left w:val="nil"/>
              <w:bottom w:val="single" w:sz="4" w:space="0" w:color="auto"/>
              <w:right w:val="nil"/>
            </w:tcBorders>
            <w:shd w:val="clear" w:color="auto" w:fill="auto"/>
            <w:noWrap/>
            <w:vAlign w:val="bottom"/>
            <w:hideMark/>
          </w:tcPr>
          <w:p w14:paraId="00C4960B"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2.74</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-3</m:t>
                  </m:r>
                </m:sup>
              </m:sSup>
            </m:oMath>
          </w:p>
        </w:tc>
        <w:tc>
          <w:tcPr>
            <w:tcW w:w="1260" w:type="dxa"/>
            <w:tcBorders>
              <w:top w:val="nil"/>
              <w:left w:val="nil"/>
              <w:bottom w:val="single" w:sz="4" w:space="0" w:color="auto"/>
              <w:right w:val="nil"/>
            </w:tcBorders>
            <w:shd w:val="clear" w:color="auto" w:fill="auto"/>
            <w:noWrap/>
            <w:vAlign w:val="bottom"/>
            <w:hideMark/>
          </w:tcPr>
          <w:p w14:paraId="10BCDBAC"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1.81</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-1</m:t>
                  </m:r>
                </m:sup>
              </m:sSup>
            </m:oMath>
          </w:p>
        </w:tc>
        <w:tc>
          <w:tcPr>
            <w:tcW w:w="1170" w:type="dxa"/>
            <w:tcBorders>
              <w:top w:val="nil"/>
              <w:left w:val="nil"/>
              <w:bottom w:val="single" w:sz="4" w:space="0" w:color="auto"/>
              <w:right w:val="nil"/>
            </w:tcBorders>
            <w:shd w:val="clear" w:color="auto" w:fill="auto"/>
            <w:noWrap/>
            <w:vAlign w:val="bottom"/>
            <w:hideMark/>
          </w:tcPr>
          <w:p w14:paraId="38440763"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1.00</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-3</m:t>
                  </m:r>
                </m:sup>
              </m:sSup>
            </m:oMath>
          </w:p>
        </w:tc>
        <w:tc>
          <w:tcPr>
            <w:tcW w:w="1350" w:type="dxa"/>
            <w:tcBorders>
              <w:top w:val="nil"/>
              <w:left w:val="nil"/>
              <w:bottom w:val="single" w:sz="4" w:space="0" w:color="auto"/>
              <w:right w:val="nil"/>
            </w:tcBorders>
            <w:shd w:val="clear" w:color="auto" w:fill="auto"/>
            <w:noWrap/>
            <w:vAlign w:val="bottom"/>
            <w:hideMark/>
          </w:tcPr>
          <w:p w14:paraId="24DC4542"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sz w:val="20"/>
                <w:szCs w:val="20"/>
              </w:rPr>
              <w:t>7.20</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-8</m:t>
                  </m:r>
                </m:sup>
              </m:sSup>
            </m:oMath>
          </w:p>
        </w:tc>
        <w:tc>
          <w:tcPr>
            <w:tcW w:w="1260" w:type="dxa"/>
            <w:tcBorders>
              <w:top w:val="nil"/>
              <w:left w:val="nil"/>
              <w:bottom w:val="single" w:sz="4" w:space="0" w:color="auto"/>
              <w:right w:val="nil"/>
            </w:tcBorders>
            <w:shd w:val="clear" w:color="auto" w:fill="auto"/>
            <w:noWrap/>
            <w:vAlign w:val="bottom"/>
            <w:hideMark/>
          </w:tcPr>
          <w:p w14:paraId="3159C081"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1.36</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-1</m:t>
                  </m:r>
                </m:sup>
              </m:sSup>
            </m:oMath>
          </w:p>
        </w:tc>
      </w:tr>
    </w:tbl>
    <w:p w14:paraId="7F6E3ADA" w14:textId="77777777" w:rsidR="0005621F" w:rsidRPr="0089285D" w:rsidRDefault="0005621F" w:rsidP="0005621F">
      <w:pPr>
        <w:rPr>
          <w:rFonts w:ascii="Times New Roman" w:hAnsi="Times New Roman" w:cs="Times New Roman"/>
          <w:sz w:val="20"/>
          <w:szCs w:val="20"/>
        </w:rPr>
      </w:pPr>
    </w:p>
    <w:p w14:paraId="42D4B6F4" w14:textId="117E48AB" w:rsidR="0005621F" w:rsidRPr="0089285D" w:rsidRDefault="0005621F" w:rsidP="0005621F">
      <w:pPr>
        <w:rPr>
          <w:rFonts w:ascii="Times New Roman" w:hAnsi="Times New Roman" w:cs="Times New Roman"/>
          <w:sz w:val="20"/>
          <w:szCs w:val="20"/>
        </w:rPr>
      </w:pPr>
      <w:r w:rsidRPr="0089285D">
        <w:rPr>
          <w:rFonts w:ascii="Times New Roman" w:hAnsi="Times New Roman" w:cs="Times New Roman"/>
          <w:sz w:val="20"/>
          <w:szCs w:val="20"/>
        </w:rPr>
        <w:t xml:space="preserve">Abbreviations: </w:t>
      </w:r>
      <w:proofErr w:type="spellStart"/>
      <w:r w:rsidRPr="0089285D">
        <w:rPr>
          <w:rFonts w:ascii="Times New Roman" w:hAnsi="Times New Roman" w:cs="Times New Roman"/>
          <w:sz w:val="20"/>
          <w:szCs w:val="20"/>
        </w:rPr>
        <w:t>Gestage</w:t>
      </w:r>
      <w:proofErr w:type="spellEnd"/>
      <w:r w:rsidRPr="0089285D">
        <w:rPr>
          <w:rFonts w:ascii="Times New Roman" w:hAnsi="Times New Roman" w:cs="Times New Roman"/>
          <w:sz w:val="20"/>
          <w:szCs w:val="20"/>
        </w:rPr>
        <w:t>, gestational age (low refers to &lt;36 weeks, high refers to greater than or equal to 36 weeks</w:t>
      </w:r>
      <w:r w:rsidR="004D0F2E">
        <w:rPr>
          <w:rFonts w:ascii="Times New Roman" w:hAnsi="Times New Roman" w:cs="Times New Roman"/>
          <w:sz w:val="20"/>
          <w:szCs w:val="20"/>
        </w:rPr>
        <w:t>)</w:t>
      </w:r>
      <w:r w:rsidRPr="0089285D">
        <w:rPr>
          <w:rFonts w:ascii="Times New Roman" w:hAnsi="Times New Roman" w:cs="Times New Roman"/>
          <w:sz w:val="20"/>
          <w:szCs w:val="20"/>
        </w:rPr>
        <w:t xml:space="preserve">; </w:t>
      </w:r>
      <w:proofErr w:type="spellStart"/>
      <w:r w:rsidRPr="0089285D">
        <w:rPr>
          <w:rFonts w:ascii="Times New Roman" w:hAnsi="Times New Roman" w:cs="Times New Roman"/>
          <w:sz w:val="20"/>
          <w:szCs w:val="20"/>
        </w:rPr>
        <w:t>Educ</w:t>
      </w:r>
      <w:proofErr w:type="spellEnd"/>
      <w:r w:rsidRPr="0089285D">
        <w:rPr>
          <w:rFonts w:ascii="Times New Roman" w:hAnsi="Times New Roman" w:cs="Times New Roman"/>
          <w:sz w:val="20"/>
          <w:szCs w:val="20"/>
        </w:rPr>
        <w:t>, education (low refers to primary school or less, high refers to more than primary school)</w:t>
      </w:r>
    </w:p>
    <w:p w14:paraId="757B8EEC" w14:textId="77777777" w:rsidR="0005621F" w:rsidRDefault="0005621F" w:rsidP="0005621F">
      <w:pPr>
        <w:rPr>
          <w:rFonts w:ascii="Times New Roman" w:hAnsi="Times New Roman" w:cs="Times New Roman"/>
          <w:sz w:val="20"/>
          <w:szCs w:val="20"/>
          <w:vertAlign w:val="superscript"/>
        </w:rPr>
      </w:pPr>
    </w:p>
    <w:p w14:paraId="2026DD3C" w14:textId="77777777" w:rsidR="0005621F" w:rsidRDefault="0005621F" w:rsidP="0005621F">
      <w:pPr>
        <w:rPr>
          <w:rFonts w:ascii="Times New Roman" w:hAnsi="Times New Roman" w:cs="Times New Roman"/>
          <w:sz w:val="20"/>
          <w:szCs w:val="20"/>
        </w:rPr>
      </w:pPr>
      <w:r>
        <w:rPr>
          <w:rFonts w:ascii="Times New Roman" w:hAnsi="Times New Roman" w:cs="Times New Roman"/>
          <w:sz w:val="20"/>
          <w:szCs w:val="20"/>
          <w:vertAlign w:val="superscript"/>
        </w:rPr>
        <w:t>\</w:t>
      </w:r>
    </w:p>
    <w:p w14:paraId="0E02170C" w14:textId="77777777" w:rsidR="0005621F" w:rsidRDefault="0005621F" w:rsidP="0005621F">
      <w:pPr>
        <w:rPr>
          <w:rFonts w:ascii="Times New Roman" w:hAnsi="Times New Roman" w:cs="Times New Roman"/>
          <w:sz w:val="20"/>
          <w:szCs w:val="20"/>
        </w:rPr>
      </w:pPr>
      <w:r>
        <w:rPr>
          <w:rFonts w:ascii="Times New Roman" w:hAnsi="Times New Roman" w:cs="Times New Roman"/>
          <w:sz w:val="20"/>
          <w:szCs w:val="20"/>
        </w:rPr>
        <w:br w:type="page"/>
      </w:r>
    </w:p>
    <w:p w14:paraId="013AEF72" w14:textId="4A960AF1" w:rsidR="0005621F" w:rsidRPr="00B37007" w:rsidRDefault="0005621F" w:rsidP="0005621F">
      <w:pPr>
        <w:rPr>
          <w:rFonts w:ascii="Times New Roman" w:hAnsi="Times New Roman" w:cs="Times New Roman"/>
        </w:rPr>
      </w:pPr>
      <w:r w:rsidRPr="00B37007">
        <w:rPr>
          <w:rFonts w:ascii="Times New Roman" w:hAnsi="Times New Roman" w:cs="Times New Roman"/>
          <w:b/>
        </w:rPr>
        <w:t xml:space="preserve">Supplementary Table </w:t>
      </w:r>
      <w:r>
        <w:rPr>
          <w:rFonts w:ascii="Times New Roman" w:hAnsi="Times New Roman" w:cs="Times New Roman"/>
          <w:b/>
        </w:rPr>
        <w:t>2</w:t>
      </w:r>
      <w:r w:rsidRPr="00B37007">
        <w:rPr>
          <w:rFonts w:ascii="Times New Roman" w:hAnsi="Times New Roman" w:cs="Times New Roman"/>
        </w:rPr>
        <w:t xml:space="preserve">: </w:t>
      </w:r>
      <w:r>
        <w:rPr>
          <w:rFonts w:ascii="Times New Roman" w:hAnsi="Times New Roman" w:cs="Times New Roman"/>
        </w:rPr>
        <w:t>Sensitivity analysis of</w:t>
      </w:r>
      <w:r w:rsidR="00814ABC">
        <w:rPr>
          <w:rFonts w:ascii="Times New Roman" w:hAnsi="Times New Roman" w:cs="Times New Roman"/>
        </w:rPr>
        <w:t xml:space="preserve"> top SNP motor composite score </w:t>
      </w:r>
      <w:r w:rsidR="00814ABC">
        <w:rPr>
          <w:rFonts w:ascii="Times New Roman" w:hAnsi="Times New Roman" w:cs="Times New Roman"/>
          <w:i/>
        </w:rPr>
        <w:t>P</w:t>
      </w:r>
      <w:r>
        <w:rPr>
          <w:rFonts w:ascii="Times New Roman" w:hAnsi="Times New Roman" w:cs="Times New Roman"/>
        </w:rPr>
        <w:t>-values when stratifying over multiple groups of covariates</w:t>
      </w:r>
    </w:p>
    <w:p w14:paraId="4D0091D9" w14:textId="77777777" w:rsidR="0005621F" w:rsidRPr="00B37007" w:rsidRDefault="0005621F" w:rsidP="0005621F">
      <w:pPr>
        <w:rPr>
          <w:rFonts w:ascii="Times New Roman" w:hAnsi="Times New Roman" w:cs="Times New Roman"/>
        </w:rPr>
      </w:pPr>
    </w:p>
    <w:p w14:paraId="29E81CD5" w14:textId="77777777" w:rsidR="0005621F" w:rsidRDefault="0005621F" w:rsidP="0005621F">
      <w:pPr>
        <w:rPr>
          <w:rFonts w:ascii="Times New Roman" w:hAnsi="Times New Roman" w:cs="Times New Roman"/>
          <w:sz w:val="20"/>
          <w:szCs w:val="20"/>
        </w:rPr>
      </w:pPr>
    </w:p>
    <w:tbl>
      <w:tblPr>
        <w:tblW w:w="12525" w:type="dxa"/>
        <w:tblInd w:w="93" w:type="dxa"/>
        <w:tblLayout w:type="fixed"/>
        <w:tblLook w:val="04A0" w:firstRow="1" w:lastRow="0" w:firstColumn="1" w:lastColumn="0" w:noHBand="0" w:noVBand="1"/>
      </w:tblPr>
      <w:tblGrid>
        <w:gridCol w:w="1275"/>
        <w:gridCol w:w="1260"/>
        <w:gridCol w:w="1170"/>
        <w:gridCol w:w="1260"/>
        <w:gridCol w:w="1260"/>
        <w:gridCol w:w="1260"/>
        <w:gridCol w:w="1260"/>
        <w:gridCol w:w="1170"/>
        <w:gridCol w:w="1440"/>
        <w:gridCol w:w="1170"/>
      </w:tblGrid>
      <w:tr w:rsidR="0005621F" w:rsidRPr="0089285D" w14:paraId="275B7EBB" w14:textId="77777777" w:rsidTr="00B52CFC">
        <w:trPr>
          <w:trHeight w:val="300"/>
        </w:trPr>
        <w:tc>
          <w:tcPr>
            <w:tcW w:w="1275" w:type="dxa"/>
            <w:tcBorders>
              <w:top w:val="single" w:sz="4" w:space="0" w:color="auto"/>
              <w:left w:val="nil"/>
              <w:bottom w:val="single" w:sz="4" w:space="0" w:color="auto"/>
              <w:right w:val="nil"/>
            </w:tcBorders>
            <w:shd w:val="clear" w:color="auto" w:fill="auto"/>
            <w:noWrap/>
            <w:vAlign w:val="bottom"/>
            <w:hideMark/>
          </w:tcPr>
          <w:p w14:paraId="48A6E501" w14:textId="77777777" w:rsidR="0005621F" w:rsidRPr="0089285D" w:rsidRDefault="0005621F" w:rsidP="00B52CFC">
            <w:pPr>
              <w:jc w:val="right"/>
              <w:rPr>
                <w:rFonts w:ascii="Times New Roman" w:eastAsia="Times New Roman" w:hAnsi="Times New Roman" w:cs="Times New Roman"/>
                <w:color w:val="000000"/>
                <w:sz w:val="20"/>
                <w:szCs w:val="20"/>
              </w:rPr>
            </w:pPr>
          </w:p>
          <w:p w14:paraId="45AC3818" w14:textId="77777777" w:rsidR="0005621F" w:rsidRPr="0089285D" w:rsidRDefault="0005621F" w:rsidP="00B52CFC">
            <w:pPr>
              <w:jc w:val="right"/>
              <w:rPr>
                <w:rFonts w:ascii="Times New Roman" w:eastAsia="Times New Roman" w:hAnsi="Times New Roman" w:cs="Times New Roman"/>
                <w:b/>
                <w:color w:val="000000"/>
                <w:sz w:val="20"/>
                <w:szCs w:val="20"/>
              </w:rPr>
            </w:pPr>
            <w:r w:rsidRPr="0089285D">
              <w:rPr>
                <w:rFonts w:ascii="Times New Roman" w:eastAsia="Times New Roman" w:hAnsi="Times New Roman" w:cs="Times New Roman"/>
                <w:b/>
                <w:color w:val="000000"/>
                <w:sz w:val="20"/>
                <w:szCs w:val="20"/>
              </w:rPr>
              <w:t>SNP</w:t>
            </w:r>
          </w:p>
        </w:tc>
        <w:tc>
          <w:tcPr>
            <w:tcW w:w="1260" w:type="dxa"/>
            <w:tcBorders>
              <w:top w:val="single" w:sz="4" w:space="0" w:color="auto"/>
              <w:left w:val="nil"/>
              <w:bottom w:val="single" w:sz="4" w:space="0" w:color="auto"/>
              <w:right w:val="nil"/>
            </w:tcBorders>
            <w:shd w:val="clear" w:color="auto" w:fill="auto"/>
            <w:noWrap/>
            <w:vAlign w:val="bottom"/>
            <w:hideMark/>
          </w:tcPr>
          <w:p w14:paraId="4757A895" w14:textId="77777777" w:rsidR="006B5F3B" w:rsidRDefault="0005621F" w:rsidP="00B52CFC">
            <w:pPr>
              <w:jc w:val="right"/>
              <w:rPr>
                <w:rFonts w:ascii="Times New Roman" w:eastAsia="Times New Roman" w:hAnsi="Times New Roman" w:cs="Times New Roman"/>
                <w:b/>
                <w:color w:val="000000"/>
                <w:sz w:val="20"/>
                <w:szCs w:val="20"/>
              </w:rPr>
            </w:pPr>
            <w:r w:rsidRPr="0089285D">
              <w:rPr>
                <w:rFonts w:ascii="Times New Roman" w:eastAsia="Times New Roman" w:hAnsi="Times New Roman" w:cs="Times New Roman"/>
                <w:b/>
                <w:color w:val="000000"/>
                <w:sz w:val="20"/>
                <w:szCs w:val="20"/>
              </w:rPr>
              <w:t>Original</w:t>
            </w:r>
            <w:r w:rsidR="006B5F3B">
              <w:rPr>
                <w:rFonts w:ascii="Times New Roman" w:eastAsia="Times New Roman" w:hAnsi="Times New Roman" w:cs="Times New Roman"/>
                <w:b/>
                <w:color w:val="000000"/>
                <w:sz w:val="20"/>
                <w:szCs w:val="20"/>
              </w:rPr>
              <w:t xml:space="preserve"> </w:t>
            </w:r>
          </w:p>
          <w:p w14:paraId="7AF0DDA9" w14:textId="08EB28DC" w:rsidR="0005621F" w:rsidRPr="0089285D" w:rsidRDefault="006B5F3B" w:rsidP="00B52CFC">
            <w:pPr>
              <w:jc w:val="right"/>
              <w:rPr>
                <w:rFonts w:ascii="Times New Roman" w:eastAsia="Times New Roman" w:hAnsi="Times New Roman" w:cs="Times New Roman"/>
                <w:b/>
                <w:color w:val="000000"/>
                <w:sz w:val="20"/>
                <w:szCs w:val="20"/>
              </w:rPr>
            </w:pPr>
            <w:r w:rsidRPr="006B5F3B">
              <w:rPr>
                <w:rFonts w:ascii="Times New Roman" w:eastAsia="Times New Roman" w:hAnsi="Times New Roman" w:cs="Times New Roman"/>
                <w:b/>
                <w:i/>
                <w:color w:val="000000"/>
                <w:sz w:val="20"/>
                <w:szCs w:val="20"/>
              </w:rPr>
              <w:t>P</w:t>
            </w:r>
            <w:r>
              <w:rPr>
                <w:rFonts w:ascii="Times New Roman" w:eastAsia="Times New Roman" w:hAnsi="Times New Roman" w:cs="Times New Roman"/>
                <w:b/>
                <w:color w:val="000000"/>
                <w:sz w:val="20"/>
                <w:szCs w:val="20"/>
              </w:rPr>
              <w:t>-value</w:t>
            </w:r>
          </w:p>
        </w:tc>
        <w:tc>
          <w:tcPr>
            <w:tcW w:w="1170" w:type="dxa"/>
            <w:tcBorders>
              <w:top w:val="single" w:sz="4" w:space="0" w:color="auto"/>
              <w:left w:val="nil"/>
              <w:bottom w:val="single" w:sz="4" w:space="0" w:color="auto"/>
              <w:right w:val="nil"/>
            </w:tcBorders>
            <w:shd w:val="clear" w:color="auto" w:fill="auto"/>
            <w:noWrap/>
            <w:vAlign w:val="bottom"/>
            <w:hideMark/>
          </w:tcPr>
          <w:p w14:paraId="0574A0A6" w14:textId="77777777" w:rsidR="0005621F" w:rsidRPr="0089285D" w:rsidRDefault="0005621F" w:rsidP="00B52CFC">
            <w:pPr>
              <w:tabs>
                <w:tab w:val="left" w:pos="917"/>
              </w:tabs>
              <w:jc w:val="right"/>
              <w:rPr>
                <w:rFonts w:ascii="Times New Roman" w:eastAsia="Times New Roman" w:hAnsi="Times New Roman" w:cs="Times New Roman"/>
                <w:b/>
                <w:color w:val="000000"/>
                <w:sz w:val="20"/>
                <w:szCs w:val="20"/>
              </w:rPr>
            </w:pPr>
            <w:r w:rsidRPr="0089285D">
              <w:rPr>
                <w:rFonts w:ascii="Times New Roman" w:eastAsia="Times New Roman" w:hAnsi="Times New Roman" w:cs="Times New Roman"/>
                <w:b/>
                <w:color w:val="000000"/>
                <w:sz w:val="20"/>
                <w:szCs w:val="20"/>
              </w:rPr>
              <w:t>Males</w:t>
            </w:r>
          </w:p>
        </w:tc>
        <w:tc>
          <w:tcPr>
            <w:tcW w:w="1260" w:type="dxa"/>
            <w:tcBorders>
              <w:top w:val="single" w:sz="4" w:space="0" w:color="auto"/>
              <w:left w:val="nil"/>
              <w:bottom w:val="single" w:sz="4" w:space="0" w:color="auto"/>
              <w:right w:val="nil"/>
            </w:tcBorders>
            <w:shd w:val="clear" w:color="auto" w:fill="auto"/>
            <w:noWrap/>
            <w:vAlign w:val="bottom"/>
            <w:hideMark/>
          </w:tcPr>
          <w:p w14:paraId="6643A458" w14:textId="77777777" w:rsidR="0005621F" w:rsidRPr="0089285D" w:rsidRDefault="0005621F" w:rsidP="00B52CFC">
            <w:pPr>
              <w:jc w:val="right"/>
              <w:rPr>
                <w:rFonts w:ascii="Times New Roman" w:eastAsia="Times New Roman" w:hAnsi="Times New Roman" w:cs="Times New Roman"/>
                <w:b/>
                <w:color w:val="000000"/>
                <w:sz w:val="20"/>
                <w:szCs w:val="20"/>
              </w:rPr>
            </w:pPr>
            <w:r w:rsidRPr="0089285D">
              <w:rPr>
                <w:rFonts w:ascii="Times New Roman" w:eastAsia="Times New Roman" w:hAnsi="Times New Roman" w:cs="Times New Roman"/>
                <w:b/>
                <w:color w:val="000000"/>
                <w:sz w:val="20"/>
                <w:szCs w:val="20"/>
              </w:rPr>
              <w:t>Females</w:t>
            </w:r>
          </w:p>
        </w:tc>
        <w:tc>
          <w:tcPr>
            <w:tcW w:w="1260" w:type="dxa"/>
            <w:tcBorders>
              <w:top w:val="single" w:sz="4" w:space="0" w:color="auto"/>
              <w:left w:val="nil"/>
              <w:bottom w:val="single" w:sz="4" w:space="0" w:color="auto"/>
              <w:right w:val="nil"/>
            </w:tcBorders>
            <w:shd w:val="clear" w:color="auto" w:fill="auto"/>
            <w:noWrap/>
            <w:vAlign w:val="bottom"/>
            <w:hideMark/>
          </w:tcPr>
          <w:p w14:paraId="4C04ABF8" w14:textId="77777777" w:rsidR="0005621F" w:rsidRPr="0089285D" w:rsidRDefault="0005621F" w:rsidP="00B52CFC">
            <w:pPr>
              <w:jc w:val="right"/>
              <w:rPr>
                <w:rFonts w:ascii="Times New Roman" w:eastAsia="Times New Roman" w:hAnsi="Times New Roman" w:cs="Times New Roman"/>
                <w:b/>
                <w:color w:val="000000"/>
                <w:sz w:val="20"/>
                <w:szCs w:val="20"/>
              </w:rPr>
            </w:pPr>
            <w:r w:rsidRPr="0089285D">
              <w:rPr>
                <w:rFonts w:ascii="Times New Roman" w:eastAsia="Times New Roman" w:hAnsi="Times New Roman" w:cs="Times New Roman"/>
                <w:b/>
                <w:color w:val="000000"/>
                <w:sz w:val="20"/>
                <w:szCs w:val="20"/>
              </w:rPr>
              <w:t xml:space="preserve">Low </w:t>
            </w:r>
            <w:proofErr w:type="spellStart"/>
            <w:r w:rsidRPr="0089285D">
              <w:rPr>
                <w:rFonts w:ascii="Times New Roman" w:eastAsia="Times New Roman" w:hAnsi="Times New Roman" w:cs="Times New Roman"/>
                <w:b/>
                <w:color w:val="000000"/>
                <w:sz w:val="20"/>
                <w:szCs w:val="20"/>
              </w:rPr>
              <w:t>Gestage</w:t>
            </w:r>
            <w:proofErr w:type="spellEnd"/>
          </w:p>
        </w:tc>
        <w:tc>
          <w:tcPr>
            <w:tcW w:w="1260" w:type="dxa"/>
            <w:tcBorders>
              <w:top w:val="single" w:sz="4" w:space="0" w:color="auto"/>
              <w:left w:val="nil"/>
              <w:bottom w:val="single" w:sz="4" w:space="0" w:color="auto"/>
              <w:right w:val="nil"/>
            </w:tcBorders>
            <w:shd w:val="clear" w:color="auto" w:fill="auto"/>
            <w:noWrap/>
            <w:vAlign w:val="bottom"/>
            <w:hideMark/>
          </w:tcPr>
          <w:p w14:paraId="6A46276D" w14:textId="77777777" w:rsidR="0005621F" w:rsidRPr="0089285D" w:rsidRDefault="0005621F" w:rsidP="00B52CFC">
            <w:pPr>
              <w:jc w:val="right"/>
              <w:rPr>
                <w:rFonts w:ascii="Times New Roman" w:eastAsia="Times New Roman" w:hAnsi="Times New Roman" w:cs="Times New Roman"/>
                <w:b/>
                <w:color w:val="000000"/>
                <w:sz w:val="20"/>
                <w:szCs w:val="20"/>
              </w:rPr>
            </w:pPr>
            <w:r w:rsidRPr="0089285D">
              <w:rPr>
                <w:rFonts w:ascii="Times New Roman" w:eastAsia="Times New Roman" w:hAnsi="Times New Roman" w:cs="Times New Roman"/>
                <w:b/>
                <w:color w:val="000000"/>
                <w:sz w:val="20"/>
                <w:szCs w:val="20"/>
              </w:rPr>
              <w:t xml:space="preserve">High </w:t>
            </w:r>
            <w:proofErr w:type="spellStart"/>
            <w:r w:rsidRPr="0089285D">
              <w:rPr>
                <w:rFonts w:ascii="Times New Roman" w:eastAsia="Times New Roman" w:hAnsi="Times New Roman" w:cs="Times New Roman"/>
                <w:b/>
                <w:color w:val="000000"/>
                <w:sz w:val="20"/>
                <w:szCs w:val="20"/>
              </w:rPr>
              <w:t>Gestage</w:t>
            </w:r>
            <w:proofErr w:type="spellEnd"/>
          </w:p>
        </w:tc>
        <w:tc>
          <w:tcPr>
            <w:tcW w:w="1260" w:type="dxa"/>
            <w:tcBorders>
              <w:top w:val="single" w:sz="4" w:space="0" w:color="auto"/>
              <w:left w:val="nil"/>
              <w:bottom w:val="single" w:sz="4" w:space="0" w:color="auto"/>
              <w:right w:val="nil"/>
            </w:tcBorders>
            <w:shd w:val="clear" w:color="auto" w:fill="auto"/>
            <w:noWrap/>
            <w:vAlign w:val="bottom"/>
            <w:hideMark/>
          </w:tcPr>
          <w:p w14:paraId="206374BD" w14:textId="77777777" w:rsidR="0005621F" w:rsidRPr="0089285D" w:rsidRDefault="0005621F" w:rsidP="00B52CFC">
            <w:pPr>
              <w:jc w:val="right"/>
              <w:rPr>
                <w:rFonts w:ascii="Times New Roman" w:eastAsia="Times New Roman" w:hAnsi="Times New Roman" w:cs="Times New Roman"/>
                <w:b/>
                <w:color w:val="000000"/>
                <w:sz w:val="20"/>
                <w:szCs w:val="20"/>
              </w:rPr>
            </w:pPr>
            <w:r w:rsidRPr="0089285D">
              <w:rPr>
                <w:rFonts w:ascii="Times New Roman" w:eastAsia="Times New Roman" w:hAnsi="Times New Roman" w:cs="Times New Roman"/>
                <w:b/>
                <w:color w:val="000000"/>
                <w:sz w:val="20"/>
                <w:szCs w:val="20"/>
              </w:rPr>
              <w:t xml:space="preserve">Low </w:t>
            </w:r>
            <w:proofErr w:type="spellStart"/>
            <w:r w:rsidRPr="0089285D">
              <w:rPr>
                <w:rFonts w:ascii="Times New Roman" w:eastAsia="Times New Roman" w:hAnsi="Times New Roman" w:cs="Times New Roman"/>
                <w:b/>
                <w:color w:val="000000"/>
                <w:sz w:val="20"/>
                <w:szCs w:val="20"/>
              </w:rPr>
              <w:t>Educ</w:t>
            </w:r>
            <w:proofErr w:type="spellEnd"/>
          </w:p>
        </w:tc>
        <w:tc>
          <w:tcPr>
            <w:tcW w:w="1170" w:type="dxa"/>
            <w:tcBorders>
              <w:top w:val="single" w:sz="4" w:space="0" w:color="auto"/>
              <w:left w:val="nil"/>
              <w:bottom w:val="single" w:sz="4" w:space="0" w:color="auto"/>
              <w:right w:val="nil"/>
            </w:tcBorders>
            <w:shd w:val="clear" w:color="auto" w:fill="auto"/>
            <w:noWrap/>
            <w:vAlign w:val="bottom"/>
            <w:hideMark/>
          </w:tcPr>
          <w:p w14:paraId="22823EF8" w14:textId="77777777" w:rsidR="0005621F" w:rsidRPr="0089285D" w:rsidRDefault="0005621F" w:rsidP="00B52CFC">
            <w:pPr>
              <w:jc w:val="right"/>
              <w:rPr>
                <w:rFonts w:ascii="Times New Roman" w:eastAsia="Times New Roman" w:hAnsi="Times New Roman" w:cs="Times New Roman"/>
                <w:b/>
                <w:color w:val="000000"/>
                <w:sz w:val="20"/>
                <w:szCs w:val="20"/>
              </w:rPr>
            </w:pPr>
            <w:r w:rsidRPr="0089285D">
              <w:rPr>
                <w:rFonts w:ascii="Times New Roman" w:eastAsia="Times New Roman" w:hAnsi="Times New Roman" w:cs="Times New Roman"/>
                <w:b/>
                <w:color w:val="000000"/>
                <w:sz w:val="20"/>
                <w:szCs w:val="20"/>
              </w:rPr>
              <w:t xml:space="preserve">High </w:t>
            </w:r>
            <w:proofErr w:type="spellStart"/>
            <w:r w:rsidRPr="0089285D">
              <w:rPr>
                <w:rFonts w:ascii="Times New Roman" w:eastAsia="Times New Roman" w:hAnsi="Times New Roman" w:cs="Times New Roman"/>
                <w:b/>
                <w:color w:val="000000"/>
                <w:sz w:val="20"/>
                <w:szCs w:val="20"/>
              </w:rPr>
              <w:t>Educ</w:t>
            </w:r>
            <w:proofErr w:type="spellEnd"/>
          </w:p>
        </w:tc>
        <w:tc>
          <w:tcPr>
            <w:tcW w:w="1440" w:type="dxa"/>
            <w:tcBorders>
              <w:top w:val="single" w:sz="4" w:space="0" w:color="auto"/>
              <w:left w:val="nil"/>
              <w:bottom w:val="single" w:sz="4" w:space="0" w:color="auto"/>
              <w:right w:val="nil"/>
            </w:tcBorders>
            <w:shd w:val="clear" w:color="auto" w:fill="auto"/>
            <w:noWrap/>
            <w:vAlign w:val="bottom"/>
            <w:hideMark/>
          </w:tcPr>
          <w:p w14:paraId="79B66E6E" w14:textId="155E476D" w:rsidR="0005621F" w:rsidRPr="0089285D" w:rsidRDefault="00A8121B" w:rsidP="00B52CFC">
            <w:pPr>
              <w:jc w:val="right"/>
              <w:rPr>
                <w:rFonts w:ascii="Times New Roman" w:eastAsia="Times New Roman" w:hAnsi="Times New Roman" w:cs="Times New Roman"/>
                <w:b/>
                <w:color w:val="000000"/>
                <w:sz w:val="20"/>
                <w:szCs w:val="20"/>
              </w:rPr>
            </w:pPr>
            <w:r w:rsidRPr="0089285D">
              <w:rPr>
                <w:rFonts w:ascii="Times New Roman" w:eastAsia="Times New Roman" w:hAnsi="Times New Roman" w:cs="Times New Roman"/>
                <w:b/>
                <w:color w:val="000000"/>
                <w:sz w:val="20"/>
                <w:szCs w:val="20"/>
              </w:rPr>
              <w:t>Non-Smoking Household</w:t>
            </w:r>
          </w:p>
        </w:tc>
        <w:tc>
          <w:tcPr>
            <w:tcW w:w="1170" w:type="dxa"/>
            <w:tcBorders>
              <w:top w:val="single" w:sz="4" w:space="0" w:color="auto"/>
              <w:left w:val="nil"/>
              <w:bottom w:val="single" w:sz="4" w:space="0" w:color="auto"/>
              <w:right w:val="nil"/>
            </w:tcBorders>
            <w:shd w:val="clear" w:color="auto" w:fill="auto"/>
            <w:noWrap/>
            <w:vAlign w:val="bottom"/>
            <w:hideMark/>
          </w:tcPr>
          <w:p w14:paraId="66B776F5" w14:textId="564712B3" w:rsidR="0005621F" w:rsidRPr="0089285D" w:rsidRDefault="00A8121B" w:rsidP="00B52CFC">
            <w:pPr>
              <w:jc w:val="right"/>
              <w:rPr>
                <w:rFonts w:ascii="Times New Roman" w:eastAsia="Times New Roman" w:hAnsi="Times New Roman" w:cs="Times New Roman"/>
                <w:b/>
                <w:color w:val="000000"/>
                <w:sz w:val="20"/>
                <w:szCs w:val="20"/>
              </w:rPr>
            </w:pPr>
            <w:r w:rsidRPr="0089285D">
              <w:rPr>
                <w:rFonts w:ascii="Times New Roman" w:eastAsia="Times New Roman" w:hAnsi="Times New Roman" w:cs="Times New Roman"/>
                <w:b/>
                <w:color w:val="000000"/>
                <w:sz w:val="20"/>
                <w:szCs w:val="20"/>
              </w:rPr>
              <w:t>Smoking Household</w:t>
            </w:r>
          </w:p>
        </w:tc>
      </w:tr>
      <w:tr w:rsidR="0005621F" w:rsidRPr="0089285D" w14:paraId="32898958" w14:textId="77777777" w:rsidTr="00B52CFC">
        <w:trPr>
          <w:trHeight w:val="300"/>
        </w:trPr>
        <w:tc>
          <w:tcPr>
            <w:tcW w:w="1275" w:type="dxa"/>
            <w:tcBorders>
              <w:top w:val="single" w:sz="4" w:space="0" w:color="auto"/>
              <w:left w:val="nil"/>
              <w:bottom w:val="nil"/>
              <w:right w:val="nil"/>
            </w:tcBorders>
            <w:shd w:val="clear" w:color="auto" w:fill="auto"/>
            <w:noWrap/>
            <w:vAlign w:val="bottom"/>
            <w:hideMark/>
          </w:tcPr>
          <w:p w14:paraId="7C198AB8" w14:textId="77777777" w:rsidR="0005621F" w:rsidRPr="0089285D" w:rsidRDefault="0005621F" w:rsidP="00B52CFC">
            <w:pPr>
              <w:jc w:val="right"/>
              <w:rPr>
                <w:rFonts w:ascii="Times New Roman" w:eastAsia="Times New Roman" w:hAnsi="Times New Roman" w:cs="Times New Roman"/>
                <w:color w:val="000000"/>
                <w:sz w:val="20"/>
                <w:szCs w:val="20"/>
              </w:rPr>
            </w:pPr>
            <w:proofErr w:type="gramStart"/>
            <w:r w:rsidRPr="0089285D">
              <w:rPr>
                <w:rFonts w:ascii="Times New Roman" w:eastAsia="Times New Roman" w:hAnsi="Times New Roman" w:cs="Times New Roman"/>
                <w:color w:val="000000"/>
                <w:sz w:val="20"/>
                <w:szCs w:val="20"/>
              </w:rPr>
              <w:t>rs1055153</w:t>
            </w:r>
            <w:proofErr w:type="gramEnd"/>
          </w:p>
        </w:tc>
        <w:tc>
          <w:tcPr>
            <w:tcW w:w="1260" w:type="dxa"/>
            <w:tcBorders>
              <w:top w:val="single" w:sz="4" w:space="0" w:color="auto"/>
              <w:left w:val="nil"/>
              <w:bottom w:val="nil"/>
              <w:right w:val="nil"/>
            </w:tcBorders>
            <w:shd w:val="clear" w:color="auto" w:fill="auto"/>
            <w:noWrap/>
            <w:vAlign w:val="bottom"/>
            <w:hideMark/>
          </w:tcPr>
          <w:p w14:paraId="7AEBBD49"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sz w:val="20"/>
                <w:szCs w:val="20"/>
              </w:rPr>
              <w:t>2.17</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1170" w:type="dxa"/>
            <w:tcBorders>
              <w:top w:val="single" w:sz="4" w:space="0" w:color="auto"/>
              <w:left w:val="nil"/>
              <w:bottom w:val="nil"/>
              <w:right w:val="nil"/>
            </w:tcBorders>
            <w:shd w:val="clear" w:color="auto" w:fill="auto"/>
            <w:noWrap/>
            <w:vAlign w:val="bottom"/>
            <w:hideMark/>
          </w:tcPr>
          <w:p w14:paraId="40C990E1"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sz w:val="20"/>
                <w:szCs w:val="20"/>
              </w:rPr>
              <w:t>3.35</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-2</m:t>
                  </m:r>
                </m:sup>
              </m:sSup>
            </m:oMath>
          </w:p>
        </w:tc>
        <w:tc>
          <w:tcPr>
            <w:tcW w:w="1260" w:type="dxa"/>
            <w:tcBorders>
              <w:top w:val="single" w:sz="4" w:space="0" w:color="auto"/>
              <w:left w:val="nil"/>
              <w:bottom w:val="nil"/>
              <w:right w:val="nil"/>
            </w:tcBorders>
            <w:shd w:val="clear" w:color="auto" w:fill="auto"/>
            <w:noWrap/>
            <w:vAlign w:val="bottom"/>
            <w:hideMark/>
          </w:tcPr>
          <w:p w14:paraId="0FC7EF38"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8.28</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1260" w:type="dxa"/>
            <w:tcBorders>
              <w:top w:val="single" w:sz="4" w:space="0" w:color="auto"/>
              <w:left w:val="nil"/>
              <w:bottom w:val="nil"/>
              <w:right w:val="nil"/>
            </w:tcBorders>
            <w:shd w:val="clear" w:color="auto" w:fill="auto"/>
            <w:noWrap/>
            <w:vAlign w:val="bottom"/>
            <w:hideMark/>
          </w:tcPr>
          <w:p w14:paraId="0430E4E7"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sz w:val="20"/>
                <w:szCs w:val="20"/>
              </w:rPr>
              <w:t>1.60</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-4</m:t>
                  </m:r>
                </m:sup>
              </m:sSup>
            </m:oMath>
          </w:p>
        </w:tc>
        <w:tc>
          <w:tcPr>
            <w:tcW w:w="1260" w:type="dxa"/>
            <w:tcBorders>
              <w:top w:val="single" w:sz="4" w:space="0" w:color="auto"/>
              <w:left w:val="nil"/>
              <w:bottom w:val="nil"/>
              <w:right w:val="nil"/>
            </w:tcBorders>
            <w:shd w:val="clear" w:color="auto" w:fill="auto"/>
            <w:noWrap/>
            <w:vAlign w:val="bottom"/>
            <w:hideMark/>
          </w:tcPr>
          <w:p w14:paraId="62CA362D"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3.09</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-3</m:t>
                  </m:r>
                </m:sup>
              </m:sSup>
            </m:oMath>
          </w:p>
        </w:tc>
        <w:tc>
          <w:tcPr>
            <w:tcW w:w="1260" w:type="dxa"/>
            <w:tcBorders>
              <w:top w:val="single" w:sz="4" w:space="0" w:color="auto"/>
              <w:left w:val="nil"/>
              <w:bottom w:val="nil"/>
              <w:right w:val="nil"/>
            </w:tcBorders>
            <w:shd w:val="clear" w:color="auto" w:fill="auto"/>
            <w:noWrap/>
            <w:vAlign w:val="bottom"/>
            <w:hideMark/>
          </w:tcPr>
          <w:p w14:paraId="028D4866"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7.00</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-4</m:t>
                  </m:r>
                </m:sup>
              </m:sSup>
            </m:oMath>
          </w:p>
        </w:tc>
        <w:tc>
          <w:tcPr>
            <w:tcW w:w="1170" w:type="dxa"/>
            <w:tcBorders>
              <w:top w:val="single" w:sz="4" w:space="0" w:color="auto"/>
              <w:left w:val="nil"/>
              <w:bottom w:val="nil"/>
              <w:right w:val="nil"/>
            </w:tcBorders>
            <w:shd w:val="clear" w:color="auto" w:fill="auto"/>
            <w:noWrap/>
            <w:vAlign w:val="bottom"/>
            <w:hideMark/>
          </w:tcPr>
          <w:p w14:paraId="011F21B0"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1.05</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-2</m:t>
                  </m:r>
                </m:sup>
              </m:sSup>
            </m:oMath>
          </w:p>
        </w:tc>
        <w:tc>
          <w:tcPr>
            <w:tcW w:w="1440" w:type="dxa"/>
            <w:tcBorders>
              <w:top w:val="single" w:sz="4" w:space="0" w:color="auto"/>
              <w:left w:val="nil"/>
              <w:bottom w:val="nil"/>
              <w:right w:val="nil"/>
            </w:tcBorders>
            <w:shd w:val="clear" w:color="auto" w:fill="auto"/>
            <w:noWrap/>
            <w:vAlign w:val="bottom"/>
            <w:hideMark/>
          </w:tcPr>
          <w:p w14:paraId="225C0BFF"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4.75</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-4</m:t>
                  </m:r>
                </m:sup>
              </m:sSup>
            </m:oMath>
          </w:p>
        </w:tc>
        <w:tc>
          <w:tcPr>
            <w:tcW w:w="1170" w:type="dxa"/>
            <w:tcBorders>
              <w:top w:val="single" w:sz="4" w:space="0" w:color="auto"/>
              <w:left w:val="nil"/>
              <w:bottom w:val="nil"/>
              <w:right w:val="nil"/>
            </w:tcBorders>
            <w:shd w:val="clear" w:color="auto" w:fill="auto"/>
            <w:noWrap/>
            <w:vAlign w:val="bottom"/>
            <w:hideMark/>
          </w:tcPr>
          <w:p w14:paraId="404502CF"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1.18</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-2</m:t>
                  </m:r>
                </m:sup>
              </m:sSup>
            </m:oMath>
          </w:p>
        </w:tc>
      </w:tr>
      <w:tr w:rsidR="0005621F" w:rsidRPr="0089285D" w14:paraId="02D1CED9" w14:textId="77777777" w:rsidTr="00B52CFC">
        <w:trPr>
          <w:trHeight w:val="300"/>
        </w:trPr>
        <w:tc>
          <w:tcPr>
            <w:tcW w:w="1275" w:type="dxa"/>
            <w:tcBorders>
              <w:top w:val="nil"/>
              <w:left w:val="nil"/>
              <w:right w:val="nil"/>
            </w:tcBorders>
            <w:shd w:val="clear" w:color="auto" w:fill="auto"/>
            <w:noWrap/>
            <w:vAlign w:val="bottom"/>
            <w:hideMark/>
          </w:tcPr>
          <w:p w14:paraId="6166B15C" w14:textId="77777777" w:rsidR="0005621F" w:rsidRPr="0089285D" w:rsidRDefault="0005621F" w:rsidP="00B52CFC">
            <w:pPr>
              <w:jc w:val="right"/>
              <w:rPr>
                <w:rFonts w:ascii="Times New Roman" w:eastAsia="Times New Roman" w:hAnsi="Times New Roman" w:cs="Times New Roman"/>
                <w:color w:val="000000"/>
                <w:sz w:val="20"/>
                <w:szCs w:val="20"/>
              </w:rPr>
            </w:pPr>
            <w:proofErr w:type="gramStart"/>
            <w:r w:rsidRPr="0089285D">
              <w:rPr>
                <w:rFonts w:ascii="Times New Roman" w:eastAsia="Times New Roman" w:hAnsi="Times New Roman" w:cs="Times New Roman"/>
                <w:color w:val="000000"/>
                <w:sz w:val="20"/>
                <w:szCs w:val="20"/>
              </w:rPr>
              <w:t>rs13013197</w:t>
            </w:r>
            <w:proofErr w:type="gramEnd"/>
          </w:p>
        </w:tc>
        <w:tc>
          <w:tcPr>
            <w:tcW w:w="1260" w:type="dxa"/>
            <w:tcBorders>
              <w:top w:val="nil"/>
              <w:left w:val="nil"/>
              <w:right w:val="nil"/>
            </w:tcBorders>
            <w:shd w:val="clear" w:color="auto" w:fill="auto"/>
            <w:noWrap/>
            <w:vAlign w:val="bottom"/>
            <w:hideMark/>
          </w:tcPr>
          <w:p w14:paraId="3BAEFFB2"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3.63</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1170" w:type="dxa"/>
            <w:tcBorders>
              <w:top w:val="nil"/>
              <w:left w:val="nil"/>
              <w:right w:val="nil"/>
            </w:tcBorders>
            <w:shd w:val="clear" w:color="auto" w:fill="auto"/>
            <w:noWrap/>
            <w:vAlign w:val="bottom"/>
            <w:hideMark/>
          </w:tcPr>
          <w:p w14:paraId="4394315F" w14:textId="77777777" w:rsidR="0005621F" w:rsidRPr="0089285D" w:rsidRDefault="0005621F" w:rsidP="00B52CFC">
            <w:pPr>
              <w:jc w:val="right"/>
              <w:rPr>
                <w:rFonts w:ascii="Times New Roman" w:hAnsi="Times New Roman" w:cs="Times New Roman"/>
                <w:sz w:val="20"/>
                <w:szCs w:val="20"/>
              </w:rPr>
            </w:pPr>
            <w:r w:rsidRPr="0089285D">
              <w:rPr>
                <w:rFonts w:ascii="Times New Roman" w:eastAsia="Times New Roman" w:hAnsi="Times New Roman" w:cs="Times New Roman"/>
                <w:color w:val="000000"/>
                <w:sz w:val="20"/>
                <w:szCs w:val="20"/>
              </w:rPr>
              <w:t>8.82</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1260" w:type="dxa"/>
            <w:tcBorders>
              <w:top w:val="nil"/>
              <w:left w:val="nil"/>
              <w:right w:val="nil"/>
            </w:tcBorders>
            <w:shd w:val="clear" w:color="auto" w:fill="auto"/>
            <w:noWrap/>
            <w:vAlign w:val="bottom"/>
            <w:hideMark/>
          </w:tcPr>
          <w:p w14:paraId="2736DDF5"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5.34</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-2</m:t>
                  </m:r>
                </m:sup>
              </m:sSup>
            </m:oMath>
          </w:p>
        </w:tc>
        <w:tc>
          <w:tcPr>
            <w:tcW w:w="1260" w:type="dxa"/>
            <w:tcBorders>
              <w:top w:val="nil"/>
              <w:left w:val="nil"/>
              <w:right w:val="nil"/>
            </w:tcBorders>
            <w:shd w:val="clear" w:color="auto" w:fill="auto"/>
            <w:noWrap/>
            <w:vAlign w:val="bottom"/>
            <w:hideMark/>
          </w:tcPr>
          <w:p w14:paraId="7EEDCEAD"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1.68</w:t>
            </w:r>
            <m:oMath>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-1</m:t>
                  </m:r>
                </m:sup>
              </m:sSup>
            </m:oMath>
          </w:p>
        </w:tc>
        <w:tc>
          <w:tcPr>
            <w:tcW w:w="1260" w:type="dxa"/>
            <w:tcBorders>
              <w:top w:val="nil"/>
              <w:left w:val="nil"/>
              <w:right w:val="nil"/>
            </w:tcBorders>
            <w:shd w:val="clear" w:color="auto" w:fill="auto"/>
            <w:noWrap/>
            <w:vAlign w:val="bottom"/>
            <w:hideMark/>
          </w:tcPr>
          <w:p w14:paraId="041EB86A"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6.50</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1260" w:type="dxa"/>
            <w:tcBorders>
              <w:top w:val="nil"/>
              <w:left w:val="nil"/>
              <w:right w:val="nil"/>
            </w:tcBorders>
            <w:shd w:val="clear" w:color="auto" w:fill="auto"/>
            <w:noWrap/>
            <w:vAlign w:val="bottom"/>
            <w:hideMark/>
          </w:tcPr>
          <w:p w14:paraId="29956DD6"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sz w:val="20"/>
                <w:szCs w:val="20"/>
              </w:rPr>
              <w:t>6.07</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-2</m:t>
                  </m:r>
                </m:sup>
              </m:sSup>
            </m:oMath>
          </w:p>
        </w:tc>
        <w:tc>
          <w:tcPr>
            <w:tcW w:w="1170" w:type="dxa"/>
            <w:tcBorders>
              <w:top w:val="nil"/>
              <w:left w:val="nil"/>
              <w:right w:val="nil"/>
            </w:tcBorders>
            <w:shd w:val="clear" w:color="auto" w:fill="auto"/>
            <w:noWrap/>
            <w:vAlign w:val="bottom"/>
            <w:hideMark/>
          </w:tcPr>
          <w:p w14:paraId="64A36E7A"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7.75</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1440" w:type="dxa"/>
            <w:tcBorders>
              <w:top w:val="nil"/>
              <w:left w:val="nil"/>
              <w:right w:val="nil"/>
            </w:tcBorders>
            <w:shd w:val="clear" w:color="auto" w:fill="auto"/>
            <w:noWrap/>
            <w:vAlign w:val="bottom"/>
            <w:hideMark/>
          </w:tcPr>
          <w:p w14:paraId="6CD21FF3"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1.08</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-4</m:t>
                  </m:r>
                </m:sup>
              </m:sSup>
            </m:oMath>
          </w:p>
        </w:tc>
        <w:tc>
          <w:tcPr>
            <w:tcW w:w="1170" w:type="dxa"/>
            <w:tcBorders>
              <w:top w:val="nil"/>
              <w:left w:val="nil"/>
              <w:right w:val="nil"/>
            </w:tcBorders>
            <w:shd w:val="clear" w:color="auto" w:fill="auto"/>
            <w:noWrap/>
            <w:vAlign w:val="bottom"/>
            <w:hideMark/>
          </w:tcPr>
          <w:p w14:paraId="5420A11E"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6.80</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-2</m:t>
                  </m:r>
                </m:sup>
              </m:sSup>
            </m:oMath>
          </w:p>
        </w:tc>
      </w:tr>
      <w:tr w:rsidR="0005621F" w:rsidRPr="0089285D" w14:paraId="59D76039" w14:textId="77777777" w:rsidTr="00B52CFC">
        <w:trPr>
          <w:trHeight w:val="300"/>
        </w:trPr>
        <w:tc>
          <w:tcPr>
            <w:tcW w:w="1275" w:type="dxa"/>
            <w:tcBorders>
              <w:top w:val="nil"/>
              <w:left w:val="nil"/>
              <w:bottom w:val="single" w:sz="4" w:space="0" w:color="auto"/>
              <w:right w:val="nil"/>
            </w:tcBorders>
            <w:shd w:val="clear" w:color="auto" w:fill="auto"/>
            <w:noWrap/>
            <w:vAlign w:val="bottom"/>
            <w:hideMark/>
          </w:tcPr>
          <w:p w14:paraId="45F9113B" w14:textId="77777777" w:rsidR="0005621F" w:rsidRPr="0089285D" w:rsidRDefault="0005621F" w:rsidP="00B52CFC">
            <w:pPr>
              <w:jc w:val="right"/>
              <w:rPr>
                <w:rFonts w:ascii="Times New Roman" w:eastAsia="Times New Roman" w:hAnsi="Times New Roman" w:cs="Times New Roman"/>
                <w:color w:val="000000"/>
                <w:sz w:val="20"/>
                <w:szCs w:val="20"/>
              </w:rPr>
            </w:pPr>
            <w:proofErr w:type="gramStart"/>
            <w:r w:rsidRPr="0089285D">
              <w:rPr>
                <w:rFonts w:ascii="Times New Roman" w:eastAsia="Times New Roman" w:hAnsi="Times New Roman" w:cs="Times New Roman"/>
                <w:color w:val="000000"/>
                <w:sz w:val="20"/>
                <w:szCs w:val="20"/>
              </w:rPr>
              <w:t>rs13035290</w:t>
            </w:r>
            <w:proofErr w:type="gramEnd"/>
          </w:p>
        </w:tc>
        <w:tc>
          <w:tcPr>
            <w:tcW w:w="1260" w:type="dxa"/>
            <w:tcBorders>
              <w:top w:val="nil"/>
              <w:left w:val="nil"/>
              <w:bottom w:val="single" w:sz="4" w:space="0" w:color="auto"/>
              <w:right w:val="nil"/>
            </w:tcBorders>
            <w:shd w:val="clear" w:color="auto" w:fill="auto"/>
            <w:noWrap/>
            <w:vAlign w:val="bottom"/>
            <w:hideMark/>
          </w:tcPr>
          <w:p w14:paraId="7F16D953"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5.81</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1170" w:type="dxa"/>
            <w:tcBorders>
              <w:top w:val="nil"/>
              <w:left w:val="nil"/>
              <w:bottom w:val="single" w:sz="4" w:space="0" w:color="auto"/>
              <w:right w:val="nil"/>
            </w:tcBorders>
            <w:shd w:val="clear" w:color="auto" w:fill="auto"/>
            <w:noWrap/>
            <w:vAlign w:val="bottom"/>
            <w:hideMark/>
          </w:tcPr>
          <w:p w14:paraId="2A9C54A4"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8.68</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-6</m:t>
                  </m:r>
                </m:sup>
              </m:sSup>
            </m:oMath>
          </w:p>
        </w:tc>
        <w:tc>
          <w:tcPr>
            <w:tcW w:w="1260" w:type="dxa"/>
            <w:tcBorders>
              <w:top w:val="nil"/>
              <w:left w:val="nil"/>
              <w:bottom w:val="single" w:sz="4" w:space="0" w:color="auto"/>
              <w:right w:val="nil"/>
            </w:tcBorders>
            <w:shd w:val="clear" w:color="auto" w:fill="auto"/>
            <w:noWrap/>
            <w:vAlign w:val="bottom"/>
            <w:hideMark/>
          </w:tcPr>
          <w:p w14:paraId="4A67EB6C"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1.69</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-1</m:t>
                  </m:r>
                </m:sup>
              </m:sSup>
            </m:oMath>
          </w:p>
        </w:tc>
        <w:tc>
          <w:tcPr>
            <w:tcW w:w="1260" w:type="dxa"/>
            <w:tcBorders>
              <w:top w:val="nil"/>
              <w:left w:val="nil"/>
              <w:bottom w:val="single" w:sz="4" w:space="0" w:color="auto"/>
              <w:right w:val="nil"/>
            </w:tcBorders>
            <w:shd w:val="clear" w:color="auto" w:fill="auto"/>
            <w:noWrap/>
            <w:vAlign w:val="bottom"/>
            <w:hideMark/>
          </w:tcPr>
          <w:p w14:paraId="0FBF71E4"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4.16</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-1</m:t>
                  </m:r>
                </m:sup>
              </m:sSup>
            </m:oMath>
          </w:p>
        </w:tc>
        <w:tc>
          <w:tcPr>
            <w:tcW w:w="1260" w:type="dxa"/>
            <w:tcBorders>
              <w:top w:val="nil"/>
              <w:left w:val="nil"/>
              <w:bottom w:val="single" w:sz="4" w:space="0" w:color="auto"/>
              <w:right w:val="nil"/>
            </w:tcBorders>
            <w:shd w:val="clear" w:color="auto" w:fill="auto"/>
            <w:noWrap/>
            <w:vAlign w:val="bottom"/>
            <w:hideMark/>
          </w:tcPr>
          <w:p w14:paraId="3E8101A2"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5.55</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1260" w:type="dxa"/>
            <w:tcBorders>
              <w:top w:val="nil"/>
              <w:left w:val="nil"/>
              <w:bottom w:val="single" w:sz="4" w:space="0" w:color="auto"/>
              <w:right w:val="nil"/>
            </w:tcBorders>
            <w:shd w:val="clear" w:color="auto" w:fill="auto"/>
            <w:noWrap/>
            <w:vAlign w:val="bottom"/>
            <w:hideMark/>
          </w:tcPr>
          <w:p w14:paraId="76287A77"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9.73</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-2</m:t>
                  </m:r>
                </m:sup>
              </m:sSup>
            </m:oMath>
          </w:p>
        </w:tc>
        <w:tc>
          <w:tcPr>
            <w:tcW w:w="1170" w:type="dxa"/>
            <w:tcBorders>
              <w:top w:val="nil"/>
              <w:left w:val="nil"/>
              <w:bottom w:val="single" w:sz="4" w:space="0" w:color="auto"/>
              <w:right w:val="nil"/>
            </w:tcBorders>
            <w:shd w:val="clear" w:color="auto" w:fill="auto"/>
            <w:noWrap/>
            <w:vAlign w:val="bottom"/>
            <w:hideMark/>
          </w:tcPr>
          <w:p w14:paraId="09EF268A"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8.87</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-3</m:t>
                  </m:r>
                </m:sup>
              </m:sSup>
            </m:oMath>
          </w:p>
        </w:tc>
        <w:tc>
          <w:tcPr>
            <w:tcW w:w="1440" w:type="dxa"/>
            <w:tcBorders>
              <w:top w:val="nil"/>
              <w:left w:val="nil"/>
              <w:bottom w:val="single" w:sz="4" w:space="0" w:color="auto"/>
              <w:right w:val="nil"/>
            </w:tcBorders>
            <w:shd w:val="clear" w:color="auto" w:fill="auto"/>
            <w:noWrap/>
            <w:vAlign w:val="bottom"/>
            <w:hideMark/>
          </w:tcPr>
          <w:p w14:paraId="36A620A0"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sz w:val="20"/>
                <w:szCs w:val="20"/>
              </w:rPr>
              <w:t>1.29</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1170" w:type="dxa"/>
            <w:tcBorders>
              <w:top w:val="nil"/>
              <w:left w:val="nil"/>
              <w:bottom w:val="single" w:sz="4" w:space="0" w:color="auto"/>
              <w:right w:val="nil"/>
            </w:tcBorders>
            <w:shd w:val="clear" w:color="auto" w:fill="auto"/>
            <w:noWrap/>
            <w:vAlign w:val="bottom"/>
            <w:hideMark/>
          </w:tcPr>
          <w:p w14:paraId="1E3E5F36" w14:textId="77777777" w:rsidR="0005621F" w:rsidRPr="0089285D" w:rsidRDefault="0005621F" w:rsidP="00B52CFC">
            <w:pPr>
              <w:jc w:val="right"/>
              <w:rPr>
                <w:rFonts w:ascii="Times New Roman" w:eastAsia="Times New Roman" w:hAnsi="Times New Roman" w:cs="Times New Roman"/>
                <w:color w:val="000000"/>
                <w:sz w:val="20"/>
                <w:szCs w:val="20"/>
              </w:rPr>
            </w:pPr>
            <w:r w:rsidRPr="0089285D">
              <w:rPr>
                <w:rFonts w:ascii="Times New Roman" w:eastAsia="Times New Roman" w:hAnsi="Times New Roman" w:cs="Times New Roman"/>
                <w:color w:val="000000"/>
                <w:sz w:val="20"/>
                <w:szCs w:val="20"/>
              </w:rPr>
              <w:t>2.93</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-1</m:t>
                  </m:r>
                </m:sup>
              </m:sSup>
            </m:oMath>
          </w:p>
        </w:tc>
      </w:tr>
    </w:tbl>
    <w:p w14:paraId="36936118" w14:textId="77777777" w:rsidR="0005621F" w:rsidRDefault="0005621F" w:rsidP="0005621F">
      <w:pPr>
        <w:rPr>
          <w:rFonts w:ascii="Times New Roman" w:hAnsi="Times New Roman" w:cs="Times New Roman"/>
          <w:sz w:val="20"/>
          <w:szCs w:val="20"/>
        </w:rPr>
      </w:pPr>
    </w:p>
    <w:p w14:paraId="4F00AF42" w14:textId="201DE751" w:rsidR="0005621F" w:rsidRPr="0089285D" w:rsidRDefault="0005621F" w:rsidP="0005621F">
      <w:pPr>
        <w:rPr>
          <w:rFonts w:ascii="Times New Roman" w:hAnsi="Times New Roman" w:cs="Times New Roman"/>
          <w:sz w:val="20"/>
          <w:szCs w:val="20"/>
        </w:rPr>
      </w:pPr>
      <w:r w:rsidRPr="0089285D">
        <w:rPr>
          <w:rFonts w:ascii="Times New Roman" w:hAnsi="Times New Roman" w:cs="Times New Roman"/>
          <w:sz w:val="20"/>
          <w:szCs w:val="20"/>
        </w:rPr>
        <w:t xml:space="preserve">Abbreviations: </w:t>
      </w:r>
      <w:proofErr w:type="spellStart"/>
      <w:r w:rsidRPr="0089285D">
        <w:rPr>
          <w:rFonts w:ascii="Times New Roman" w:hAnsi="Times New Roman" w:cs="Times New Roman"/>
          <w:sz w:val="20"/>
          <w:szCs w:val="20"/>
        </w:rPr>
        <w:t>Gestage</w:t>
      </w:r>
      <w:proofErr w:type="spellEnd"/>
      <w:r w:rsidRPr="0089285D">
        <w:rPr>
          <w:rFonts w:ascii="Times New Roman" w:hAnsi="Times New Roman" w:cs="Times New Roman"/>
          <w:sz w:val="20"/>
          <w:szCs w:val="20"/>
        </w:rPr>
        <w:t>, gestational age (low refers to &lt;36 weeks, high refers to greater than or equal to 36 weeks</w:t>
      </w:r>
      <w:r w:rsidR="006B5F3B">
        <w:rPr>
          <w:rFonts w:ascii="Times New Roman" w:hAnsi="Times New Roman" w:cs="Times New Roman"/>
          <w:sz w:val="20"/>
          <w:szCs w:val="20"/>
        </w:rPr>
        <w:t>)</w:t>
      </w:r>
      <w:r w:rsidRPr="0089285D">
        <w:rPr>
          <w:rFonts w:ascii="Times New Roman" w:hAnsi="Times New Roman" w:cs="Times New Roman"/>
          <w:sz w:val="20"/>
          <w:szCs w:val="20"/>
        </w:rPr>
        <w:t xml:space="preserve">; </w:t>
      </w:r>
      <w:proofErr w:type="spellStart"/>
      <w:r w:rsidRPr="0089285D">
        <w:rPr>
          <w:rFonts w:ascii="Times New Roman" w:hAnsi="Times New Roman" w:cs="Times New Roman"/>
          <w:sz w:val="20"/>
          <w:szCs w:val="20"/>
        </w:rPr>
        <w:t>Educ</w:t>
      </w:r>
      <w:proofErr w:type="spellEnd"/>
      <w:r w:rsidRPr="0089285D">
        <w:rPr>
          <w:rFonts w:ascii="Times New Roman" w:hAnsi="Times New Roman" w:cs="Times New Roman"/>
          <w:sz w:val="20"/>
          <w:szCs w:val="20"/>
        </w:rPr>
        <w:t>, education (low refers to primary school or less, high refers to more than primary school)</w:t>
      </w:r>
    </w:p>
    <w:p w14:paraId="68505323" w14:textId="77777777" w:rsidR="0005621F" w:rsidRDefault="0005621F" w:rsidP="0005621F">
      <w:pPr>
        <w:rPr>
          <w:rFonts w:ascii="Times New Roman" w:hAnsi="Times New Roman" w:cs="Times New Roman"/>
          <w:sz w:val="20"/>
          <w:szCs w:val="20"/>
        </w:rPr>
        <w:sectPr w:rsidR="0005621F" w:rsidSect="0011778C">
          <w:pgSz w:w="15840" w:h="12240" w:orient="landscape"/>
          <w:pgMar w:top="1800" w:right="1440" w:bottom="1800" w:left="1440" w:header="720" w:footer="720" w:gutter="0"/>
          <w:cols w:space="720"/>
          <w:docGrid w:linePitch="360"/>
        </w:sectPr>
      </w:pPr>
    </w:p>
    <w:p w14:paraId="6C924F96" w14:textId="5BAD46C0" w:rsidR="0005621F" w:rsidRPr="00B37007" w:rsidRDefault="0005621F" w:rsidP="0005621F">
      <w:pPr>
        <w:rPr>
          <w:rFonts w:ascii="Times New Roman" w:hAnsi="Times New Roman" w:cs="Times New Roman"/>
        </w:rPr>
      </w:pPr>
      <w:r w:rsidRPr="00B37007">
        <w:rPr>
          <w:rFonts w:ascii="Times New Roman" w:hAnsi="Times New Roman" w:cs="Times New Roman"/>
          <w:b/>
        </w:rPr>
        <w:t xml:space="preserve">Supplementary Table </w:t>
      </w:r>
      <w:r>
        <w:rPr>
          <w:rFonts w:ascii="Times New Roman" w:hAnsi="Times New Roman" w:cs="Times New Roman"/>
          <w:b/>
        </w:rPr>
        <w:t>3</w:t>
      </w:r>
      <w:r w:rsidRPr="00B37007">
        <w:rPr>
          <w:rFonts w:ascii="Times New Roman" w:hAnsi="Times New Roman" w:cs="Times New Roman"/>
        </w:rPr>
        <w:t xml:space="preserve">: </w:t>
      </w:r>
      <w:r w:rsidR="005D3AC9">
        <w:rPr>
          <w:rFonts w:ascii="Times New Roman" w:hAnsi="Times New Roman" w:cs="Times New Roman"/>
        </w:rPr>
        <w:t xml:space="preserve">Resampling median </w:t>
      </w:r>
      <w:r w:rsidR="00C44931">
        <w:rPr>
          <w:rFonts w:ascii="Times New Roman" w:hAnsi="Times New Roman" w:cs="Times New Roman"/>
          <w:i/>
        </w:rPr>
        <w:t>P-</w:t>
      </w:r>
      <w:r>
        <w:rPr>
          <w:rFonts w:ascii="Times New Roman" w:hAnsi="Times New Roman" w:cs="Times New Roman"/>
        </w:rPr>
        <w:t xml:space="preserve">value of top SNPs </w:t>
      </w:r>
    </w:p>
    <w:p w14:paraId="44042095" w14:textId="77777777" w:rsidR="0005621F" w:rsidRPr="00B37007" w:rsidRDefault="0005621F" w:rsidP="0005621F">
      <w:pPr>
        <w:rPr>
          <w:rFonts w:ascii="Times New Roman" w:hAnsi="Times New Roman" w:cs="Times New Roman"/>
          <w:sz w:val="20"/>
          <w:szCs w:val="20"/>
        </w:rPr>
      </w:pPr>
    </w:p>
    <w:tbl>
      <w:tblPr>
        <w:tblW w:w="7305" w:type="dxa"/>
        <w:tblInd w:w="93" w:type="dxa"/>
        <w:tblLayout w:type="fixed"/>
        <w:tblLook w:val="04A0" w:firstRow="1" w:lastRow="0" w:firstColumn="1" w:lastColumn="0" w:noHBand="0" w:noVBand="1"/>
      </w:tblPr>
      <w:tblGrid>
        <w:gridCol w:w="2535"/>
        <w:gridCol w:w="1890"/>
        <w:gridCol w:w="2880"/>
      </w:tblGrid>
      <w:tr w:rsidR="0005621F" w:rsidRPr="00B37007" w14:paraId="0D72C131" w14:textId="77777777" w:rsidTr="00B52CFC">
        <w:trPr>
          <w:trHeight w:val="300"/>
        </w:trPr>
        <w:tc>
          <w:tcPr>
            <w:tcW w:w="2535" w:type="dxa"/>
            <w:tcBorders>
              <w:top w:val="single" w:sz="4" w:space="0" w:color="auto"/>
              <w:left w:val="nil"/>
              <w:bottom w:val="single" w:sz="4" w:space="0" w:color="auto"/>
              <w:right w:val="nil"/>
            </w:tcBorders>
            <w:shd w:val="clear" w:color="auto" w:fill="auto"/>
            <w:noWrap/>
            <w:vAlign w:val="bottom"/>
            <w:hideMark/>
          </w:tcPr>
          <w:p w14:paraId="6D62CDF7" w14:textId="77777777" w:rsidR="0005621F" w:rsidRPr="0089285D" w:rsidRDefault="0005621F" w:rsidP="00B52CFC">
            <w:pPr>
              <w:rPr>
                <w:rFonts w:ascii="Times New Roman" w:eastAsia="Times New Roman" w:hAnsi="Times New Roman" w:cs="Times New Roman"/>
                <w:color w:val="000000"/>
                <w:sz w:val="20"/>
                <w:szCs w:val="20"/>
              </w:rPr>
            </w:pPr>
            <w:r w:rsidRPr="0089285D">
              <w:rPr>
                <w:rFonts w:ascii="Times New Roman" w:eastAsia="Times New Roman" w:hAnsi="Times New Roman" w:cs="Times New Roman"/>
                <w:b/>
                <w:color w:val="000000"/>
                <w:sz w:val="20"/>
                <w:szCs w:val="20"/>
              </w:rPr>
              <w:t>SNP</w:t>
            </w:r>
          </w:p>
        </w:tc>
        <w:tc>
          <w:tcPr>
            <w:tcW w:w="1890" w:type="dxa"/>
            <w:tcBorders>
              <w:top w:val="single" w:sz="4" w:space="0" w:color="auto"/>
              <w:left w:val="nil"/>
              <w:bottom w:val="single" w:sz="4" w:space="0" w:color="auto"/>
              <w:right w:val="nil"/>
            </w:tcBorders>
            <w:shd w:val="clear" w:color="auto" w:fill="auto"/>
            <w:noWrap/>
            <w:vAlign w:val="bottom"/>
            <w:hideMark/>
          </w:tcPr>
          <w:p w14:paraId="028474C5" w14:textId="078DEE23" w:rsidR="0005621F" w:rsidRPr="0089285D" w:rsidRDefault="006A1EAF" w:rsidP="00B52CFC">
            <w:pPr>
              <w:jc w:val="right"/>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Original </w:t>
            </w:r>
            <w:r>
              <w:rPr>
                <w:rFonts w:ascii="Times New Roman" w:eastAsia="Times New Roman" w:hAnsi="Times New Roman" w:cs="Times New Roman"/>
                <w:b/>
                <w:i/>
                <w:color w:val="000000"/>
                <w:sz w:val="20"/>
                <w:szCs w:val="20"/>
              </w:rPr>
              <w:t>P</w:t>
            </w:r>
            <w:r w:rsidR="0005621F" w:rsidRPr="0089285D">
              <w:rPr>
                <w:rFonts w:ascii="Times New Roman" w:eastAsia="Times New Roman" w:hAnsi="Times New Roman" w:cs="Times New Roman"/>
                <w:b/>
                <w:color w:val="000000"/>
                <w:sz w:val="20"/>
                <w:szCs w:val="20"/>
              </w:rPr>
              <w:t>-value</w:t>
            </w:r>
          </w:p>
        </w:tc>
        <w:tc>
          <w:tcPr>
            <w:tcW w:w="2880" w:type="dxa"/>
            <w:tcBorders>
              <w:top w:val="single" w:sz="4" w:space="0" w:color="auto"/>
              <w:left w:val="nil"/>
              <w:bottom w:val="single" w:sz="4" w:space="0" w:color="auto"/>
              <w:right w:val="nil"/>
            </w:tcBorders>
            <w:shd w:val="clear" w:color="auto" w:fill="auto"/>
            <w:noWrap/>
            <w:vAlign w:val="bottom"/>
            <w:hideMark/>
          </w:tcPr>
          <w:p w14:paraId="2E805CBE" w14:textId="7163212D" w:rsidR="0005621F" w:rsidRPr="0089285D" w:rsidRDefault="007B23E9" w:rsidP="00B52CFC">
            <w:pPr>
              <w:jc w:val="right"/>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Bootstrap Median </w:t>
            </w:r>
            <w:r w:rsidRPr="00C623CC">
              <w:rPr>
                <w:rFonts w:ascii="Times New Roman" w:hAnsi="Times New Roman" w:cs="Times New Roman"/>
                <w:b/>
                <w:i/>
                <w:sz w:val="20"/>
                <w:szCs w:val="20"/>
              </w:rPr>
              <w:t>P</w:t>
            </w:r>
            <w:r w:rsidR="0005621F" w:rsidRPr="00C623CC">
              <w:rPr>
                <w:rFonts w:ascii="Times New Roman" w:eastAsia="Times New Roman" w:hAnsi="Times New Roman" w:cs="Times New Roman"/>
                <w:b/>
                <w:color w:val="000000"/>
                <w:sz w:val="20"/>
                <w:szCs w:val="20"/>
              </w:rPr>
              <w:t>-value</w:t>
            </w:r>
          </w:p>
        </w:tc>
      </w:tr>
      <w:tr w:rsidR="0005621F" w:rsidRPr="00B37007" w14:paraId="09EB4ED1" w14:textId="77777777" w:rsidTr="00B52CFC">
        <w:trPr>
          <w:trHeight w:val="300"/>
        </w:trPr>
        <w:tc>
          <w:tcPr>
            <w:tcW w:w="2535" w:type="dxa"/>
            <w:tcBorders>
              <w:top w:val="single" w:sz="4" w:space="0" w:color="auto"/>
              <w:left w:val="nil"/>
              <w:right w:val="nil"/>
            </w:tcBorders>
            <w:shd w:val="clear" w:color="auto" w:fill="auto"/>
            <w:noWrap/>
            <w:vAlign w:val="bottom"/>
          </w:tcPr>
          <w:p w14:paraId="066A28F4" w14:textId="77777777" w:rsidR="0005621F" w:rsidRPr="0089285D" w:rsidRDefault="0005621F" w:rsidP="00B52CF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Mental</w:t>
            </w:r>
            <w:r w:rsidRPr="0089285D">
              <w:rPr>
                <w:rFonts w:ascii="Times New Roman" w:eastAsia="Times New Roman" w:hAnsi="Times New Roman" w:cs="Times New Roman"/>
                <w:b/>
                <w:color w:val="000000"/>
                <w:sz w:val="20"/>
                <w:szCs w:val="20"/>
              </w:rPr>
              <w:t xml:space="preserve"> Composite Score</w:t>
            </w:r>
          </w:p>
        </w:tc>
        <w:tc>
          <w:tcPr>
            <w:tcW w:w="1890" w:type="dxa"/>
            <w:tcBorders>
              <w:top w:val="single" w:sz="4" w:space="0" w:color="auto"/>
              <w:left w:val="nil"/>
              <w:right w:val="nil"/>
            </w:tcBorders>
            <w:shd w:val="clear" w:color="auto" w:fill="auto"/>
            <w:noWrap/>
            <w:vAlign w:val="bottom"/>
          </w:tcPr>
          <w:p w14:paraId="31B1DC4D" w14:textId="77777777" w:rsidR="0005621F" w:rsidRPr="0089285D" w:rsidRDefault="0005621F" w:rsidP="00B52CFC">
            <w:pPr>
              <w:jc w:val="right"/>
              <w:rPr>
                <w:rFonts w:ascii="Times New Roman" w:eastAsia="Times New Roman" w:hAnsi="Times New Roman" w:cs="Times New Roman"/>
                <w:color w:val="000000"/>
                <w:sz w:val="20"/>
                <w:szCs w:val="20"/>
              </w:rPr>
            </w:pPr>
          </w:p>
        </w:tc>
        <w:tc>
          <w:tcPr>
            <w:tcW w:w="2880" w:type="dxa"/>
            <w:tcBorders>
              <w:top w:val="single" w:sz="4" w:space="0" w:color="auto"/>
              <w:left w:val="nil"/>
              <w:right w:val="nil"/>
            </w:tcBorders>
            <w:shd w:val="clear" w:color="auto" w:fill="auto"/>
            <w:noWrap/>
            <w:vAlign w:val="bottom"/>
          </w:tcPr>
          <w:p w14:paraId="0F5D50A4" w14:textId="77777777" w:rsidR="0005621F" w:rsidRPr="0089285D" w:rsidRDefault="0005621F" w:rsidP="00B52CFC">
            <w:pPr>
              <w:jc w:val="right"/>
              <w:rPr>
                <w:rFonts w:ascii="Times New Roman" w:eastAsia="Times New Roman" w:hAnsi="Times New Roman" w:cs="Times New Roman"/>
                <w:color w:val="000000"/>
                <w:sz w:val="20"/>
                <w:szCs w:val="20"/>
              </w:rPr>
            </w:pPr>
          </w:p>
        </w:tc>
      </w:tr>
      <w:tr w:rsidR="0005621F" w:rsidRPr="00B37007" w14:paraId="4920788A" w14:textId="77777777" w:rsidTr="00B52CFC">
        <w:trPr>
          <w:trHeight w:val="300"/>
        </w:trPr>
        <w:tc>
          <w:tcPr>
            <w:tcW w:w="2535" w:type="dxa"/>
            <w:tcBorders>
              <w:left w:val="nil"/>
              <w:bottom w:val="nil"/>
              <w:right w:val="nil"/>
            </w:tcBorders>
            <w:shd w:val="clear" w:color="auto" w:fill="auto"/>
            <w:noWrap/>
            <w:vAlign w:val="bottom"/>
            <w:hideMark/>
          </w:tcPr>
          <w:p w14:paraId="233B53FC" w14:textId="77777777" w:rsidR="0005621F" w:rsidRPr="0089285D" w:rsidRDefault="0005621F" w:rsidP="00B52CFC">
            <w:pPr>
              <w:ind w:left="447"/>
              <w:rPr>
                <w:rFonts w:ascii="Times New Roman" w:eastAsia="Times New Roman" w:hAnsi="Times New Roman" w:cs="Times New Roman"/>
                <w:color w:val="000000"/>
                <w:sz w:val="20"/>
                <w:szCs w:val="20"/>
              </w:rPr>
            </w:pPr>
            <w:proofErr w:type="gramStart"/>
            <w:r w:rsidRPr="0089285D">
              <w:rPr>
                <w:rFonts w:ascii="Times New Roman" w:eastAsia="Times New Roman" w:hAnsi="Times New Roman" w:cs="Times New Roman"/>
                <w:color w:val="000000"/>
                <w:sz w:val="20"/>
                <w:szCs w:val="20"/>
              </w:rPr>
              <w:t>rs1055153</w:t>
            </w:r>
            <w:proofErr w:type="gramEnd"/>
          </w:p>
        </w:tc>
        <w:tc>
          <w:tcPr>
            <w:tcW w:w="1890" w:type="dxa"/>
            <w:tcBorders>
              <w:left w:val="nil"/>
              <w:bottom w:val="nil"/>
              <w:right w:val="nil"/>
            </w:tcBorders>
            <w:shd w:val="clear" w:color="auto" w:fill="auto"/>
            <w:noWrap/>
            <w:vAlign w:val="bottom"/>
            <w:hideMark/>
          </w:tcPr>
          <w:p w14:paraId="3611BCE5" w14:textId="77777777" w:rsidR="0005621F" w:rsidRPr="0089285D" w:rsidRDefault="0005621F" w:rsidP="00B52CFC">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1.56</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-8</m:t>
                  </m:r>
                </m:sup>
              </m:sSup>
            </m:oMath>
          </w:p>
        </w:tc>
        <w:tc>
          <w:tcPr>
            <w:tcW w:w="2880" w:type="dxa"/>
            <w:tcBorders>
              <w:left w:val="nil"/>
              <w:bottom w:val="nil"/>
              <w:right w:val="nil"/>
            </w:tcBorders>
            <w:shd w:val="clear" w:color="auto" w:fill="auto"/>
            <w:noWrap/>
            <w:vAlign w:val="bottom"/>
            <w:hideMark/>
          </w:tcPr>
          <w:p w14:paraId="61886891" w14:textId="77777777" w:rsidR="0005621F" w:rsidRPr="0089285D" w:rsidRDefault="0005621F" w:rsidP="00B52CFC">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1.72</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-8</m:t>
                  </m:r>
                </m:sup>
              </m:sSup>
            </m:oMath>
          </w:p>
        </w:tc>
      </w:tr>
      <w:tr w:rsidR="0005621F" w:rsidRPr="00B37007" w14:paraId="3A767657" w14:textId="77777777" w:rsidTr="00B52CFC">
        <w:trPr>
          <w:trHeight w:val="300"/>
        </w:trPr>
        <w:tc>
          <w:tcPr>
            <w:tcW w:w="2535" w:type="dxa"/>
            <w:tcBorders>
              <w:top w:val="nil"/>
              <w:left w:val="nil"/>
              <w:bottom w:val="nil"/>
              <w:right w:val="nil"/>
            </w:tcBorders>
            <w:shd w:val="clear" w:color="auto" w:fill="auto"/>
            <w:noWrap/>
            <w:vAlign w:val="bottom"/>
            <w:hideMark/>
          </w:tcPr>
          <w:p w14:paraId="7DBD1541" w14:textId="77777777" w:rsidR="0005621F" w:rsidRPr="0089285D" w:rsidRDefault="0005621F" w:rsidP="00B52CFC">
            <w:pPr>
              <w:ind w:left="447"/>
              <w:rPr>
                <w:rFonts w:ascii="Times New Roman" w:eastAsia="Times New Roman" w:hAnsi="Times New Roman" w:cs="Times New Roman"/>
                <w:color w:val="000000"/>
                <w:sz w:val="20"/>
                <w:szCs w:val="20"/>
              </w:rPr>
            </w:pPr>
            <w:proofErr w:type="gramStart"/>
            <w:r w:rsidRPr="0089285D">
              <w:rPr>
                <w:rFonts w:ascii="Times New Roman" w:eastAsia="Times New Roman" w:hAnsi="Times New Roman" w:cs="Times New Roman"/>
                <w:color w:val="000000"/>
                <w:sz w:val="20"/>
                <w:szCs w:val="20"/>
              </w:rPr>
              <w:t>rs13013197</w:t>
            </w:r>
            <w:proofErr w:type="gramEnd"/>
          </w:p>
        </w:tc>
        <w:tc>
          <w:tcPr>
            <w:tcW w:w="1890" w:type="dxa"/>
            <w:tcBorders>
              <w:top w:val="nil"/>
              <w:left w:val="nil"/>
              <w:bottom w:val="nil"/>
              <w:right w:val="nil"/>
            </w:tcBorders>
            <w:shd w:val="clear" w:color="auto" w:fill="auto"/>
            <w:noWrap/>
            <w:vAlign w:val="bottom"/>
            <w:hideMark/>
          </w:tcPr>
          <w:p w14:paraId="59E5579F" w14:textId="77777777" w:rsidR="0005621F" w:rsidRPr="0089285D" w:rsidRDefault="0005621F" w:rsidP="00B52CFC">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1.87</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2880" w:type="dxa"/>
            <w:tcBorders>
              <w:top w:val="nil"/>
              <w:left w:val="nil"/>
              <w:bottom w:val="nil"/>
              <w:right w:val="nil"/>
            </w:tcBorders>
            <w:shd w:val="clear" w:color="auto" w:fill="auto"/>
            <w:noWrap/>
            <w:vAlign w:val="bottom"/>
            <w:hideMark/>
          </w:tcPr>
          <w:p w14:paraId="4E5F5616" w14:textId="77777777" w:rsidR="0005621F" w:rsidRPr="0089285D" w:rsidRDefault="0005621F" w:rsidP="00B52CFC">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1.95</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r>
      <w:tr w:rsidR="0005621F" w:rsidRPr="00B37007" w14:paraId="3F764EBC" w14:textId="77777777" w:rsidTr="00B52CFC">
        <w:trPr>
          <w:trHeight w:val="300"/>
        </w:trPr>
        <w:tc>
          <w:tcPr>
            <w:tcW w:w="2535" w:type="dxa"/>
            <w:tcBorders>
              <w:top w:val="nil"/>
              <w:left w:val="nil"/>
              <w:bottom w:val="nil"/>
              <w:right w:val="nil"/>
            </w:tcBorders>
            <w:shd w:val="clear" w:color="auto" w:fill="auto"/>
            <w:noWrap/>
            <w:vAlign w:val="bottom"/>
            <w:hideMark/>
          </w:tcPr>
          <w:p w14:paraId="6DA6B41B" w14:textId="77777777" w:rsidR="0005621F" w:rsidRPr="0089285D" w:rsidRDefault="0005621F" w:rsidP="00B52CFC">
            <w:pPr>
              <w:ind w:left="447"/>
              <w:rPr>
                <w:rFonts w:ascii="Times New Roman" w:eastAsia="Times New Roman" w:hAnsi="Times New Roman" w:cs="Times New Roman"/>
                <w:color w:val="000000"/>
                <w:sz w:val="20"/>
                <w:szCs w:val="20"/>
              </w:rPr>
            </w:pPr>
            <w:proofErr w:type="gramStart"/>
            <w:r w:rsidRPr="0089285D">
              <w:rPr>
                <w:rFonts w:ascii="Times New Roman" w:eastAsia="Times New Roman" w:hAnsi="Times New Roman" w:cs="Times New Roman"/>
                <w:color w:val="000000"/>
                <w:sz w:val="20"/>
                <w:szCs w:val="20"/>
              </w:rPr>
              <w:t>rs13035290</w:t>
            </w:r>
            <w:proofErr w:type="gramEnd"/>
          </w:p>
        </w:tc>
        <w:tc>
          <w:tcPr>
            <w:tcW w:w="1890" w:type="dxa"/>
            <w:tcBorders>
              <w:top w:val="nil"/>
              <w:left w:val="nil"/>
              <w:bottom w:val="nil"/>
              <w:right w:val="nil"/>
            </w:tcBorders>
            <w:shd w:val="clear" w:color="auto" w:fill="auto"/>
            <w:noWrap/>
            <w:vAlign w:val="bottom"/>
            <w:hideMark/>
          </w:tcPr>
          <w:p w14:paraId="2F585B1B" w14:textId="77777777" w:rsidR="0005621F" w:rsidRPr="0089285D" w:rsidRDefault="0005621F" w:rsidP="00B52CFC">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3.31</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-4</m:t>
                  </m:r>
                </m:sup>
              </m:sSup>
            </m:oMath>
          </w:p>
        </w:tc>
        <w:tc>
          <w:tcPr>
            <w:tcW w:w="2880" w:type="dxa"/>
            <w:tcBorders>
              <w:top w:val="nil"/>
              <w:left w:val="nil"/>
              <w:bottom w:val="nil"/>
              <w:right w:val="nil"/>
            </w:tcBorders>
            <w:shd w:val="clear" w:color="auto" w:fill="auto"/>
            <w:noWrap/>
            <w:vAlign w:val="bottom"/>
            <w:hideMark/>
          </w:tcPr>
          <w:p w14:paraId="6BABF8D7" w14:textId="77777777" w:rsidR="0005621F" w:rsidRPr="0089285D" w:rsidRDefault="0005621F" w:rsidP="00B52CFC">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3.29</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-4</m:t>
                  </m:r>
                </m:sup>
              </m:sSup>
            </m:oMath>
          </w:p>
        </w:tc>
      </w:tr>
      <w:tr w:rsidR="0005621F" w:rsidRPr="00B37007" w14:paraId="1F029DEE" w14:textId="77777777" w:rsidTr="00B52CFC">
        <w:trPr>
          <w:trHeight w:val="300"/>
        </w:trPr>
        <w:tc>
          <w:tcPr>
            <w:tcW w:w="2535" w:type="dxa"/>
            <w:tcBorders>
              <w:top w:val="nil"/>
              <w:left w:val="nil"/>
              <w:bottom w:val="nil"/>
              <w:right w:val="nil"/>
            </w:tcBorders>
            <w:shd w:val="clear" w:color="auto" w:fill="auto"/>
            <w:noWrap/>
            <w:vAlign w:val="bottom"/>
          </w:tcPr>
          <w:p w14:paraId="38B75B3D" w14:textId="77777777" w:rsidR="0005621F" w:rsidRPr="0089285D" w:rsidRDefault="0005621F" w:rsidP="00B52CFC">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Motor</w:t>
            </w:r>
            <w:r w:rsidRPr="0089285D">
              <w:rPr>
                <w:rFonts w:ascii="Times New Roman" w:eastAsia="Times New Roman" w:hAnsi="Times New Roman" w:cs="Times New Roman"/>
                <w:b/>
                <w:color w:val="000000"/>
                <w:sz w:val="20"/>
                <w:szCs w:val="20"/>
              </w:rPr>
              <w:t xml:space="preserve"> Composite Score</w:t>
            </w:r>
          </w:p>
        </w:tc>
        <w:tc>
          <w:tcPr>
            <w:tcW w:w="1890" w:type="dxa"/>
            <w:tcBorders>
              <w:top w:val="nil"/>
              <w:left w:val="nil"/>
              <w:bottom w:val="nil"/>
              <w:right w:val="nil"/>
            </w:tcBorders>
            <w:shd w:val="clear" w:color="auto" w:fill="auto"/>
            <w:noWrap/>
            <w:vAlign w:val="bottom"/>
          </w:tcPr>
          <w:p w14:paraId="6D33FDF0" w14:textId="77777777" w:rsidR="0005621F" w:rsidRPr="0089285D" w:rsidRDefault="0005621F" w:rsidP="00B52CFC">
            <w:pPr>
              <w:jc w:val="right"/>
              <w:rPr>
                <w:rFonts w:ascii="Times New Roman" w:eastAsia="Times New Roman" w:hAnsi="Times New Roman" w:cs="Times New Roman"/>
                <w:color w:val="000000"/>
                <w:sz w:val="20"/>
                <w:szCs w:val="20"/>
              </w:rPr>
            </w:pPr>
          </w:p>
        </w:tc>
        <w:tc>
          <w:tcPr>
            <w:tcW w:w="2880" w:type="dxa"/>
            <w:tcBorders>
              <w:top w:val="nil"/>
              <w:left w:val="nil"/>
              <w:bottom w:val="nil"/>
              <w:right w:val="nil"/>
            </w:tcBorders>
            <w:shd w:val="clear" w:color="auto" w:fill="auto"/>
            <w:noWrap/>
            <w:vAlign w:val="bottom"/>
          </w:tcPr>
          <w:p w14:paraId="7EA1C4AA" w14:textId="77777777" w:rsidR="0005621F" w:rsidRPr="0089285D" w:rsidRDefault="0005621F" w:rsidP="00B52CFC">
            <w:pPr>
              <w:jc w:val="right"/>
              <w:rPr>
                <w:rFonts w:ascii="Times New Roman" w:eastAsia="Times New Roman" w:hAnsi="Times New Roman" w:cs="Times New Roman"/>
                <w:color w:val="000000"/>
                <w:sz w:val="20"/>
                <w:szCs w:val="20"/>
              </w:rPr>
            </w:pPr>
          </w:p>
        </w:tc>
      </w:tr>
      <w:tr w:rsidR="0005621F" w:rsidRPr="00B37007" w14:paraId="481A95C5" w14:textId="77777777" w:rsidTr="00B52CFC">
        <w:trPr>
          <w:trHeight w:val="300"/>
        </w:trPr>
        <w:tc>
          <w:tcPr>
            <w:tcW w:w="2535" w:type="dxa"/>
            <w:tcBorders>
              <w:top w:val="nil"/>
              <w:left w:val="nil"/>
              <w:bottom w:val="nil"/>
              <w:right w:val="nil"/>
            </w:tcBorders>
            <w:shd w:val="clear" w:color="auto" w:fill="auto"/>
            <w:noWrap/>
            <w:vAlign w:val="bottom"/>
            <w:hideMark/>
          </w:tcPr>
          <w:p w14:paraId="427163CA" w14:textId="77777777" w:rsidR="0005621F" w:rsidRPr="0089285D" w:rsidRDefault="0005621F" w:rsidP="00B52CFC">
            <w:pPr>
              <w:ind w:firstLine="447"/>
              <w:rPr>
                <w:rFonts w:ascii="Times New Roman" w:eastAsia="Times New Roman" w:hAnsi="Times New Roman" w:cs="Times New Roman"/>
                <w:color w:val="000000"/>
                <w:sz w:val="20"/>
                <w:szCs w:val="20"/>
              </w:rPr>
            </w:pPr>
            <w:proofErr w:type="gramStart"/>
            <w:r w:rsidRPr="0089285D">
              <w:rPr>
                <w:rFonts w:ascii="Times New Roman" w:eastAsia="Times New Roman" w:hAnsi="Times New Roman" w:cs="Times New Roman"/>
                <w:color w:val="000000"/>
                <w:sz w:val="20"/>
                <w:szCs w:val="20"/>
              </w:rPr>
              <w:t>rs1055153</w:t>
            </w:r>
            <w:proofErr w:type="gramEnd"/>
          </w:p>
        </w:tc>
        <w:tc>
          <w:tcPr>
            <w:tcW w:w="1890" w:type="dxa"/>
            <w:tcBorders>
              <w:top w:val="nil"/>
              <w:left w:val="nil"/>
              <w:bottom w:val="nil"/>
              <w:right w:val="nil"/>
            </w:tcBorders>
            <w:shd w:val="clear" w:color="auto" w:fill="auto"/>
            <w:noWrap/>
            <w:vAlign w:val="bottom"/>
            <w:hideMark/>
          </w:tcPr>
          <w:p w14:paraId="130E1C4B" w14:textId="77777777" w:rsidR="0005621F" w:rsidRPr="0089285D" w:rsidRDefault="0005621F" w:rsidP="00B52CFC">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2.17</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2880" w:type="dxa"/>
            <w:tcBorders>
              <w:top w:val="nil"/>
              <w:left w:val="nil"/>
              <w:bottom w:val="nil"/>
              <w:right w:val="nil"/>
            </w:tcBorders>
            <w:shd w:val="clear" w:color="auto" w:fill="auto"/>
            <w:noWrap/>
            <w:vAlign w:val="bottom"/>
            <w:hideMark/>
          </w:tcPr>
          <w:p w14:paraId="1F602FE8" w14:textId="77777777" w:rsidR="0005621F" w:rsidRPr="0089285D" w:rsidRDefault="0005621F" w:rsidP="00B52CFC">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2.57</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-8</m:t>
                  </m:r>
                </m:sup>
              </m:sSup>
            </m:oMath>
          </w:p>
        </w:tc>
      </w:tr>
      <w:tr w:rsidR="0005621F" w:rsidRPr="00B37007" w14:paraId="636F5052" w14:textId="77777777" w:rsidTr="00B52CFC">
        <w:trPr>
          <w:trHeight w:val="300"/>
        </w:trPr>
        <w:tc>
          <w:tcPr>
            <w:tcW w:w="2535" w:type="dxa"/>
            <w:tcBorders>
              <w:top w:val="nil"/>
              <w:left w:val="nil"/>
              <w:right w:val="nil"/>
            </w:tcBorders>
            <w:shd w:val="clear" w:color="auto" w:fill="auto"/>
            <w:noWrap/>
            <w:vAlign w:val="bottom"/>
            <w:hideMark/>
          </w:tcPr>
          <w:p w14:paraId="3EF09323" w14:textId="77777777" w:rsidR="0005621F" w:rsidRPr="0089285D" w:rsidRDefault="0005621F" w:rsidP="00B52CFC">
            <w:pPr>
              <w:ind w:firstLine="447"/>
              <w:rPr>
                <w:rFonts w:ascii="Times New Roman" w:eastAsia="Times New Roman" w:hAnsi="Times New Roman" w:cs="Times New Roman"/>
                <w:color w:val="000000"/>
                <w:sz w:val="20"/>
                <w:szCs w:val="20"/>
              </w:rPr>
            </w:pPr>
            <w:proofErr w:type="gramStart"/>
            <w:r w:rsidRPr="0089285D">
              <w:rPr>
                <w:rFonts w:ascii="Times New Roman" w:eastAsia="Times New Roman" w:hAnsi="Times New Roman" w:cs="Times New Roman"/>
                <w:color w:val="000000"/>
                <w:sz w:val="20"/>
                <w:szCs w:val="20"/>
              </w:rPr>
              <w:t>rs13013197</w:t>
            </w:r>
            <w:proofErr w:type="gramEnd"/>
          </w:p>
        </w:tc>
        <w:tc>
          <w:tcPr>
            <w:tcW w:w="1890" w:type="dxa"/>
            <w:tcBorders>
              <w:top w:val="nil"/>
              <w:left w:val="nil"/>
              <w:right w:val="nil"/>
            </w:tcBorders>
            <w:shd w:val="clear" w:color="auto" w:fill="auto"/>
            <w:noWrap/>
            <w:vAlign w:val="bottom"/>
            <w:hideMark/>
          </w:tcPr>
          <w:p w14:paraId="2E49871F" w14:textId="77777777" w:rsidR="0005621F" w:rsidRPr="0089285D" w:rsidRDefault="0005621F" w:rsidP="00B52CFC">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3.63</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2880" w:type="dxa"/>
            <w:tcBorders>
              <w:top w:val="nil"/>
              <w:left w:val="nil"/>
              <w:right w:val="nil"/>
            </w:tcBorders>
            <w:shd w:val="clear" w:color="auto" w:fill="auto"/>
            <w:noWrap/>
            <w:vAlign w:val="bottom"/>
            <w:hideMark/>
          </w:tcPr>
          <w:p w14:paraId="55D18F32" w14:textId="77777777" w:rsidR="0005621F" w:rsidRPr="0089285D" w:rsidRDefault="0005621F" w:rsidP="00B52CFC">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1.98</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r>
      <w:tr w:rsidR="0005621F" w:rsidRPr="00B37007" w14:paraId="6499ACB6" w14:textId="77777777" w:rsidTr="00B52CFC">
        <w:trPr>
          <w:trHeight w:val="300"/>
        </w:trPr>
        <w:tc>
          <w:tcPr>
            <w:tcW w:w="2535" w:type="dxa"/>
            <w:tcBorders>
              <w:top w:val="nil"/>
              <w:left w:val="nil"/>
              <w:bottom w:val="single" w:sz="4" w:space="0" w:color="auto"/>
              <w:right w:val="nil"/>
            </w:tcBorders>
            <w:shd w:val="clear" w:color="auto" w:fill="auto"/>
            <w:noWrap/>
            <w:vAlign w:val="bottom"/>
            <w:hideMark/>
          </w:tcPr>
          <w:p w14:paraId="40694DDA" w14:textId="77777777" w:rsidR="0005621F" w:rsidRPr="0089285D" w:rsidRDefault="0005621F" w:rsidP="00B52CFC">
            <w:pPr>
              <w:ind w:firstLine="447"/>
              <w:rPr>
                <w:rFonts w:ascii="Times New Roman" w:eastAsia="Times New Roman" w:hAnsi="Times New Roman" w:cs="Times New Roman"/>
                <w:color w:val="000000"/>
                <w:sz w:val="20"/>
                <w:szCs w:val="20"/>
              </w:rPr>
            </w:pPr>
            <w:proofErr w:type="gramStart"/>
            <w:r w:rsidRPr="0089285D">
              <w:rPr>
                <w:rFonts w:ascii="Times New Roman" w:eastAsia="Times New Roman" w:hAnsi="Times New Roman" w:cs="Times New Roman"/>
                <w:color w:val="000000"/>
                <w:sz w:val="20"/>
                <w:szCs w:val="20"/>
              </w:rPr>
              <w:t>rs13035290</w:t>
            </w:r>
            <w:proofErr w:type="gramEnd"/>
          </w:p>
        </w:tc>
        <w:tc>
          <w:tcPr>
            <w:tcW w:w="1890" w:type="dxa"/>
            <w:tcBorders>
              <w:top w:val="nil"/>
              <w:left w:val="nil"/>
              <w:bottom w:val="single" w:sz="4" w:space="0" w:color="auto"/>
              <w:right w:val="nil"/>
            </w:tcBorders>
            <w:shd w:val="clear" w:color="auto" w:fill="auto"/>
            <w:noWrap/>
            <w:vAlign w:val="bottom"/>
            <w:hideMark/>
          </w:tcPr>
          <w:p w14:paraId="22DC8BE6" w14:textId="77777777" w:rsidR="0005621F" w:rsidRPr="0089285D" w:rsidRDefault="0005621F" w:rsidP="00B52CFC">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5.81</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2880" w:type="dxa"/>
            <w:tcBorders>
              <w:top w:val="nil"/>
              <w:left w:val="nil"/>
              <w:bottom w:val="single" w:sz="4" w:space="0" w:color="auto"/>
              <w:right w:val="nil"/>
            </w:tcBorders>
            <w:shd w:val="clear" w:color="auto" w:fill="auto"/>
            <w:noWrap/>
            <w:vAlign w:val="bottom"/>
            <w:hideMark/>
          </w:tcPr>
          <w:p w14:paraId="01EFB905" w14:textId="77777777" w:rsidR="0005621F" w:rsidRPr="0089285D" w:rsidRDefault="0005621F" w:rsidP="00B52CFC">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3.81</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-4</m:t>
                  </m:r>
                </m:sup>
              </m:sSup>
            </m:oMath>
          </w:p>
        </w:tc>
      </w:tr>
    </w:tbl>
    <w:p w14:paraId="7683AF49" w14:textId="77777777" w:rsidR="0005621F" w:rsidRDefault="0005621F" w:rsidP="0005621F">
      <w:pPr>
        <w:rPr>
          <w:rFonts w:ascii="Times New Roman" w:hAnsi="Times New Roman" w:cs="Times New Roman"/>
        </w:rPr>
      </w:pPr>
    </w:p>
    <w:p w14:paraId="10E26002" w14:textId="77777777" w:rsidR="0005621F" w:rsidRDefault="0005621F">
      <w:pPr>
        <w:rPr>
          <w:rFonts w:ascii="Times New Roman" w:hAnsi="Times New Roman" w:cs="Times New Roman"/>
          <w:b/>
        </w:rPr>
      </w:pPr>
      <w:r>
        <w:rPr>
          <w:rFonts w:ascii="Times New Roman" w:hAnsi="Times New Roman" w:cs="Times New Roman"/>
          <w:b/>
        </w:rPr>
        <w:br w:type="page"/>
      </w:r>
    </w:p>
    <w:p w14:paraId="1858B689" w14:textId="58821166" w:rsidR="0001360E" w:rsidRPr="00B37007" w:rsidRDefault="00C9595D" w:rsidP="0001360E">
      <w:pPr>
        <w:rPr>
          <w:rFonts w:ascii="Times New Roman" w:hAnsi="Times New Roman" w:cs="Times New Roman"/>
        </w:rPr>
      </w:pPr>
      <w:r w:rsidRPr="00B37007">
        <w:rPr>
          <w:rFonts w:ascii="Times New Roman" w:hAnsi="Times New Roman" w:cs="Times New Roman"/>
          <w:b/>
        </w:rPr>
        <w:t xml:space="preserve">Supplementary </w:t>
      </w:r>
      <w:r w:rsidR="00AA7D11" w:rsidRPr="00B37007">
        <w:rPr>
          <w:rFonts w:ascii="Times New Roman" w:hAnsi="Times New Roman" w:cs="Times New Roman"/>
          <w:b/>
        </w:rPr>
        <w:t xml:space="preserve">Table </w:t>
      </w:r>
      <w:r w:rsidR="0005621F">
        <w:rPr>
          <w:rFonts w:ascii="Times New Roman" w:hAnsi="Times New Roman" w:cs="Times New Roman"/>
          <w:b/>
        </w:rPr>
        <w:t>4</w:t>
      </w:r>
      <w:r w:rsidR="0001360E" w:rsidRPr="00B37007">
        <w:rPr>
          <w:rFonts w:ascii="Times New Roman" w:hAnsi="Times New Roman" w:cs="Times New Roman"/>
        </w:rPr>
        <w:t xml:space="preserve">: </w:t>
      </w:r>
      <w:r w:rsidR="00495344" w:rsidRPr="00B37007">
        <w:rPr>
          <w:rFonts w:ascii="Times New Roman" w:hAnsi="Times New Roman" w:cs="Times New Roman"/>
        </w:rPr>
        <w:t>Top twenty-five</w:t>
      </w:r>
      <w:r w:rsidR="00A13FA3" w:rsidRPr="00B37007">
        <w:rPr>
          <w:rFonts w:ascii="Times New Roman" w:hAnsi="Times New Roman" w:cs="Times New Roman"/>
        </w:rPr>
        <w:t xml:space="preserve"> SNPs</w:t>
      </w:r>
      <w:r w:rsidR="007319E5" w:rsidRPr="00B37007">
        <w:rPr>
          <w:rFonts w:ascii="Times New Roman" w:hAnsi="Times New Roman" w:cs="Times New Roman"/>
        </w:rPr>
        <w:t xml:space="preserve"> associ</w:t>
      </w:r>
      <w:r w:rsidR="00340901" w:rsidRPr="00B37007">
        <w:rPr>
          <w:rFonts w:ascii="Times New Roman" w:hAnsi="Times New Roman" w:cs="Times New Roman"/>
        </w:rPr>
        <w:t xml:space="preserve">ated with </w:t>
      </w:r>
      <w:r w:rsidR="0017059D" w:rsidRPr="00B37007">
        <w:rPr>
          <w:rFonts w:ascii="Times New Roman" w:hAnsi="Times New Roman" w:cs="Times New Roman"/>
        </w:rPr>
        <w:t>mental composite s</w:t>
      </w:r>
      <w:r w:rsidR="00C74AED" w:rsidRPr="00B37007">
        <w:rPr>
          <w:rFonts w:ascii="Times New Roman" w:hAnsi="Times New Roman" w:cs="Times New Roman"/>
        </w:rPr>
        <w:t>core</w:t>
      </w:r>
    </w:p>
    <w:p w14:paraId="1E5F574D" w14:textId="77777777" w:rsidR="0001360E" w:rsidRPr="00B37007" w:rsidRDefault="0001360E" w:rsidP="0001360E">
      <w:pPr>
        <w:rPr>
          <w:rFonts w:ascii="Times New Roman" w:hAnsi="Times New Roman" w:cs="Times New Roman"/>
          <w:b/>
        </w:rPr>
      </w:pPr>
    </w:p>
    <w:tbl>
      <w:tblPr>
        <w:tblW w:w="8299" w:type="dxa"/>
        <w:tblInd w:w="93" w:type="dxa"/>
        <w:tblLayout w:type="fixed"/>
        <w:tblLook w:val="04A0" w:firstRow="1" w:lastRow="0" w:firstColumn="1" w:lastColumn="0" w:noHBand="0" w:noVBand="1"/>
      </w:tblPr>
      <w:tblGrid>
        <w:gridCol w:w="1455"/>
        <w:gridCol w:w="900"/>
        <w:gridCol w:w="2044"/>
        <w:gridCol w:w="26"/>
        <w:gridCol w:w="1800"/>
        <w:gridCol w:w="630"/>
        <w:gridCol w:w="1444"/>
      </w:tblGrid>
      <w:tr w:rsidR="00F87829" w:rsidRPr="00B37007" w14:paraId="042FAEC0" w14:textId="77777777" w:rsidTr="00F87829">
        <w:trPr>
          <w:trHeight w:val="300"/>
        </w:trPr>
        <w:tc>
          <w:tcPr>
            <w:tcW w:w="1455" w:type="dxa"/>
            <w:tcBorders>
              <w:top w:val="single" w:sz="4" w:space="0" w:color="auto"/>
              <w:left w:val="nil"/>
              <w:bottom w:val="single" w:sz="4" w:space="0" w:color="auto"/>
              <w:right w:val="nil"/>
            </w:tcBorders>
            <w:shd w:val="clear" w:color="auto" w:fill="auto"/>
            <w:noWrap/>
            <w:vAlign w:val="bottom"/>
            <w:hideMark/>
          </w:tcPr>
          <w:p w14:paraId="0D086A3D" w14:textId="77777777" w:rsidR="00F87829" w:rsidRPr="00B37007" w:rsidRDefault="00F87829" w:rsidP="00CA3686">
            <w:pPr>
              <w:rPr>
                <w:rFonts w:ascii="Times New Roman" w:eastAsia="Times New Roman" w:hAnsi="Times New Roman" w:cs="Times New Roman"/>
                <w:b/>
                <w:color w:val="000000"/>
                <w:sz w:val="20"/>
                <w:szCs w:val="20"/>
              </w:rPr>
            </w:pPr>
            <w:r w:rsidRPr="00B37007">
              <w:rPr>
                <w:rFonts w:ascii="Times New Roman" w:eastAsia="Times New Roman" w:hAnsi="Times New Roman" w:cs="Times New Roman"/>
                <w:b/>
                <w:color w:val="000000"/>
                <w:sz w:val="20"/>
                <w:szCs w:val="20"/>
              </w:rPr>
              <w:t>SNP</w:t>
            </w:r>
          </w:p>
        </w:tc>
        <w:tc>
          <w:tcPr>
            <w:tcW w:w="900" w:type="dxa"/>
            <w:tcBorders>
              <w:top w:val="single" w:sz="4" w:space="0" w:color="auto"/>
              <w:left w:val="nil"/>
              <w:bottom w:val="single" w:sz="4" w:space="0" w:color="auto"/>
              <w:right w:val="nil"/>
            </w:tcBorders>
            <w:shd w:val="clear" w:color="auto" w:fill="auto"/>
            <w:noWrap/>
            <w:vAlign w:val="bottom"/>
            <w:hideMark/>
          </w:tcPr>
          <w:p w14:paraId="45C3BBE8" w14:textId="77777777" w:rsidR="00F87829" w:rsidRPr="00B37007" w:rsidRDefault="00F87829" w:rsidP="001019AC">
            <w:pPr>
              <w:jc w:val="right"/>
              <w:rPr>
                <w:rFonts w:ascii="Times New Roman" w:eastAsia="Times New Roman" w:hAnsi="Times New Roman" w:cs="Times New Roman"/>
                <w:b/>
                <w:color w:val="000000"/>
                <w:sz w:val="20"/>
                <w:szCs w:val="20"/>
              </w:rPr>
            </w:pPr>
            <w:r w:rsidRPr="00B37007">
              <w:rPr>
                <w:rFonts w:ascii="Times New Roman" w:eastAsia="Times New Roman" w:hAnsi="Times New Roman" w:cs="Times New Roman"/>
                <w:b/>
                <w:color w:val="000000"/>
                <w:sz w:val="20"/>
                <w:szCs w:val="20"/>
              </w:rPr>
              <w:t xml:space="preserve">Effect </w:t>
            </w:r>
          </w:p>
          <w:p w14:paraId="3B273DEE" w14:textId="010C9118" w:rsidR="00F87829" w:rsidRPr="00B37007" w:rsidRDefault="00F87829" w:rsidP="001019AC">
            <w:pPr>
              <w:jc w:val="right"/>
              <w:rPr>
                <w:rFonts w:ascii="Times New Roman" w:eastAsia="Times New Roman" w:hAnsi="Times New Roman" w:cs="Times New Roman"/>
                <w:b/>
                <w:color w:val="000000"/>
                <w:sz w:val="20"/>
                <w:szCs w:val="20"/>
                <w:vertAlign w:val="superscript"/>
              </w:rPr>
            </w:pPr>
            <w:proofErr w:type="spellStart"/>
            <w:r w:rsidRPr="00B37007">
              <w:rPr>
                <w:rFonts w:ascii="Times New Roman" w:eastAsia="Times New Roman" w:hAnsi="Times New Roman" w:cs="Times New Roman"/>
                <w:b/>
                <w:color w:val="000000"/>
                <w:sz w:val="20"/>
                <w:szCs w:val="20"/>
              </w:rPr>
              <w:t>Size</w:t>
            </w:r>
            <w:r w:rsidRPr="00B37007">
              <w:rPr>
                <w:rFonts w:ascii="Times New Roman" w:eastAsia="Times New Roman" w:hAnsi="Times New Roman" w:cs="Times New Roman"/>
                <w:b/>
                <w:color w:val="000000"/>
                <w:sz w:val="20"/>
                <w:szCs w:val="20"/>
                <w:vertAlign w:val="superscript"/>
              </w:rPr>
              <w:t>a</w:t>
            </w:r>
            <w:proofErr w:type="spellEnd"/>
          </w:p>
        </w:tc>
        <w:tc>
          <w:tcPr>
            <w:tcW w:w="2044" w:type="dxa"/>
            <w:tcBorders>
              <w:top w:val="single" w:sz="4" w:space="0" w:color="auto"/>
              <w:left w:val="nil"/>
              <w:bottom w:val="single" w:sz="4" w:space="0" w:color="auto"/>
              <w:right w:val="nil"/>
            </w:tcBorders>
            <w:shd w:val="clear" w:color="auto" w:fill="auto"/>
            <w:noWrap/>
            <w:vAlign w:val="bottom"/>
            <w:hideMark/>
          </w:tcPr>
          <w:p w14:paraId="6B7FABC3" w14:textId="68E8FB39" w:rsidR="00F87829" w:rsidRPr="00B37007" w:rsidRDefault="00F87829" w:rsidP="001019AC">
            <w:pPr>
              <w:jc w:val="right"/>
              <w:rPr>
                <w:rFonts w:ascii="Times New Roman" w:eastAsia="Times New Roman" w:hAnsi="Times New Roman" w:cs="Times New Roman"/>
                <w:b/>
                <w:color w:val="000000"/>
                <w:sz w:val="20"/>
                <w:szCs w:val="20"/>
              </w:rPr>
            </w:pPr>
            <w:r w:rsidRPr="00B37007">
              <w:rPr>
                <w:rFonts w:ascii="Times New Roman" w:eastAsia="Times New Roman" w:hAnsi="Times New Roman" w:cs="Times New Roman"/>
                <w:b/>
                <w:color w:val="000000"/>
                <w:sz w:val="20"/>
                <w:szCs w:val="20"/>
              </w:rPr>
              <w:t>95% CI</w:t>
            </w:r>
          </w:p>
        </w:tc>
        <w:tc>
          <w:tcPr>
            <w:tcW w:w="1826" w:type="dxa"/>
            <w:gridSpan w:val="2"/>
            <w:tcBorders>
              <w:top w:val="single" w:sz="4" w:space="0" w:color="auto"/>
              <w:left w:val="nil"/>
              <w:bottom w:val="single" w:sz="4" w:space="0" w:color="auto"/>
              <w:right w:val="nil"/>
            </w:tcBorders>
            <w:shd w:val="clear" w:color="auto" w:fill="auto"/>
            <w:noWrap/>
            <w:vAlign w:val="bottom"/>
            <w:hideMark/>
          </w:tcPr>
          <w:p w14:paraId="1BED4756" w14:textId="24A65F6B" w:rsidR="00F87829" w:rsidRPr="00B37007" w:rsidRDefault="00F87829" w:rsidP="001019AC">
            <w:pPr>
              <w:jc w:val="right"/>
              <w:rPr>
                <w:rFonts w:ascii="Times New Roman" w:eastAsia="Times New Roman" w:hAnsi="Times New Roman" w:cs="Times New Roman"/>
                <w:b/>
                <w:color w:val="000000"/>
                <w:sz w:val="20"/>
                <w:szCs w:val="20"/>
                <w:vertAlign w:val="superscript"/>
              </w:rPr>
            </w:pPr>
            <w:r w:rsidRPr="0081735E">
              <w:rPr>
                <w:rFonts w:ascii="Times New Roman" w:eastAsia="Times New Roman" w:hAnsi="Times New Roman" w:cs="Times New Roman"/>
                <w:b/>
                <w:i/>
                <w:color w:val="000000"/>
                <w:sz w:val="20"/>
                <w:szCs w:val="20"/>
              </w:rPr>
              <w:t>P</w:t>
            </w:r>
            <w:r w:rsidRPr="00B37007">
              <w:rPr>
                <w:rFonts w:ascii="Times New Roman" w:eastAsia="Times New Roman" w:hAnsi="Times New Roman" w:cs="Times New Roman"/>
                <w:b/>
                <w:color w:val="000000"/>
                <w:sz w:val="20"/>
                <w:szCs w:val="20"/>
              </w:rPr>
              <w:t>-value</w:t>
            </w:r>
          </w:p>
        </w:tc>
        <w:tc>
          <w:tcPr>
            <w:tcW w:w="630" w:type="dxa"/>
            <w:tcBorders>
              <w:top w:val="single" w:sz="4" w:space="0" w:color="auto"/>
              <w:left w:val="nil"/>
              <w:bottom w:val="single" w:sz="4" w:space="0" w:color="auto"/>
              <w:right w:val="nil"/>
            </w:tcBorders>
            <w:shd w:val="clear" w:color="auto" w:fill="auto"/>
            <w:noWrap/>
            <w:vAlign w:val="bottom"/>
            <w:hideMark/>
          </w:tcPr>
          <w:p w14:paraId="78D66C81" w14:textId="4CE4FBFF" w:rsidR="00F87829" w:rsidRPr="00B37007" w:rsidRDefault="00F87829" w:rsidP="001019AC">
            <w:pPr>
              <w:jc w:val="right"/>
              <w:rPr>
                <w:rFonts w:ascii="Times New Roman" w:eastAsia="Times New Roman" w:hAnsi="Times New Roman" w:cs="Times New Roman"/>
                <w:b/>
                <w:color w:val="000000"/>
                <w:sz w:val="20"/>
                <w:szCs w:val="20"/>
              </w:rPr>
            </w:pPr>
            <w:proofErr w:type="spellStart"/>
            <w:r w:rsidRPr="00B37007">
              <w:rPr>
                <w:rFonts w:ascii="Times New Roman" w:eastAsia="Times New Roman" w:hAnsi="Times New Roman" w:cs="Times New Roman"/>
                <w:b/>
                <w:color w:val="000000"/>
                <w:sz w:val="20"/>
                <w:szCs w:val="20"/>
              </w:rPr>
              <w:t>Chr</w:t>
            </w:r>
            <w:proofErr w:type="spellEnd"/>
          </w:p>
        </w:tc>
        <w:tc>
          <w:tcPr>
            <w:tcW w:w="1444" w:type="dxa"/>
            <w:tcBorders>
              <w:top w:val="single" w:sz="4" w:space="0" w:color="auto"/>
              <w:left w:val="nil"/>
              <w:bottom w:val="single" w:sz="4" w:space="0" w:color="auto"/>
              <w:right w:val="nil"/>
            </w:tcBorders>
            <w:shd w:val="clear" w:color="auto" w:fill="auto"/>
            <w:noWrap/>
            <w:vAlign w:val="bottom"/>
            <w:hideMark/>
          </w:tcPr>
          <w:p w14:paraId="550D8EE4" w14:textId="34EB22DB" w:rsidR="00F87829" w:rsidRPr="00B37007" w:rsidRDefault="00F87829" w:rsidP="001019AC">
            <w:pPr>
              <w:jc w:val="right"/>
              <w:rPr>
                <w:rFonts w:ascii="Times New Roman" w:eastAsia="Times New Roman" w:hAnsi="Times New Roman" w:cs="Times New Roman"/>
                <w:b/>
                <w:color w:val="000000"/>
                <w:sz w:val="20"/>
                <w:szCs w:val="20"/>
                <w:vertAlign w:val="superscript"/>
              </w:rPr>
            </w:pPr>
            <w:proofErr w:type="spellStart"/>
            <w:r w:rsidRPr="00B37007">
              <w:rPr>
                <w:rFonts w:ascii="Times New Roman" w:eastAsia="Times New Roman" w:hAnsi="Times New Roman" w:cs="Times New Roman"/>
                <w:b/>
                <w:color w:val="000000"/>
                <w:sz w:val="20"/>
                <w:szCs w:val="20"/>
              </w:rPr>
              <w:t>Location</w:t>
            </w:r>
            <w:r w:rsidR="00495344" w:rsidRPr="00B37007">
              <w:rPr>
                <w:rFonts w:ascii="Times New Roman" w:eastAsia="Times New Roman" w:hAnsi="Times New Roman" w:cs="Times New Roman"/>
                <w:b/>
                <w:color w:val="000000"/>
                <w:sz w:val="20"/>
                <w:szCs w:val="20"/>
                <w:vertAlign w:val="superscript"/>
              </w:rPr>
              <w:t>b</w:t>
            </w:r>
            <w:proofErr w:type="spellEnd"/>
          </w:p>
        </w:tc>
      </w:tr>
      <w:tr w:rsidR="00F87829" w:rsidRPr="00B37007" w14:paraId="362EE3C9" w14:textId="77777777" w:rsidTr="00F87829">
        <w:trPr>
          <w:trHeight w:val="300"/>
        </w:trPr>
        <w:tc>
          <w:tcPr>
            <w:tcW w:w="1455" w:type="dxa"/>
            <w:tcBorders>
              <w:top w:val="single" w:sz="4" w:space="0" w:color="auto"/>
              <w:left w:val="nil"/>
              <w:bottom w:val="nil"/>
              <w:right w:val="nil"/>
            </w:tcBorders>
            <w:shd w:val="clear" w:color="auto" w:fill="auto"/>
            <w:noWrap/>
            <w:vAlign w:val="bottom"/>
            <w:hideMark/>
          </w:tcPr>
          <w:p w14:paraId="344FC122" w14:textId="735FB96C"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rs6021602</w:t>
            </w:r>
            <w:proofErr w:type="gramEnd"/>
          </w:p>
        </w:tc>
        <w:tc>
          <w:tcPr>
            <w:tcW w:w="900" w:type="dxa"/>
            <w:tcBorders>
              <w:top w:val="single" w:sz="4" w:space="0" w:color="auto"/>
              <w:left w:val="nil"/>
              <w:bottom w:val="nil"/>
              <w:right w:val="nil"/>
            </w:tcBorders>
            <w:shd w:val="clear" w:color="auto" w:fill="auto"/>
            <w:noWrap/>
            <w:vAlign w:val="bottom"/>
            <w:hideMark/>
          </w:tcPr>
          <w:p w14:paraId="0EC5CF49" w14:textId="055EB3AC"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-2.89</w:t>
            </w:r>
          </w:p>
        </w:tc>
        <w:tc>
          <w:tcPr>
            <w:tcW w:w="2044" w:type="dxa"/>
            <w:tcBorders>
              <w:top w:val="single" w:sz="4" w:space="0" w:color="auto"/>
              <w:left w:val="nil"/>
              <w:bottom w:val="nil"/>
              <w:right w:val="nil"/>
            </w:tcBorders>
            <w:shd w:val="clear" w:color="auto" w:fill="auto"/>
            <w:noWrap/>
            <w:vAlign w:val="bottom"/>
            <w:hideMark/>
          </w:tcPr>
          <w:p w14:paraId="55ADD831" w14:textId="5F6EEED6"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-3.88 to -1.89</w:t>
            </w:r>
          </w:p>
        </w:tc>
        <w:tc>
          <w:tcPr>
            <w:tcW w:w="1826" w:type="dxa"/>
            <w:gridSpan w:val="2"/>
            <w:tcBorders>
              <w:top w:val="single" w:sz="4" w:space="0" w:color="auto"/>
              <w:left w:val="nil"/>
              <w:bottom w:val="nil"/>
              <w:right w:val="nil"/>
            </w:tcBorders>
            <w:shd w:val="clear" w:color="auto" w:fill="auto"/>
            <w:noWrap/>
            <w:vAlign w:val="bottom"/>
            <w:hideMark/>
          </w:tcPr>
          <w:p w14:paraId="094BC43E" w14:textId="5A430494"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1.26</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-8</m:t>
                  </m:r>
                </m:sup>
              </m:sSup>
            </m:oMath>
          </w:p>
        </w:tc>
        <w:tc>
          <w:tcPr>
            <w:tcW w:w="630" w:type="dxa"/>
            <w:tcBorders>
              <w:top w:val="single" w:sz="4" w:space="0" w:color="auto"/>
              <w:left w:val="nil"/>
              <w:bottom w:val="nil"/>
              <w:right w:val="nil"/>
            </w:tcBorders>
            <w:shd w:val="clear" w:color="auto" w:fill="auto"/>
            <w:noWrap/>
            <w:vAlign w:val="bottom"/>
            <w:hideMark/>
          </w:tcPr>
          <w:p w14:paraId="3AB43C57" w14:textId="7EE61472"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20</w:t>
            </w:r>
          </w:p>
        </w:tc>
        <w:tc>
          <w:tcPr>
            <w:tcW w:w="1444" w:type="dxa"/>
            <w:tcBorders>
              <w:top w:val="single" w:sz="4" w:space="0" w:color="auto"/>
              <w:left w:val="nil"/>
              <w:bottom w:val="nil"/>
              <w:right w:val="nil"/>
            </w:tcBorders>
            <w:shd w:val="clear" w:color="auto" w:fill="auto"/>
            <w:noWrap/>
            <w:vAlign w:val="bottom"/>
            <w:hideMark/>
          </w:tcPr>
          <w:p w14:paraId="2F7BA9D4" w14:textId="5990DD96"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50606329</w:t>
            </w:r>
          </w:p>
        </w:tc>
      </w:tr>
      <w:tr w:rsidR="00F87829" w:rsidRPr="00B37007" w14:paraId="4DAFC7AF" w14:textId="77777777" w:rsidTr="00F87829">
        <w:trPr>
          <w:trHeight w:val="300"/>
        </w:trPr>
        <w:tc>
          <w:tcPr>
            <w:tcW w:w="1455" w:type="dxa"/>
            <w:tcBorders>
              <w:top w:val="nil"/>
              <w:left w:val="nil"/>
              <w:bottom w:val="nil"/>
              <w:right w:val="nil"/>
            </w:tcBorders>
            <w:shd w:val="clear" w:color="auto" w:fill="auto"/>
            <w:noWrap/>
            <w:vAlign w:val="bottom"/>
            <w:hideMark/>
          </w:tcPr>
          <w:p w14:paraId="3FE57195" w14:textId="617B12F3"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rs1055153</w:t>
            </w:r>
            <w:proofErr w:type="gramEnd"/>
          </w:p>
        </w:tc>
        <w:tc>
          <w:tcPr>
            <w:tcW w:w="900" w:type="dxa"/>
            <w:tcBorders>
              <w:top w:val="nil"/>
              <w:left w:val="nil"/>
              <w:bottom w:val="nil"/>
              <w:right w:val="nil"/>
            </w:tcBorders>
            <w:shd w:val="clear" w:color="auto" w:fill="auto"/>
            <w:noWrap/>
            <w:vAlign w:val="bottom"/>
            <w:hideMark/>
          </w:tcPr>
          <w:p w14:paraId="0E065019" w14:textId="2286FF39"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-6.04</w:t>
            </w:r>
          </w:p>
        </w:tc>
        <w:tc>
          <w:tcPr>
            <w:tcW w:w="2070" w:type="dxa"/>
            <w:gridSpan w:val="2"/>
            <w:tcBorders>
              <w:top w:val="nil"/>
              <w:left w:val="nil"/>
              <w:bottom w:val="nil"/>
              <w:right w:val="nil"/>
            </w:tcBorders>
            <w:shd w:val="clear" w:color="auto" w:fill="auto"/>
            <w:noWrap/>
            <w:vAlign w:val="bottom"/>
            <w:hideMark/>
          </w:tcPr>
          <w:p w14:paraId="233B7F90" w14:textId="2043799E"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-8.13 to -3.94</w:t>
            </w:r>
          </w:p>
        </w:tc>
        <w:tc>
          <w:tcPr>
            <w:tcW w:w="1800" w:type="dxa"/>
            <w:tcBorders>
              <w:top w:val="nil"/>
              <w:left w:val="nil"/>
              <w:bottom w:val="nil"/>
              <w:right w:val="nil"/>
            </w:tcBorders>
            <w:shd w:val="clear" w:color="auto" w:fill="auto"/>
            <w:noWrap/>
            <w:vAlign w:val="bottom"/>
            <w:hideMark/>
          </w:tcPr>
          <w:p w14:paraId="3C997ECB" w14:textId="7F822F14"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1.56</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-8</m:t>
                  </m:r>
                </m:sup>
              </m:sSup>
            </m:oMath>
          </w:p>
        </w:tc>
        <w:tc>
          <w:tcPr>
            <w:tcW w:w="630" w:type="dxa"/>
            <w:tcBorders>
              <w:top w:val="nil"/>
              <w:left w:val="nil"/>
              <w:bottom w:val="nil"/>
              <w:right w:val="nil"/>
            </w:tcBorders>
            <w:shd w:val="clear" w:color="auto" w:fill="auto"/>
            <w:noWrap/>
            <w:vAlign w:val="bottom"/>
            <w:hideMark/>
          </w:tcPr>
          <w:p w14:paraId="67A21686" w14:textId="0E68346D"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w:t>
            </w:r>
          </w:p>
        </w:tc>
        <w:tc>
          <w:tcPr>
            <w:tcW w:w="1444" w:type="dxa"/>
            <w:tcBorders>
              <w:top w:val="nil"/>
              <w:left w:val="nil"/>
              <w:bottom w:val="nil"/>
              <w:right w:val="nil"/>
            </w:tcBorders>
            <w:shd w:val="clear" w:color="auto" w:fill="auto"/>
            <w:noWrap/>
            <w:vAlign w:val="bottom"/>
            <w:hideMark/>
          </w:tcPr>
          <w:p w14:paraId="5046F848" w14:textId="4F7CDFAF"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149374873</w:t>
            </w:r>
          </w:p>
        </w:tc>
      </w:tr>
      <w:tr w:rsidR="00F87829" w:rsidRPr="00B37007" w14:paraId="6DD8733C" w14:textId="77777777" w:rsidTr="00F87829">
        <w:trPr>
          <w:trHeight w:val="300"/>
        </w:trPr>
        <w:tc>
          <w:tcPr>
            <w:tcW w:w="1455" w:type="dxa"/>
            <w:tcBorders>
              <w:top w:val="nil"/>
              <w:left w:val="nil"/>
              <w:bottom w:val="nil"/>
              <w:right w:val="nil"/>
            </w:tcBorders>
            <w:shd w:val="clear" w:color="auto" w:fill="auto"/>
            <w:noWrap/>
            <w:vAlign w:val="bottom"/>
            <w:hideMark/>
          </w:tcPr>
          <w:p w14:paraId="6B8C6322" w14:textId="432FEB41"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rs6096686</w:t>
            </w:r>
            <w:proofErr w:type="gramEnd"/>
          </w:p>
        </w:tc>
        <w:tc>
          <w:tcPr>
            <w:tcW w:w="900" w:type="dxa"/>
            <w:tcBorders>
              <w:top w:val="nil"/>
              <w:left w:val="nil"/>
              <w:bottom w:val="nil"/>
              <w:right w:val="nil"/>
            </w:tcBorders>
            <w:shd w:val="clear" w:color="auto" w:fill="auto"/>
            <w:noWrap/>
            <w:vAlign w:val="bottom"/>
            <w:hideMark/>
          </w:tcPr>
          <w:p w14:paraId="0F28FF4A" w14:textId="027537FB"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-2.23</w:t>
            </w:r>
          </w:p>
        </w:tc>
        <w:tc>
          <w:tcPr>
            <w:tcW w:w="2044" w:type="dxa"/>
            <w:tcBorders>
              <w:top w:val="nil"/>
              <w:left w:val="nil"/>
              <w:bottom w:val="nil"/>
              <w:right w:val="nil"/>
            </w:tcBorders>
            <w:shd w:val="clear" w:color="auto" w:fill="auto"/>
            <w:noWrap/>
            <w:vAlign w:val="bottom"/>
            <w:hideMark/>
          </w:tcPr>
          <w:p w14:paraId="32D68051" w14:textId="74410BF4"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-3.13 to -1.32</w:t>
            </w:r>
          </w:p>
        </w:tc>
        <w:tc>
          <w:tcPr>
            <w:tcW w:w="1826" w:type="dxa"/>
            <w:gridSpan w:val="2"/>
            <w:tcBorders>
              <w:top w:val="nil"/>
              <w:left w:val="nil"/>
              <w:bottom w:val="nil"/>
              <w:right w:val="nil"/>
            </w:tcBorders>
            <w:shd w:val="clear" w:color="auto" w:fill="auto"/>
            <w:noWrap/>
            <w:vAlign w:val="bottom"/>
            <w:hideMark/>
          </w:tcPr>
          <w:p w14:paraId="6A05735F" w14:textId="7D051314"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1.55</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-6</m:t>
                  </m:r>
                </m:sup>
              </m:sSup>
            </m:oMath>
          </w:p>
        </w:tc>
        <w:tc>
          <w:tcPr>
            <w:tcW w:w="630" w:type="dxa"/>
            <w:tcBorders>
              <w:top w:val="nil"/>
              <w:left w:val="nil"/>
              <w:bottom w:val="nil"/>
              <w:right w:val="nil"/>
            </w:tcBorders>
            <w:shd w:val="clear" w:color="auto" w:fill="auto"/>
            <w:noWrap/>
            <w:vAlign w:val="bottom"/>
            <w:hideMark/>
          </w:tcPr>
          <w:p w14:paraId="6E27FC72" w14:textId="699CA32D"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20</w:t>
            </w:r>
          </w:p>
        </w:tc>
        <w:tc>
          <w:tcPr>
            <w:tcW w:w="1444" w:type="dxa"/>
            <w:tcBorders>
              <w:top w:val="nil"/>
              <w:left w:val="nil"/>
              <w:bottom w:val="nil"/>
              <w:right w:val="nil"/>
            </w:tcBorders>
            <w:shd w:val="clear" w:color="auto" w:fill="auto"/>
            <w:noWrap/>
            <w:vAlign w:val="bottom"/>
            <w:hideMark/>
          </w:tcPr>
          <w:p w14:paraId="0F0C81B3" w14:textId="0C67B8D0"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50586703</w:t>
            </w:r>
          </w:p>
        </w:tc>
      </w:tr>
      <w:tr w:rsidR="00F87829" w:rsidRPr="00B37007" w14:paraId="4A23B219" w14:textId="77777777" w:rsidTr="00F87829">
        <w:trPr>
          <w:trHeight w:val="300"/>
        </w:trPr>
        <w:tc>
          <w:tcPr>
            <w:tcW w:w="1455" w:type="dxa"/>
            <w:tcBorders>
              <w:top w:val="nil"/>
              <w:left w:val="nil"/>
              <w:bottom w:val="nil"/>
              <w:right w:val="nil"/>
            </w:tcBorders>
            <w:shd w:val="clear" w:color="auto" w:fill="auto"/>
            <w:noWrap/>
            <w:vAlign w:val="bottom"/>
            <w:hideMark/>
          </w:tcPr>
          <w:p w14:paraId="23C9C261" w14:textId="15C747A7"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rs4363243</w:t>
            </w:r>
            <w:proofErr w:type="gramEnd"/>
          </w:p>
        </w:tc>
        <w:tc>
          <w:tcPr>
            <w:tcW w:w="900" w:type="dxa"/>
            <w:tcBorders>
              <w:top w:val="nil"/>
              <w:left w:val="nil"/>
              <w:bottom w:val="nil"/>
              <w:right w:val="nil"/>
            </w:tcBorders>
            <w:shd w:val="clear" w:color="auto" w:fill="auto"/>
            <w:noWrap/>
            <w:vAlign w:val="bottom"/>
            <w:hideMark/>
          </w:tcPr>
          <w:p w14:paraId="4D10BFB3" w14:textId="1D05DB6B"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-2.90</w:t>
            </w:r>
          </w:p>
        </w:tc>
        <w:tc>
          <w:tcPr>
            <w:tcW w:w="2044" w:type="dxa"/>
            <w:tcBorders>
              <w:top w:val="nil"/>
              <w:left w:val="nil"/>
              <w:bottom w:val="nil"/>
              <w:right w:val="nil"/>
            </w:tcBorders>
            <w:shd w:val="clear" w:color="auto" w:fill="auto"/>
            <w:noWrap/>
            <w:vAlign w:val="bottom"/>
            <w:hideMark/>
          </w:tcPr>
          <w:p w14:paraId="16971D82" w14:textId="4DB19B2F"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-4.09 to -1.70</w:t>
            </w:r>
          </w:p>
        </w:tc>
        <w:tc>
          <w:tcPr>
            <w:tcW w:w="1826" w:type="dxa"/>
            <w:gridSpan w:val="2"/>
            <w:tcBorders>
              <w:top w:val="nil"/>
              <w:left w:val="nil"/>
              <w:bottom w:val="nil"/>
              <w:right w:val="nil"/>
            </w:tcBorders>
            <w:shd w:val="clear" w:color="auto" w:fill="auto"/>
            <w:noWrap/>
            <w:vAlign w:val="bottom"/>
            <w:hideMark/>
          </w:tcPr>
          <w:p w14:paraId="3E53B1C9" w14:textId="64E25A4E"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2.13</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-6</m:t>
                  </m:r>
                </m:sup>
              </m:sSup>
            </m:oMath>
          </w:p>
        </w:tc>
        <w:tc>
          <w:tcPr>
            <w:tcW w:w="630" w:type="dxa"/>
            <w:tcBorders>
              <w:top w:val="nil"/>
              <w:left w:val="nil"/>
              <w:bottom w:val="nil"/>
              <w:right w:val="nil"/>
            </w:tcBorders>
            <w:shd w:val="clear" w:color="auto" w:fill="auto"/>
            <w:noWrap/>
            <w:vAlign w:val="bottom"/>
            <w:hideMark/>
          </w:tcPr>
          <w:p w14:paraId="2BD83048" w14:textId="1C91C30E"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8</w:t>
            </w:r>
          </w:p>
        </w:tc>
        <w:tc>
          <w:tcPr>
            <w:tcW w:w="1444" w:type="dxa"/>
            <w:tcBorders>
              <w:top w:val="nil"/>
              <w:left w:val="nil"/>
              <w:bottom w:val="nil"/>
              <w:right w:val="nil"/>
            </w:tcBorders>
            <w:shd w:val="clear" w:color="auto" w:fill="auto"/>
            <w:noWrap/>
            <w:vAlign w:val="bottom"/>
            <w:hideMark/>
          </w:tcPr>
          <w:p w14:paraId="1FC0FFD8" w14:textId="2AAF376D"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73067682</w:t>
            </w:r>
          </w:p>
        </w:tc>
      </w:tr>
      <w:tr w:rsidR="00F87829" w:rsidRPr="00B37007" w14:paraId="4783A44E" w14:textId="77777777" w:rsidTr="00F87829">
        <w:trPr>
          <w:trHeight w:val="300"/>
        </w:trPr>
        <w:tc>
          <w:tcPr>
            <w:tcW w:w="1455" w:type="dxa"/>
            <w:tcBorders>
              <w:top w:val="nil"/>
              <w:left w:val="nil"/>
              <w:bottom w:val="nil"/>
              <w:right w:val="nil"/>
            </w:tcBorders>
            <w:shd w:val="clear" w:color="auto" w:fill="auto"/>
            <w:noWrap/>
            <w:vAlign w:val="bottom"/>
            <w:hideMark/>
          </w:tcPr>
          <w:p w14:paraId="56743E80" w14:textId="2E3E6622"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rs3806830</w:t>
            </w:r>
            <w:proofErr w:type="gramEnd"/>
          </w:p>
        </w:tc>
        <w:tc>
          <w:tcPr>
            <w:tcW w:w="900" w:type="dxa"/>
            <w:tcBorders>
              <w:top w:val="nil"/>
              <w:left w:val="nil"/>
              <w:bottom w:val="nil"/>
              <w:right w:val="nil"/>
            </w:tcBorders>
            <w:shd w:val="clear" w:color="auto" w:fill="auto"/>
            <w:noWrap/>
            <w:vAlign w:val="bottom"/>
            <w:hideMark/>
          </w:tcPr>
          <w:p w14:paraId="2C5EECA0" w14:textId="04BF60C8"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4.50</w:t>
            </w:r>
          </w:p>
        </w:tc>
        <w:tc>
          <w:tcPr>
            <w:tcW w:w="2044" w:type="dxa"/>
            <w:tcBorders>
              <w:top w:val="nil"/>
              <w:left w:val="nil"/>
              <w:bottom w:val="nil"/>
              <w:right w:val="nil"/>
            </w:tcBorders>
            <w:shd w:val="clear" w:color="auto" w:fill="auto"/>
            <w:noWrap/>
            <w:vAlign w:val="bottom"/>
            <w:hideMark/>
          </w:tcPr>
          <w:p w14:paraId="50A86E3F" w14:textId="55CB0A6E"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2.58 to 6.41</w:t>
            </w:r>
          </w:p>
        </w:tc>
        <w:tc>
          <w:tcPr>
            <w:tcW w:w="1826" w:type="dxa"/>
            <w:gridSpan w:val="2"/>
            <w:tcBorders>
              <w:top w:val="nil"/>
              <w:left w:val="nil"/>
              <w:bottom w:val="nil"/>
              <w:right w:val="nil"/>
            </w:tcBorders>
            <w:shd w:val="clear" w:color="auto" w:fill="auto"/>
            <w:noWrap/>
            <w:vAlign w:val="bottom"/>
            <w:hideMark/>
          </w:tcPr>
          <w:p w14:paraId="689A4299" w14:textId="441960B8"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4.20</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-6</m:t>
                  </m:r>
                </m:sup>
              </m:sSup>
            </m:oMath>
          </w:p>
        </w:tc>
        <w:tc>
          <w:tcPr>
            <w:tcW w:w="630" w:type="dxa"/>
            <w:tcBorders>
              <w:top w:val="nil"/>
              <w:left w:val="nil"/>
              <w:bottom w:val="nil"/>
              <w:right w:val="nil"/>
            </w:tcBorders>
            <w:shd w:val="clear" w:color="auto" w:fill="auto"/>
            <w:noWrap/>
            <w:vAlign w:val="bottom"/>
            <w:hideMark/>
          </w:tcPr>
          <w:p w14:paraId="00F9CE03" w14:textId="38B7EC10"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5</w:t>
            </w:r>
          </w:p>
        </w:tc>
        <w:tc>
          <w:tcPr>
            <w:tcW w:w="1444" w:type="dxa"/>
            <w:tcBorders>
              <w:top w:val="nil"/>
              <w:left w:val="nil"/>
              <w:bottom w:val="nil"/>
              <w:right w:val="nil"/>
            </w:tcBorders>
            <w:shd w:val="clear" w:color="auto" w:fill="auto"/>
            <w:noWrap/>
            <w:vAlign w:val="bottom"/>
            <w:hideMark/>
          </w:tcPr>
          <w:p w14:paraId="0A61082F" w14:textId="15BCE93A"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140796099</w:t>
            </w:r>
          </w:p>
        </w:tc>
      </w:tr>
      <w:tr w:rsidR="00F87829" w:rsidRPr="00B37007" w14:paraId="1FE11C9A" w14:textId="77777777" w:rsidTr="00F87829">
        <w:trPr>
          <w:trHeight w:val="300"/>
        </w:trPr>
        <w:tc>
          <w:tcPr>
            <w:tcW w:w="1455" w:type="dxa"/>
            <w:tcBorders>
              <w:top w:val="nil"/>
              <w:left w:val="nil"/>
              <w:bottom w:val="nil"/>
              <w:right w:val="nil"/>
            </w:tcBorders>
            <w:shd w:val="clear" w:color="auto" w:fill="auto"/>
            <w:noWrap/>
            <w:vAlign w:val="bottom"/>
            <w:hideMark/>
          </w:tcPr>
          <w:p w14:paraId="20431047" w14:textId="7FDA9FBD"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rs1392872</w:t>
            </w:r>
            <w:proofErr w:type="gramEnd"/>
          </w:p>
        </w:tc>
        <w:tc>
          <w:tcPr>
            <w:tcW w:w="900" w:type="dxa"/>
            <w:tcBorders>
              <w:top w:val="nil"/>
              <w:left w:val="nil"/>
              <w:bottom w:val="nil"/>
              <w:right w:val="nil"/>
            </w:tcBorders>
            <w:shd w:val="clear" w:color="auto" w:fill="auto"/>
            <w:noWrap/>
            <w:vAlign w:val="bottom"/>
            <w:hideMark/>
          </w:tcPr>
          <w:p w14:paraId="345A4C8E" w14:textId="60F7B308"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-2.69</w:t>
            </w:r>
          </w:p>
        </w:tc>
        <w:tc>
          <w:tcPr>
            <w:tcW w:w="2044" w:type="dxa"/>
            <w:tcBorders>
              <w:top w:val="nil"/>
              <w:left w:val="nil"/>
              <w:bottom w:val="nil"/>
              <w:right w:val="nil"/>
            </w:tcBorders>
            <w:shd w:val="clear" w:color="auto" w:fill="auto"/>
            <w:noWrap/>
            <w:vAlign w:val="bottom"/>
            <w:hideMark/>
          </w:tcPr>
          <w:p w14:paraId="0737A7ED" w14:textId="15F2FDF0"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-3.85 to -1.54</w:t>
            </w:r>
          </w:p>
        </w:tc>
        <w:tc>
          <w:tcPr>
            <w:tcW w:w="1826" w:type="dxa"/>
            <w:gridSpan w:val="2"/>
            <w:tcBorders>
              <w:top w:val="nil"/>
              <w:left w:val="nil"/>
              <w:bottom w:val="nil"/>
              <w:right w:val="nil"/>
            </w:tcBorders>
            <w:shd w:val="clear" w:color="auto" w:fill="auto"/>
            <w:noWrap/>
            <w:vAlign w:val="bottom"/>
            <w:hideMark/>
          </w:tcPr>
          <w:p w14:paraId="7D31D562" w14:textId="116D6776"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4.50</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-6</m:t>
                  </m:r>
                </m:sup>
              </m:sSup>
            </m:oMath>
          </w:p>
        </w:tc>
        <w:tc>
          <w:tcPr>
            <w:tcW w:w="630" w:type="dxa"/>
            <w:tcBorders>
              <w:top w:val="nil"/>
              <w:left w:val="nil"/>
              <w:bottom w:val="nil"/>
              <w:right w:val="nil"/>
            </w:tcBorders>
            <w:shd w:val="clear" w:color="auto" w:fill="auto"/>
            <w:noWrap/>
            <w:vAlign w:val="bottom"/>
            <w:hideMark/>
          </w:tcPr>
          <w:p w14:paraId="7BD409D5" w14:textId="3CDD4BEE"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8</w:t>
            </w:r>
          </w:p>
        </w:tc>
        <w:tc>
          <w:tcPr>
            <w:tcW w:w="1444" w:type="dxa"/>
            <w:tcBorders>
              <w:top w:val="nil"/>
              <w:left w:val="nil"/>
              <w:bottom w:val="nil"/>
              <w:right w:val="nil"/>
            </w:tcBorders>
            <w:shd w:val="clear" w:color="auto" w:fill="auto"/>
            <w:noWrap/>
            <w:vAlign w:val="bottom"/>
            <w:hideMark/>
          </w:tcPr>
          <w:p w14:paraId="108A2CB0" w14:textId="4EB42F8A"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132921441</w:t>
            </w:r>
          </w:p>
        </w:tc>
      </w:tr>
      <w:tr w:rsidR="00F87829" w:rsidRPr="00B37007" w14:paraId="514EE281" w14:textId="77777777" w:rsidTr="00F87829">
        <w:trPr>
          <w:trHeight w:val="300"/>
        </w:trPr>
        <w:tc>
          <w:tcPr>
            <w:tcW w:w="1455" w:type="dxa"/>
            <w:tcBorders>
              <w:top w:val="nil"/>
              <w:left w:val="nil"/>
              <w:bottom w:val="nil"/>
              <w:right w:val="nil"/>
            </w:tcBorders>
            <w:shd w:val="clear" w:color="auto" w:fill="auto"/>
            <w:noWrap/>
            <w:vAlign w:val="bottom"/>
            <w:hideMark/>
          </w:tcPr>
          <w:p w14:paraId="1A13106C" w14:textId="55F1B8F8"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rs12961876</w:t>
            </w:r>
            <w:proofErr w:type="gramEnd"/>
          </w:p>
        </w:tc>
        <w:tc>
          <w:tcPr>
            <w:tcW w:w="900" w:type="dxa"/>
            <w:tcBorders>
              <w:top w:val="nil"/>
              <w:left w:val="nil"/>
              <w:bottom w:val="nil"/>
              <w:right w:val="nil"/>
            </w:tcBorders>
            <w:shd w:val="clear" w:color="auto" w:fill="auto"/>
            <w:noWrap/>
            <w:vAlign w:val="bottom"/>
            <w:hideMark/>
          </w:tcPr>
          <w:p w14:paraId="3A727C5C" w14:textId="242B2BE1"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8.73</w:t>
            </w:r>
          </w:p>
        </w:tc>
        <w:tc>
          <w:tcPr>
            <w:tcW w:w="2044" w:type="dxa"/>
            <w:tcBorders>
              <w:top w:val="nil"/>
              <w:left w:val="nil"/>
              <w:bottom w:val="nil"/>
              <w:right w:val="nil"/>
            </w:tcBorders>
            <w:shd w:val="clear" w:color="auto" w:fill="auto"/>
            <w:noWrap/>
            <w:vAlign w:val="bottom"/>
            <w:hideMark/>
          </w:tcPr>
          <w:p w14:paraId="55199B2E" w14:textId="3AFB94AF"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4.96 to 12.5</w:t>
            </w:r>
          </w:p>
        </w:tc>
        <w:tc>
          <w:tcPr>
            <w:tcW w:w="1826" w:type="dxa"/>
            <w:gridSpan w:val="2"/>
            <w:tcBorders>
              <w:top w:val="nil"/>
              <w:left w:val="nil"/>
              <w:bottom w:val="nil"/>
              <w:right w:val="nil"/>
            </w:tcBorders>
            <w:shd w:val="clear" w:color="auto" w:fill="auto"/>
            <w:noWrap/>
            <w:vAlign w:val="bottom"/>
            <w:hideMark/>
          </w:tcPr>
          <w:p w14:paraId="526311AC" w14:textId="481E66DF"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5.78</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-6</m:t>
                  </m:r>
                </m:sup>
              </m:sSup>
            </m:oMath>
          </w:p>
        </w:tc>
        <w:tc>
          <w:tcPr>
            <w:tcW w:w="630" w:type="dxa"/>
            <w:tcBorders>
              <w:top w:val="nil"/>
              <w:left w:val="nil"/>
              <w:bottom w:val="nil"/>
              <w:right w:val="nil"/>
            </w:tcBorders>
            <w:shd w:val="clear" w:color="auto" w:fill="auto"/>
            <w:noWrap/>
            <w:vAlign w:val="bottom"/>
            <w:hideMark/>
          </w:tcPr>
          <w:p w14:paraId="3DA9C4C8" w14:textId="401558F7"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18</w:t>
            </w:r>
          </w:p>
        </w:tc>
        <w:tc>
          <w:tcPr>
            <w:tcW w:w="1444" w:type="dxa"/>
            <w:tcBorders>
              <w:top w:val="nil"/>
              <w:left w:val="nil"/>
              <w:bottom w:val="nil"/>
              <w:right w:val="nil"/>
            </w:tcBorders>
            <w:shd w:val="clear" w:color="auto" w:fill="auto"/>
            <w:noWrap/>
            <w:vAlign w:val="bottom"/>
            <w:hideMark/>
          </w:tcPr>
          <w:p w14:paraId="34EF0991" w14:textId="1E7A4BB2"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32233906</w:t>
            </w:r>
          </w:p>
        </w:tc>
      </w:tr>
      <w:tr w:rsidR="00F87829" w:rsidRPr="00B37007" w14:paraId="1E98A82F" w14:textId="77777777" w:rsidTr="00F87829">
        <w:trPr>
          <w:trHeight w:val="300"/>
        </w:trPr>
        <w:tc>
          <w:tcPr>
            <w:tcW w:w="1455" w:type="dxa"/>
            <w:tcBorders>
              <w:top w:val="nil"/>
              <w:left w:val="nil"/>
              <w:bottom w:val="nil"/>
              <w:right w:val="nil"/>
            </w:tcBorders>
            <w:shd w:val="clear" w:color="auto" w:fill="auto"/>
            <w:noWrap/>
            <w:vAlign w:val="bottom"/>
            <w:hideMark/>
          </w:tcPr>
          <w:p w14:paraId="5A545F1B" w14:textId="7EE6E405"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rs1201289</w:t>
            </w:r>
            <w:proofErr w:type="gramEnd"/>
          </w:p>
        </w:tc>
        <w:tc>
          <w:tcPr>
            <w:tcW w:w="900" w:type="dxa"/>
            <w:tcBorders>
              <w:top w:val="nil"/>
              <w:left w:val="nil"/>
              <w:bottom w:val="nil"/>
              <w:right w:val="nil"/>
            </w:tcBorders>
            <w:shd w:val="clear" w:color="auto" w:fill="auto"/>
            <w:noWrap/>
            <w:vAlign w:val="bottom"/>
            <w:hideMark/>
          </w:tcPr>
          <w:p w14:paraId="0A383384" w14:textId="2728EB61"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-1.99</w:t>
            </w:r>
          </w:p>
        </w:tc>
        <w:tc>
          <w:tcPr>
            <w:tcW w:w="2044" w:type="dxa"/>
            <w:tcBorders>
              <w:top w:val="nil"/>
              <w:left w:val="nil"/>
              <w:bottom w:val="nil"/>
              <w:right w:val="nil"/>
            </w:tcBorders>
            <w:shd w:val="clear" w:color="auto" w:fill="auto"/>
            <w:noWrap/>
            <w:vAlign w:val="bottom"/>
            <w:hideMark/>
          </w:tcPr>
          <w:p w14:paraId="291CF3BF" w14:textId="4A3DFA03"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-2.86 to -1.12</w:t>
            </w:r>
          </w:p>
        </w:tc>
        <w:tc>
          <w:tcPr>
            <w:tcW w:w="1826" w:type="dxa"/>
            <w:gridSpan w:val="2"/>
            <w:tcBorders>
              <w:top w:val="nil"/>
              <w:left w:val="nil"/>
              <w:bottom w:val="nil"/>
              <w:right w:val="nil"/>
            </w:tcBorders>
            <w:shd w:val="clear" w:color="auto" w:fill="auto"/>
            <w:noWrap/>
            <w:vAlign w:val="bottom"/>
            <w:hideMark/>
          </w:tcPr>
          <w:p w14:paraId="56BFA0FB" w14:textId="4CE144CA"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7.65</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-6</m:t>
                  </m:r>
                </m:sup>
              </m:sSup>
            </m:oMath>
          </w:p>
        </w:tc>
        <w:tc>
          <w:tcPr>
            <w:tcW w:w="630" w:type="dxa"/>
            <w:tcBorders>
              <w:top w:val="nil"/>
              <w:left w:val="nil"/>
              <w:bottom w:val="nil"/>
              <w:right w:val="nil"/>
            </w:tcBorders>
            <w:shd w:val="clear" w:color="auto" w:fill="auto"/>
            <w:noWrap/>
            <w:vAlign w:val="bottom"/>
            <w:hideMark/>
          </w:tcPr>
          <w:p w14:paraId="108F98AD" w14:textId="35992FA7"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w:t>
            </w:r>
          </w:p>
        </w:tc>
        <w:tc>
          <w:tcPr>
            <w:tcW w:w="1444" w:type="dxa"/>
            <w:tcBorders>
              <w:top w:val="nil"/>
              <w:left w:val="nil"/>
              <w:bottom w:val="nil"/>
              <w:right w:val="nil"/>
            </w:tcBorders>
            <w:shd w:val="clear" w:color="auto" w:fill="auto"/>
            <w:noWrap/>
            <w:vAlign w:val="bottom"/>
            <w:hideMark/>
          </w:tcPr>
          <w:p w14:paraId="6FE0D001" w14:textId="52C2CEED"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176822676</w:t>
            </w:r>
          </w:p>
        </w:tc>
      </w:tr>
      <w:tr w:rsidR="00F87829" w:rsidRPr="00B37007" w14:paraId="1CD968EE" w14:textId="77777777" w:rsidTr="00F87829">
        <w:trPr>
          <w:trHeight w:val="300"/>
        </w:trPr>
        <w:tc>
          <w:tcPr>
            <w:tcW w:w="1455" w:type="dxa"/>
            <w:tcBorders>
              <w:top w:val="nil"/>
              <w:left w:val="nil"/>
              <w:bottom w:val="nil"/>
              <w:right w:val="nil"/>
            </w:tcBorders>
            <w:shd w:val="clear" w:color="auto" w:fill="auto"/>
            <w:noWrap/>
            <w:vAlign w:val="bottom"/>
            <w:hideMark/>
          </w:tcPr>
          <w:p w14:paraId="6178C340" w14:textId="2B2112C3"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rs12592703</w:t>
            </w:r>
            <w:proofErr w:type="gramEnd"/>
          </w:p>
        </w:tc>
        <w:tc>
          <w:tcPr>
            <w:tcW w:w="900" w:type="dxa"/>
            <w:tcBorders>
              <w:top w:val="nil"/>
              <w:left w:val="nil"/>
              <w:bottom w:val="nil"/>
              <w:right w:val="nil"/>
            </w:tcBorders>
            <w:shd w:val="clear" w:color="auto" w:fill="auto"/>
            <w:noWrap/>
            <w:vAlign w:val="bottom"/>
            <w:hideMark/>
          </w:tcPr>
          <w:p w14:paraId="78575763" w14:textId="5B861824"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-2.13</w:t>
            </w:r>
          </w:p>
        </w:tc>
        <w:tc>
          <w:tcPr>
            <w:tcW w:w="2044" w:type="dxa"/>
            <w:tcBorders>
              <w:top w:val="nil"/>
              <w:left w:val="nil"/>
              <w:bottom w:val="nil"/>
              <w:right w:val="nil"/>
            </w:tcBorders>
            <w:shd w:val="clear" w:color="auto" w:fill="auto"/>
            <w:noWrap/>
            <w:vAlign w:val="bottom"/>
            <w:hideMark/>
          </w:tcPr>
          <w:p w14:paraId="49C07B82" w14:textId="6AFF7BCA"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-3.08 to -1.18</w:t>
            </w:r>
          </w:p>
        </w:tc>
        <w:tc>
          <w:tcPr>
            <w:tcW w:w="1826" w:type="dxa"/>
            <w:gridSpan w:val="2"/>
            <w:tcBorders>
              <w:top w:val="nil"/>
              <w:left w:val="nil"/>
              <w:bottom w:val="nil"/>
              <w:right w:val="nil"/>
            </w:tcBorders>
            <w:shd w:val="clear" w:color="auto" w:fill="auto"/>
            <w:noWrap/>
            <w:vAlign w:val="bottom"/>
            <w:hideMark/>
          </w:tcPr>
          <w:p w14:paraId="784EFE85" w14:textId="3EBB6B98"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1.05</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630" w:type="dxa"/>
            <w:tcBorders>
              <w:top w:val="nil"/>
              <w:left w:val="nil"/>
              <w:bottom w:val="nil"/>
              <w:right w:val="nil"/>
            </w:tcBorders>
            <w:shd w:val="clear" w:color="auto" w:fill="auto"/>
            <w:noWrap/>
            <w:vAlign w:val="bottom"/>
            <w:hideMark/>
          </w:tcPr>
          <w:p w14:paraId="09871B6C" w14:textId="3887DD6D"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15</w:t>
            </w:r>
          </w:p>
        </w:tc>
        <w:tc>
          <w:tcPr>
            <w:tcW w:w="1444" w:type="dxa"/>
            <w:tcBorders>
              <w:top w:val="nil"/>
              <w:left w:val="nil"/>
              <w:bottom w:val="nil"/>
              <w:right w:val="nil"/>
            </w:tcBorders>
            <w:shd w:val="clear" w:color="auto" w:fill="auto"/>
            <w:noWrap/>
            <w:vAlign w:val="bottom"/>
            <w:hideMark/>
          </w:tcPr>
          <w:p w14:paraId="1F33AF51" w14:textId="5A42B7FE"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54311885</w:t>
            </w:r>
          </w:p>
        </w:tc>
      </w:tr>
      <w:tr w:rsidR="00F87829" w:rsidRPr="00B37007" w14:paraId="185972B4" w14:textId="77777777" w:rsidTr="00F87829">
        <w:trPr>
          <w:trHeight w:val="300"/>
        </w:trPr>
        <w:tc>
          <w:tcPr>
            <w:tcW w:w="1455" w:type="dxa"/>
            <w:tcBorders>
              <w:top w:val="nil"/>
              <w:left w:val="nil"/>
              <w:bottom w:val="nil"/>
              <w:right w:val="nil"/>
            </w:tcBorders>
            <w:shd w:val="clear" w:color="auto" w:fill="auto"/>
            <w:noWrap/>
            <w:vAlign w:val="bottom"/>
            <w:hideMark/>
          </w:tcPr>
          <w:p w14:paraId="5B9B3645" w14:textId="3535EAC9"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rs10044763</w:t>
            </w:r>
            <w:proofErr w:type="gramEnd"/>
          </w:p>
        </w:tc>
        <w:tc>
          <w:tcPr>
            <w:tcW w:w="900" w:type="dxa"/>
            <w:tcBorders>
              <w:top w:val="nil"/>
              <w:left w:val="nil"/>
              <w:bottom w:val="nil"/>
              <w:right w:val="nil"/>
            </w:tcBorders>
            <w:shd w:val="clear" w:color="auto" w:fill="auto"/>
            <w:noWrap/>
            <w:vAlign w:val="bottom"/>
            <w:hideMark/>
          </w:tcPr>
          <w:p w14:paraId="33ADB27A" w14:textId="6F13EDD7"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5.23</w:t>
            </w:r>
          </w:p>
        </w:tc>
        <w:tc>
          <w:tcPr>
            <w:tcW w:w="2044" w:type="dxa"/>
            <w:tcBorders>
              <w:top w:val="nil"/>
              <w:left w:val="nil"/>
              <w:bottom w:val="nil"/>
              <w:right w:val="nil"/>
            </w:tcBorders>
            <w:shd w:val="clear" w:color="auto" w:fill="auto"/>
            <w:noWrap/>
            <w:vAlign w:val="bottom"/>
            <w:hideMark/>
          </w:tcPr>
          <w:p w14:paraId="29A4C591" w14:textId="71B8B77B"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2.90 to 7.57</w:t>
            </w:r>
          </w:p>
        </w:tc>
        <w:tc>
          <w:tcPr>
            <w:tcW w:w="1826" w:type="dxa"/>
            <w:gridSpan w:val="2"/>
            <w:tcBorders>
              <w:top w:val="nil"/>
              <w:left w:val="nil"/>
              <w:bottom w:val="nil"/>
              <w:right w:val="nil"/>
            </w:tcBorders>
            <w:shd w:val="clear" w:color="auto" w:fill="auto"/>
            <w:noWrap/>
            <w:vAlign w:val="bottom"/>
            <w:hideMark/>
          </w:tcPr>
          <w:p w14:paraId="313C1DF3" w14:textId="7290577F"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1.12</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630" w:type="dxa"/>
            <w:tcBorders>
              <w:top w:val="nil"/>
              <w:left w:val="nil"/>
              <w:bottom w:val="nil"/>
              <w:right w:val="nil"/>
            </w:tcBorders>
            <w:shd w:val="clear" w:color="auto" w:fill="auto"/>
            <w:noWrap/>
            <w:vAlign w:val="bottom"/>
            <w:hideMark/>
          </w:tcPr>
          <w:p w14:paraId="6A55B7AF" w14:textId="46299BD1"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5</w:t>
            </w:r>
          </w:p>
        </w:tc>
        <w:tc>
          <w:tcPr>
            <w:tcW w:w="1444" w:type="dxa"/>
            <w:tcBorders>
              <w:top w:val="nil"/>
              <w:left w:val="nil"/>
              <w:bottom w:val="nil"/>
              <w:right w:val="nil"/>
            </w:tcBorders>
            <w:shd w:val="clear" w:color="auto" w:fill="auto"/>
            <w:noWrap/>
            <w:vAlign w:val="bottom"/>
            <w:hideMark/>
          </w:tcPr>
          <w:p w14:paraId="7574AE8E" w14:textId="7C6C5A77"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140937935</w:t>
            </w:r>
          </w:p>
        </w:tc>
      </w:tr>
      <w:tr w:rsidR="00F87829" w:rsidRPr="00B37007" w14:paraId="270A234F" w14:textId="77777777" w:rsidTr="00F87829">
        <w:trPr>
          <w:trHeight w:val="300"/>
        </w:trPr>
        <w:tc>
          <w:tcPr>
            <w:tcW w:w="1455" w:type="dxa"/>
            <w:tcBorders>
              <w:top w:val="nil"/>
              <w:left w:val="nil"/>
              <w:bottom w:val="nil"/>
              <w:right w:val="nil"/>
            </w:tcBorders>
            <w:shd w:val="clear" w:color="auto" w:fill="auto"/>
            <w:noWrap/>
            <w:vAlign w:val="bottom"/>
            <w:hideMark/>
          </w:tcPr>
          <w:p w14:paraId="3A921345" w14:textId="5E7C1EC2"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rs9344125</w:t>
            </w:r>
            <w:proofErr w:type="gramEnd"/>
          </w:p>
        </w:tc>
        <w:tc>
          <w:tcPr>
            <w:tcW w:w="900" w:type="dxa"/>
            <w:tcBorders>
              <w:top w:val="nil"/>
              <w:left w:val="nil"/>
              <w:bottom w:val="nil"/>
              <w:right w:val="nil"/>
            </w:tcBorders>
            <w:shd w:val="clear" w:color="auto" w:fill="auto"/>
            <w:noWrap/>
            <w:vAlign w:val="bottom"/>
            <w:hideMark/>
          </w:tcPr>
          <w:p w14:paraId="65D88C6D" w14:textId="36405239"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2.41</w:t>
            </w:r>
          </w:p>
        </w:tc>
        <w:tc>
          <w:tcPr>
            <w:tcW w:w="2044" w:type="dxa"/>
            <w:tcBorders>
              <w:top w:val="nil"/>
              <w:left w:val="nil"/>
              <w:bottom w:val="nil"/>
              <w:right w:val="nil"/>
            </w:tcBorders>
            <w:shd w:val="clear" w:color="auto" w:fill="auto"/>
            <w:noWrap/>
            <w:vAlign w:val="bottom"/>
            <w:hideMark/>
          </w:tcPr>
          <w:p w14:paraId="3F901434" w14:textId="63422897"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1.33 to 3.49</w:t>
            </w:r>
          </w:p>
        </w:tc>
        <w:tc>
          <w:tcPr>
            <w:tcW w:w="1826" w:type="dxa"/>
            <w:gridSpan w:val="2"/>
            <w:tcBorders>
              <w:top w:val="nil"/>
              <w:left w:val="nil"/>
              <w:bottom w:val="nil"/>
              <w:right w:val="nil"/>
            </w:tcBorders>
            <w:shd w:val="clear" w:color="auto" w:fill="auto"/>
            <w:noWrap/>
            <w:vAlign w:val="bottom"/>
            <w:hideMark/>
          </w:tcPr>
          <w:p w14:paraId="1563EA3B" w14:textId="56E50CD0"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1.15</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630" w:type="dxa"/>
            <w:tcBorders>
              <w:top w:val="nil"/>
              <w:left w:val="nil"/>
              <w:bottom w:val="nil"/>
              <w:right w:val="nil"/>
            </w:tcBorders>
            <w:shd w:val="clear" w:color="auto" w:fill="auto"/>
            <w:noWrap/>
            <w:vAlign w:val="bottom"/>
            <w:hideMark/>
          </w:tcPr>
          <w:p w14:paraId="351D9D05" w14:textId="314D1F62"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6</w:t>
            </w:r>
          </w:p>
        </w:tc>
        <w:tc>
          <w:tcPr>
            <w:tcW w:w="1444" w:type="dxa"/>
            <w:tcBorders>
              <w:top w:val="nil"/>
              <w:left w:val="nil"/>
              <w:bottom w:val="nil"/>
              <w:right w:val="nil"/>
            </w:tcBorders>
            <w:shd w:val="clear" w:color="auto" w:fill="auto"/>
            <w:noWrap/>
            <w:vAlign w:val="bottom"/>
            <w:hideMark/>
          </w:tcPr>
          <w:p w14:paraId="4C1D9C83" w14:textId="4DDCBFA4"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81904308</w:t>
            </w:r>
          </w:p>
        </w:tc>
      </w:tr>
      <w:tr w:rsidR="00F87829" w:rsidRPr="00B37007" w14:paraId="57FB01CC" w14:textId="77777777" w:rsidTr="00F87829">
        <w:trPr>
          <w:trHeight w:val="300"/>
        </w:trPr>
        <w:tc>
          <w:tcPr>
            <w:tcW w:w="1455" w:type="dxa"/>
            <w:tcBorders>
              <w:top w:val="nil"/>
              <w:left w:val="nil"/>
              <w:bottom w:val="nil"/>
              <w:right w:val="nil"/>
            </w:tcBorders>
            <w:shd w:val="clear" w:color="auto" w:fill="auto"/>
            <w:noWrap/>
            <w:vAlign w:val="bottom"/>
            <w:hideMark/>
          </w:tcPr>
          <w:p w14:paraId="4AF95FBF" w14:textId="222CEB10"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rs4751252</w:t>
            </w:r>
            <w:proofErr w:type="gramEnd"/>
          </w:p>
        </w:tc>
        <w:tc>
          <w:tcPr>
            <w:tcW w:w="900" w:type="dxa"/>
            <w:tcBorders>
              <w:top w:val="nil"/>
              <w:left w:val="nil"/>
              <w:bottom w:val="nil"/>
              <w:right w:val="nil"/>
            </w:tcBorders>
            <w:shd w:val="clear" w:color="auto" w:fill="auto"/>
            <w:noWrap/>
            <w:vAlign w:val="bottom"/>
            <w:hideMark/>
          </w:tcPr>
          <w:p w14:paraId="7A72B598" w14:textId="143C7071"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2.29</w:t>
            </w:r>
          </w:p>
        </w:tc>
        <w:tc>
          <w:tcPr>
            <w:tcW w:w="2044" w:type="dxa"/>
            <w:tcBorders>
              <w:top w:val="nil"/>
              <w:left w:val="nil"/>
              <w:bottom w:val="nil"/>
              <w:right w:val="nil"/>
            </w:tcBorders>
            <w:shd w:val="clear" w:color="auto" w:fill="auto"/>
            <w:noWrap/>
            <w:vAlign w:val="bottom"/>
            <w:hideMark/>
          </w:tcPr>
          <w:p w14:paraId="1DAD7C36" w14:textId="6D03977D"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1.27 to 3.32</w:t>
            </w:r>
          </w:p>
        </w:tc>
        <w:tc>
          <w:tcPr>
            <w:tcW w:w="1826" w:type="dxa"/>
            <w:gridSpan w:val="2"/>
            <w:tcBorders>
              <w:top w:val="nil"/>
              <w:left w:val="nil"/>
              <w:bottom w:val="nil"/>
              <w:right w:val="nil"/>
            </w:tcBorders>
            <w:shd w:val="clear" w:color="auto" w:fill="auto"/>
            <w:noWrap/>
            <w:vAlign w:val="bottom"/>
            <w:hideMark/>
          </w:tcPr>
          <w:p w14:paraId="2382DDFD" w14:textId="3F5C418A"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1.16</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630" w:type="dxa"/>
            <w:tcBorders>
              <w:top w:val="nil"/>
              <w:left w:val="nil"/>
              <w:bottom w:val="nil"/>
              <w:right w:val="nil"/>
            </w:tcBorders>
            <w:shd w:val="clear" w:color="auto" w:fill="auto"/>
            <w:noWrap/>
            <w:vAlign w:val="bottom"/>
            <w:hideMark/>
          </w:tcPr>
          <w:p w14:paraId="6E8AF97D" w14:textId="7AB0586F"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10</w:t>
            </w:r>
          </w:p>
        </w:tc>
        <w:tc>
          <w:tcPr>
            <w:tcW w:w="1444" w:type="dxa"/>
            <w:tcBorders>
              <w:top w:val="nil"/>
              <w:left w:val="nil"/>
              <w:bottom w:val="nil"/>
              <w:right w:val="nil"/>
            </w:tcBorders>
            <w:shd w:val="clear" w:color="auto" w:fill="auto"/>
            <w:noWrap/>
            <w:vAlign w:val="bottom"/>
            <w:hideMark/>
          </w:tcPr>
          <w:p w14:paraId="649234A8" w14:textId="07CB7C64"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132406880</w:t>
            </w:r>
          </w:p>
        </w:tc>
      </w:tr>
      <w:tr w:rsidR="00F87829" w:rsidRPr="00B37007" w14:paraId="409650F5" w14:textId="77777777" w:rsidTr="00F87829">
        <w:trPr>
          <w:trHeight w:val="300"/>
        </w:trPr>
        <w:tc>
          <w:tcPr>
            <w:tcW w:w="1455" w:type="dxa"/>
            <w:tcBorders>
              <w:top w:val="nil"/>
              <w:left w:val="nil"/>
              <w:bottom w:val="nil"/>
              <w:right w:val="nil"/>
            </w:tcBorders>
            <w:shd w:val="clear" w:color="auto" w:fill="auto"/>
            <w:noWrap/>
            <w:vAlign w:val="bottom"/>
            <w:hideMark/>
          </w:tcPr>
          <w:p w14:paraId="5380D71C" w14:textId="6FE32438"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rs720899</w:t>
            </w:r>
            <w:proofErr w:type="gramEnd"/>
          </w:p>
        </w:tc>
        <w:tc>
          <w:tcPr>
            <w:tcW w:w="900" w:type="dxa"/>
            <w:tcBorders>
              <w:top w:val="nil"/>
              <w:left w:val="nil"/>
              <w:bottom w:val="nil"/>
              <w:right w:val="nil"/>
            </w:tcBorders>
            <w:shd w:val="clear" w:color="auto" w:fill="auto"/>
            <w:noWrap/>
            <w:vAlign w:val="bottom"/>
            <w:hideMark/>
          </w:tcPr>
          <w:p w14:paraId="1096E801" w14:textId="47081FD9"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2.21</w:t>
            </w:r>
          </w:p>
        </w:tc>
        <w:tc>
          <w:tcPr>
            <w:tcW w:w="2044" w:type="dxa"/>
            <w:tcBorders>
              <w:top w:val="nil"/>
              <w:left w:val="nil"/>
              <w:bottom w:val="nil"/>
              <w:right w:val="nil"/>
            </w:tcBorders>
            <w:shd w:val="clear" w:color="auto" w:fill="auto"/>
            <w:noWrap/>
            <w:vAlign w:val="bottom"/>
            <w:hideMark/>
          </w:tcPr>
          <w:p w14:paraId="084F36AC" w14:textId="1BBC5674"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1.22 to 3.19</w:t>
            </w:r>
          </w:p>
        </w:tc>
        <w:tc>
          <w:tcPr>
            <w:tcW w:w="1826" w:type="dxa"/>
            <w:gridSpan w:val="2"/>
            <w:tcBorders>
              <w:top w:val="nil"/>
              <w:left w:val="nil"/>
              <w:bottom w:val="nil"/>
              <w:right w:val="nil"/>
            </w:tcBorders>
            <w:shd w:val="clear" w:color="auto" w:fill="auto"/>
            <w:noWrap/>
            <w:vAlign w:val="bottom"/>
            <w:hideMark/>
          </w:tcPr>
          <w:p w14:paraId="61F122D3" w14:textId="1E6B2EEE"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1.18</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630" w:type="dxa"/>
            <w:tcBorders>
              <w:top w:val="nil"/>
              <w:left w:val="nil"/>
              <w:bottom w:val="nil"/>
              <w:right w:val="nil"/>
            </w:tcBorders>
            <w:shd w:val="clear" w:color="auto" w:fill="auto"/>
            <w:noWrap/>
            <w:vAlign w:val="bottom"/>
            <w:hideMark/>
          </w:tcPr>
          <w:p w14:paraId="7AD1D749" w14:textId="2CC7542D"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w:t>
            </w:r>
          </w:p>
        </w:tc>
        <w:tc>
          <w:tcPr>
            <w:tcW w:w="1444" w:type="dxa"/>
            <w:tcBorders>
              <w:top w:val="nil"/>
              <w:left w:val="nil"/>
              <w:bottom w:val="nil"/>
              <w:right w:val="nil"/>
            </w:tcBorders>
            <w:shd w:val="clear" w:color="auto" w:fill="auto"/>
            <w:noWrap/>
            <w:vAlign w:val="bottom"/>
            <w:hideMark/>
          </w:tcPr>
          <w:p w14:paraId="5F3CF52B" w14:textId="5586C348"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145550922</w:t>
            </w:r>
          </w:p>
        </w:tc>
      </w:tr>
      <w:tr w:rsidR="00F87829" w:rsidRPr="00B37007" w14:paraId="71E3265F" w14:textId="77777777" w:rsidTr="00F87829">
        <w:trPr>
          <w:trHeight w:val="300"/>
        </w:trPr>
        <w:tc>
          <w:tcPr>
            <w:tcW w:w="1455" w:type="dxa"/>
            <w:tcBorders>
              <w:top w:val="nil"/>
              <w:left w:val="nil"/>
              <w:bottom w:val="nil"/>
              <w:right w:val="nil"/>
            </w:tcBorders>
            <w:shd w:val="clear" w:color="auto" w:fill="auto"/>
            <w:noWrap/>
            <w:vAlign w:val="bottom"/>
            <w:hideMark/>
          </w:tcPr>
          <w:p w14:paraId="61AC94C7" w14:textId="1B1128A6"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rs17349020</w:t>
            </w:r>
            <w:proofErr w:type="gramEnd"/>
          </w:p>
        </w:tc>
        <w:tc>
          <w:tcPr>
            <w:tcW w:w="900" w:type="dxa"/>
            <w:tcBorders>
              <w:top w:val="nil"/>
              <w:left w:val="nil"/>
              <w:bottom w:val="nil"/>
              <w:right w:val="nil"/>
            </w:tcBorders>
            <w:shd w:val="clear" w:color="auto" w:fill="auto"/>
            <w:noWrap/>
            <w:vAlign w:val="bottom"/>
            <w:hideMark/>
          </w:tcPr>
          <w:p w14:paraId="57FDB612" w14:textId="45FD7327"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-3.57</w:t>
            </w:r>
          </w:p>
        </w:tc>
        <w:tc>
          <w:tcPr>
            <w:tcW w:w="2044" w:type="dxa"/>
            <w:tcBorders>
              <w:top w:val="nil"/>
              <w:left w:val="nil"/>
              <w:bottom w:val="nil"/>
              <w:right w:val="nil"/>
            </w:tcBorders>
            <w:shd w:val="clear" w:color="auto" w:fill="auto"/>
            <w:noWrap/>
            <w:vAlign w:val="bottom"/>
            <w:hideMark/>
          </w:tcPr>
          <w:p w14:paraId="3B3EAF2D" w14:textId="15C857CC"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-5.17 to -1.96</w:t>
            </w:r>
          </w:p>
        </w:tc>
        <w:tc>
          <w:tcPr>
            <w:tcW w:w="1826" w:type="dxa"/>
            <w:gridSpan w:val="2"/>
            <w:tcBorders>
              <w:top w:val="nil"/>
              <w:left w:val="nil"/>
              <w:bottom w:val="nil"/>
              <w:right w:val="nil"/>
            </w:tcBorders>
            <w:shd w:val="clear" w:color="auto" w:fill="auto"/>
            <w:noWrap/>
            <w:vAlign w:val="bottom"/>
            <w:hideMark/>
          </w:tcPr>
          <w:p w14:paraId="6ED314A1" w14:textId="4A68BDAC"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1.28</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630" w:type="dxa"/>
            <w:tcBorders>
              <w:top w:val="nil"/>
              <w:left w:val="nil"/>
              <w:bottom w:val="nil"/>
              <w:right w:val="nil"/>
            </w:tcBorders>
            <w:shd w:val="clear" w:color="auto" w:fill="auto"/>
            <w:noWrap/>
            <w:vAlign w:val="bottom"/>
            <w:hideMark/>
          </w:tcPr>
          <w:p w14:paraId="32CB690A" w14:textId="0C5B910A"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w:t>
            </w:r>
          </w:p>
        </w:tc>
        <w:tc>
          <w:tcPr>
            <w:tcW w:w="1444" w:type="dxa"/>
            <w:tcBorders>
              <w:top w:val="nil"/>
              <w:left w:val="nil"/>
              <w:bottom w:val="nil"/>
              <w:right w:val="nil"/>
            </w:tcBorders>
            <w:shd w:val="clear" w:color="auto" w:fill="auto"/>
            <w:noWrap/>
            <w:vAlign w:val="bottom"/>
            <w:hideMark/>
          </w:tcPr>
          <w:p w14:paraId="4089648C" w14:textId="0ABFC130"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4652284</w:t>
            </w:r>
          </w:p>
        </w:tc>
      </w:tr>
      <w:tr w:rsidR="00F87829" w:rsidRPr="00B37007" w14:paraId="2092E008" w14:textId="77777777" w:rsidTr="00F87829">
        <w:trPr>
          <w:trHeight w:val="300"/>
        </w:trPr>
        <w:tc>
          <w:tcPr>
            <w:tcW w:w="1455" w:type="dxa"/>
            <w:tcBorders>
              <w:top w:val="nil"/>
              <w:left w:val="nil"/>
              <w:bottom w:val="nil"/>
              <w:right w:val="nil"/>
            </w:tcBorders>
            <w:shd w:val="clear" w:color="auto" w:fill="auto"/>
            <w:noWrap/>
            <w:vAlign w:val="bottom"/>
            <w:hideMark/>
          </w:tcPr>
          <w:p w14:paraId="324410B6" w14:textId="6772727D"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rs4381915</w:t>
            </w:r>
            <w:proofErr w:type="gramEnd"/>
          </w:p>
        </w:tc>
        <w:tc>
          <w:tcPr>
            <w:tcW w:w="900" w:type="dxa"/>
            <w:tcBorders>
              <w:top w:val="nil"/>
              <w:left w:val="nil"/>
              <w:bottom w:val="nil"/>
              <w:right w:val="nil"/>
            </w:tcBorders>
            <w:shd w:val="clear" w:color="auto" w:fill="auto"/>
            <w:noWrap/>
            <w:vAlign w:val="bottom"/>
            <w:hideMark/>
          </w:tcPr>
          <w:p w14:paraId="10B708AF" w14:textId="03373B2C"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2.57</w:t>
            </w:r>
          </w:p>
        </w:tc>
        <w:tc>
          <w:tcPr>
            <w:tcW w:w="2044" w:type="dxa"/>
            <w:tcBorders>
              <w:top w:val="nil"/>
              <w:left w:val="nil"/>
              <w:bottom w:val="nil"/>
              <w:right w:val="nil"/>
            </w:tcBorders>
            <w:shd w:val="clear" w:color="auto" w:fill="auto"/>
            <w:noWrap/>
            <w:vAlign w:val="bottom"/>
            <w:hideMark/>
          </w:tcPr>
          <w:p w14:paraId="58D4E36F" w14:textId="5663D654"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1.40 to 3.73</w:t>
            </w:r>
          </w:p>
        </w:tc>
        <w:tc>
          <w:tcPr>
            <w:tcW w:w="1826" w:type="dxa"/>
            <w:gridSpan w:val="2"/>
            <w:tcBorders>
              <w:top w:val="nil"/>
              <w:left w:val="nil"/>
              <w:bottom w:val="nil"/>
              <w:right w:val="nil"/>
            </w:tcBorders>
            <w:shd w:val="clear" w:color="auto" w:fill="auto"/>
            <w:noWrap/>
            <w:vAlign w:val="bottom"/>
            <w:hideMark/>
          </w:tcPr>
          <w:p w14:paraId="7A260C90" w14:textId="7F82B1A2"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1.51</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630" w:type="dxa"/>
            <w:tcBorders>
              <w:top w:val="nil"/>
              <w:left w:val="nil"/>
              <w:bottom w:val="nil"/>
              <w:right w:val="nil"/>
            </w:tcBorders>
            <w:shd w:val="clear" w:color="auto" w:fill="auto"/>
            <w:noWrap/>
            <w:vAlign w:val="bottom"/>
            <w:hideMark/>
          </w:tcPr>
          <w:p w14:paraId="20BCD817" w14:textId="3464ACF0"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w:t>
            </w:r>
          </w:p>
        </w:tc>
        <w:tc>
          <w:tcPr>
            <w:tcW w:w="1444" w:type="dxa"/>
            <w:tcBorders>
              <w:top w:val="nil"/>
              <w:left w:val="nil"/>
              <w:bottom w:val="nil"/>
              <w:right w:val="nil"/>
            </w:tcBorders>
            <w:shd w:val="clear" w:color="auto" w:fill="auto"/>
            <w:noWrap/>
            <w:vAlign w:val="bottom"/>
            <w:hideMark/>
          </w:tcPr>
          <w:p w14:paraId="07BAB3DD" w14:textId="02CBAEC2"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184468603</w:t>
            </w:r>
          </w:p>
        </w:tc>
      </w:tr>
      <w:tr w:rsidR="00F87829" w:rsidRPr="00B37007" w14:paraId="0547B174" w14:textId="77777777" w:rsidTr="00F87829">
        <w:trPr>
          <w:trHeight w:val="300"/>
        </w:trPr>
        <w:tc>
          <w:tcPr>
            <w:tcW w:w="1455" w:type="dxa"/>
            <w:tcBorders>
              <w:top w:val="nil"/>
              <w:left w:val="nil"/>
              <w:bottom w:val="nil"/>
              <w:right w:val="nil"/>
            </w:tcBorders>
            <w:shd w:val="clear" w:color="auto" w:fill="auto"/>
            <w:noWrap/>
            <w:vAlign w:val="bottom"/>
            <w:hideMark/>
          </w:tcPr>
          <w:p w14:paraId="3DA955F8" w14:textId="0D572FD7"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rs7732160</w:t>
            </w:r>
            <w:proofErr w:type="gramEnd"/>
          </w:p>
        </w:tc>
        <w:tc>
          <w:tcPr>
            <w:tcW w:w="900" w:type="dxa"/>
            <w:tcBorders>
              <w:top w:val="nil"/>
              <w:left w:val="nil"/>
              <w:bottom w:val="nil"/>
              <w:right w:val="nil"/>
            </w:tcBorders>
            <w:shd w:val="clear" w:color="auto" w:fill="auto"/>
            <w:noWrap/>
            <w:vAlign w:val="bottom"/>
            <w:hideMark/>
          </w:tcPr>
          <w:p w14:paraId="3F073314" w14:textId="0FC1E63A"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-4.16</w:t>
            </w:r>
          </w:p>
        </w:tc>
        <w:tc>
          <w:tcPr>
            <w:tcW w:w="2044" w:type="dxa"/>
            <w:tcBorders>
              <w:top w:val="nil"/>
              <w:left w:val="nil"/>
              <w:bottom w:val="nil"/>
              <w:right w:val="nil"/>
            </w:tcBorders>
            <w:shd w:val="clear" w:color="auto" w:fill="auto"/>
            <w:noWrap/>
            <w:vAlign w:val="bottom"/>
            <w:hideMark/>
          </w:tcPr>
          <w:p w14:paraId="123F55B1" w14:textId="418AF6D9"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-6.06 to -2.26</w:t>
            </w:r>
          </w:p>
        </w:tc>
        <w:tc>
          <w:tcPr>
            <w:tcW w:w="1826" w:type="dxa"/>
            <w:gridSpan w:val="2"/>
            <w:tcBorders>
              <w:top w:val="nil"/>
              <w:left w:val="nil"/>
              <w:bottom w:val="nil"/>
              <w:right w:val="nil"/>
            </w:tcBorders>
            <w:shd w:val="clear" w:color="auto" w:fill="auto"/>
            <w:noWrap/>
            <w:vAlign w:val="bottom"/>
            <w:hideMark/>
          </w:tcPr>
          <w:p w14:paraId="22C72F75" w14:textId="004395BF"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1.72</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630" w:type="dxa"/>
            <w:tcBorders>
              <w:top w:val="nil"/>
              <w:left w:val="nil"/>
              <w:bottom w:val="nil"/>
              <w:right w:val="nil"/>
            </w:tcBorders>
            <w:shd w:val="clear" w:color="auto" w:fill="auto"/>
            <w:noWrap/>
            <w:vAlign w:val="bottom"/>
            <w:hideMark/>
          </w:tcPr>
          <w:p w14:paraId="4E747245" w14:textId="65D658B1"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5</w:t>
            </w:r>
          </w:p>
        </w:tc>
        <w:tc>
          <w:tcPr>
            <w:tcW w:w="1444" w:type="dxa"/>
            <w:tcBorders>
              <w:top w:val="nil"/>
              <w:left w:val="nil"/>
              <w:bottom w:val="nil"/>
              <w:right w:val="nil"/>
            </w:tcBorders>
            <w:shd w:val="clear" w:color="auto" w:fill="auto"/>
            <w:noWrap/>
            <w:vAlign w:val="bottom"/>
            <w:hideMark/>
          </w:tcPr>
          <w:p w14:paraId="6450A7F1" w14:textId="2DBDA4EC"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140800708</w:t>
            </w:r>
          </w:p>
        </w:tc>
      </w:tr>
      <w:tr w:rsidR="00F87829" w:rsidRPr="00B37007" w14:paraId="62D6726B" w14:textId="77777777" w:rsidTr="00F87829">
        <w:trPr>
          <w:trHeight w:val="300"/>
        </w:trPr>
        <w:tc>
          <w:tcPr>
            <w:tcW w:w="1455" w:type="dxa"/>
            <w:tcBorders>
              <w:top w:val="nil"/>
              <w:left w:val="nil"/>
              <w:bottom w:val="nil"/>
              <w:right w:val="nil"/>
            </w:tcBorders>
            <w:shd w:val="clear" w:color="auto" w:fill="auto"/>
            <w:noWrap/>
            <w:vAlign w:val="bottom"/>
            <w:hideMark/>
          </w:tcPr>
          <w:p w14:paraId="2A6F6E02" w14:textId="6ACDA374"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rs1146908</w:t>
            </w:r>
            <w:proofErr w:type="gramEnd"/>
          </w:p>
        </w:tc>
        <w:tc>
          <w:tcPr>
            <w:tcW w:w="900" w:type="dxa"/>
            <w:tcBorders>
              <w:top w:val="nil"/>
              <w:left w:val="nil"/>
              <w:bottom w:val="nil"/>
              <w:right w:val="nil"/>
            </w:tcBorders>
            <w:shd w:val="clear" w:color="auto" w:fill="auto"/>
            <w:noWrap/>
            <w:vAlign w:val="bottom"/>
            <w:hideMark/>
          </w:tcPr>
          <w:p w14:paraId="06C88050" w14:textId="56A0AA17"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2.53</w:t>
            </w:r>
          </w:p>
        </w:tc>
        <w:tc>
          <w:tcPr>
            <w:tcW w:w="2044" w:type="dxa"/>
            <w:tcBorders>
              <w:top w:val="nil"/>
              <w:left w:val="nil"/>
              <w:bottom w:val="nil"/>
              <w:right w:val="nil"/>
            </w:tcBorders>
            <w:shd w:val="clear" w:color="auto" w:fill="auto"/>
            <w:noWrap/>
            <w:vAlign w:val="bottom"/>
            <w:hideMark/>
          </w:tcPr>
          <w:p w14:paraId="54EF3781" w14:textId="51B8F3CD"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1.37 to 3.69</w:t>
            </w:r>
          </w:p>
        </w:tc>
        <w:tc>
          <w:tcPr>
            <w:tcW w:w="1826" w:type="dxa"/>
            <w:gridSpan w:val="2"/>
            <w:tcBorders>
              <w:top w:val="nil"/>
              <w:left w:val="nil"/>
              <w:bottom w:val="nil"/>
              <w:right w:val="nil"/>
            </w:tcBorders>
            <w:shd w:val="clear" w:color="auto" w:fill="auto"/>
            <w:noWrap/>
            <w:vAlign w:val="bottom"/>
            <w:hideMark/>
          </w:tcPr>
          <w:p w14:paraId="783143C6" w14:textId="5EF46405"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1.83</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630" w:type="dxa"/>
            <w:tcBorders>
              <w:top w:val="nil"/>
              <w:left w:val="nil"/>
              <w:bottom w:val="nil"/>
              <w:right w:val="nil"/>
            </w:tcBorders>
            <w:shd w:val="clear" w:color="auto" w:fill="auto"/>
            <w:noWrap/>
            <w:vAlign w:val="bottom"/>
            <w:hideMark/>
          </w:tcPr>
          <w:p w14:paraId="1502030F" w14:textId="2CA837E1"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13</w:t>
            </w:r>
          </w:p>
        </w:tc>
        <w:tc>
          <w:tcPr>
            <w:tcW w:w="1444" w:type="dxa"/>
            <w:tcBorders>
              <w:top w:val="nil"/>
              <w:left w:val="nil"/>
              <w:bottom w:val="nil"/>
              <w:right w:val="nil"/>
            </w:tcBorders>
            <w:shd w:val="clear" w:color="auto" w:fill="auto"/>
            <w:noWrap/>
            <w:vAlign w:val="bottom"/>
            <w:hideMark/>
          </w:tcPr>
          <w:p w14:paraId="093C214E" w14:textId="2DBAC184"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76935296</w:t>
            </w:r>
          </w:p>
        </w:tc>
      </w:tr>
      <w:tr w:rsidR="00F87829" w:rsidRPr="00B37007" w14:paraId="2E2419BA" w14:textId="77777777" w:rsidTr="00F87829">
        <w:trPr>
          <w:trHeight w:val="300"/>
        </w:trPr>
        <w:tc>
          <w:tcPr>
            <w:tcW w:w="1455" w:type="dxa"/>
            <w:tcBorders>
              <w:top w:val="nil"/>
              <w:left w:val="nil"/>
              <w:bottom w:val="nil"/>
              <w:right w:val="nil"/>
            </w:tcBorders>
            <w:shd w:val="clear" w:color="auto" w:fill="auto"/>
            <w:noWrap/>
            <w:vAlign w:val="bottom"/>
            <w:hideMark/>
          </w:tcPr>
          <w:p w14:paraId="57F05ED7" w14:textId="1540E0F7"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rs13013197</w:t>
            </w:r>
            <w:proofErr w:type="gramEnd"/>
          </w:p>
        </w:tc>
        <w:tc>
          <w:tcPr>
            <w:tcW w:w="900" w:type="dxa"/>
            <w:tcBorders>
              <w:top w:val="nil"/>
              <w:left w:val="nil"/>
              <w:bottom w:val="nil"/>
              <w:right w:val="nil"/>
            </w:tcBorders>
            <w:shd w:val="clear" w:color="auto" w:fill="auto"/>
            <w:noWrap/>
            <w:vAlign w:val="bottom"/>
            <w:hideMark/>
          </w:tcPr>
          <w:p w14:paraId="527D3F50" w14:textId="504CF25D"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2.01</w:t>
            </w:r>
          </w:p>
        </w:tc>
        <w:tc>
          <w:tcPr>
            <w:tcW w:w="2044" w:type="dxa"/>
            <w:tcBorders>
              <w:top w:val="nil"/>
              <w:left w:val="nil"/>
              <w:bottom w:val="nil"/>
              <w:right w:val="nil"/>
            </w:tcBorders>
            <w:shd w:val="clear" w:color="auto" w:fill="auto"/>
            <w:noWrap/>
            <w:vAlign w:val="bottom"/>
            <w:hideMark/>
          </w:tcPr>
          <w:p w14:paraId="29F2BC3A" w14:textId="56E69181"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1.09 to 2.93</w:t>
            </w:r>
          </w:p>
        </w:tc>
        <w:tc>
          <w:tcPr>
            <w:tcW w:w="1826" w:type="dxa"/>
            <w:gridSpan w:val="2"/>
            <w:tcBorders>
              <w:top w:val="nil"/>
              <w:left w:val="nil"/>
              <w:bottom w:val="nil"/>
              <w:right w:val="nil"/>
            </w:tcBorders>
            <w:shd w:val="clear" w:color="auto" w:fill="auto"/>
            <w:noWrap/>
            <w:vAlign w:val="bottom"/>
            <w:hideMark/>
          </w:tcPr>
          <w:p w14:paraId="602BC094" w14:textId="4D850E7E"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1.86</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630" w:type="dxa"/>
            <w:tcBorders>
              <w:top w:val="nil"/>
              <w:left w:val="nil"/>
              <w:bottom w:val="nil"/>
              <w:right w:val="nil"/>
            </w:tcBorders>
            <w:shd w:val="clear" w:color="auto" w:fill="auto"/>
            <w:noWrap/>
            <w:vAlign w:val="bottom"/>
            <w:hideMark/>
          </w:tcPr>
          <w:p w14:paraId="0987E0DC" w14:textId="361C5D32"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w:t>
            </w:r>
          </w:p>
        </w:tc>
        <w:tc>
          <w:tcPr>
            <w:tcW w:w="1444" w:type="dxa"/>
            <w:tcBorders>
              <w:top w:val="nil"/>
              <w:left w:val="nil"/>
              <w:bottom w:val="nil"/>
              <w:right w:val="nil"/>
            </w:tcBorders>
            <w:shd w:val="clear" w:color="auto" w:fill="auto"/>
            <w:noWrap/>
            <w:vAlign w:val="bottom"/>
            <w:hideMark/>
          </w:tcPr>
          <w:p w14:paraId="3CCA0B66" w14:textId="448C0AC3"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141882963</w:t>
            </w:r>
          </w:p>
        </w:tc>
      </w:tr>
      <w:tr w:rsidR="00F87829" w:rsidRPr="00B37007" w14:paraId="136C757C" w14:textId="77777777" w:rsidTr="00F87829">
        <w:trPr>
          <w:trHeight w:val="300"/>
        </w:trPr>
        <w:tc>
          <w:tcPr>
            <w:tcW w:w="1455" w:type="dxa"/>
            <w:tcBorders>
              <w:top w:val="nil"/>
              <w:left w:val="nil"/>
              <w:right w:val="nil"/>
            </w:tcBorders>
            <w:shd w:val="clear" w:color="auto" w:fill="auto"/>
            <w:noWrap/>
            <w:vAlign w:val="bottom"/>
            <w:hideMark/>
          </w:tcPr>
          <w:p w14:paraId="39FBCDF6" w14:textId="63AAC64B"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rs9479664</w:t>
            </w:r>
            <w:proofErr w:type="gramEnd"/>
          </w:p>
        </w:tc>
        <w:tc>
          <w:tcPr>
            <w:tcW w:w="900" w:type="dxa"/>
            <w:tcBorders>
              <w:top w:val="nil"/>
              <w:left w:val="nil"/>
              <w:right w:val="nil"/>
            </w:tcBorders>
            <w:shd w:val="clear" w:color="auto" w:fill="auto"/>
            <w:noWrap/>
            <w:vAlign w:val="bottom"/>
            <w:hideMark/>
          </w:tcPr>
          <w:p w14:paraId="3B9DA6F9" w14:textId="3CF08204"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4.10</w:t>
            </w:r>
          </w:p>
        </w:tc>
        <w:tc>
          <w:tcPr>
            <w:tcW w:w="2044" w:type="dxa"/>
            <w:tcBorders>
              <w:top w:val="nil"/>
              <w:left w:val="nil"/>
              <w:right w:val="nil"/>
            </w:tcBorders>
            <w:shd w:val="clear" w:color="auto" w:fill="auto"/>
            <w:noWrap/>
            <w:vAlign w:val="bottom"/>
            <w:hideMark/>
          </w:tcPr>
          <w:p w14:paraId="2A1B6A70" w14:textId="60E33424"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2.22 to 5.98</w:t>
            </w:r>
          </w:p>
        </w:tc>
        <w:tc>
          <w:tcPr>
            <w:tcW w:w="1826" w:type="dxa"/>
            <w:gridSpan w:val="2"/>
            <w:tcBorders>
              <w:top w:val="nil"/>
              <w:left w:val="nil"/>
              <w:right w:val="nil"/>
            </w:tcBorders>
            <w:shd w:val="clear" w:color="auto" w:fill="auto"/>
            <w:noWrap/>
            <w:vAlign w:val="bottom"/>
            <w:hideMark/>
          </w:tcPr>
          <w:p w14:paraId="78CF0534" w14:textId="7F80F519"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1.94</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630" w:type="dxa"/>
            <w:tcBorders>
              <w:top w:val="nil"/>
              <w:left w:val="nil"/>
              <w:right w:val="nil"/>
            </w:tcBorders>
            <w:shd w:val="clear" w:color="auto" w:fill="auto"/>
            <w:noWrap/>
            <w:vAlign w:val="bottom"/>
            <w:hideMark/>
          </w:tcPr>
          <w:p w14:paraId="390796C6" w14:textId="313754D9"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6</w:t>
            </w:r>
          </w:p>
        </w:tc>
        <w:tc>
          <w:tcPr>
            <w:tcW w:w="1444" w:type="dxa"/>
            <w:tcBorders>
              <w:top w:val="nil"/>
              <w:left w:val="nil"/>
              <w:right w:val="nil"/>
            </w:tcBorders>
            <w:shd w:val="clear" w:color="auto" w:fill="auto"/>
            <w:noWrap/>
            <w:vAlign w:val="bottom"/>
            <w:hideMark/>
          </w:tcPr>
          <w:p w14:paraId="732FFF92" w14:textId="5B5EE7F4"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153945567</w:t>
            </w:r>
          </w:p>
        </w:tc>
      </w:tr>
      <w:tr w:rsidR="00F87829" w:rsidRPr="00B37007" w14:paraId="070ECE99" w14:textId="77777777" w:rsidTr="00F87829">
        <w:trPr>
          <w:trHeight w:val="300"/>
        </w:trPr>
        <w:tc>
          <w:tcPr>
            <w:tcW w:w="1455" w:type="dxa"/>
            <w:tcBorders>
              <w:top w:val="nil"/>
              <w:left w:val="nil"/>
              <w:bottom w:val="nil"/>
              <w:right w:val="nil"/>
            </w:tcBorders>
            <w:shd w:val="clear" w:color="auto" w:fill="auto"/>
            <w:noWrap/>
            <w:vAlign w:val="bottom"/>
            <w:hideMark/>
          </w:tcPr>
          <w:p w14:paraId="42E3C9D3" w14:textId="7CBFB49B"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rs10477147</w:t>
            </w:r>
            <w:proofErr w:type="gramEnd"/>
          </w:p>
        </w:tc>
        <w:tc>
          <w:tcPr>
            <w:tcW w:w="900" w:type="dxa"/>
            <w:tcBorders>
              <w:top w:val="nil"/>
              <w:left w:val="nil"/>
              <w:bottom w:val="nil"/>
              <w:right w:val="nil"/>
            </w:tcBorders>
            <w:shd w:val="clear" w:color="auto" w:fill="auto"/>
            <w:noWrap/>
            <w:vAlign w:val="bottom"/>
            <w:hideMark/>
          </w:tcPr>
          <w:p w14:paraId="38895CA6" w14:textId="42594365"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4.66</w:t>
            </w:r>
          </w:p>
        </w:tc>
        <w:tc>
          <w:tcPr>
            <w:tcW w:w="2044" w:type="dxa"/>
            <w:tcBorders>
              <w:top w:val="nil"/>
              <w:left w:val="nil"/>
              <w:bottom w:val="nil"/>
              <w:right w:val="nil"/>
            </w:tcBorders>
            <w:shd w:val="clear" w:color="auto" w:fill="auto"/>
            <w:noWrap/>
            <w:vAlign w:val="bottom"/>
            <w:hideMark/>
          </w:tcPr>
          <w:p w14:paraId="08B41C08" w14:textId="319B34D0"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2.52 to 6.80</w:t>
            </w:r>
          </w:p>
        </w:tc>
        <w:tc>
          <w:tcPr>
            <w:tcW w:w="1826" w:type="dxa"/>
            <w:gridSpan w:val="2"/>
            <w:tcBorders>
              <w:top w:val="nil"/>
              <w:left w:val="nil"/>
              <w:bottom w:val="nil"/>
              <w:right w:val="nil"/>
            </w:tcBorders>
            <w:shd w:val="clear" w:color="auto" w:fill="auto"/>
            <w:noWrap/>
            <w:vAlign w:val="bottom"/>
            <w:hideMark/>
          </w:tcPr>
          <w:p w14:paraId="00A41C94" w14:textId="225062B2"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1.94</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630" w:type="dxa"/>
            <w:tcBorders>
              <w:top w:val="nil"/>
              <w:left w:val="nil"/>
              <w:bottom w:val="nil"/>
              <w:right w:val="nil"/>
            </w:tcBorders>
            <w:shd w:val="clear" w:color="auto" w:fill="auto"/>
            <w:noWrap/>
            <w:vAlign w:val="bottom"/>
            <w:hideMark/>
          </w:tcPr>
          <w:p w14:paraId="32E8F9B0" w14:textId="3D9BFCA5"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5</w:t>
            </w:r>
          </w:p>
        </w:tc>
        <w:tc>
          <w:tcPr>
            <w:tcW w:w="1444" w:type="dxa"/>
            <w:tcBorders>
              <w:top w:val="nil"/>
              <w:left w:val="nil"/>
              <w:bottom w:val="nil"/>
              <w:right w:val="nil"/>
            </w:tcBorders>
            <w:shd w:val="clear" w:color="auto" w:fill="auto"/>
            <w:noWrap/>
            <w:vAlign w:val="bottom"/>
            <w:hideMark/>
          </w:tcPr>
          <w:p w14:paraId="2EBF96F4" w14:textId="1895486B"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140882770</w:t>
            </w:r>
          </w:p>
        </w:tc>
      </w:tr>
      <w:tr w:rsidR="00F87829" w:rsidRPr="00B37007" w14:paraId="6517A11D" w14:textId="77777777" w:rsidTr="00F87829">
        <w:trPr>
          <w:trHeight w:val="300"/>
        </w:trPr>
        <w:tc>
          <w:tcPr>
            <w:tcW w:w="1455" w:type="dxa"/>
            <w:tcBorders>
              <w:top w:val="nil"/>
              <w:left w:val="nil"/>
              <w:bottom w:val="nil"/>
              <w:right w:val="nil"/>
            </w:tcBorders>
            <w:shd w:val="clear" w:color="auto" w:fill="auto"/>
            <w:noWrap/>
            <w:vAlign w:val="bottom"/>
          </w:tcPr>
          <w:p w14:paraId="49F786D8" w14:textId="3CBB83AD"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rs7631725</w:t>
            </w:r>
            <w:proofErr w:type="gramEnd"/>
          </w:p>
        </w:tc>
        <w:tc>
          <w:tcPr>
            <w:tcW w:w="900" w:type="dxa"/>
            <w:tcBorders>
              <w:top w:val="nil"/>
              <w:left w:val="nil"/>
              <w:bottom w:val="nil"/>
              <w:right w:val="nil"/>
            </w:tcBorders>
            <w:shd w:val="clear" w:color="auto" w:fill="auto"/>
            <w:noWrap/>
            <w:vAlign w:val="bottom"/>
          </w:tcPr>
          <w:p w14:paraId="7E105FDD" w14:textId="08DB3B81"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2.88</w:t>
            </w:r>
          </w:p>
        </w:tc>
        <w:tc>
          <w:tcPr>
            <w:tcW w:w="2044" w:type="dxa"/>
            <w:tcBorders>
              <w:top w:val="nil"/>
              <w:left w:val="nil"/>
              <w:bottom w:val="nil"/>
              <w:right w:val="nil"/>
            </w:tcBorders>
            <w:shd w:val="clear" w:color="auto" w:fill="auto"/>
            <w:noWrap/>
            <w:vAlign w:val="bottom"/>
          </w:tcPr>
          <w:p w14:paraId="553AACE0" w14:textId="7FD8CBA1"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1.55 to 4.21</w:t>
            </w:r>
          </w:p>
        </w:tc>
        <w:tc>
          <w:tcPr>
            <w:tcW w:w="1826" w:type="dxa"/>
            <w:gridSpan w:val="2"/>
            <w:tcBorders>
              <w:top w:val="nil"/>
              <w:left w:val="nil"/>
              <w:bottom w:val="nil"/>
              <w:right w:val="nil"/>
            </w:tcBorders>
            <w:shd w:val="clear" w:color="auto" w:fill="auto"/>
            <w:noWrap/>
            <w:vAlign w:val="bottom"/>
          </w:tcPr>
          <w:p w14:paraId="4706F680" w14:textId="08A7B50F"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2.27</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630" w:type="dxa"/>
            <w:tcBorders>
              <w:top w:val="nil"/>
              <w:left w:val="nil"/>
              <w:bottom w:val="nil"/>
              <w:right w:val="nil"/>
            </w:tcBorders>
            <w:shd w:val="clear" w:color="auto" w:fill="auto"/>
            <w:noWrap/>
            <w:vAlign w:val="bottom"/>
          </w:tcPr>
          <w:p w14:paraId="712B6044" w14:textId="102F876F"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w:t>
            </w:r>
          </w:p>
        </w:tc>
        <w:tc>
          <w:tcPr>
            <w:tcW w:w="1444" w:type="dxa"/>
            <w:tcBorders>
              <w:top w:val="nil"/>
              <w:left w:val="nil"/>
              <w:bottom w:val="nil"/>
              <w:right w:val="nil"/>
            </w:tcBorders>
            <w:shd w:val="clear" w:color="auto" w:fill="auto"/>
            <w:noWrap/>
            <w:vAlign w:val="bottom"/>
          </w:tcPr>
          <w:p w14:paraId="281913C1" w14:textId="189CE51C"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169304895</w:t>
            </w:r>
          </w:p>
        </w:tc>
      </w:tr>
      <w:tr w:rsidR="00F87829" w:rsidRPr="00B37007" w14:paraId="1A632A99" w14:textId="77777777" w:rsidTr="00F87829">
        <w:trPr>
          <w:trHeight w:val="300"/>
        </w:trPr>
        <w:tc>
          <w:tcPr>
            <w:tcW w:w="1455" w:type="dxa"/>
            <w:tcBorders>
              <w:top w:val="nil"/>
              <w:left w:val="nil"/>
              <w:bottom w:val="nil"/>
              <w:right w:val="nil"/>
            </w:tcBorders>
            <w:shd w:val="clear" w:color="auto" w:fill="auto"/>
            <w:noWrap/>
            <w:vAlign w:val="bottom"/>
          </w:tcPr>
          <w:p w14:paraId="2C9C448F" w14:textId="00B7602A"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rs7018386</w:t>
            </w:r>
            <w:proofErr w:type="gramEnd"/>
          </w:p>
        </w:tc>
        <w:tc>
          <w:tcPr>
            <w:tcW w:w="900" w:type="dxa"/>
            <w:tcBorders>
              <w:top w:val="nil"/>
              <w:left w:val="nil"/>
              <w:bottom w:val="nil"/>
              <w:right w:val="nil"/>
            </w:tcBorders>
            <w:shd w:val="clear" w:color="auto" w:fill="auto"/>
            <w:noWrap/>
            <w:vAlign w:val="bottom"/>
          </w:tcPr>
          <w:p w14:paraId="2DDD6841" w14:textId="5D8671DE"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-1.88</w:t>
            </w:r>
          </w:p>
        </w:tc>
        <w:tc>
          <w:tcPr>
            <w:tcW w:w="2044" w:type="dxa"/>
            <w:tcBorders>
              <w:top w:val="nil"/>
              <w:left w:val="nil"/>
              <w:bottom w:val="nil"/>
              <w:right w:val="nil"/>
            </w:tcBorders>
            <w:shd w:val="clear" w:color="auto" w:fill="auto"/>
            <w:noWrap/>
            <w:vAlign w:val="bottom"/>
          </w:tcPr>
          <w:p w14:paraId="21F55857" w14:textId="3B08D2CE"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-2.75 to -1.01</w:t>
            </w:r>
          </w:p>
        </w:tc>
        <w:tc>
          <w:tcPr>
            <w:tcW w:w="1826" w:type="dxa"/>
            <w:gridSpan w:val="2"/>
            <w:tcBorders>
              <w:top w:val="nil"/>
              <w:left w:val="nil"/>
              <w:bottom w:val="nil"/>
              <w:right w:val="nil"/>
            </w:tcBorders>
            <w:shd w:val="clear" w:color="auto" w:fill="auto"/>
            <w:noWrap/>
            <w:vAlign w:val="bottom"/>
          </w:tcPr>
          <w:p w14:paraId="5C4ABA1A" w14:textId="10D97AA4"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2.47</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630" w:type="dxa"/>
            <w:tcBorders>
              <w:top w:val="nil"/>
              <w:left w:val="nil"/>
              <w:bottom w:val="nil"/>
              <w:right w:val="nil"/>
            </w:tcBorders>
            <w:shd w:val="clear" w:color="auto" w:fill="auto"/>
            <w:noWrap/>
            <w:vAlign w:val="bottom"/>
          </w:tcPr>
          <w:p w14:paraId="39D24FA3" w14:textId="0A6B79D4"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8</w:t>
            </w:r>
          </w:p>
        </w:tc>
        <w:tc>
          <w:tcPr>
            <w:tcW w:w="1444" w:type="dxa"/>
            <w:tcBorders>
              <w:top w:val="nil"/>
              <w:left w:val="nil"/>
              <w:bottom w:val="nil"/>
              <w:right w:val="nil"/>
            </w:tcBorders>
            <w:shd w:val="clear" w:color="auto" w:fill="auto"/>
            <w:noWrap/>
            <w:vAlign w:val="bottom"/>
          </w:tcPr>
          <w:p w14:paraId="5445F209" w14:textId="560E21D0"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128519957</w:t>
            </w:r>
          </w:p>
        </w:tc>
      </w:tr>
      <w:tr w:rsidR="00F87829" w:rsidRPr="00B37007" w14:paraId="2BF340EB" w14:textId="77777777" w:rsidTr="00F87829">
        <w:trPr>
          <w:trHeight w:val="300"/>
        </w:trPr>
        <w:tc>
          <w:tcPr>
            <w:tcW w:w="1455" w:type="dxa"/>
            <w:tcBorders>
              <w:top w:val="nil"/>
              <w:left w:val="nil"/>
              <w:bottom w:val="nil"/>
              <w:right w:val="nil"/>
            </w:tcBorders>
            <w:shd w:val="clear" w:color="auto" w:fill="auto"/>
            <w:noWrap/>
            <w:vAlign w:val="bottom"/>
          </w:tcPr>
          <w:p w14:paraId="4AFD46A4" w14:textId="15F0D658"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rs9544249</w:t>
            </w:r>
            <w:proofErr w:type="gramEnd"/>
          </w:p>
        </w:tc>
        <w:tc>
          <w:tcPr>
            <w:tcW w:w="900" w:type="dxa"/>
            <w:tcBorders>
              <w:top w:val="nil"/>
              <w:left w:val="nil"/>
              <w:bottom w:val="nil"/>
              <w:right w:val="nil"/>
            </w:tcBorders>
            <w:shd w:val="clear" w:color="auto" w:fill="auto"/>
            <w:noWrap/>
            <w:vAlign w:val="bottom"/>
          </w:tcPr>
          <w:p w14:paraId="20A9444D" w14:textId="09CB3FB9"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1.87</w:t>
            </w:r>
          </w:p>
        </w:tc>
        <w:tc>
          <w:tcPr>
            <w:tcW w:w="2044" w:type="dxa"/>
            <w:tcBorders>
              <w:top w:val="nil"/>
              <w:left w:val="nil"/>
              <w:bottom w:val="nil"/>
              <w:right w:val="nil"/>
            </w:tcBorders>
            <w:shd w:val="clear" w:color="auto" w:fill="auto"/>
            <w:noWrap/>
            <w:vAlign w:val="bottom"/>
          </w:tcPr>
          <w:p w14:paraId="18ADF38D" w14:textId="5C8BF14A"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 to 2.75</w:t>
            </w:r>
          </w:p>
        </w:tc>
        <w:tc>
          <w:tcPr>
            <w:tcW w:w="1826" w:type="dxa"/>
            <w:gridSpan w:val="2"/>
            <w:tcBorders>
              <w:top w:val="nil"/>
              <w:left w:val="nil"/>
              <w:bottom w:val="nil"/>
              <w:right w:val="nil"/>
            </w:tcBorders>
            <w:shd w:val="clear" w:color="auto" w:fill="auto"/>
            <w:noWrap/>
            <w:vAlign w:val="bottom"/>
          </w:tcPr>
          <w:p w14:paraId="646516D3" w14:textId="171618A0"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2.59</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630" w:type="dxa"/>
            <w:tcBorders>
              <w:top w:val="nil"/>
              <w:left w:val="nil"/>
              <w:bottom w:val="nil"/>
              <w:right w:val="nil"/>
            </w:tcBorders>
            <w:shd w:val="clear" w:color="auto" w:fill="auto"/>
            <w:noWrap/>
            <w:vAlign w:val="bottom"/>
          </w:tcPr>
          <w:p w14:paraId="15299C1C" w14:textId="582D7EF3"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13</w:t>
            </w:r>
          </w:p>
        </w:tc>
        <w:tc>
          <w:tcPr>
            <w:tcW w:w="1444" w:type="dxa"/>
            <w:tcBorders>
              <w:top w:val="nil"/>
              <w:left w:val="nil"/>
              <w:bottom w:val="nil"/>
              <w:right w:val="nil"/>
            </w:tcBorders>
            <w:shd w:val="clear" w:color="auto" w:fill="auto"/>
            <w:noWrap/>
            <w:vAlign w:val="bottom"/>
          </w:tcPr>
          <w:p w14:paraId="78569085" w14:textId="7733FCB4"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76912859</w:t>
            </w:r>
          </w:p>
        </w:tc>
      </w:tr>
      <w:tr w:rsidR="00F87829" w:rsidRPr="00B37007" w14:paraId="79900ABE" w14:textId="77777777" w:rsidTr="00F87829">
        <w:trPr>
          <w:trHeight w:val="300"/>
        </w:trPr>
        <w:tc>
          <w:tcPr>
            <w:tcW w:w="1455" w:type="dxa"/>
            <w:tcBorders>
              <w:top w:val="nil"/>
              <w:left w:val="nil"/>
              <w:bottom w:val="nil"/>
              <w:right w:val="nil"/>
            </w:tcBorders>
            <w:shd w:val="clear" w:color="auto" w:fill="auto"/>
            <w:noWrap/>
            <w:vAlign w:val="bottom"/>
          </w:tcPr>
          <w:p w14:paraId="034F8BE5" w14:textId="535BB274"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rs12412410</w:t>
            </w:r>
            <w:proofErr w:type="gramEnd"/>
          </w:p>
        </w:tc>
        <w:tc>
          <w:tcPr>
            <w:tcW w:w="900" w:type="dxa"/>
            <w:tcBorders>
              <w:top w:val="nil"/>
              <w:left w:val="nil"/>
              <w:bottom w:val="nil"/>
              <w:right w:val="nil"/>
            </w:tcBorders>
            <w:shd w:val="clear" w:color="auto" w:fill="auto"/>
            <w:noWrap/>
            <w:vAlign w:val="bottom"/>
          </w:tcPr>
          <w:p w14:paraId="7F16BB15" w14:textId="5558492A"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-2.87</w:t>
            </w:r>
          </w:p>
        </w:tc>
        <w:tc>
          <w:tcPr>
            <w:tcW w:w="2044" w:type="dxa"/>
            <w:tcBorders>
              <w:top w:val="nil"/>
              <w:left w:val="nil"/>
              <w:bottom w:val="nil"/>
              <w:right w:val="nil"/>
            </w:tcBorders>
            <w:shd w:val="clear" w:color="auto" w:fill="auto"/>
            <w:noWrap/>
            <w:vAlign w:val="bottom"/>
          </w:tcPr>
          <w:p w14:paraId="26141C8D" w14:textId="7FB49685"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-4.21 to -1.53</w:t>
            </w:r>
          </w:p>
        </w:tc>
        <w:tc>
          <w:tcPr>
            <w:tcW w:w="1826" w:type="dxa"/>
            <w:gridSpan w:val="2"/>
            <w:tcBorders>
              <w:top w:val="nil"/>
              <w:left w:val="nil"/>
              <w:bottom w:val="nil"/>
              <w:right w:val="nil"/>
            </w:tcBorders>
            <w:shd w:val="clear" w:color="auto" w:fill="auto"/>
            <w:noWrap/>
            <w:vAlign w:val="bottom"/>
          </w:tcPr>
          <w:p w14:paraId="6C9813E1" w14:textId="0754CE28"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2.66</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630" w:type="dxa"/>
            <w:tcBorders>
              <w:top w:val="nil"/>
              <w:left w:val="nil"/>
              <w:bottom w:val="nil"/>
              <w:right w:val="nil"/>
            </w:tcBorders>
            <w:shd w:val="clear" w:color="auto" w:fill="auto"/>
            <w:noWrap/>
            <w:vAlign w:val="bottom"/>
          </w:tcPr>
          <w:p w14:paraId="213F8398" w14:textId="646C0E4F"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10</w:t>
            </w:r>
          </w:p>
        </w:tc>
        <w:tc>
          <w:tcPr>
            <w:tcW w:w="1444" w:type="dxa"/>
            <w:tcBorders>
              <w:top w:val="nil"/>
              <w:left w:val="nil"/>
              <w:bottom w:val="nil"/>
              <w:right w:val="nil"/>
            </w:tcBorders>
            <w:shd w:val="clear" w:color="auto" w:fill="auto"/>
            <w:noWrap/>
            <w:vAlign w:val="bottom"/>
          </w:tcPr>
          <w:p w14:paraId="1CA82494" w14:textId="207284EC"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119694680</w:t>
            </w:r>
          </w:p>
        </w:tc>
      </w:tr>
      <w:tr w:rsidR="00F87829" w:rsidRPr="00B37007" w14:paraId="3A89FF7D" w14:textId="77777777" w:rsidTr="00F87829">
        <w:trPr>
          <w:trHeight w:val="300"/>
        </w:trPr>
        <w:tc>
          <w:tcPr>
            <w:tcW w:w="1455" w:type="dxa"/>
            <w:tcBorders>
              <w:top w:val="nil"/>
              <w:left w:val="nil"/>
              <w:bottom w:val="single" w:sz="4" w:space="0" w:color="auto"/>
              <w:right w:val="nil"/>
            </w:tcBorders>
            <w:shd w:val="clear" w:color="auto" w:fill="auto"/>
            <w:noWrap/>
            <w:vAlign w:val="bottom"/>
          </w:tcPr>
          <w:p w14:paraId="6848B08C" w14:textId="7FD9F23A" w:rsidR="00F87829" w:rsidRPr="00B37007" w:rsidRDefault="00F87829" w:rsidP="00CA3686">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rs6786351</w:t>
            </w:r>
            <w:proofErr w:type="gramEnd"/>
          </w:p>
        </w:tc>
        <w:tc>
          <w:tcPr>
            <w:tcW w:w="900" w:type="dxa"/>
            <w:tcBorders>
              <w:top w:val="nil"/>
              <w:left w:val="nil"/>
              <w:bottom w:val="single" w:sz="4" w:space="0" w:color="auto"/>
              <w:right w:val="nil"/>
            </w:tcBorders>
            <w:shd w:val="clear" w:color="auto" w:fill="auto"/>
            <w:noWrap/>
            <w:vAlign w:val="bottom"/>
          </w:tcPr>
          <w:p w14:paraId="583669D3" w14:textId="36FBA980"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1.83</w:t>
            </w:r>
          </w:p>
        </w:tc>
        <w:tc>
          <w:tcPr>
            <w:tcW w:w="2044" w:type="dxa"/>
            <w:tcBorders>
              <w:top w:val="nil"/>
              <w:left w:val="nil"/>
              <w:bottom w:val="single" w:sz="4" w:space="0" w:color="auto"/>
              <w:right w:val="nil"/>
            </w:tcBorders>
            <w:shd w:val="clear" w:color="auto" w:fill="auto"/>
            <w:noWrap/>
            <w:vAlign w:val="bottom"/>
          </w:tcPr>
          <w:p w14:paraId="3A86B5D8" w14:textId="4DFF6912" w:rsidR="00F87829" w:rsidRPr="00B37007" w:rsidRDefault="00F87829" w:rsidP="00546BC7">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0.96 to 2.69</w:t>
            </w:r>
          </w:p>
        </w:tc>
        <w:tc>
          <w:tcPr>
            <w:tcW w:w="1826" w:type="dxa"/>
            <w:gridSpan w:val="2"/>
            <w:tcBorders>
              <w:top w:val="nil"/>
              <w:left w:val="nil"/>
              <w:bottom w:val="single" w:sz="4" w:space="0" w:color="auto"/>
              <w:right w:val="nil"/>
            </w:tcBorders>
            <w:shd w:val="clear" w:color="auto" w:fill="auto"/>
            <w:noWrap/>
            <w:vAlign w:val="bottom"/>
          </w:tcPr>
          <w:p w14:paraId="5CFAF26A" w14:textId="08063CC3"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3.38</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630" w:type="dxa"/>
            <w:tcBorders>
              <w:top w:val="nil"/>
              <w:left w:val="nil"/>
              <w:bottom w:val="single" w:sz="4" w:space="0" w:color="auto"/>
              <w:right w:val="nil"/>
            </w:tcBorders>
            <w:shd w:val="clear" w:color="auto" w:fill="auto"/>
            <w:noWrap/>
            <w:vAlign w:val="bottom"/>
          </w:tcPr>
          <w:p w14:paraId="2232A945" w14:textId="206DEB55"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w:t>
            </w:r>
          </w:p>
        </w:tc>
        <w:tc>
          <w:tcPr>
            <w:tcW w:w="1444" w:type="dxa"/>
            <w:tcBorders>
              <w:top w:val="nil"/>
              <w:left w:val="nil"/>
              <w:bottom w:val="single" w:sz="4" w:space="0" w:color="auto"/>
              <w:right w:val="nil"/>
            </w:tcBorders>
            <w:shd w:val="clear" w:color="auto" w:fill="auto"/>
            <w:noWrap/>
            <w:vAlign w:val="bottom"/>
          </w:tcPr>
          <w:p w14:paraId="0C9490F7" w14:textId="64620B34" w:rsidR="00F87829" w:rsidRPr="00B37007" w:rsidRDefault="00F87829" w:rsidP="00CA3686">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176887272</w:t>
            </w:r>
          </w:p>
        </w:tc>
      </w:tr>
    </w:tbl>
    <w:p w14:paraId="695FAB6A" w14:textId="77777777" w:rsidR="001019AC" w:rsidRPr="00B37007" w:rsidRDefault="001019AC" w:rsidP="0001360E">
      <w:pPr>
        <w:rPr>
          <w:rFonts w:ascii="Times New Roman" w:hAnsi="Times New Roman" w:cs="Times New Roman"/>
          <w:sz w:val="20"/>
          <w:szCs w:val="20"/>
          <w:vertAlign w:val="superscript"/>
        </w:rPr>
      </w:pPr>
    </w:p>
    <w:p w14:paraId="163FE398" w14:textId="14FCBB98" w:rsidR="001019AC" w:rsidRPr="00B37007" w:rsidRDefault="001019AC" w:rsidP="0001360E">
      <w:pPr>
        <w:rPr>
          <w:rFonts w:ascii="Times New Roman" w:hAnsi="Times New Roman" w:cs="Times New Roman"/>
          <w:sz w:val="20"/>
          <w:szCs w:val="20"/>
        </w:rPr>
      </w:pPr>
      <w:r w:rsidRPr="00B37007">
        <w:rPr>
          <w:rFonts w:ascii="Times New Roman" w:hAnsi="Times New Roman" w:cs="Times New Roman"/>
          <w:sz w:val="20"/>
          <w:szCs w:val="20"/>
        </w:rPr>
        <w:t xml:space="preserve">Abbreviations: SNP, Single Nucleotide Polymorphism; CI, Confidence Interval; </w:t>
      </w:r>
      <w:proofErr w:type="spellStart"/>
      <w:r w:rsidRPr="00B37007">
        <w:rPr>
          <w:rFonts w:ascii="Times New Roman" w:hAnsi="Times New Roman" w:cs="Times New Roman"/>
          <w:sz w:val="20"/>
          <w:szCs w:val="20"/>
        </w:rPr>
        <w:t>Chr</w:t>
      </w:r>
      <w:proofErr w:type="spellEnd"/>
      <w:r w:rsidRPr="00B37007">
        <w:rPr>
          <w:rFonts w:ascii="Times New Roman" w:hAnsi="Times New Roman" w:cs="Times New Roman"/>
          <w:sz w:val="20"/>
          <w:szCs w:val="20"/>
        </w:rPr>
        <w:t>, Chromosome</w:t>
      </w:r>
      <w:r w:rsidR="007871C0" w:rsidRPr="00B37007">
        <w:rPr>
          <w:rFonts w:ascii="Times New Roman" w:hAnsi="Times New Roman" w:cs="Times New Roman"/>
          <w:sz w:val="20"/>
          <w:szCs w:val="20"/>
        </w:rPr>
        <w:t>.</w:t>
      </w:r>
    </w:p>
    <w:p w14:paraId="28491FE1" w14:textId="679D9D3F" w:rsidR="0001360E" w:rsidRPr="00B37007" w:rsidRDefault="00073F5E" w:rsidP="0001360E">
      <w:pPr>
        <w:rPr>
          <w:rFonts w:ascii="Times New Roman" w:hAnsi="Times New Roman" w:cs="Times New Roman"/>
          <w:sz w:val="20"/>
          <w:szCs w:val="20"/>
        </w:rPr>
      </w:pPr>
      <w:proofErr w:type="gramStart"/>
      <w:r w:rsidRPr="00B37007">
        <w:rPr>
          <w:rFonts w:ascii="Times New Roman" w:hAnsi="Times New Roman" w:cs="Times New Roman"/>
          <w:sz w:val="20"/>
          <w:szCs w:val="20"/>
          <w:vertAlign w:val="superscript"/>
        </w:rPr>
        <w:t>a</w:t>
      </w:r>
      <w:proofErr w:type="gramEnd"/>
      <w:r w:rsidR="0001360E" w:rsidRPr="00B37007">
        <w:rPr>
          <w:rFonts w:ascii="Times New Roman" w:hAnsi="Times New Roman" w:cs="Times New Roman"/>
          <w:sz w:val="20"/>
          <w:szCs w:val="20"/>
          <w:vertAlign w:val="superscript"/>
        </w:rPr>
        <w:t xml:space="preserve"> </w:t>
      </w:r>
      <w:r w:rsidR="0001360E" w:rsidRPr="00B37007">
        <w:rPr>
          <w:rFonts w:ascii="Times New Roman" w:hAnsi="Times New Roman" w:cs="Times New Roman"/>
          <w:sz w:val="20"/>
          <w:szCs w:val="20"/>
        </w:rPr>
        <w:t xml:space="preserve">Effect size refers to the estimated mean change in </w:t>
      </w:r>
      <w:r w:rsidR="00495344" w:rsidRPr="00B37007">
        <w:rPr>
          <w:rFonts w:ascii="Times New Roman" w:hAnsi="Times New Roman" w:cs="Times New Roman"/>
          <w:sz w:val="20"/>
          <w:szCs w:val="20"/>
        </w:rPr>
        <w:t>mental composite score</w:t>
      </w:r>
      <w:r w:rsidR="0001360E" w:rsidRPr="00B37007">
        <w:rPr>
          <w:rFonts w:ascii="Times New Roman" w:hAnsi="Times New Roman" w:cs="Times New Roman"/>
          <w:sz w:val="20"/>
          <w:szCs w:val="20"/>
        </w:rPr>
        <w:t xml:space="preserve"> for one additional minor allele, holding</w:t>
      </w:r>
      <w:r w:rsidR="00AA7D11" w:rsidRPr="00B37007">
        <w:rPr>
          <w:rFonts w:ascii="Times New Roman" w:hAnsi="Times New Roman" w:cs="Times New Roman"/>
          <w:sz w:val="20"/>
          <w:szCs w:val="20"/>
        </w:rPr>
        <w:t xml:space="preserve"> all other covariates constant.</w:t>
      </w:r>
    </w:p>
    <w:p w14:paraId="68619D3E" w14:textId="1C5F6D82" w:rsidR="00CC5424" w:rsidRPr="00B37007" w:rsidRDefault="00495344" w:rsidP="00C74AED">
      <w:pPr>
        <w:rPr>
          <w:rFonts w:ascii="Times New Roman" w:hAnsi="Times New Roman" w:cs="Times New Roman"/>
          <w:sz w:val="20"/>
          <w:szCs w:val="20"/>
        </w:rPr>
      </w:pPr>
      <w:proofErr w:type="gramStart"/>
      <w:r w:rsidRPr="00B37007">
        <w:rPr>
          <w:rFonts w:ascii="Times New Roman" w:hAnsi="Times New Roman" w:cs="Times New Roman"/>
          <w:sz w:val="20"/>
          <w:szCs w:val="20"/>
          <w:vertAlign w:val="superscript"/>
        </w:rPr>
        <w:t>b</w:t>
      </w:r>
      <w:proofErr w:type="gramEnd"/>
      <w:r w:rsidR="00CC5424" w:rsidRPr="00B37007">
        <w:rPr>
          <w:rFonts w:ascii="Times New Roman" w:hAnsi="Times New Roman" w:cs="Times New Roman"/>
          <w:sz w:val="20"/>
          <w:szCs w:val="20"/>
          <w:vertAlign w:val="superscript"/>
        </w:rPr>
        <w:t xml:space="preserve"> </w:t>
      </w:r>
      <w:r w:rsidRPr="00B37007">
        <w:rPr>
          <w:rFonts w:ascii="Times New Roman" w:hAnsi="Times New Roman" w:cs="Times New Roman"/>
          <w:sz w:val="20"/>
          <w:szCs w:val="20"/>
        </w:rPr>
        <w:t>BP</w:t>
      </w:r>
      <w:r w:rsidR="00CC5424" w:rsidRPr="00B37007">
        <w:rPr>
          <w:rFonts w:ascii="Times New Roman" w:hAnsi="Times New Roman" w:cs="Times New Roman"/>
          <w:sz w:val="20"/>
          <w:szCs w:val="20"/>
        </w:rPr>
        <w:t xml:space="preserve"> according to NCBI Build 37/UCSC hg19.</w:t>
      </w:r>
    </w:p>
    <w:p w14:paraId="326F7982" w14:textId="77777777" w:rsidR="00CC5424" w:rsidRPr="00B37007" w:rsidRDefault="00CC5424" w:rsidP="00C74AED">
      <w:pPr>
        <w:rPr>
          <w:rFonts w:ascii="Times New Roman" w:hAnsi="Times New Roman" w:cs="Times New Roman"/>
          <w:sz w:val="20"/>
          <w:szCs w:val="20"/>
        </w:rPr>
      </w:pPr>
    </w:p>
    <w:p w14:paraId="3C4DE67B" w14:textId="138FDE78" w:rsidR="00D0203B" w:rsidRPr="00B37007" w:rsidRDefault="00D0203B">
      <w:pPr>
        <w:rPr>
          <w:rFonts w:ascii="Times New Roman" w:hAnsi="Times New Roman" w:cs="Times New Roman"/>
          <w:sz w:val="20"/>
          <w:szCs w:val="20"/>
        </w:rPr>
      </w:pPr>
      <w:r w:rsidRPr="00B37007">
        <w:rPr>
          <w:rFonts w:ascii="Times New Roman" w:hAnsi="Times New Roman" w:cs="Times New Roman"/>
          <w:sz w:val="20"/>
          <w:szCs w:val="20"/>
        </w:rPr>
        <w:br w:type="page"/>
      </w:r>
    </w:p>
    <w:p w14:paraId="7BC67544" w14:textId="2F9B5567" w:rsidR="007A2561" w:rsidRPr="00B37007" w:rsidRDefault="00C9595D" w:rsidP="007A2561">
      <w:pPr>
        <w:rPr>
          <w:rFonts w:ascii="Times New Roman" w:hAnsi="Times New Roman" w:cs="Times New Roman"/>
        </w:rPr>
      </w:pPr>
      <w:r w:rsidRPr="00B37007">
        <w:rPr>
          <w:rFonts w:ascii="Times New Roman" w:hAnsi="Times New Roman" w:cs="Times New Roman"/>
          <w:b/>
        </w:rPr>
        <w:t xml:space="preserve">Supplementary </w:t>
      </w:r>
      <w:r w:rsidR="007A2561" w:rsidRPr="00B37007">
        <w:rPr>
          <w:rFonts w:ascii="Times New Roman" w:hAnsi="Times New Roman" w:cs="Times New Roman"/>
          <w:b/>
        </w:rPr>
        <w:t xml:space="preserve">Table </w:t>
      </w:r>
      <w:r w:rsidR="0005621F">
        <w:rPr>
          <w:rFonts w:ascii="Times New Roman" w:hAnsi="Times New Roman" w:cs="Times New Roman"/>
          <w:b/>
        </w:rPr>
        <w:t>5</w:t>
      </w:r>
      <w:r w:rsidR="007C420F" w:rsidRPr="00B37007">
        <w:rPr>
          <w:rFonts w:ascii="Times New Roman" w:hAnsi="Times New Roman" w:cs="Times New Roman"/>
        </w:rPr>
        <w:t xml:space="preserve">: Top twenty-five </w:t>
      </w:r>
      <w:r w:rsidR="0017059D" w:rsidRPr="00B37007">
        <w:rPr>
          <w:rFonts w:ascii="Times New Roman" w:hAnsi="Times New Roman" w:cs="Times New Roman"/>
        </w:rPr>
        <w:t>SNPs associated with motor composite s</w:t>
      </w:r>
      <w:r w:rsidR="007A2561" w:rsidRPr="00B37007">
        <w:rPr>
          <w:rFonts w:ascii="Times New Roman" w:hAnsi="Times New Roman" w:cs="Times New Roman"/>
        </w:rPr>
        <w:t>core</w:t>
      </w:r>
    </w:p>
    <w:p w14:paraId="2BFBF3D8" w14:textId="77777777" w:rsidR="007A2561" w:rsidRPr="00B37007" w:rsidRDefault="007A2561">
      <w:pPr>
        <w:rPr>
          <w:rFonts w:ascii="Times New Roman" w:hAnsi="Times New Roman" w:cs="Times New Roman"/>
          <w:sz w:val="20"/>
          <w:szCs w:val="20"/>
        </w:rPr>
      </w:pPr>
    </w:p>
    <w:tbl>
      <w:tblPr>
        <w:tblW w:w="8089" w:type="dxa"/>
        <w:tblInd w:w="93" w:type="dxa"/>
        <w:tblLayout w:type="fixed"/>
        <w:tblLook w:val="04A0" w:firstRow="1" w:lastRow="0" w:firstColumn="1" w:lastColumn="0" w:noHBand="0" w:noVBand="1"/>
      </w:tblPr>
      <w:tblGrid>
        <w:gridCol w:w="1545"/>
        <w:gridCol w:w="900"/>
        <w:gridCol w:w="25"/>
        <w:gridCol w:w="1775"/>
        <w:gridCol w:w="25"/>
        <w:gridCol w:w="1325"/>
        <w:gridCol w:w="25"/>
        <w:gridCol w:w="785"/>
        <w:gridCol w:w="25"/>
        <w:gridCol w:w="1634"/>
        <w:gridCol w:w="25"/>
      </w:tblGrid>
      <w:tr w:rsidR="00F87829" w:rsidRPr="00B37007" w14:paraId="25918376" w14:textId="77777777" w:rsidTr="00F87829">
        <w:trPr>
          <w:trHeight w:val="300"/>
        </w:trPr>
        <w:tc>
          <w:tcPr>
            <w:tcW w:w="1545" w:type="dxa"/>
            <w:tcBorders>
              <w:top w:val="single" w:sz="4" w:space="0" w:color="auto"/>
              <w:left w:val="nil"/>
              <w:bottom w:val="single" w:sz="4" w:space="0" w:color="auto"/>
              <w:right w:val="nil"/>
            </w:tcBorders>
            <w:shd w:val="clear" w:color="auto" w:fill="auto"/>
            <w:noWrap/>
            <w:vAlign w:val="bottom"/>
            <w:hideMark/>
          </w:tcPr>
          <w:p w14:paraId="1C3A3978" w14:textId="6749DFE4" w:rsidR="00F87829" w:rsidRPr="00B37007" w:rsidRDefault="00F87829" w:rsidP="00CA7DDF">
            <w:pPr>
              <w:rPr>
                <w:rFonts w:ascii="Times New Roman" w:eastAsia="Times New Roman" w:hAnsi="Times New Roman" w:cs="Times New Roman"/>
                <w:color w:val="000000"/>
                <w:sz w:val="20"/>
                <w:szCs w:val="20"/>
              </w:rPr>
            </w:pPr>
            <w:r w:rsidRPr="00B37007">
              <w:rPr>
                <w:rFonts w:ascii="Times New Roman" w:eastAsia="Times New Roman" w:hAnsi="Times New Roman" w:cs="Times New Roman"/>
                <w:b/>
                <w:color w:val="000000"/>
                <w:sz w:val="20"/>
                <w:szCs w:val="20"/>
              </w:rPr>
              <w:t>SNP</w:t>
            </w:r>
          </w:p>
        </w:tc>
        <w:tc>
          <w:tcPr>
            <w:tcW w:w="925" w:type="dxa"/>
            <w:gridSpan w:val="2"/>
            <w:tcBorders>
              <w:top w:val="single" w:sz="4" w:space="0" w:color="auto"/>
              <w:left w:val="nil"/>
              <w:bottom w:val="single" w:sz="4" w:space="0" w:color="auto"/>
              <w:right w:val="nil"/>
            </w:tcBorders>
            <w:shd w:val="clear" w:color="auto" w:fill="auto"/>
            <w:noWrap/>
            <w:vAlign w:val="bottom"/>
            <w:hideMark/>
          </w:tcPr>
          <w:p w14:paraId="328A51BB" w14:textId="3BC36F6A"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b/>
                <w:color w:val="000000"/>
                <w:sz w:val="20"/>
                <w:szCs w:val="20"/>
              </w:rPr>
              <w:t xml:space="preserve">Effect </w:t>
            </w:r>
            <w:proofErr w:type="spellStart"/>
            <w:r w:rsidRPr="00B37007">
              <w:rPr>
                <w:rFonts w:ascii="Times New Roman" w:eastAsia="Times New Roman" w:hAnsi="Times New Roman" w:cs="Times New Roman"/>
                <w:b/>
                <w:color w:val="000000"/>
                <w:sz w:val="20"/>
                <w:szCs w:val="20"/>
              </w:rPr>
              <w:t>Size</w:t>
            </w:r>
            <w:r w:rsidRPr="00B37007">
              <w:rPr>
                <w:rFonts w:ascii="Times New Roman" w:eastAsia="Times New Roman" w:hAnsi="Times New Roman" w:cs="Times New Roman"/>
                <w:b/>
                <w:color w:val="000000"/>
                <w:sz w:val="20"/>
                <w:szCs w:val="20"/>
                <w:vertAlign w:val="superscript"/>
              </w:rPr>
              <w:t>a</w:t>
            </w:r>
            <w:proofErr w:type="spellEnd"/>
          </w:p>
        </w:tc>
        <w:tc>
          <w:tcPr>
            <w:tcW w:w="1800" w:type="dxa"/>
            <w:gridSpan w:val="2"/>
            <w:tcBorders>
              <w:top w:val="single" w:sz="4" w:space="0" w:color="auto"/>
              <w:left w:val="nil"/>
              <w:bottom w:val="single" w:sz="4" w:space="0" w:color="auto"/>
              <w:right w:val="nil"/>
            </w:tcBorders>
            <w:shd w:val="clear" w:color="auto" w:fill="auto"/>
            <w:noWrap/>
            <w:vAlign w:val="bottom"/>
            <w:hideMark/>
          </w:tcPr>
          <w:p w14:paraId="7F6E305F" w14:textId="3FBAB0CA"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b/>
                <w:color w:val="000000"/>
                <w:sz w:val="20"/>
                <w:szCs w:val="20"/>
              </w:rPr>
              <w:t>95% CI</w:t>
            </w:r>
          </w:p>
        </w:tc>
        <w:tc>
          <w:tcPr>
            <w:tcW w:w="1350" w:type="dxa"/>
            <w:gridSpan w:val="2"/>
            <w:tcBorders>
              <w:top w:val="single" w:sz="4" w:space="0" w:color="auto"/>
              <w:left w:val="nil"/>
              <w:bottom w:val="single" w:sz="4" w:space="0" w:color="auto"/>
              <w:right w:val="nil"/>
            </w:tcBorders>
            <w:shd w:val="clear" w:color="auto" w:fill="auto"/>
            <w:noWrap/>
            <w:vAlign w:val="bottom"/>
            <w:hideMark/>
          </w:tcPr>
          <w:p w14:paraId="4142B61E" w14:textId="24C99632" w:rsidR="00F87829" w:rsidRPr="00B37007" w:rsidRDefault="0081735E" w:rsidP="00CA7DDF">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 xml:space="preserve">    </w:t>
            </w:r>
            <w:r w:rsidR="00F87829" w:rsidRPr="0081735E">
              <w:rPr>
                <w:rFonts w:ascii="Times New Roman" w:eastAsia="Times New Roman" w:hAnsi="Times New Roman" w:cs="Times New Roman"/>
                <w:b/>
                <w:i/>
                <w:color w:val="000000"/>
                <w:sz w:val="20"/>
                <w:szCs w:val="20"/>
              </w:rPr>
              <w:t>P</w:t>
            </w:r>
            <w:r w:rsidR="00F87829" w:rsidRPr="00B37007">
              <w:rPr>
                <w:rFonts w:ascii="Times New Roman" w:eastAsia="Times New Roman" w:hAnsi="Times New Roman" w:cs="Times New Roman"/>
                <w:b/>
                <w:color w:val="000000"/>
                <w:sz w:val="20"/>
                <w:szCs w:val="20"/>
              </w:rPr>
              <w:t>-value</w:t>
            </w:r>
          </w:p>
        </w:tc>
        <w:tc>
          <w:tcPr>
            <w:tcW w:w="810" w:type="dxa"/>
            <w:gridSpan w:val="2"/>
            <w:tcBorders>
              <w:top w:val="single" w:sz="4" w:space="0" w:color="auto"/>
              <w:left w:val="nil"/>
              <w:bottom w:val="single" w:sz="4" w:space="0" w:color="auto"/>
              <w:right w:val="nil"/>
            </w:tcBorders>
            <w:shd w:val="clear" w:color="auto" w:fill="auto"/>
            <w:noWrap/>
            <w:vAlign w:val="bottom"/>
            <w:hideMark/>
          </w:tcPr>
          <w:p w14:paraId="37517A09" w14:textId="519D0BE1" w:rsidR="00F87829" w:rsidRPr="00B37007" w:rsidRDefault="00F87829" w:rsidP="0037619C">
            <w:pPr>
              <w:jc w:val="right"/>
              <w:rPr>
                <w:rFonts w:ascii="Times New Roman" w:eastAsia="Times New Roman" w:hAnsi="Times New Roman" w:cs="Times New Roman"/>
                <w:color w:val="000000"/>
                <w:sz w:val="20"/>
                <w:szCs w:val="20"/>
              </w:rPr>
            </w:pPr>
            <w:proofErr w:type="spellStart"/>
            <w:r w:rsidRPr="00B37007">
              <w:rPr>
                <w:rFonts w:ascii="Times New Roman" w:eastAsia="Times New Roman" w:hAnsi="Times New Roman" w:cs="Times New Roman"/>
                <w:b/>
                <w:color w:val="000000"/>
                <w:sz w:val="20"/>
                <w:szCs w:val="20"/>
              </w:rPr>
              <w:t>Chr</w:t>
            </w:r>
            <w:proofErr w:type="spellEnd"/>
          </w:p>
        </w:tc>
        <w:tc>
          <w:tcPr>
            <w:tcW w:w="1659" w:type="dxa"/>
            <w:gridSpan w:val="2"/>
            <w:tcBorders>
              <w:top w:val="single" w:sz="4" w:space="0" w:color="auto"/>
              <w:left w:val="nil"/>
              <w:bottom w:val="single" w:sz="4" w:space="0" w:color="auto"/>
              <w:right w:val="nil"/>
            </w:tcBorders>
            <w:shd w:val="clear" w:color="auto" w:fill="auto"/>
            <w:noWrap/>
            <w:vAlign w:val="bottom"/>
            <w:hideMark/>
          </w:tcPr>
          <w:p w14:paraId="4BC37CA4" w14:textId="134C12B6" w:rsidR="00F87829" w:rsidRPr="00B37007" w:rsidRDefault="00F87829" w:rsidP="0037619C">
            <w:pPr>
              <w:jc w:val="right"/>
              <w:rPr>
                <w:rFonts w:ascii="Times New Roman" w:eastAsia="Times New Roman" w:hAnsi="Times New Roman" w:cs="Times New Roman"/>
                <w:color w:val="000000"/>
                <w:sz w:val="20"/>
                <w:szCs w:val="20"/>
              </w:rPr>
            </w:pPr>
            <w:proofErr w:type="spellStart"/>
            <w:r w:rsidRPr="00B37007">
              <w:rPr>
                <w:rFonts w:ascii="Times New Roman" w:eastAsia="Times New Roman" w:hAnsi="Times New Roman" w:cs="Times New Roman"/>
                <w:b/>
                <w:color w:val="000000"/>
                <w:sz w:val="20"/>
                <w:szCs w:val="20"/>
              </w:rPr>
              <w:t>Location</w:t>
            </w:r>
            <w:r w:rsidR="0081735E">
              <w:rPr>
                <w:rFonts w:ascii="Times New Roman" w:eastAsia="Times New Roman" w:hAnsi="Times New Roman" w:cs="Times New Roman"/>
                <w:b/>
                <w:color w:val="000000"/>
                <w:sz w:val="20"/>
                <w:szCs w:val="20"/>
                <w:vertAlign w:val="superscript"/>
              </w:rPr>
              <w:t>b</w:t>
            </w:r>
            <w:proofErr w:type="spellEnd"/>
          </w:p>
        </w:tc>
      </w:tr>
      <w:tr w:rsidR="00F87829" w:rsidRPr="00B37007" w14:paraId="38CDB1A1" w14:textId="77777777" w:rsidTr="00F87829">
        <w:trPr>
          <w:trHeight w:val="300"/>
        </w:trPr>
        <w:tc>
          <w:tcPr>
            <w:tcW w:w="1545" w:type="dxa"/>
            <w:tcBorders>
              <w:top w:val="single" w:sz="4" w:space="0" w:color="auto"/>
              <w:left w:val="nil"/>
              <w:bottom w:val="nil"/>
              <w:right w:val="nil"/>
            </w:tcBorders>
            <w:shd w:val="clear" w:color="auto" w:fill="auto"/>
            <w:noWrap/>
            <w:vAlign w:val="bottom"/>
            <w:hideMark/>
          </w:tcPr>
          <w:p w14:paraId="5A6CFE36" w14:textId="5A6C9F64"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rs2064040</w:t>
            </w:r>
            <w:proofErr w:type="gramEnd"/>
          </w:p>
        </w:tc>
        <w:tc>
          <w:tcPr>
            <w:tcW w:w="925" w:type="dxa"/>
            <w:gridSpan w:val="2"/>
            <w:tcBorders>
              <w:top w:val="single" w:sz="4" w:space="0" w:color="auto"/>
              <w:left w:val="nil"/>
              <w:bottom w:val="nil"/>
              <w:right w:val="nil"/>
            </w:tcBorders>
            <w:shd w:val="clear" w:color="auto" w:fill="auto"/>
            <w:noWrap/>
            <w:vAlign w:val="bottom"/>
            <w:hideMark/>
          </w:tcPr>
          <w:p w14:paraId="0A032DDD" w14:textId="106E21A5"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1.09</w:t>
            </w:r>
          </w:p>
        </w:tc>
        <w:tc>
          <w:tcPr>
            <w:tcW w:w="1800" w:type="dxa"/>
            <w:gridSpan w:val="2"/>
            <w:tcBorders>
              <w:top w:val="single" w:sz="4" w:space="0" w:color="auto"/>
              <w:left w:val="nil"/>
              <w:bottom w:val="nil"/>
              <w:right w:val="nil"/>
            </w:tcBorders>
            <w:shd w:val="clear" w:color="auto" w:fill="auto"/>
            <w:noWrap/>
            <w:vAlign w:val="bottom"/>
            <w:hideMark/>
          </w:tcPr>
          <w:p w14:paraId="37033780" w14:textId="2BF96760"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0.68 to 1.50</w:t>
            </w:r>
          </w:p>
        </w:tc>
        <w:tc>
          <w:tcPr>
            <w:tcW w:w="1350" w:type="dxa"/>
            <w:gridSpan w:val="2"/>
            <w:tcBorders>
              <w:top w:val="single" w:sz="4" w:space="0" w:color="auto"/>
              <w:left w:val="nil"/>
              <w:bottom w:val="nil"/>
              <w:right w:val="nil"/>
            </w:tcBorders>
            <w:shd w:val="clear" w:color="auto" w:fill="auto"/>
            <w:noWrap/>
            <w:vAlign w:val="bottom"/>
            <w:hideMark/>
          </w:tcPr>
          <w:p w14:paraId="1174F688" w14:textId="02EA5083"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2.08</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-7</m:t>
                  </m:r>
                </m:sup>
              </m:sSup>
            </m:oMath>
          </w:p>
        </w:tc>
        <w:tc>
          <w:tcPr>
            <w:tcW w:w="810" w:type="dxa"/>
            <w:gridSpan w:val="2"/>
            <w:tcBorders>
              <w:top w:val="single" w:sz="4" w:space="0" w:color="auto"/>
              <w:left w:val="nil"/>
              <w:bottom w:val="nil"/>
              <w:right w:val="nil"/>
            </w:tcBorders>
            <w:shd w:val="clear" w:color="auto" w:fill="auto"/>
            <w:noWrap/>
            <w:vAlign w:val="bottom"/>
            <w:hideMark/>
          </w:tcPr>
          <w:p w14:paraId="4F226864" w14:textId="199AC35A"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21</w:t>
            </w:r>
          </w:p>
        </w:tc>
        <w:tc>
          <w:tcPr>
            <w:tcW w:w="1659" w:type="dxa"/>
            <w:gridSpan w:val="2"/>
            <w:tcBorders>
              <w:top w:val="single" w:sz="4" w:space="0" w:color="auto"/>
              <w:left w:val="nil"/>
              <w:bottom w:val="nil"/>
              <w:right w:val="nil"/>
            </w:tcBorders>
            <w:shd w:val="clear" w:color="auto" w:fill="auto"/>
            <w:noWrap/>
            <w:vAlign w:val="bottom"/>
            <w:hideMark/>
          </w:tcPr>
          <w:p w14:paraId="760BABE0" w14:textId="33BD4BCA"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16584341</w:t>
            </w:r>
          </w:p>
        </w:tc>
      </w:tr>
      <w:tr w:rsidR="00F87829" w:rsidRPr="00B37007" w14:paraId="2A9CC6F7" w14:textId="77777777" w:rsidTr="00F87829">
        <w:trPr>
          <w:gridAfter w:val="1"/>
          <w:wAfter w:w="25" w:type="dxa"/>
          <w:trHeight w:val="300"/>
        </w:trPr>
        <w:tc>
          <w:tcPr>
            <w:tcW w:w="1545" w:type="dxa"/>
            <w:tcBorders>
              <w:top w:val="nil"/>
              <w:left w:val="nil"/>
              <w:bottom w:val="nil"/>
              <w:right w:val="nil"/>
            </w:tcBorders>
            <w:shd w:val="clear" w:color="auto" w:fill="auto"/>
            <w:noWrap/>
            <w:vAlign w:val="bottom"/>
            <w:hideMark/>
          </w:tcPr>
          <w:p w14:paraId="46242DB4" w14:textId="3597BF89"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rs7326020</w:t>
            </w:r>
            <w:proofErr w:type="gramEnd"/>
          </w:p>
        </w:tc>
        <w:tc>
          <w:tcPr>
            <w:tcW w:w="900" w:type="dxa"/>
            <w:tcBorders>
              <w:top w:val="nil"/>
              <w:left w:val="nil"/>
              <w:bottom w:val="nil"/>
              <w:right w:val="nil"/>
            </w:tcBorders>
            <w:shd w:val="clear" w:color="auto" w:fill="auto"/>
            <w:noWrap/>
            <w:vAlign w:val="bottom"/>
            <w:hideMark/>
          </w:tcPr>
          <w:p w14:paraId="3A941B39" w14:textId="513913D1"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1.64</w:t>
            </w:r>
          </w:p>
        </w:tc>
        <w:tc>
          <w:tcPr>
            <w:tcW w:w="1800" w:type="dxa"/>
            <w:gridSpan w:val="2"/>
            <w:tcBorders>
              <w:top w:val="nil"/>
              <w:left w:val="nil"/>
              <w:bottom w:val="nil"/>
              <w:right w:val="nil"/>
            </w:tcBorders>
            <w:shd w:val="clear" w:color="auto" w:fill="auto"/>
            <w:noWrap/>
            <w:vAlign w:val="bottom"/>
            <w:hideMark/>
          </w:tcPr>
          <w:p w14:paraId="5EE51AF8" w14:textId="1EA8384A"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0.94 to 2.34</w:t>
            </w:r>
          </w:p>
        </w:tc>
        <w:tc>
          <w:tcPr>
            <w:tcW w:w="1350" w:type="dxa"/>
            <w:gridSpan w:val="2"/>
            <w:tcBorders>
              <w:top w:val="nil"/>
              <w:left w:val="nil"/>
              <w:bottom w:val="nil"/>
              <w:right w:val="nil"/>
            </w:tcBorders>
            <w:shd w:val="clear" w:color="auto" w:fill="auto"/>
            <w:noWrap/>
            <w:vAlign w:val="bottom"/>
            <w:hideMark/>
          </w:tcPr>
          <w:p w14:paraId="16487DF4" w14:textId="45CD4036"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3.89</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-6</m:t>
                  </m:r>
                </m:sup>
              </m:sSup>
            </m:oMath>
          </w:p>
        </w:tc>
        <w:tc>
          <w:tcPr>
            <w:tcW w:w="810" w:type="dxa"/>
            <w:gridSpan w:val="2"/>
            <w:tcBorders>
              <w:top w:val="nil"/>
              <w:left w:val="nil"/>
              <w:bottom w:val="nil"/>
              <w:right w:val="nil"/>
            </w:tcBorders>
            <w:shd w:val="clear" w:color="auto" w:fill="auto"/>
            <w:noWrap/>
            <w:vAlign w:val="bottom"/>
            <w:hideMark/>
          </w:tcPr>
          <w:p w14:paraId="7614B5A8" w14:textId="4D9C7E96"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13</w:t>
            </w:r>
          </w:p>
        </w:tc>
        <w:tc>
          <w:tcPr>
            <w:tcW w:w="1659" w:type="dxa"/>
            <w:gridSpan w:val="2"/>
            <w:tcBorders>
              <w:top w:val="nil"/>
              <w:left w:val="nil"/>
              <w:bottom w:val="nil"/>
              <w:right w:val="nil"/>
            </w:tcBorders>
            <w:shd w:val="clear" w:color="auto" w:fill="auto"/>
            <w:noWrap/>
            <w:vAlign w:val="bottom"/>
            <w:hideMark/>
          </w:tcPr>
          <w:p w14:paraId="1389DAD5" w14:textId="3137B5F2"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74126153</w:t>
            </w:r>
          </w:p>
        </w:tc>
      </w:tr>
      <w:tr w:rsidR="00F87829" w:rsidRPr="00B37007" w14:paraId="1C1F68D8" w14:textId="77777777" w:rsidTr="00F87829">
        <w:trPr>
          <w:trHeight w:val="300"/>
        </w:trPr>
        <w:tc>
          <w:tcPr>
            <w:tcW w:w="1545" w:type="dxa"/>
            <w:tcBorders>
              <w:top w:val="nil"/>
              <w:left w:val="nil"/>
              <w:bottom w:val="nil"/>
              <w:right w:val="nil"/>
            </w:tcBorders>
            <w:shd w:val="clear" w:color="auto" w:fill="auto"/>
            <w:noWrap/>
            <w:vAlign w:val="bottom"/>
            <w:hideMark/>
          </w:tcPr>
          <w:p w14:paraId="5B89C44D" w14:textId="17B5D7E4"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rs243570</w:t>
            </w:r>
            <w:proofErr w:type="gramEnd"/>
          </w:p>
        </w:tc>
        <w:tc>
          <w:tcPr>
            <w:tcW w:w="925" w:type="dxa"/>
            <w:gridSpan w:val="2"/>
            <w:tcBorders>
              <w:top w:val="nil"/>
              <w:left w:val="nil"/>
              <w:bottom w:val="nil"/>
              <w:right w:val="nil"/>
            </w:tcBorders>
            <w:shd w:val="clear" w:color="auto" w:fill="auto"/>
            <w:noWrap/>
            <w:vAlign w:val="bottom"/>
            <w:hideMark/>
          </w:tcPr>
          <w:p w14:paraId="63900D1C" w14:textId="751CF512"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-1.67</w:t>
            </w:r>
          </w:p>
        </w:tc>
        <w:tc>
          <w:tcPr>
            <w:tcW w:w="1800" w:type="dxa"/>
            <w:gridSpan w:val="2"/>
            <w:tcBorders>
              <w:top w:val="nil"/>
              <w:left w:val="nil"/>
              <w:bottom w:val="nil"/>
              <w:right w:val="nil"/>
            </w:tcBorders>
            <w:shd w:val="clear" w:color="auto" w:fill="auto"/>
            <w:noWrap/>
            <w:vAlign w:val="bottom"/>
            <w:hideMark/>
          </w:tcPr>
          <w:p w14:paraId="2853E1C9" w14:textId="6209273D"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-2.38 to -0.95</w:t>
            </w:r>
          </w:p>
        </w:tc>
        <w:tc>
          <w:tcPr>
            <w:tcW w:w="1350" w:type="dxa"/>
            <w:gridSpan w:val="2"/>
            <w:tcBorders>
              <w:top w:val="nil"/>
              <w:left w:val="nil"/>
              <w:bottom w:val="nil"/>
              <w:right w:val="nil"/>
            </w:tcBorders>
            <w:shd w:val="clear" w:color="auto" w:fill="auto"/>
            <w:noWrap/>
            <w:vAlign w:val="bottom"/>
            <w:hideMark/>
          </w:tcPr>
          <w:p w14:paraId="3509A41A" w14:textId="1EC01BF4"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5.17</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-6</m:t>
                  </m:r>
                </m:sup>
              </m:sSup>
            </m:oMath>
          </w:p>
        </w:tc>
        <w:tc>
          <w:tcPr>
            <w:tcW w:w="810" w:type="dxa"/>
            <w:gridSpan w:val="2"/>
            <w:tcBorders>
              <w:top w:val="nil"/>
              <w:left w:val="nil"/>
              <w:bottom w:val="nil"/>
              <w:right w:val="nil"/>
            </w:tcBorders>
            <w:shd w:val="clear" w:color="auto" w:fill="auto"/>
            <w:noWrap/>
            <w:vAlign w:val="bottom"/>
            <w:hideMark/>
          </w:tcPr>
          <w:p w14:paraId="4DE9493E" w14:textId="04CDA902"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21</w:t>
            </w:r>
          </w:p>
        </w:tc>
        <w:tc>
          <w:tcPr>
            <w:tcW w:w="1659" w:type="dxa"/>
            <w:gridSpan w:val="2"/>
            <w:tcBorders>
              <w:top w:val="nil"/>
              <w:left w:val="nil"/>
              <w:bottom w:val="nil"/>
              <w:right w:val="nil"/>
            </w:tcBorders>
            <w:shd w:val="clear" w:color="auto" w:fill="auto"/>
            <w:noWrap/>
            <w:vAlign w:val="bottom"/>
            <w:hideMark/>
          </w:tcPr>
          <w:p w14:paraId="09ABBA86" w14:textId="11A72F90"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19128706</w:t>
            </w:r>
          </w:p>
        </w:tc>
      </w:tr>
      <w:tr w:rsidR="00F87829" w:rsidRPr="00B37007" w14:paraId="31426ADD" w14:textId="77777777" w:rsidTr="00F87829">
        <w:trPr>
          <w:trHeight w:val="300"/>
        </w:trPr>
        <w:tc>
          <w:tcPr>
            <w:tcW w:w="1545" w:type="dxa"/>
            <w:tcBorders>
              <w:top w:val="nil"/>
              <w:left w:val="nil"/>
              <w:bottom w:val="nil"/>
              <w:right w:val="nil"/>
            </w:tcBorders>
            <w:shd w:val="clear" w:color="auto" w:fill="auto"/>
            <w:noWrap/>
            <w:vAlign w:val="bottom"/>
            <w:hideMark/>
          </w:tcPr>
          <w:p w14:paraId="7C05E8DA" w14:textId="688184A8"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rs10197080</w:t>
            </w:r>
            <w:proofErr w:type="gramEnd"/>
          </w:p>
        </w:tc>
        <w:tc>
          <w:tcPr>
            <w:tcW w:w="925" w:type="dxa"/>
            <w:gridSpan w:val="2"/>
            <w:tcBorders>
              <w:top w:val="nil"/>
              <w:left w:val="nil"/>
              <w:bottom w:val="nil"/>
              <w:right w:val="nil"/>
            </w:tcBorders>
            <w:shd w:val="clear" w:color="auto" w:fill="auto"/>
            <w:noWrap/>
            <w:vAlign w:val="bottom"/>
            <w:hideMark/>
          </w:tcPr>
          <w:p w14:paraId="169EA634" w14:textId="56353CD5"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-1.88</w:t>
            </w:r>
          </w:p>
        </w:tc>
        <w:tc>
          <w:tcPr>
            <w:tcW w:w="1800" w:type="dxa"/>
            <w:gridSpan w:val="2"/>
            <w:tcBorders>
              <w:top w:val="nil"/>
              <w:left w:val="nil"/>
              <w:bottom w:val="nil"/>
              <w:right w:val="nil"/>
            </w:tcBorders>
            <w:shd w:val="clear" w:color="auto" w:fill="auto"/>
            <w:noWrap/>
            <w:vAlign w:val="bottom"/>
            <w:hideMark/>
          </w:tcPr>
          <w:p w14:paraId="5F5AC58C" w14:textId="19FF8D7E"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-2.70 to -1.07</w:t>
            </w:r>
          </w:p>
        </w:tc>
        <w:tc>
          <w:tcPr>
            <w:tcW w:w="1350" w:type="dxa"/>
            <w:gridSpan w:val="2"/>
            <w:tcBorders>
              <w:top w:val="nil"/>
              <w:left w:val="nil"/>
              <w:bottom w:val="nil"/>
              <w:right w:val="nil"/>
            </w:tcBorders>
            <w:shd w:val="clear" w:color="auto" w:fill="auto"/>
            <w:noWrap/>
            <w:vAlign w:val="bottom"/>
            <w:hideMark/>
          </w:tcPr>
          <w:p w14:paraId="38596F97" w14:textId="36F5CFCD"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5.62</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-6</m:t>
                  </m:r>
                </m:sup>
              </m:sSup>
            </m:oMath>
          </w:p>
        </w:tc>
        <w:tc>
          <w:tcPr>
            <w:tcW w:w="810" w:type="dxa"/>
            <w:gridSpan w:val="2"/>
            <w:tcBorders>
              <w:top w:val="nil"/>
              <w:left w:val="nil"/>
              <w:bottom w:val="nil"/>
              <w:right w:val="nil"/>
            </w:tcBorders>
            <w:shd w:val="clear" w:color="auto" w:fill="auto"/>
            <w:noWrap/>
            <w:vAlign w:val="bottom"/>
            <w:hideMark/>
          </w:tcPr>
          <w:p w14:paraId="5A1AC4A0" w14:textId="62B19D55"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w:t>
            </w:r>
          </w:p>
        </w:tc>
        <w:tc>
          <w:tcPr>
            <w:tcW w:w="1659" w:type="dxa"/>
            <w:gridSpan w:val="2"/>
            <w:tcBorders>
              <w:top w:val="nil"/>
              <w:left w:val="nil"/>
              <w:bottom w:val="nil"/>
              <w:right w:val="nil"/>
            </w:tcBorders>
            <w:shd w:val="clear" w:color="auto" w:fill="auto"/>
            <w:noWrap/>
            <w:vAlign w:val="bottom"/>
            <w:hideMark/>
          </w:tcPr>
          <w:p w14:paraId="4FF626FC" w14:textId="02B314E6"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224096286</w:t>
            </w:r>
          </w:p>
        </w:tc>
      </w:tr>
      <w:tr w:rsidR="00F87829" w:rsidRPr="00B37007" w14:paraId="1B4C8D1B" w14:textId="77777777" w:rsidTr="00F87829">
        <w:trPr>
          <w:trHeight w:val="300"/>
        </w:trPr>
        <w:tc>
          <w:tcPr>
            <w:tcW w:w="1545" w:type="dxa"/>
            <w:tcBorders>
              <w:top w:val="nil"/>
              <w:left w:val="nil"/>
              <w:bottom w:val="nil"/>
              <w:right w:val="nil"/>
            </w:tcBorders>
            <w:shd w:val="clear" w:color="auto" w:fill="auto"/>
            <w:noWrap/>
            <w:vAlign w:val="bottom"/>
            <w:hideMark/>
          </w:tcPr>
          <w:p w14:paraId="5C0A678A" w14:textId="392E3765"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rs7223173</w:t>
            </w:r>
            <w:proofErr w:type="gramEnd"/>
          </w:p>
        </w:tc>
        <w:tc>
          <w:tcPr>
            <w:tcW w:w="925" w:type="dxa"/>
            <w:gridSpan w:val="2"/>
            <w:tcBorders>
              <w:top w:val="nil"/>
              <w:left w:val="nil"/>
              <w:bottom w:val="nil"/>
              <w:right w:val="nil"/>
            </w:tcBorders>
            <w:shd w:val="clear" w:color="auto" w:fill="auto"/>
            <w:noWrap/>
            <w:vAlign w:val="bottom"/>
            <w:hideMark/>
          </w:tcPr>
          <w:p w14:paraId="3FE17B1D" w14:textId="7D0D82AC"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-0.99</w:t>
            </w:r>
          </w:p>
        </w:tc>
        <w:tc>
          <w:tcPr>
            <w:tcW w:w="1800" w:type="dxa"/>
            <w:gridSpan w:val="2"/>
            <w:tcBorders>
              <w:top w:val="nil"/>
              <w:left w:val="nil"/>
              <w:bottom w:val="nil"/>
              <w:right w:val="nil"/>
            </w:tcBorders>
            <w:shd w:val="clear" w:color="auto" w:fill="auto"/>
            <w:noWrap/>
            <w:vAlign w:val="bottom"/>
            <w:hideMark/>
          </w:tcPr>
          <w:p w14:paraId="483CEBF0" w14:textId="602AB233"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-1.42 to -0.56</w:t>
            </w:r>
          </w:p>
        </w:tc>
        <w:tc>
          <w:tcPr>
            <w:tcW w:w="1350" w:type="dxa"/>
            <w:gridSpan w:val="2"/>
            <w:tcBorders>
              <w:top w:val="nil"/>
              <w:left w:val="nil"/>
              <w:bottom w:val="nil"/>
              <w:right w:val="nil"/>
            </w:tcBorders>
            <w:shd w:val="clear" w:color="auto" w:fill="auto"/>
            <w:noWrap/>
            <w:vAlign w:val="bottom"/>
            <w:hideMark/>
          </w:tcPr>
          <w:p w14:paraId="64343F4F" w14:textId="6828F091"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6.52</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-6</m:t>
                  </m:r>
                </m:sup>
              </m:sSup>
            </m:oMath>
          </w:p>
        </w:tc>
        <w:tc>
          <w:tcPr>
            <w:tcW w:w="810" w:type="dxa"/>
            <w:gridSpan w:val="2"/>
            <w:tcBorders>
              <w:top w:val="nil"/>
              <w:left w:val="nil"/>
              <w:bottom w:val="nil"/>
              <w:right w:val="nil"/>
            </w:tcBorders>
            <w:shd w:val="clear" w:color="auto" w:fill="auto"/>
            <w:noWrap/>
            <w:vAlign w:val="bottom"/>
            <w:hideMark/>
          </w:tcPr>
          <w:p w14:paraId="436DB3D5" w14:textId="54C4A3AF"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17</w:t>
            </w:r>
          </w:p>
        </w:tc>
        <w:tc>
          <w:tcPr>
            <w:tcW w:w="1659" w:type="dxa"/>
            <w:gridSpan w:val="2"/>
            <w:tcBorders>
              <w:top w:val="nil"/>
              <w:left w:val="nil"/>
              <w:bottom w:val="nil"/>
              <w:right w:val="nil"/>
            </w:tcBorders>
            <w:shd w:val="clear" w:color="auto" w:fill="auto"/>
            <w:noWrap/>
            <w:vAlign w:val="bottom"/>
            <w:hideMark/>
          </w:tcPr>
          <w:p w14:paraId="6298CF10" w14:textId="1F73984F"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18805887</w:t>
            </w:r>
          </w:p>
        </w:tc>
      </w:tr>
      <w:tr w:rsidR="00F87829" w:rsidRPr="00B37007" w14:paraId="470965D4" w14:textId="77777777" w:rsidTr="00F87829">
        <w:trPr>
          <w:trHeight w:val="300"/>
        </w:trPr>
        <w:tc>
          <w:tcPr>
            <w:tcW w:w="1545" w:type="dxa"/>
            <w:tcBorders>
              <w:top w:val="nil"/>
              <w:left w:val="nil"/>
              <w:bottom w:val="nil"/>
              <w:right w:val="nil"/>
            </w:tcBorders>
            <w:shd w:val="clear" w:color="auto" w:fill="auto"/>
            <w:noWrap/>
            <w:vAlign w:val="bottom"/>
            <w:hideMark/>
          </w:tcPr>
          <w:p w14:paraId="62CDF4B0" w14:textId="0973DE83"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rs1813454</w:t>
            </w:r>
            <w:proofErr w:type="gramEnd"/>
          </w:p>
        </w:tc>
        <w:tc>
          <w:tcPr>
            <w:tcW w:w="925" w:type="dxa"/>
            <w:gridSpan w:val="2"/>
            <w:tcBorders>
              <w:top w:val="nil"/>
              <w:left w:val="nil"/>
              <w:bottom w:val="nil"/>
              <w:right w:val="nil"/>
            </w:tcBorders>
            <w:shd w:val="clear" w:color="auto" w:fill="auto"/>
            <w:noWrap/>
            <w:vAlign w:val="bottom"/>
            <w:hideMark/>
          </w:tcPr>
          <w:p w14:paraId="781D886F" w14:textId="717A0756"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1.03</w:t>
            </w:r>
          </w:p>
        </w:tc>
        <w:tc>
          <w:tcPr>
            <w:tcW w:w="1800" w:type="dxa"/>
            <w:gridSpan w:val="2"/>
            <w:tcBorders>
              <w:top w:val="nil"/>
              <w:left w:val="nil"/>
              <w:bottom w:val="nil"/>
              <w:right w:val="nil"/>
            </w:tcBorders>
            <w:shd w:val="clear" w:color="auto" w:fill="auto"/>
            <w:noWrap/>
            <w:vAlign w:val="bottom"/>
            <w:hideMark/>
          </w:tcPr>
          <w:p w14:paraId="2008134C" w14:textId="317D1C68"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0.57 to 1.49</w:t>
            </w:r>
          </w:p>
        </w:tc>
        <w:tc>
          <w:tcPr>
            <w:tcW w:w="1350" w:type="dxa"/>
            <w:gridSpan w:val="2"/>
            <w:tcBorders>
              <w:top w:val="nil"/>
              <w:left w:val="nil"/>
              <w:bottom w:val="nil"/>
              <w:right w:val="nil"/>
            </w:tcBorders>
            <w:shd w:val="clear" w:color="auto" w:fill="auto"/>
            <w:noWrap/>
            <w:vAlign w:val="bottom"/>
            <w:hideMark/>
          </w:tcPr>
          <w:p w14:paraId="70D8FF95" w14:textId="407176BD"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1.22</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810" w:type="dxa"/>
            <w:gridSpan w:val="2"/>
            <w:tcBorders>
              <w:top w:val="nil"/>
              <w:left w:val="nil"/>
              <w:bottom w:val="nil"/>
              <w:right w:val="nil"/>
            </w:tcBorders>
            <w:shd w:val="clear" w:color="auto" w:fill="auto"/>
            <w:noWrap/>
            <w:vAlign w:val="bottom"/>
            <w:hideMark/>
          </w:tcPr>
          <w:p w14:paraId="4FD1E114" w14:textId="46BAEF08"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5</w:t>
            </w:r>
          </w:p>
        </w:tc>
        <w:tc>
          <w:tcPr>
            <w:tcW w:w="1659" w:type="dxa"/>
            <w:gridSpan w:val="2"/>
            <w:tcBorders>
              <w:top w:val="nil"/>
              <w:left w:val="nil"/>
              <w:bottom w:val="nil"/>
              <w:right w:val="nil"/>
            </w:tcBorders>
            <w:shd w:val="clear" w:color="auto" w:fill="auto"/>
            <w:noWrap/>
            <w:vAlign w:val="bottom"/>
            <w:hideMark/>
          </w:tcPr>
          <w:p w14:paraId="41B4901C" w14:textId="62B46381"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17961096</w:t>
            </w:r>
          </w:p>
        </w:tc>
      </w:tr>
      <w:tr w:rsidR="00F87829" w:rsidRPr="00B37007" w14:paraId="5224C1D3" w14:textId="77777777" w:rsidTr="00F87829">
        <w:trPr>
          <w:trHeight w:val="300"/>
        </w:trPr>
        <w:tc>
          <w:tcPr>
            <w:tcW w:w="1545" w:type="dxa"/>
            <w:tcBorders>
              <w:top w:val="nil"/>
              <w:left w:val="nil"/>
              <w:bottom w:val="nil"/>
              <w:right w:val="nil"/>
            </w:tcBorders>
            <w:shd w:val="clear" w:color="auto" w:fill="auto"/>
            <w:noWrap/>
            <w:vAlign w:val="bottom"/>
            <w:hideMark/>
          </w:tcPr>
          <w:p w14:paraId="4E943FD2" w14:textId="47C3EC49"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rs4822843</w:t>
            </w:r>
            <w:proofErr w:type="gramEnd"/>
          </w:p>
        </w:tc>
        <w:tc>
          <w:tcPr>
            <w:tcW w:w="925" w:type="dxa"/>
            <w:gridSpan w:val="2"/>
            <w:tcBorders>
              <w:top w:val="nil"/>
              <w:left w:val="nil"/>
              <w:bottom w:val="nil"/>
              <w:right w:val="nil"/>
            </w:tcBorders>
            <w:shd w:val="clear" w:color="auto" w:fill="auto"/>
            <w:noWrap/>
            <w:vAlign w:val="bottom"/>
            <w:hideMark/>
          </w:tcPr>
          <w:p w14:paraId="33C46A39" w14:textId="3294EF3B"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-1.38</w:t>
            </w:r>
          </w:p>
        </w:tc>
        <w:tc>
          <w:tcPr>
            <w:tcW w:w="1800" w:type="dxa"/>
            <w:gridSpan w:val="2"/>
            <w:tcBorders>
              <w:top w:val="nil"/>
              <w:left w:val="nil"/>
              <w:bottom w:val="nil"/>
              <w:right w:val="nil"/>
            </w:tcBorders>
            <w:shd w:val="clear" w:color="auto" w:fill="auto"/>
            <w:noWrap/>
            <w:vAlign w:val="bottom"/>
            <w:hideMark/>
          </w:tcPr>
          <w:p w14:paraId="112BD77D" w14:textId="7BE3D66A"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-2.00 to -0.76</w:t>
            </w:r>
          </w:p>
        </w:tc>
        <w:tc>
          <w:tcPr>
            <w:tcW w:w="1350" w:type="dxa"/>
            <w:gridSpan w:val="2"/>
            <w:tcBorders>
              <w:top w:val="nil"/>
              <w:left w:val="nil"/>
              <w:bottom w:val="nil"/>
              <w:right w:val="nil"/>
            </w:tcBorders>
            <w:shd w:val="clear" w:color="auto" w:fill="auto"/>
            <w:noWrap/>
            <w:vAlign w:val="bottom"/>
            <w:hideMark/>
          </w:tcPr>
          <w:p w14:paraId="59F69486" w14:textId="0F61FF82"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1.24</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810" w:type="dxa"/>
            <w:gridSpan w:val="2"/>
            <w:tcBorders>
              <w:top w:val="nil"/>
              <w:left w:val="nil"/>
              <w:bottom w:val="nil"/>
              <w:right w:val="nil"/>
            </w:tcBorders>
            <w:shd w:val="clear" w:color="auto" w:fill="auto"/>
            <w:noWrap/>
            <w:vAlign w:val="bottom"/>
            <w:hideMark/>
          </w:tcPr>
          <w:p w14:paraId="63ACC8C5" w14:textId="1CB2A313"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22</w:t>
            </w:r>
          </w:p>
        </w:tc>
        <w:tc>
          <w:tcPr>
            <w:tcW w:w="1659" w:type="dxa"/>
            <w:gridSpan w:val="2"/>
            <w:tcBorders>
              <w:top w:val="nil"/>
              <w:left w:val="nil"/>
              <w:bottom w:val="nil"/>
              <w:right w:val="nil"/>
            </w:tcBorders>
            <w:shd w:val="clear" w:color="auto" w:fill="auto"/>
            <w:noWrap/>
            <w:vAlign w:val="bottom"/>
            <w:hideMark/>
          </w:tcPr>
          <w:p w14:paraId="769F2393" w14:textId="4A27439C"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27471525</w:t>
            </w:r>
          </w:p>
        </w:tc>
      </w:tr>
      <w:tr w:rsidR="00F87829" w:rsidRPr="00B37007" w14:paraId="4E965F0F" w14:textId="77777777" w:rsidTr="00F87829">
        <w:trPr>
          <w:trHeight w:val="300"/>
        </w:trPr>
        <w:tc>
          <w:tcPr>
            <w:tcW w:w="1545" w:type="dxa"/>
            <w:tcBorders>
              <w:top w:val="nil"/>
              <w:left w:val="nil"/>
              <w:bottom w:val="nil"/>
              <w:right w:val="nil"/>
            </w:tcBorders>
            <w:shd w:val="clear" w:color="auto" w:fill="auto"/>
            <w:noWrap/>
            <w:vAlign w:val="bottom"/>
            <w:hideMark/>
          </w:tcPr>
          <w:p w14:paraId="672CAC91" w14:textId="0D3DFD17"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rs9973600</w:t>
            </w:r>
            <w:proofErr w:type="gramEnd"/>
          </w:p>
        </w:tc>
        <w:tc>
          <w:tcPr>
            <w:tcW w:w="925" w:type="dxa"/>
            <w:gridSpan w:val="2"/>
            <w:tcBorders>
              <w:top w:val="nil"/>
              <w:left w:val="nil"/>
              <w:bottom w:val="nil"/>
              <w:right w:val="nil"/>
            </w:tcBorders>
            <w:shd w:val="clear" w:color="auto" w:fill="auto"/>
            <w:noWrap/>
            <w:vAlign w:val="bottom"/>
            <w:hideMark/>
          </w:tcPr>
          <w:p w14:paraId="6DED5920" w14:textId="00D4F5D7"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-1.08</w:t>
            </w:r>
          </w:p>
        </w:tc>
        <w:tc>
          <w:tcPr>
            <w:tcW w:w="1800" w:type="dxa"/>
            <w:gridSpan w:val="2"/>
            <w:tcBorders>
              <w:top w:val="nil"/>
              <w:left w:val="nil"/>
              <w:bottom w:val="nil"/>
              <w:right w:val="nil"/>
            </w:tcBorders>
            <w:shd w:val="clear" w:color="auto" w:fill="auto"/>
            <w:noWrap/>
            <w:vAlign w:val="bottom"/>
            <w:hideMark/>
          </w:tcPr>
          <w:p w14:paraId="45811583" w14:textId="4D58453D"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-1.58 to -0.59</w:t>
            </w:r>
          </w:p>
        </w:tc>
        <w:tc>
          <w:tcPr>
            <w:tcW w:w="1350" w:type="dxa"/>
            <w:gridSpan w:val="2"/>
            <w:tcBorders>
              <w:top w:val="nil"/>
              <w:left w:val="nil"/>
              <w:bottom w:val="nil"/>
              <w:right w:val="nil"/>
            </w:tcBorders>
            <w:shd w:val="clear" w:color="auto" w:fill="auto"/>
            <w:noWrap/>
            <w:vAlign w:val="bottom"/>
            <w:hideMark/>
          </w:tcPr>
          <w:p w14:paraId="04232A38" w14:textId="09ED2842"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1.56</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810" w:type="dxa"/>
            <w:gridSpan w:val="2"/>
            <w:tcBorders>
              <w:top w:val="nil"/>
              <w:left w:val="nil"/>
              <w:bottom w:val="nil"/>
              <w:right w:val="nil"/>
            </w:tcBorders>
            <w:shd w:val="clear" w:color="auto" w:fill="auto"/>
            <w:noWrap/>
            <w:vAlign w:val="bottom"/>
            <w:hideMark/>
          </w:tcPr>
          <w:p w14:paraId="541761D6" w14:textId="53251DC9"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w:t>
            </w:r>
          </w:p>
        </w:tc>
        <w:tc>
          <w:tcPr>
            <w:tcW w:w="1659" w:type="dxa"/>
            <w:gridSpan w:val="2"/>
            <w:tcBorders>
              <w:top w:val="nil"/>
              <w:left w:val="nil"/>
              <w:bottom w:val="nil"/>
              <w:right w:val="nil"/>
            </w:tcBorders>
            <w:shd w:val="clear" w:color="auto" w:fill="auto"/>
            <w:noWrap/>
            <w:vAlign w:val="bottom"/>
            <w:hideMark/>
          </w:tcPr>
          <w:p w14:paraId="20113120" w14:textId="2A8E78F6"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80283255</w:t>
            </w:r>
          </w:p>
        </w:tc>
      </w:tr>
      <w:tr w:rsidR="00F87829" w:rsidRPr="00B37007" w14:paraId="7104D1D8" w14:textId="77777777" w:rsidTr="00F87829">
        <w:trPr>
          <w:trHeight w:val="300"/>
        </w:trPr>
        <w:tc>
          <w:tcPr>
            <w:tcW w:w="1545" w:type="dxa"/>
            <w:tcBorders>
              <w:top w:val="nil"/>
              <w:left w:val="nil"/>
              <w:bottom w:val="nil"/>
              <w:right w:val="nil"/>
            </w:tcBorders>
            <w:shd w:val="clear" w:color="auto" w:fill="auto"/>
            <w:noWrap/>
            <w:vAlign w:val="bottom"/>
            <w:hideMark/>
          </w:tcPr>
          <w:p w14:paraId="79C99265" w14:textId="7967281A"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rs764324</w:t>
            </w:r>
            <w:proofErr w:type="gramEnd"/>
          </w:p>
        </w:tc>
        <w:tc>
          <w:tcPr>
            <w:tcW w:w="925" w:type="dxa"/>
            <w:gridSpan w:val="2"/>
            <w:tcBorders>
              <w:top w:val="nil"/>
              <w:left w:val="nil"/>
              <w:bottom w:val="nil"/>
              <w:right w:val="nil"/>
            </w:tcBorders>
            <w:shd w:val="clear" w:color="auto" w:fill="auto"/>
            <w:noWrap/>
            <w:vAlign w:val="bottom"/>
            <w:hideMark/>
          </w:tcPr>
          <w:p w14:paraId="7E6A4B8E" w14:textId="7CA63742"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-1.04</w:t>
            </w:r>
          </w:p>
        </w:tc>
        <w:tc>
          <w:tcPr>
            <w:tcW w:w="1800" w:type="dxa"/>
            <w:gridSpan w:val="2"/>
            <w:tcBorders>
              <w:top w:val="nil"/>
              <w:left w:val="nil"/>
              <w:bottom w:val="nil"/>
              <w:right w:val="nil"/>
            </w:tcBorders>
            <w:shd w:val="clear" w:color="auto" w:fill="auto"/>
            <w:noWrap/>
            <w:vAlign w:val="bottom"/>
            <w:hideMark/>
          </w:tcPr>
          <w:p w14:paraId="4EE17E05" w14:textId="77C5C91B"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-1.51 to -0.56</w:t>
            </w:r>
          </w:p>
        </w:tc>
        <w:tc>
          <w:tcPr>
            <w:tcW w:w="1350" w:type="dxa"/>
            <w:gridSpan w:val="2"/>
            <w:tcBorders>
              <w:top w:val="nil"/>
              <w:left w:val="nil"/>
              <w:bottom w:val="nil"/>
              <w:right w:val="nil"/>
            </w:tcBorders>
            <w:shd w:val="clear" w:color="auto" w:fill="auto"/>
            <w:noWrap/>
            <w:vAlign w:val="bottom"/>
            <w:hideMark/>
          </w:tcPr>
          <w:p w14:paraId="3BAC7456" w14:textId="68760AC1"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1.78</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810" w:type="dxa"/>
            <w:gridSpan w:val="2"/>
            <w:tcBorders>
              <w:top w:val="nil"/>
              <w:left w:val="nil"/>
              <w:bottom w:val="nil"/>
              <w:right w:val="nil"/>
            </w:tcBorders>
            <w:shd w:val="clear" w:color="auto" w:fill="auto"/>
            <w:noWrap/>
            <w:vAlign w:val="bottom"/>
            <w:hideMark/>
          </w:tcPr>
          <w:p w14:paraId="61F7DE02" w14:textId="26DAEE2D"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4</w:t>
            </w:r>
          </w:p>
        </w:tc>
        <w:tc>
          <w:tcPr>
            <w:tcW w:w="1659" w:type="dxa"/>
            <w:gridSpan w:val="2"/>
            <w:tcBorders>
              <w:top w:val="nil"/>
              <w:left w:val="nil"/>
              <w:bottom w:val="nil"/>
              <w:right w:val="nil"/>
            </w:tcBorders>
            <w:shd w:val="clear" w:color="auto" w:fill="auto"/>
            <w:noWrap/>
            <w:vAlign w:val="bottom"/>
            <w:hideMark/>
          </w:tcPr>
          <w:p w14:paraId="7D0CD99A" w14:textId="0BF0608F"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867866</w:t>
            </w:r>
          </w:p>
        </w:tc>
      </w:tr>
      <w:tr w:rsidR="00F87829" w:rsidRPr="00B37007" w14:paraId="3E8AB917" w14:textId="77777777" w:rsidTr="00F87829">
        <w:trPr>
          <w:trHeight w:val="300"/>
        </w:trPr>
        <w:tc>
          <w:tcPr>
            <w:tcW w:w="1545" w:type="dxa"/>
            <w:tcBorders>
              <w:top w:val="nil"/>
              <w:left w:val="nil"/>
              <w:bottom w:val="nil"/>
              <w:right w:val="nil"/>
            </w:tcBorders>
            <w:shd w:val="clear" w:color="auto" w:fill="auto"/>
            <w:noWrap/>
            <w:vAlign w:val="bottom"/>
            <w:hideMark/>
          </w:tcPr>
          <w:p w14:paraId="60F330B2" w14:textId="7C9774B1"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rs4770844</w:t>
            </w:r>
            <w:proofErr w:type="gramEnd"/>
          </w:p>
        </w:tc>
        <w:tc>
          <w:tcPr>
            <w:tcW w:w="925" w:type="dxa"/>
            <w:gridSpan w:val="2"/>
            <w:tcBorders>
              <w:top w:val="nil"/>
              <w:left w:val="nil"/>
              <w:bottom w:val="nil"/>
              <w:right w:val="nil"/>
            </w:tcBorders>
            <w:shd w:val="clear" w:color="auto" w:fill="auto"/>
            <w:noWrap/>
            <w:vAlign w:val="bottom"/>
            <w:hideMark/>
          </w:tcPr>
          <w:p w14:paraId="520AEA27" w14:textId="3BE1F594"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0.93</w:t>
            </w:r>
          </w:p>
        </w:tc>
        <w:tc>
          <w:tcPr>
            <w:tcW w:w="1800" w:type="dxa"/>
            <w:gridSpan w:val="2"/>
            <w:tcBorders>
              <w:top w:val="nil"/>
              <w:left w:val="nil"/>
              <w:bottom w:val="nil"/>
              <w:right w:val="nil"/>
            </w:tcBorders>
            <w:shd w:val="clear" w:color="auto" w:fill="auto"/>
            <w:noWrap/>
            <w:vAlign w:val="bottom"/>
            <w:hideMark/>
          </w:tcPr>
          <w:p w14:paraId="07C5B702" w14:textId="6EA590D3"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0.50 to 1.35</w:t>
            </w:r>
          </w:p>
        </w:tc>
        <w:tc>
          <w:tcPr>
            <w:tcW w:w="1350" w:type="dxa"/>
            <w:gridSpan w:val="2"/>
            <w:tcBorders>
              <w:top w:val="nil"/>
              <w:left w:val="nil"/>
              <w:bottom w:val="nil"/>
              <w:right w:val="nil"/>
            </w:tcBorders>
            <w:shd w:val="clear" w:color="auto" w:fill="auto"/>
            <w:noWrap/>
            <w:vAlign w:val="bottom"/>
            <w:hideMark/>
          </w:tcPr>
          <w:p w14:paraId="470A7D3A" w14:textId="65594CCA"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1.85</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810" w:type="dxa"/>
            <w:gridSpan w:val="2"/>
            <w:tcBorders>
              <w:top w:val="nil"/>
              <w:left w:val="nil"/>
              <w:bottom w:val="nil"/>
              <w:right w:val="nil"/>
            </w:tcBorders>
            <w:shd w:val="clear" w:color="auto" w:fill="auto"/>
            <w:noWrap/>
            <w:vAlign w:val="bottom"/>
            <w:hideMark/>
          </w:tcPr>
          <w:p w14:paraId="7872E811" w14:textId="3E410368"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13</w:t>
            </w:r>
          </w:p>
        </w:tc>
        <w:tc>
          <w:tcPr>
            <w:tcW w:w="1659" w:type="dxa"/>
            <w:gridSpan w:val="2"/>
            <w:tcBorders>
              <w:top w:val="nil"/>
              <w:left w:val="nil"/>
              <w:bottom w:val="nil"/>
              <w:right w:val="nil"/>
            </w:tcBorders>
            <w:shd w:val="clear" w:color="auto" w:fill="auto"/>
            <w:noWrap/>
            <w:vAlign w:val="bottom"/>
            <w:hideMark/>
          </w:tcPr>
          <w:p w14:paraId="6B3DD7BF" w14:textId="4B8B640B"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26115298</w:t>
            </w:r>
          </w:p>
        </w:tc>
      </w:tr>
      <w:tr w:rsidR="00F87829" w:rsidRPr="00B37007" w14:paraId="736B64A5" w14:textId="77777777" w:rsidTr="00F87829">
        <w:trPr>
          <w:trHeight w:val="300"/>
        </w:trPr>
        <w:tc>
          <w:tcPr>
            <w:tcW w:w="1545" w:type="dxa"/>
            <w:tcBorders>
              <w:top w:val="nil"/>
              <w:left w:val="nil"/>
              <w:bottom w:val="nil"/>
              <w:right w:val="nil"/>
            </w:tcBorders>
            <w:shd w:val="clear" w:color="auto" w:fill="auto"/>
            <w:noWrap/>
            <w:vAlign w:val="bottom"/>
            <w:hideMark/>
          </w:tcPr>
          <w:p w14:paraId="6AEB8730" w14:textId="6CBE5CD5"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rs10421422</w:t>
            </w:r>
            <w:proofErr w:type="gramEnd"/>
          </w:p>
        </w:tc>
        <w:tc>
          <w:tcPr>
            <w:tcW w:w="925" w:type="dxa"/>
            <w:gridSpan w:val="2"/>
            <w:tcBorders>
              <w:top w:val="nil"/>
              <w:left w:val="nil"/>
              <w:bottom w:val="nil"/>
              <w:right w:val="nil"/>
            </w:tcBorders>
            <w:shd w:val="clear" w:color="auto" w:fill="auto"/>
            <w:noWrap/>
            <w:vAlign w:val="bottom"/>
            <w:hideMark/>
          </w:tcPr>
          <w:p w14:paraId="7B6DFE88" w14:textId="6D787F14"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-0.93</w:t>
            </w:r>
          </w:p>
        </w:tc>
        <w:tc>
          <w:tcPr>
            <w:tcW w:w="1800" w:type="dxa"/>
            <w:gridSpan w:val="2"/>
            <w:tcBorders>
              <w:top w:val="nil"/>
              <w:left w:val="nil"/>
              <w:bottom w:val="nil"/>
              <w:right w:val="nil"/>
            </w:tcBorders>
            <w:shd w:val="clear" w:color="auto" w:fill="auto"/>
            <w:noWrap/>
            <w:vAlign w:val="bottom"/>
            <w:hideMark/>
          </w:tcPr>
          <w:p w14:paraId="45CAA18A" w14:textId="60B1D348"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-1.35 to -0.50</w:t>
            </w:r>
          </w:p>
        </w:tc>
        <w:tc>
          <w:tcPr>
            <w:tcW w:w="1350" w:type="dxa"/>
            <w:gridSpan w:val="2"/>
            <w:tcBorders>
              <w:top w:val="nil"/>
              <w:left w:val="nil"/>
              <w:bottom w:val="nil"/>
              <w:right w:val="nil"/>
            </w:tcBorders>
            <w:shd w:val="clear" w:color="auto" w:fill="auto"/>
            <w:noWrap/>
            <w:vAlign w:val="bottom"/>
            <w:hideMark/>
          </w:tcPr>
          <w:p w14:paraId="09A407F9" w14:textId="44AF8AA1"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1.89</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810" w:type="dxa"/>
            <w:gridSpan w:val="2"/>
            <w:tcBorders>
              <w:top w:val="nil"/>
              <w:left w:val="nil"/>
              <w:bottom w:val="nil"/>
              <w:right w:val="nil"/>
            </w:tcBorders>
            <w:shd w:val="clear" w:color="auto" w:fill="auto"/>
            <w:noWrap/>
            <w:vAlign w:val="bottom"/>
            <w:hideMark/>
          </w:tcPr>
          <w:p w14:paraId="74D290F4" w14:textId="27525356"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19</w:t>
            </w:r>
          </w:p>
        </w:tc>
        <w:tc>
          <w:tcPr>
            <w:tcW w:w="1659" w:type="dxa"/>
            <w:gridSpan w:val="2"/>
            <w:tcBorders>
              <w:top w:val="nil"/>
              <w:left w:val="nil"/>
              <w:bottom w:val="nil"/>
              <w:right w:val="nil"/>
            </w:tcBorders>
            <w:shd w:val="clear" w:color="auto" w:fill="auto"/>
            <w:noWrap/>
            <w:vAlign w:val="bottom"/>
            <w:hideMark/>
          </w:tcPr>
          <w:p w14:paraId="4D0FD501" w14:textId="587615E8"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14246429</w:t>
            </w:r>
          </w:p>
        </w:tc>
      </w:tr>
      <w:tr w:rsidR="00F87829" w:rsidRPr="00B37007" w14:paraId="5EC253BB" w14:textId="77777777" w:rsidTr="00F87829">
        <w:trPr>
          <w:trHeight w:val="300"/>
        </w:trPr>
        <w:tc>
          <w:tcPr>
            <w:tcW w:w="1545" w:type="dxa"/>
            <w:tcBorders>
              <w:top w:val="nil"/>
              <w:left w:val="nil"/>
              <w:bottom w:val="nil"/>
              <w:right w:val="nil"/>
            </w:tcBorders>
            <w:shd w:val="clear" w:color="auto" w:fill="auto"/>
            <w:noWrap/>
            <w:vAlign w:val="bottom"/>
            <w:hideMark/>
          </w:tcPr>
          <w:p w14:paraId="7A01139C" w14:textId="58DE6762"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rs9578871</w:t>
            </w:r>
            <w:proofErr w:type="gramEnd"/>
          </w:p>
        </w:tc>
        <w:tc>
          <w:tcPr>
            <w:tcW w:w="925" w:type="dxa"/>
            <w:gridSpan w:val="2"/>
            <w:tcBorders>
              <w:top w:val="nil"/>
              <w:left w:val="nil"/>
              <w:bottom w:val="nil"/>
              <w:right w:val="nil"/>
            </w:tcBorders>
            <w:shd w:val="clear" w:color="auto" w:fill="auto"/>
            <w:noWrap/>
            <w:vAlign w:val="bottom"/>
            <w:hideMark/>
          </w:tcPr>
          <w:p w14:paraId="20C92B05" w14:textId="6CAEFA6E"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0.93</w:t>
            </w:r>
          </w:p>
        </w:tc>
        <w:tc>
          <w:tcPr>
            <w:tcW w:w="1800" w:type="dxa"/>
            <w:gridSpan w:val="2"/>
            <w:tcBorders>
              <w:top w:val="nil"/>
              <w:left w:val="nil"/>
              <w:bottom w:val="nil"/>
              <w:right w:val="nil"/>
            </w:tcBorders>
            <w:shd w:val="clear" w:color="auto" w:fill="auto"/>
            <w:noWrap/>
            <w:vAlign w:val="bottom"/>
            <w:hideMark/>
          </w:tcPr>
          <w:p w14:paraId="608428FE" w14:textId="259E55C6"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0.50 to 1.35</w:t>
            </w:r>
          </w:p>
        </w:tc>
        <w:tc>
          <w:tcPr>
            <w:tcW w:w="1350" w:type="dxa"/>
            <w:gridSpan w:val="2"/>
            <w:tcBorders>
              <w:top w:val="nil"/>
              <w:left w:val="nil"/>
              <w:bottom w:val="nil"/>
              <w:right w:val="nil"/>
            </w:tcBorders>
            <w:shd w:val="clear" w:color="auto" w:fill="auto"/>
            <w:noWrap/>
            <w:vAlign w:val="bottom"/>
            <w:hideMark/>
          </w:tcPr>
          <w:p w14:paraId="492591BB" w14:textId="4E4957B9"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2.00</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810" w:type="dxa"/>
            <w:gridSpan w:val="2"/>
            <w:tcBorders>
              <w:top w:val="nil"/>
              <w:left w:val="nil"/>
              <w:bottom w:val="nil"/>
              <w:right w:val="nil"/>
            </w:tcBorders>
            <w:shd w:val="clear" w:color="auto" w:fill="auto"/>
            <w:noWrap/>
            <w:vAlign w:val="bottom"/>
            <w:hideMark/>
          </w:tcPr>
          <w:p w14:paraId="41549DA2" w14:textId="23CEFE14"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13</w:t>
            </w:r>
          </w:p>
        </w:tc>
        <w:tc>
          <w:tcPr>
            <w:tcW w:w="1659" w:type="dxa"/>
            <w:gridSpan w:val="2"/>
            <w:tcBorders>
              <w:top w:val="nil"/>
              <w:left w:val="nil"/>
              <w:bottom w:val="nil"/>
              <w:right w:val="nil"/>
            </w:tcBorders>
            <w:shd w:val="clear" w:color="auto" w:fill="auto"/>
            <w:noWrap/>
            <w:vAlign w:val="bottom"/>
            <w:hideMark/>
          </w:tcPr>
          <w:p w14:paraId="66301C80" w14:textId="3657170F"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26079627</w:t>
            </w:r>
          </w:p>
        </w:tc>
      </w:tr>
      <w:tr w:rsidR="00F87829" w:rsidRPr="00B37007" w14:paraId="7DA2346D" w14:textId="77777777" w:rsidTr="00F87829">
        <w:trPr>
          <w:trHeight w:val="300"/>
        </w:trPr>
        <w:tc>
          <w:tcPr>
            <w:tcW w:w="1545" w:type="dxa"/>
            <w:tcBorders>
              <w:top w:val="nil"/>
              <w:left w:val="nil"/>
              <w:bottom w:val="nil"/>
              <w:right w:val="nil"/>
            </w:tcBorders>
            <w:shd w:val="clear" w:color="auto" w:fill="auto"/>
            <w:noWrap/>
            <w:vAlign w:val="bottom"/>
            <w:hideMark/>
          </w:tcPr>
          <w:p w14:paraId="60132917" w14:textId="48BDB98F"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rs7596307</w:t>
            </w:r>
            <w:proofErr w:type="gramEnd"/>
          </w:p>
        </w:tc>
        <w:tc>
          <w:tcPr>
            <w:tcW w:w="925" w:type="dxa"/>
            <w:gridSpan w:val="2"/>
            <w:tcBorders>
              <w:top w:val="nil"/>
              <w:left w:val="nil"/>
              <w:bottom w:val="nil"/>
              <w:right w:val="nil"/>
            </w:tcBorders>
            <w:shd w:val="clear" w:color="auto" w:fill="auto"/>
            <w:noWrap/>
            <w:vAlign w:val="bottom"/>
            <w:hideMark/>
          </w:tcPr>
          <w:p w14:paraId="06787E43" w14:textId="14630213"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1.01</w:t>
            </w:r>
          </w:p>
        </w:tc>
        <w:tc>
          <w:tcPr>
            <w:tcW w:w="1800" w:type="dxa"/>
            <w:gridSpan w:val="2"/>
            <w:tcBorders>
              <w:top w:val="nil"/>
              <w:left w:val="nil"/>
              <w:bottom w:val="nil"/>
              <w:right w:val="nil"/>
            </w:tcBorders>
            <w:shd w:val="clear" w:color="auto" w:fill="auto"/>
            <w:noWrap/>
            <w:vAlign w:val="bottom"/>
            <w:hideMark/>
          </w:tcPr>
          <w:p w14:paraId="57908A55" w14:textId="57DF3BFA"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0.55 to 1.48</w:t>
            </w:r>
          </w:p>
        </w:tc>
        <w:tc>
          <w:tcPr>
            <w:tcW w:w="1350" w:type="dxa"/>
            <w:gridSpan w:val="2"/>
            <w:tcBorders>
              <w:top w:val="nil"/>
              <w:left w:val="nil"/>
              <w:bottom w:val="nil"/>
              <w:right w:val="nil"/>
            </w:tcBorders>
            <w:shd w:val="clear" w:color="auto" w:fill="auto"/>
            <w:noWrap/>
            <w:vAlign w:val="bottom"/>
            <w:hideMark/>
          </w:tcPr>
          <w:p w14:paraId="5F17CF58" w14:textId="399CEFFD"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2.04</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810" w:type="dxa"/>
            <w:gridSpan w:val="2"/>
            <w:tcBorders>
              <w:top w:val="nil"/>
              <w:left w:val="nil"/>
              <w:bottom w:val="nil"/>
              <w:right w:val="nil"/>
            </w:tcBorders>
            <w:shd w:val="clear" w:color="auto" w:fill="auto"/>
            <w:noWrap/>
            <w:vAlign w:val="bottom"/>
            <w:hideMark/>
          </w:tcPr>
          <w:p w14:paraId="2F7A5576" w14:textId="22037B74"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w:t>
            </w:r>
          </w:p>
        </w:tc>
        <w:tc>
          <w:tcPr>
            <w:tcW w:w="1659" w:type="dxa"/>
            <w:gridSpan w:val="2"/>
            <w:tcBorders>
              <w:top w:val="nil"/>
              <w:left w:val="nil"/>
              <w:bottom w:val="nil"/>
              <w:right w:val="nil"/>
            </w:tcBorders>
            <w:shd w:val="clear" w:color="auto" w:fill="auto"/>
            <w:noWrap/>
            <w:vAlign w:val="bottom"/>
            <w:hideMark/>
          </w:tcPr>
          <w:p w14:paraId="032D5854" w14:textId="781C6EAC"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80286981</w:t>
            </w:r>
          </w:p>
        </w:tc>
      </w:tr>
      <w:tr w:rsidR="00F87829" w:rsidRPr="00B37007" w14:paraId="798B19C9" w14:textId="77777777" w:rsidTr="00F87829">
        <w:trPr>
          <w:trHeight w:val="300"/>
        </w:trPr>
        <w:tc>
          <w:tcPr>
            <w:tcW w:w="1545" w:type="dxa"/>
            <w:tcBorders>
              <w:top w:val="nil"/>
              <w:left w:val="nil"/>
              <w:bottom w:val="nil"/>
              <w:right w:val="nil"/>
            </w:tcBorders>
            <w:shd w:val="clear" w:color="auto" w:fill="auto"/>
            <w:noWrap/>
            <w:vAlign w:val="bottom"/>
            <w:hideMark/>
          </w:tcPr>
          <w:p w14:paraId="52C2365B" w14:textId="135829A8"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rs10912994</w:t>
            </w:r>
            <w:proofErr w:type="gramEnd"/>
          </w:p>
        </w:tc>
        <w:tc>
          <w:tcPr>
            <w:tcW w:w="925" w:type="dxa"/>
            <w:gridSpan w:val="2"/>
            <w:tcBorders>
              <w:top w:val="nil"/>
              <w:left w:val="nil"/>
              <w:bottom w:val="nil"/>
              <w:right w:val="nil"/>
            </w:tcBorders>
            <w:shd w:val="clear" w:color="auto" w:fill="auto"/>
            <w:noWrap/>
            <w:vAlign w:val="bottom"/>
            <w:hideMark/>
          </w:tcPr>
          <w:p w14:paraId="08BEB929" w14:textId="120E2F67"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0.93</w:t>
            </w:r>
          </w:p>
        </w:tc>
        <w:tc>
          <w:tcPr>
            <w:tcW w:w="1800" w:type="dxa"/>
            <w:gridSpan w:val="2"/>
            <w:tcBorders>
              <w:top w:val="nil"/>
              <w:left w:val="nil"/>
              <w:bottom w:val="nil"/>
              <w:right w:val="nil"/>
            </w:tcBorders>
            <w:shd w:val="clear" w:color="auto" w:fill="auto"/>
            <w:noWrap/>
            <w:vAlign w:val="bottom"/>
            <w:hideMark/>
          </w:tcPr>
          <w:p w14:paraId="17D217DD" w14:textId="464D66C5"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0.50 to 1.36</w:t>
            </w:r>
          </w:p>
        </w:tc>
        <w:tc>
          <w:tcPr>
            <w:tcW w:w="1350" w:type="dxa"/>
            <w:gridSpan w:val="2"/>
            <w:tcBorders>
              <w:top w:val="nil"/>
              <w:left w:val="nil"/>
              <w:bottom w:val="nil"/>
              <w:right w:val="nil"/>
            </w:tcBorders>
            <w:shd w:val="clear" w:color="auto" w:fill="auto"/>
            <w:noWrap/>
            <w:vAlign w:val="bottom"/>
            <w:hideMark/>
          </w:tcPr>
          <w:p w14:paraId="71EA3513" w14:textId="7FC660F0"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2.08</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810" w:type="dxa"/>
            <w:gridSpan w:val="2"/>
            <w:tcBorders>
              <w:top w:val="nil"/>
              <w:left w:val="nil"/>
              <w:bottom w:val="nil"/>
              <w:right w:val="nil"/>
            </w:tcBorders>
            <w:shd w:val="clear" w:color="auto" w:fill="auto"/>
            <w:noWrap/>
            <w:vAlign w:val="bottom"/>
            <w:hideMark/>
          </w:tcPr>
          <w:p w14:paraId="41031828" w14:textId="34D10E8E"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w:t>
            </w:r>
          </w:p>
        </w:tc>
        <w:tc>
          <w:tcPr>
            <w:tcW w:w="1659" w:type="dxa"/>
            <w:gridSpan w:val="2"/>
            <w:tcBorders>
              <w:top w:val="nil"/>
              <w:left w:val="nil"/>
              <w:bottom w:val="nil"/>
              <w:right w:val="nil"/>
            </w:tcBorders>
            <w:shd w:val="clear" w:color="auto" w:fill="auto"/>
            <w:noWrap/>
            <w:vAlign w:val="bottom"/>
            <w:hideMark/>
          </w:tcPr>
          <w:p w14:paraId="2EC292EB" w14:textId="4650DFE3"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175488409</w:t>
            </w:r>
          </w:p>
        </w:tc>
      </w:tr>
      <w:tr w:rsidR="00F87829" w:rsidRPr="00B37007" w14:paraId="69722361" w14:textId="77777777" w:rsidTr="00F87829">
        <w:trPr>
          <w:trHeight w:val="300"/>
        </w:trPr>
        <w:tc>
          <w:tcPr>
            <w:tcW w:w="1545" w:type="dxa"/>
            <w:tcBorders>
              <w:top w:val="nil"/>
              <w:left w:val="nil"/>
              <w:bottom w:val="nil"/>
              <w:right w:val="nil"/>
            </w:tcBorders>
            <w:shd w:val="clear" w:color="auto" w:fill="auto"/>
            <w:noWrap/>
            <w:vAlign w:val="bottom"/>
            <w:hideMark/>
          </w:tcPr>
          <w:p w14:paraId="68691ABE" w14:textId="38D6BA4C"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rs1055153</w:t>
            </w:r>
            <w:proofErr w:type="gramEnd"/>
          </w:p>
        </w:tc>
        <w:tc>
          <w:tcPr>
            <w:tcW w:w="925" w:type="dxa"/>
            <w:gridSpan w:val="2"/>
            <w:tcBorders>
              <w:top w:val="nil"/>
              <w:left w:val="nil"/>
              <w:bottom w:val="nil"/>
              <w:right w:val="nil"/>
            </w:tcBorders>
            <w:shd w:val="clear" w:color="auto" w:fill="auto"/>
            <w:noWrap/>
            <w:vAlign w:val="bottom"/>
            <w:hideMark/>
          </w:tcPr>
          <w:p w14:paraId="1A01DFAD" w14:textId="1BD1ACF6"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-2.21</w:t>
            </w:r>
          </w:p>
        </w:tc>
        <w:tc>
          <w:tcPr>
            <w:tcW w:w="1800" w:type="dxa"/>
            <w:gridSpan w:val="2"/>
            <w:tcBorders>
              <w:top w:val="nil"/>
              <w:left w:val="nil"/>
              <w:bottom w:val="nil"/>
              <w:right w:val="nil"/>
            </w:tcBorders>
            <w:shd w:val="clear" w:color="auto" w:fill="auto"/>
            <w:noWrap/>
            <w:vAlign w:val="bottom"/>
            <w:hideMark/>
          </w:tcPr>
          <w:p w14:paraId="54EEADAA" w14:textId="4E7B3407"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-3.22 to -1.19</w:t>
            </w:r>
          </w:p>
        </w:tc>
        <w:tc>
          <w:tcPr>
            <w:tcW w:w="1350" w:type="dxa"/>
            <w:gridSpan w:val="2"/>
            <w:tcBorders>
              <w:top w:val="nil"/>
              <w:left w:val="nil"/>
              <w:bottom w:val="nil"/>
              <w:right w:val="nil"/>
            </w:tcBorders>
            <w:shd w:val="clear" w:color="auto" w:fill="auto"/>
            <w:noWrap/>
            <w:vAlign w:val="bottom"/>
            <w:hideMark/>
          </w:tcPr>
          <w:p w14:paraId="638926FA" w14:textId="2841D8E1"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2.17</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810" w:type="dxa"/>
            <w:gridSpan w:val="2"/>
            <w:tcBorders>
              <w:top w:val="nil"/>
              <w:left w:val="nil"/>
              <w:bottom w:val="nil"/>
              <w:right w:val="nil"/>
            </w:tcBorders>
            <w:shd w:val="clear" w:color="auto" w:fill="auto"/>
            <w:noWrap/>
            <w:vAlign w:val="bottom"/>
            <w:hideMark/>
          </w:tcPr>
          <w:p w14:paraId="1FA924F5" w14:textId="6A4987AE"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w:t>
            </w:r>
          </w:p>
        </w:tc>
        <w:tc>
          <w:tcPr>
            <w:tcW w:w="1659" w:type="dxa"/>
            <w:gridSpan w:val="2"/>
            <w:tcBorders>
              <w:top w:val="nil"/>
              <w:left w:val="nil"/>
              <w:bottom w:val="nil"/>
              <w:right w:val="nil"/>
            </w:tcBorders>
            <w:shd w:val="clear" w:color="auto" w:fill="auto"/>
            <w:noWrap/>
            <w:vAlign w:val="bottom"/>
            <w:hideMark/>
          </w:tcPr>
          <w:p w14:paraId="36FB8034" w14:textId="35F4AED1"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149374873</w:t>
            </w:r>
          </w:p>
        </w:tc>
      </w:tr>
      <w:tr w:rsidR="00F87829" w:rsidRPr="00B37007" w14:paraId="414C7DAB" w14:textId="77777777" w:rsidTr="00F87829">
        <w:trPr>
          <w:trHeight w:val="300"/>
        </w:trPr>
        <w:tc>
          <w:tcPr>
            <w:tcW w:w="1545" w:type="dxa"/>
            <w:tcBorders>
              <w:top w:val="nil"/>
              <w:left w:val="nil"/>
              <w:bottom w:val="nil"/>
              <w:right w:val="nil"/>
            </w:tcBorders>
            <w:shd w:val="clear" w:color="auto" w:fill="auto"/>
            <w:noWrap/>
            <w:vAlign w:val="bottom"/>
            <w:hideMark/>
          </w:tcPr>
          <w:p w14:paraId="5AC42DEF" w14:textId="5A7E2125"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rs12705771</w:t>
            </w:r>
            <w:proofErr w:type="gramEnd"/>
          </w:p>
        </w:tc>
        <w:tc>
          <w:tcPr>
            <w:tcW w:w="925" w:type="dxa"/>
            <w:gridSpan w:val="2"/>
            <w:tcBorders>
              <w:top w:val="nil"/>
              <w:left w:val="nil"/>
              <w:bottom w:val="nil"/>
              <w:right w:val="nil"/>
            </w:tcBorders>
            <w:shd w:val="clear" w:color="auto" w:fill="auto"/>
            <w:noWrap/>
            <w:vAlign w:val="bottom"/>
            <w:hideMark/>
          </w:tcPr>
          <w:p w14:paraId="60DD679A" w14:textId="4D5C768C"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1.33</w:t>
            </w:r>
          </w:p>
        </w:tc>
        <w:tc>
          <w:tcPr>
            <w:tcW w:w="1800" w:type="dxa"/>
            <w:gridSpan w:val="2"/>
            <w:tcBorders>
              <w:top w:val="nil"/>
              <w:left w:val="nil"/>
              <w:bottom w:val="nil"/>
              <w:right w:val="nil"/>
            </w:tcBorders>
            <w:shd w:val="clear" w:color="auto" w:fill="auto"/>
            <w:noWrap/>
            <w:vAlign w:val="bottom"/>
            <w:hideMark/>
          </w:tcPr>
          <w:p w14:paraId="28DC63BA" w14:textId="082FDCBA"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0.71 to 1.95</w:t>
            </w:r>
          </w:p>
        </w:tc>
        <w:tc>
          <w:tcPr>
            <w:tcW w:w="1350" w:type="dxa"/>
            <w:gridSpan w:val="2"/>
            <w:tcBorders>
              <w:top w:val="nil"/>
              <w:left w:val="nil"/>
              <w:bottom w:val="nil"/>
              <w:right w:val="nil"/>
            </w:tcBorders>
            <w:shd w:val="clear" w:color="auto" w:fill="auto"/>
            <w:noWrap/>
            <w:vAlign w:val="bottom"/>
            <w:hideMark/>
          </w:tcPr>
          <w:p w14:paraId="29EA95D0" w14:textId="1228CE35"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2.50</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810" w:type="dxa"/>
            <w:gridSpan w:val="2"/>
            <w:tcBorders>
              <w:top w:val="nil"/>
              <w:left w:val="nil"/>
              <w:bottom w:val="nil"/>
              <w:right w:val="nil"/>
            </w:tcBorders>
            <w:shd w:val="clear" w:color="auto" w:fill="auto"/>
            <w:noWrap/>
            <w:vAlign w:val="bottom"/>
            <w:hideMark/>
          </w:tcPr>
          <w:p w14:paraId="27820BBB" w14:textId="27457CEB"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7</w:t>
            </w:r>
          </w:p>
        </w:tc>
        <w:tc>
          <w:tcPr>
            <w:tcW w:w="1659" w:type="dxa"/>
            <w:gridSpan w:val="2"/>
            <w:tcBorders>
              <w:top w:val="nil"/>
              <w:left w:val="nil"/>
              <w:bottom w:val="nil"/>
              <w:right w:val="nil"/>
            </w:tcBorders>
            <w:shd w:val="clear" w:color="auto" w:fill="auto"/>
            <w:noWrap/>
            <w:vAlign w:val="bottom"/>
            <w:hideMark/>
          </w:tcPr>
          <w:p w14:paraId="4308BD21" w14:textId="43793A4F"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78403188</w:t>
            </w:r>
          </w:p>
        </w:tc>
      </w:tr>
      <w:tr w:rsidR="00F87829" w:rsidRPr="00B37007" w14:paraId="063909E6" w14:textId="77777777" w:rsidTr="00F87829">
        <w:trPr>
          <w:trHeight w:val="300"/>
        </w:trPr>
        <w:tc>
          <w:tcPr>
            <w:tcW w:w="1545" w:type="dxa"/>
            <w:tcBorders>
              <w:top w:val="nil"/>
              <w:left w:val="nil"/>
              <w:bottom w:val="nil"/>
              <w:right w:val="nil"/>
            </w:tcBorders>
            <w:shd w:val="clear" w:color="auto" w:fill="auto"/>
            <w:noWrap/>
            <w:vAlign w:val="bottom"/>
            <w:hideMark/>
          </w:tcPr>
          <w:p w14:paraId="2E7DEB6E" w14:textId="5B349115"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rs9581364</w:t>
            </w:r>
            <w:proofErr w:type="gramEnd"/>
          </w:p>
        </w:tc>
        <w:tc>
          <w:tcPr>
            <w:tcW w:w="925" w:type="dxa"/>
            <w:gridSpan w:val="2"/>
            <w:tcBorders>
              <w:top w:val="nil"/>
              <w:left w:val="nil"/>
              <w:bottom w:val="nil"/>
              <w:right w:val="nil"/>
            </w:tcBorders>
            <w:shd w:val="clear" w:color="auto" w:fill="auto"/>
            <w:noWrap/>
            <w:vAlign w:val="bottom"/>
            <w:hideMark/>
          </w:tcPr>
          <w:p w14:paraId="17DA1BAC" w14:textId="6CB85BAD"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0.94</w:t>
            </w:r>
          </w:p>
        </w:tc>
        <w:tc>
          <w:tcPr>
            <w:tcW w:w="1800" w:type="dxa"/>
            <w:gridSpan w:val="2"/>
            <w:tcBorders>
              <w:top w:val="nil"/>
              <w:left w:val="nil"/>
              <w:bottom w:val="nil"/>
              <w:right w:val="nil"/>
            </w:tcBorders>
            <w:shd w:val="clear" w:color="auto" w:fill="auto"/>
            <w:noWrap/>
            <w:vAlign w:val="bottom"/>
            <w:hideMark/>
          </w:tcPr>
          <w:p w14:paraId="25644152" w14:textId="226C653E"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0.50 to 1.37</w:t>
            </w:r>
          </w:p>
        </w:tc>
        <w:tc>
          <w:tcPr>
            <w:tcW w:w="1350" w:type="dxa"/>
            <w:gridSpan w:val="2"/>
            <w:tcBorders>
              <w:top w:val="nil"/>
              <w:left w:val="nil"/>
              <w:bottom w:val="nil"/>
              <w:right w:val="nil"/>
            </w:tcBorders>
            <w:shd w:val="clear" w:color="auto" w:fill="auto"/>
            <w:noWrap/>
            <w:vAlign w:val="bottom"/>
            <w:hideMark/>
          </w:tcPr>
          <w:p w14:paraId="122AA43C" w14:textId="5474C25B"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2.52</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810" w:type="dxa"/>
            <w:gridSpan w:val="2"/>
            <w:tcBorders>
              <w:top w:val="nil"/>
              <w:left w:val="nil"/>
              <w:bottom w:val="nil"/>
              <w:right w:val="nil"/>
            </w:tcBorders>
            <w:shd w:val="clear" w:color="auto" w:fill="auto"/>
            <w:noWrap/>
            <w:vAlign w:val="bottom"/>
            <w:hideMark/>
          </w:tcPr>
          <w:p w14:paraId="08EB432E" w14:textId="63212148"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13</w:t>
            </w:r>
          </w:p>
        </w:tc>
        <w:tc>
          <w:tcPr>
            <w:tcW w:w="1659" w:type="dxa"/>
            <w:gridSpan w:val="2"/>
            <w:tcBorders>
              <w:top w:val="nil"/>
              <w:left w:val="nil"/>
              <w:bottom w:val="nil"/>
              <w:right w:val="nil"/>
            </w:tcBorders>
            <w:shd w:val="clear" w:color="auto" w:fill="auto"/>
            <w:noWrap/>
            <w:vAlign w:val="bottom"/>
            <w:hideMark/>
          </w:tcPr>
          <w:p w14:paraId="447CE3B9" w14:textId="60C80C5F"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26084060</w:t>
            </w:r>
          </w:p>
        </w:tc>
      </w:tr>
      <w:tr w:rsidR="00F87829" w:rsidRPr="00B37007" w14:paraId="3D48E2BF" w14:textId="77777777" w:rsidTr="00F87829">
        <w:trPr>
          <w:trHeight w:val="300"/>
        </w:trPr>
        <w:tc>
          <w:tcPr>
            <w:tcW w:w="1545" w:type="dxa"/>
            <w:tcBorders>
              <w:top w:val="nil"/>
              <w:left w:val="nil"/>
              <w:bottom w:val="nil"/>
              <w:right w:val="nil"/>
            </w:tcBorders>
            <w:shd w:val="clear" w:color="auto" w:fill="auto"/>
            <w:noWrap/>
            <w:vAlign w:val="bottom"/>
            <w:hideMark/>
          </w:tcPr>
          <w:p w14:paraId="553D804A" w14:textId="1FA64461"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rs2823149</w:t>
            </w:r>
            <w:proofErr w:type="gramEnd"/>
          </w:p>
        </w:tc>
        <w:tc>
          <w:tcPr>
            <w:tcW w:w="925" w:type="dxa"/>
            <w:gridSpan w:val="2"/>
            <w:tcBorders>
              <w:top w:val="nil"/>
              <w:left w:val="nil"/>
              <w:bottom w:val="nil"/>
              <w:right w:val="nil"/>
            </w:tcBorders>
            <w:shd w:val="clear" w:color="auto" w:fill="auto"/>
            <w:noWrap/>
            <w:vAlign w:val="bottom"/>
            <w:hideMark/>
          </w:tcPr>
          <w:p w14:paraId="566F2D6E" w14:textId="4EE3FAB7"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0.95</w:t>
            </w:r>
          </w:p>
        </w:tc>
        <w:tc>
          <w:tcPr>
            <w:tcW w:w="1800" w:type="dxa"/>
            <w:gridSpan w:val="2"/>
            <w:tcBorders>
              <w:top w:val="nil"/>
              <w:left w:val="nil"/>
              <w:bottom w:val="nil"/>
              <w:right w:val="nil"/>
            </w:tcBorders>
            <w:shd w:val="clear" w:color="auto" w:fill="auto"/>
            <w:noWrap/>
            <w:vAlign w:val="bottom"/>
            <w:hideMark/>
          </w:tcPr>
          <w:p w14:paraId="022EA7C3" w14:textId="389BDFE1"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0.51 to 1.39</w:t>
            </w:r>
          </w:p>
        </w:tc>
        <w:tc>
          <w:tcPr>
            <w:tcW w:w="1350" w:type="dxa"/>
            <w:gridSpan w:val="2"/>
            <w:tcBorders>
              <w:top w:val="nil"/>
              <w:left w:val="nil"/>
              <w:bottom w:val="nil"/>
              <w:right w:val="nil"/>
            </w:tcBorders>
            <w:shd w:val="clear" w:color="auto" w:fill="auto"/>
            <w:noWrap/>
            <w:vAlign w:val="bottom"/>
            <w:hideMark/>
          </w:tcPr>
          <w:p w14:paraId="52E68C4D" w14:textId="41411CF4"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2.59</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810" w:type="dxa"/>
            <w:gridSpan w:val="2"/>
            <w:tcBorders>
              <w:top w:val="nil"/>
              <w:left w:val="nil"/>
              <w:bottom w:val="nil"/>
              <w:right w:val="nil"/>
            </w:tcBorders>
            <w:shd w:val="clear" w:color="auto" w:fill="auto"/>
            <w:noWrap/>
            <w:vAlign w:val="bottom"/>
            <w:hideMark/>
          </w:tcPr>
          <w:p w14:paraId="71A1431C" w14:textId="5E0F99E6"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21</w:t>
            </w:r>
          </w:p>
        </w:tc>
        <w:tc>
          <w:tcPr>
            <w:tcW w:w="1659" w:type="dxa"/>
            <w:gridSpan w:val="2"/>
            <w:tcBorders>
              <w:top w:val="nil"/>
              <w:left w:val="nil"/>
              <w:bottom w:val="nil"/>
              <w:right w:val="nil"/>
            </w:tcBorders>
            <w:shd w:val="clear" w:color="auto" w:fill="auto"/>
            <w:noWrap/>
            <w:vAlign w:val="bottom"/>
            <w:hideMark/>
          </w:tcPr>
          <w:p w14:paraId="5298718C" w14:textId="0960A185"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16585201</w:t>
            </w:r>
          </w:p>
        </w:tc>
      </w:tr>
      <w:tr w:rsidR="00F87829" w:rsidRPr="00B37007" w14:paraId="70A22F0A" w14:textId="77777777" w:rsidTr="00F87829">
        <w:trPr>
          <w:trHeight w:val="300"/>
        </w:trPr>
        <w:tc>
          <w:tcPr>
            <w:tcW w:w="1545" w:type="dxa"/>
            <w:tcBorders>
              <w:top w:val="nil"/>
              <w:left w:val="nil"/>
              <w:right w:val="nil"/>
            </w:tcBorders>
            <w:shd w:val="clear" w:color="auto" w:fill="auto"/>
            <w:noWrap/>
            <w:vAlign w:val="bottom"/>
            <w:hideMark/>
          </w:tcPr>
          <w:p w14:paraId="302F9FE4" w14:textId="1EF23714"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rs4630608</w:t>
            </w:r>
            <w:proofErr w:type="gramEnd"/>
          </w:p>
        </w:tc>
        <w:tc>
          <w:tcPr>
            <w:tcW w:w="925" w:type="dxa"/>
            <w:gridSpan w:val="2"/>
            <w:tcBorders>
              <w:top w:val="nil"/>
              <w:left w:val="nil"/>
              <w:right w:val="nil"/>
            </w:tcBorders>
            <w:shd w:val="clear" w:color="auto" w:fill="auto"/>
            <w:noWrap/>
            <w:vAlign w:val="bottom"/>
            <w:hideMark/>
          </w:tcPr>
          <w:p w14:paraId="11A2DEF0" w14:textId="09E4D13D"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0.95</w:t>
            </w:r>
          </w:p>
        </w:tc>
        <w:tc>
          <w:tcPr>
            <w:tcW w:w="1800" w:type="dxa"/>
            <w:gridSpan w:val="2"/>
            <w:tcBorders>
              <w:top w:val="nil"/>
              <w:left w:val="nil"/>
              <w:right w:val="nil"/>
            </w:tcBorders>
            <w:shd w:val="clear" w:color="auto" w:fill="auto"/>
            <w:noWrap/>
            <w:vAlign w:val="bottom"/>
            <w:hideMark/>
          </w:tcPr>
          <w:p w14:paraId="304F5E00" w14:textId="51A016A3"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0.51 to 1.39</w:t>
            </w:r>
          </w:p>
        </w:tc>
        <w:tc>
          <w:tcPr>
            <w:tcW w:w="1350" w:type="dxa"/>
            <w:gridSpan w:val="2"/>
            <w:tcBorders>
              <w:top w:val="nil"/>
              <w:left w:val="nil"/>
              <w:right w:val="nil"/>
            </w:tcBorders>
            <w:shd w:val="clear" w:color="auto" w:fill="auto"/>
            <w:noWrap/>
            <w:vAlign w:val="bottom"/>
            <w:hideMark/>
          </w:tcPr>
          <w:p w14:paraId="6FD60468" w14:textId="3B1F439A"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2.76</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810" w:type="dxa"/>
            <w:gridSpan w:val="2"/>
            <w:tcBorders>
              <w:top w:val="nil"/>
              <w:left w:val="nil"/>
              <w:right w:val="nil"/>
            </w:tcBorders>
            <w:shd w:val="clear" w:color="auto" w:fill="auto"/>
            <w:noWrap/>
            <w:vAlign w:val="bottom"/>
            <w:hideMark/>
          </w:tcPr>
          <w:p w14:paraId="007404E5" w14:textId="314D1F9F"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17</w:t>
            </w:r>
          </w:p>
        </w:tc>
        <w:tc>
          <w:tcPr>
            <w:tcW w:w="1659" w:type="dxa"/>
            <w:gridSpan w:val="2"/>
            <w:tcBorders>
              <w:top w:val="nil"/>
              <w:left w:val="nil"/>
              <w:right w:val="nil"/>
            </w:tcBorders>
            <w:shd w:val="clear" w:color="auto" w:fill="auto"/>
            <w:noWrap/>
            <w:vAlign w:val="bottom"/>
            <w:hideMark/>
          </w:tcPr>
          <w:p w14:paraId="7DEC6316" w14:textId="2E3F0502"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18678548</w:t>
            </w:r>
          </w:p>
        </w:tc>
      </w:tr>
      <w:tr w:rsidR="00F87829" w:rsidRPr="00B37007" w14:paraId="2237B4C6" w14:textId="77777777" w:rsidTr="00F87829">
        <w:trPr>
          <w:trHeight w:val="300"/>
        </w:trPr>
        <w:tc>
          <w:tcPr>
            <w:tcW w:w="1545" w:type="dxa"/>
            <w:tcBorders>
              <w:top w:val="nil"/>
              <w:left w:val="nil"/>
              <w:bottom w:val="nil"/>
              <w:right w:val="nil"/>
            </w:tcBorders>
            <w:shd w:val="clear" w:color="auto" w:fill="auto"/>
            <w:noWrap/>
            <w:vAlign w:val="bottom"/>
            <w:hideMark/>
          </w:tcPr>
          <w:p w14:paraId="18F3752B" w14:textId="726BD659"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rs11931372</w:t>
            </w:r>
            <w:proofErr w:type="gramEnd"/>
          </w:p>
        </w:tc>
        <w:tc>
          <w:tcPr>
            <w:tcW w:w="925" w:type="dxa"/>
            <w:gridSpan w:val="2"/>
            <w:tcBorders>
              <w:top w:val="nil"/>
              <w:left w:val="nil"/>
              <w:bottom w:val="nil"/>
              <w:right w:val="nil"/>
            </w:tcBorders>
            <w:shd w:val="clear" w:color="auto" w:fill="auto"/>
            <w:noWrap/>
            <w:vAlign w:val="bottom"/>
            <w:hideMark/>
          </w:tcPr>
          <w:p w14:paraId="673BE810" w14:textId="0990BAFD"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1.72</w:t>
            </w:r>
          </w:p>
        </w:tc>
        <w:tc>
          <w:tcPr>
            <w:tcW w:w="1800" w:type="dxa"/>
            <w:gridSpan w:val="2"/>
            <w:tcBorders>
              <w:top w:val="nil"/>
              <w:left w:val="nil"/>
              <w:bottom w:val="nil"/>
              <w:right w:val="nil"/>
            </w:tcBorders>
            <w:shd w:val="clear" w:color="auto" w:fill="auto"/>
            <w:noWrap/>
            <w:vAlign w:val="bottom"/>
            <w:hideMark/>
          </w:tcPr>
          <w:p w14:paraId="0042A361" w14:textId="24CBB797"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0.91 to 2.52</w:t>
            </w:r>
          </w:p>
        </w:tc>
        <w:tc>
          <w:tcPr>
            <w:tcW w:w="1350" w:type="dxa"/>
            <w:gridSpan w:val="2"/>
            <w:tcBorders>
              <w:top w:val="nil"/>
              <w:left w:val="nil"/>
              <w:bottom w:val="nil"/>
              <w:right w:val="nil"/>
            </w:tcBorders>
            <w:shd w:val="clear" w:color="auto" w:fill="auto"/>
            <w:noWrap/>
            <w:vAlign w:val="bottom"/>
            <w:hideMark/>
          </w:tcPr>
          <w:p w14:paraId="1782737E" w14:textId="4F52FB52"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3.04</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810" w:type="dxa"/>
            <w:gridSpan w:val="2"/>
            <w:tcBorders>
              <w:top w:val="nil"/>
              <w:left w:val="nil"/>
              <w:bottom w:val="nil"/>
              <w:right w:val="nil"/>
            </w:tcBorders>
            <w:shd w:val="clear" w:color="auto" w:fill="auto"/>
            <w:noWrap/>
            <w:vAlign w:val="bottom"/>
            <w:hideMark/>
          </w:tcPr>
          <w:p w14:paraId="0295658C" w14:textId="1F995B4E"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4</w:t>
            </w:r>
          </w:p>
        </w:tc>
        <w:tc>
          <w:tcPr>
            <w:tcW w:w="1659" w:type="dxa"/>
            <w:gridSpan w:val="2"/>
            <w:tcBorders>
              <w:top w:val="nil"/>
              <w:left w:val="nil"/>
              <w:bottom w:val="nil"/>
              <w:right w:val="nil"/>
            </w:tcBorders>
            <w:shd w:val="clear" w:color="auto" w:fill="auto"/>
            <w:noWrap/>
            <w:vAlign w:val="bottom"/>
            <w:hideMark/>
          </w:tcPr>
          <w:p w14:paraId="38655341" w14:textId="00B88B90"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165361556</w:t>
            </w:r>
          </w:p>
        </w:tc>
      </w:tr>
      <w:tr w:rsidR="00F87829" w:rsidRPr="00B37007" w14:paraId="177A0A7B" w14:textId="77777777" w:rsidTr="00F87829">
        <w:trPr>
          <w:trHeight w:val="300"/>
        </w:trPr>
        <w:tc>
          <w:tcPr>
            <w:tcW w:w="1545" w:type="dxa"/>
            <w:tcBorders>
              <w:top w:val="nil"/>
              <w:left w:val="nil"/>
              <w:bottom w:val="nil"/>
              <w:right w:val="nil"/>
            </w:tcBorders>
            <w:shd w:val="clear" w:color="auto" w:fill="auto"/>
            <w:noWrap/>
            <w:vAlign w:val="bottom"/>
          </w:tcPr>
          <w:p w14:paraId="4D3915B8" w14:textId="3FCC3768"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rs7239026</w:t>
            </w:r>
            <w:proofErr w:type="gramEnd"/>
          </w:p>
        </w:tc>
        <w:tc>
          <w:tcPr>
            <w:tcW w:w="925" w:type="dxa"/>
            <w:gridSpan w:val="2"/>
            <w:tcBorders>
              <w:top w:val="nil"/>
              <w:left w:val="nil"/>
              <w:bottom w:val="nil"/>
              <w:right w:val="nil"/>
            </w:tcBorders>
            <w:shd w:val="clear" w:color="auto" w:fill="auto"/>
            <w:noWrap/>
            <w:vAlign w:val="bottom"/>
          </w:tcPr>
          <w:p w14:paraId="6D611F84" w14:textId="3F593CD0"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2.37</w:t>
            </w:r>
          </w:p>
        </w:tc>
        <w:tc>
          <w:tcPr>
            <w:tcW w:w="1800" w:type="dxa"/>
            <w:gridSpan w:val="2"/>
            <w:tcBorders>
              <w:top w:val="nil"/>
              <w:left w:val="nil"/>
              <w:bottom w:val="nil"/>
              <w:right w:val="nil"/>
            </w:tcBorders>
            <w:shd w:val="clear" w:color="auto" w:fill="auto"/>
            <w:noWrap/>
            <w:vAlign w:val="bottom"/>
          </w:tcPr>
          <w:p w14:paraId="4202F73A" w14:textId="7ABE24BB"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1.26 to 3.49</w:t>
            </w:r>
          </w:p>
        </w:tc>
        <w:tc>
          <w:tcPr>
            <w:tcW w:w="1350" w:type="dxa"/>
            <w:gridSpan w:val="2"/>
            <w:tcBorders>
              <w:top w:val="nil"/>
              <w:left w:val="nil"/>
              <w:bottom w:val="nil"/>
              <w:right w:val="nil"/>
            </w:tcBorders>
            <w:shd w:val="clear" w:color="auto" w:fill="auto"/>
            <w:noWrap/>
            <w:vAlign w:val="bottom"/>
          </w:tcPr>
          <w:p w14:paraId="06D331AF" w14:textId="2BAB8107"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3.04</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810" w:type="dxa"/>
            <w:gridSpan w:val="2"/>
            <w:tcBorders>
              <w:top w:val="nil"/>
              <w:left w:val="nil"/>
              <w:bottom w:val="nil"/>
              <w:right w:val="nil"/>
            </w:tcBorders>
            <w:shd w:val="clear" w:color="auto" w:fill="auto"/>
            <w:noWrap/>
            <w:vAlign w:val="bottom"/>
          </w:tcPr>
          <w:p w14:paraId="6F25B03B" w14:textId="5CBDF902"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18</w:t>
            </w:r>
          </w:p>
        </w:tc>
        <w:tc>
          <w:tcPr>
            <w:tcW w:w="1659" w:type="dxa"/>
            <w:gridSpan w:val="2"/>
            <w:tcBorders>
              <w:top w:val="nil"/>
              <w:left w:val="nil"/>
              <w:bottom w:val="nil"/>
              <w:right w:val="nil"/>
            </w:tcBorders>
            <w:shd w:val="clear" w:color="auto" w:fill="auto"/>
            <w:noWrap/>
            <w:vAlign w:val="bottom"/>
          </w:tcPr>
          <w:p w14:paraId="13E6C757" w14:textId="68CC7B0B"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68173054</w:t>
            </w:r>
          </w:p>
        </w:tc>
      </w:tr>
      <w:tr w:rsidR="00F87829" w:rsidRPr="00B37007" w14:paraId="41CFE374" w14:textId="77777777" w:rsidTr="00F87829">
        <w:trPr>
          <w:trHeight w:val="300"/>
        </w:trPr>
        <w:tc>
          <w:tcPr>
            <w:tcW w:w="1545" w:type="dxa"/>
            <w:tcBorders>
              <w:top w:val="nil"/>
              <w:left w:val="nil"/>
              <w:bottom w:val="nil"/>
              <w:right w:val="nil"/>
            </w:tcBorders>
            <w:shd w:val="clear" w:color="auto" w:fill="auto"/>
            <w:noWrap/>
            <w:vAlign w:val="bottom"/>
          </w:tcPr>
          <w:p w14:paraId="744F2684" w14:textId="187670EB"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rs1950826</w:t>
            </w:r>
            <w:proofErr w:type="gramEnd"/>
          </w:p>
        </w:tc>
        <w:tc>
          <w:tcPr>
            <w:tcW w:w="925" w:type="dxa"/>
            <w:gridSpan w:val="2"/>
            <w:tcBorders>
              <w:top w:val="nil"/>
              <w:left w:val="nil"/>
              <w:bottom w:val="nil"/>
              <w:right w:val="nil"/>
            </w:tcBorders>
            <w:shd w:val="clear" w:color="auto" w:fill="auto"/>
            <w:noWrap/>
            <w:vAlign w:val="bottom"/>
          </w:tcPr>
          <w:p w14:paraId="6D969D05" w14:textId="5D7EDCB7"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-0.98</w:t>
            </w:r>
          </w:p>
        </w:tc>
        <w:tc>
          <w:tcPr>
            <w:tcW w:w="1800" w:type="dxa"/>
            <w:gridSpan w:val="2"/>
            <w:tcBorders>
              <w:top w:val="nil"/>
              <w:left w:val="nil"/>
              <w:bottom w:val="nil"/>
              <w:right w:val="nil"/>
            </w:tcBorders>
            <w:shd w:val="clear" w:color="auto" w:fill="auto"/>
            <w:noWrap/>
            <w:vAlign w:val="bottom"/>
          </w:tcPr>
          <w:p w14:paraId="4612B29D" w14:textId="6B940946"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-1.44 to -0.52</w:t>
            </w:r>
          </w:p>
        </w:tc>
        <w:tc>
          <w:tcPr>
            <w:tcW w:w="1350" w:type="dxa"/>
            <w:gridSpan w:val="2"/>
            <w:tcBorders>
              <w:top w:val="nil"/>
              <w:left w:val="nil"/>
              <w:bottom w:val="nil"/>
              <w:right w:val="nil"/>
            </w:tcBorders>
            <w:shd w:val="clear" w:color="auto" w:fill="auto"/>
            <w:noWrap/>
            <w:vAlign w:val="bottom"/>
          </w:tcPr>
          <w:p w14:paraId="565B1D28" w14:textId="50BB8964"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3.06</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810" w:type="dxa"/>
            <w:gridSpan w:val="2"/>
            <w:tcBorders>
              <w:top w:val="nil"/>
              <w:left w:val="nil"/>
              <w:bottom w:val="nil"/>
              <w:right w:val="nil"/>
            </w:tcBorders>
            <w:shd w:val="clear" w:color="auto" w:fill="auto"/>
            <w:noWrap/>
            <w:vAlign w:val="bottom"/>
          </w:tcPr>
          <w:p w14:paraId="007A657F" w14:textId="7F06B20A"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14</w:t>
            </w:r>
          </w:p>
        </w:tc>
        <w:tc>
          <w:tcPr>
            <w:tcW w:w="1659" w:type="dxa"/>
            <w:gridSpan w:val="2"/>
            <w:tcBorders>
              <w:top w:val="nil"/>
              <w:left w:val="nil"/>
              <w:bottom w:val="nil"/>
              <w:right w:val="nil"/>
            </w:tcBorders>
            <w:shd w:val="clear" w:color="auto" w:fill="auto"/>
            <w:noWrap/>
            <w:vAlign w:val="bottom"/>
          </w:tcPr>
          <w:p w14:paraId="72946411" w14:textId="07993E0D"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38039969</w:t>
            </w:r>
          </w:p>
        </w:tc>
      </w:tr>
      <w:tr w:rsidR="00F87829" w:rsidRPr="00B37007" w14:paraId="0527316F" w14:textId="77777777" w:rsidTr="00F87829">
        <w:trPr>
          <w:trHeight w:val="300"/>
        </w:trPr>
        <w:tc>
          <w:tcPr>
            <w:tcW w:w="1545" w:type="dxa"/>
            <w:tcBorders>
              <w:top w:val="nil"/>
              <w:left w:val="nil"/>
              <w:bottom w:val="nil"/>
              <w:right w:val="nil"/>
            </w:tcBorders>
            <w:shd w:val="clear" w:color="auto" w:fill="auto"/>
            <w:noWrap/>
            <w:vAlign w:val="bottom"/>
          </w:tcPr>
          <w:p w14:paraId="0E854B2A" w14:textId="12D69C93"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rs7618427</w:t>
            </w:r>
            <w:proofErr w:type="gramEnd"/>
          </w:p>
        </w:tc>
        <w:tc>
          <w:tcPr>
            <w:tcW w:w="925" w:type="dxa"/>
            <w:gridSpan w:val="2"/>
            <w:tcBorders>
              <w:top w:val="nil"/>
              <w:left w:val="nil"/>
              <w:bottom w:val="nil"/>
              <w:right w:val="nil"/>
            </w:tcBorders>
            <w:shd w:val="clear" w:color="auto" w:fill="auto"/>
            <w:noWrap/>
            <w:vAlign w:val="bottom"/>
          </w:tcPr>
          <w:p w14:paraId="093FAAA6" w14:textId="6C5CBD81"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-1.30</w:t>
            </w:r>
          </w:p>
        </w:tc>
        <w:tc>
          <w:tcPr>
            <w:tcW w:w="1800" w:type="dxa"/>
            <w:gridSpan w:val="2"/>
            <w:tcBorders>
              <w:top w:val="nil"/>
              <w:left w:val="nil"/>
              <w:bottom w:val="nil"/>
              <w:right w:val="nil"/>
            </w:tcBorders>
            <w:shd w:val="clear" w:color="auto" w:fill="auto"/>
            <w:noWrap/>
            <w:vAlign w:val="bottom"/>
          </w:tcPr>
          <w:p w14:paraId="6A826789" w14:textId="2934BFA3"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-1.92 to -0.68</w:t>
            </w:r>
          </w:p>
        </w:tc>
        <w:tc>
          <w:tcPr>
            <w:tcW w:w="1350" w:type="dxa"/>
            <w:gridSpan w:val="2"/>
            <w:tcBorders>
              <w:top w:val="nil"/>
              <w:left w:val="nil"/>
              <w:bottom w:val="nil"/>
              <w:right w:val="nil"/>
            </w:tcBorders>
            <w:shd w:val="clear" w:color="auto" w:fill="auto"/>
            <w:noWrap/>
            <w:vAlign w:val="bottom"/>
          </w:tcPr>
          <w:p w14:paraId="27CAECAE" w14:textId="470F0CFB"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3.62</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810" w:type="dxa"/>
            <w:gridSpan w:val="2"/>
            <w:tcBorders>
              <w:top w:val="nil"/>
              <w:left w:val="nil"/>
              <w:bottom w:val="nil"/>
              <w:right w:val="nil"/>
            </w:tcBorders>
            <w:shd w:val="clear" w:color="auto" w:fill="auto"/>
            <w:noWrap/>
            <w:vAlign w:val="bottom"/>
          </w:tcPr>
          <w:p w14:paraId="2EE696FE" w14:textId="3EE9348D"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w:t>
            </w:r>
          </w:p>
        </w:tc>
        <w:tc>
          <w:tcPr>
            <w:tcW w:w="1659" w:type="dxa"/>
            <w:gridSpan w:val="2"/>
            <w:tcBorders>
              <w:top w:val="nil"/>
              <w:left w:val="nil"/>
              <w:bottom w:val="nil"/>
              <w:right w:val="nil"/>
            </w:tcBorders>
            <w:shd w:val="clear" w:color="auto" w:fill="auto"/>
            <w:noWrap/>
            <w:vAlign w:val="bottom"/>
          </w:tcPr>
          <w:p w14:paraId="5F3B688F" w14:textId="1CEE1F2A"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106615905</w:t>
            </w:r>
          </w:p>
        </w:tc>
      </w:tr>
      <w:tr w:rsidR="00F87829" w:rsidRPr="00B37007" w14:paraId="597B4689" w14:textId="77777777" w:rsidTr="00F87829">
        <w:trPr>
          <w:trHeight w:val="300"/>
        </w:trPr>
        <w:tc>
          <w:tcPr>
            <w:tcW w:w="1545" w:type="dxa"/>
            <w:tcBorders>
              <w:top w:val="nil"/>
              <w:left w:val="nil"/>
              <w:bottom w:val="nil"/>
              <w:right w:val="nil"/>
            </w:tcBorders>
            <w:shd w:val="clear" w:color="auto" w:fill="auto"/>
            <w:noWrap/>
            <w:vAlign w:val="bottom"/>
          </w:tcPr>
          <w:p w14:paraId="3D5D97BB" w14:textId="4E416587"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rs13013197</w:t>
            </w:r>
            <w:proofErr w:type="gramEnd"/>
          </w:p>
        </w:tc>
        <w:tc>
          <w:tcPr>
            <w:tcW w:w="925" w:type="dxa"/>
            <w:gridSpan w:val="2"/>
            <w:tcBorders>
              <w:top w:val="nil"/>
              <w:left w:val="nil"/>
              <w:bottom w:val="nil"/>
              <w:right w:val="nil"/>
            </w:tcBorders>
            <w:shd w:val="clear" w:color="auto" w:fill="auto"/>
            <w:noWrap/>
            <w:vAlign w:val="bottom"/>
          </w:tcPr>
          <w:p w14:paraId="77D24998" w14:textId="2961773D"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0.95</w:t>
            </w:r>
          </w:p>
        </w:tc>
        <w:tc>
          <w:tcPr>
            <w:tcW w:w="1800" w:type="dxa"/>
            <w:gridSpan w:val="2"/>
            <w:tcBorders>
              <w:top w:val="nil"/>
              <w:left w:val="nil"/>
              <w:bottom w:val="nil"/>
              <w:right w:val="nil"/>
            </w:tcBorders>
            <w:shd w:val="clear" w:color="auto" w:fill="auto"/>
            <w:noWrap/>
            <w:vAlign w:val="bottom"/>
          </w:tcPr>
          <w:p w14:paraId="595E3C4F" w14:textId="64E58017"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0.50 to 1.40</w:t>
            </w:r>
          </w:p>
        </w:tc>
        <w:tc>
          <w:tcPr>
            <w:tcW w:w="1350" w:type="dxa"/>
            <w:gridSpan w:val="2"/>
            <w:tcBorders>
              <w:top w:val="nil"/>
              <w:left w:val="nil"/>
              <w:bottom w:val="nil"/>
              <w:right w:val="nil"/>
            </w:tcBorders>
            <w:shd w:val="clear" w:color="auto" w:fill="auto"/>
            <w:noWrap/>
            <w:vAlign w:val="bottom"/>
          </w:tcPr>
          <w:p w14:paraId="0F3C98B7" w14:textId="7043FC5C"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3.63</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810" w:type="dxa"/>
            <w:gridSpan w:val="2"/>
            <w:tcBorders>
              <w:top w:val="nil"/>
              <w:left w:val="nil"/>
              <w:bottom w:val="nil"/>
              <w:right w:val="nil"/>
            </w:tcBorders>
            <w:shd w:val="clear" w:color="auto" w:fill="auto"/>
            <w:noWrap/>
            <w:vAlign w:val="bottom"/>
          </w:tcPr>
          <w:p w14:paraId="22BB5B2E" w14:textId="1391D613"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2</w:t>
            </w:r>
          </w:p>
        </w:tc>
        <w:tc>
          <w:tcPr>
            <w:tcW w:w="1659" w:type="dxa"/>
            <w:gridSpan w:val="2"/>
            <w:tcBorders>
              <w:top w:val="nil"/>
              <w:left w:val="nil"/>
              <w:bottom w:val="nil"/>
              <w:right w:val="nil"/>
            </w:tcBorders>
            <w:shd w:val="clear" w:color="auto" w:fill="auto"/>
            <w:noWrap/>
            <w:vAlign w:val="bottom"/>
          </w:tcPr>
          <w:p w14:paraId="08A5BE1E" w14:textId="762E48B3"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141882963</w:t>
            </w:r>
          </w:p>
        </w:tc>
      </w:tr>
      <w:tr w:rsidR="00F87829" w:rsidRPr="00B37007" w14:paraId="0FD4F07B" w14:textId="77777777" w:rsidTr="00F87829">
        <w:trPr>
          <w:trHeight w:val="300"/>
        </w:trPr>
        <w:tc>
          <w:tcPr>
            <w:tcW w:w="1545" w:type="dxa"/>
            <w:tcBorders>
              <w:top w:val="nil"/>
              <w:left w:val="nil"/>
              <w:bottom w:val="single" w:sz="4" w:space="0" w:color="auto"/>
              <w:right w:val="nil"/>
            </w:tcBorders>
            <w:shd w:val="clear" w:color="auto" w:fill="auto"/>
            <w:noWrap/>
            <w:vAlign w:val="bottom"/>
          </w:tcPr>
          <w:p w14:paraId="620FE096" w14:textId="3DE0D9BD" w:rsidR="00F87829" w:rsidRPr="00B37007" w:rsidRDefault="00F87829" w:rsidP="00CA7DDF">
            <w:pPr>
              <w:rPr>
                <w:rFonts w:ascii="Times New Roman" w:eastAsia="Times New Roman" w:hAnsi="Times New Roman" w:cs="Times New Roman"/>
                <w:color w:val="000000"/>
                <w:sz w:val="20"/>
                <w:szCs w:val="20"/>
              </w:rPr>
            </w:pPr>
            <w:proofErr w:type="gramStart"/>
            <w:r w:rsidRPr="00B37007">
              <w:rPr>
                <w:rFonts w:ascii="Times New Roman" w:eastAsia="Times New Roman" w:hAnsi="Times New Roman" w:cs="Times New Roman"/>
                <w:color w:val="000000"/>
                <w:sz w:val="20"/>
                <w:szCs w:val="20"/>
              </w:rPr>
              <w:t>rs12595839</w:t>
            </w:r>
            <w:proofErr w:type="gramEnd"/>
          </w:p>
        </w:tc>
        <w:tc>
          <w:tcPr>
            <w:tcW w:w="925" w:type="dxa"/>
            <w:gridSpan w:val="2"/>
            <w:tcBorders>
              <w:top w:val="nil"/>
              <w:left w:val="nil"/>
              <w:bottom w:val="single" w:sz="4" w:space="0" w:color="auto"/>
              <w:right w:val="nil"/>
            </w:tcBorders>
            <w:shd w:val="clear" w:color="auto" w:fill="auto"/>
            <w:noWrap/>
            <w:vAlign w:val="bottom"/>
          </w:tcPr>
          <w:p w14:paraId="10994060" w14:textId="1B28193B"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1.34</w:t>
            </w:r>
          </w:p>
        </w:tc>
        <w:tc>
          <w:tcPr>
            <w:tcW w:w="1800" w:type="dxa"/>
            <w:gridSpan w:val="2"/>
            <w:tcBorders>
              <w:top w:val="nil"/>
              <w:left w:val="nil"/>
              <w:bottom w:val="single" w:sz="4" w:space="0" w:color="auto"/>
              <w:right w:val="nil"/>
            </w:tcBorders>
            <w:shd w:val="clear" w:color="auto" w:fill="auto"/>
            <w:noWrap/>
            <w:vAlign w:val="bottom"/>
          </w:tcPr>
          <w:p w14:paraId="62476230" w14:textId="4E210C66" w:rsidR="00F87829" w:rsidRPr="00B37007" w:rsidRDefault="00F87829" w:rsidP="00B632B2">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0.70 to 1.98</w:t>
            </w:r>
          </w:p>
        </w:tc>
        <w:tc>
          <w:tcPr>
            <w:tcW w:w="1350" w:type="dxa"/>
            <w:gridSpan w:val="2"/>
            <w:tcBorders>
              <w:top w:val="nil"/>
              <w:left w:val="nil"/>
              <w:bottom w:val="single" w:sz="4" w:space="0" w:color="auto"/>
              <w:right w:val="nil"/>
            </w:tcBorders>
            <w:shd w:val="clear" w:color="auto" w:fill="auto"/>
            <w:noWrap/>
            <w:vAlign w:val="bottom"/>
          </w:tcPr>
          <w:p w14:paraId="678EB7EE" w14:textId="7CD7D3FB"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4.38</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810" w:type="dxa"/>
            <w:gridSpan w:val="2"/>
            <w:tcBorders>
              <w:top w:val="nil"/>
              <w:left w:val="nil"/>
              <w:bottom w:val="single" w:sz="4" w:space="0" w:color="auto"/>
              <w:right w:val="nil"/>
            </w:tcBorders>
            <w:shd w:val="clear" w:color="auto" w:fill="auto"/>
            <w:noWrap/>
            <w:vAlign w:val="bottom"/>
          </w:tcPr>
          <w:p w14:paraId="69332643" w14:textId="5CCE4A01"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15</w:t>
            </w:r>
          </w:p>
        </w:tc>
        <w:tc>
          <w:tcPr>
            <w:tcW w:w="1659" w:type="dxa"/>
            <w:gridSpan w:val="2"/>
            <w:tcBorders>
              <w:top w:val="nil"/>
              <w:left w:val="nil"/>
              <w:bottom w:val="single" w:sz="4" w:space="0" w:color="auto"/>
              <w:right w:val="nil"/>
            </w:tcBorders>
            <w:shd w:val="clear" w:color="auto" w:fill="auto"/>
            <w:noWrap/>
            <w:vAlign w:val="bottom"/>
          </w:tcPr>
          <w:p w14:paraId="6A4FBB65" w14:textId="68A7EEF0" w:rsidR="00F87829" w:rsidRPr="00B37007" w:rsidRDefault="00F87829" w:rsidP="00CA7DDF">
            <w:pPr>
              <w:jc w:val="right"/>
              <w:rPr>
                <w:rFonts w:ascii="Times New Roman" w:eastAsia="Times New Roman" w:hAnsi="Times New Roman" w:cs="Times New Roman"/>
                <w:color w:val="000000"/>
                <w:sz w:val="20"/>
                <w:szCs w:val="20"/>
              </w:rPr>
            </w:pPr>
            <w:r w:rsidRPr="00B37007">
              <w:rPr>
                <w:rFonts w:ascii="Times New Roman" w:eastAsia="Times New Roman" w:hAnsi="Times New Roman" w:cs="Times New Roman"/>
                <w:color w:val="000000"/>
                <w:sz w:val="20"/>
                <w:szCs w:val="20"/>
              </w:rPr>
              <w:t>38617062</w:t>
            </w:r>
          </w:p>
        </w:tc>
      </w:tr>
    </w:tbl>
    <w:p w14:paraId="0E7FF944" w14:textId="77777777" w:rsidR="00CA7DDF" w:rsidRPr="00B37007" w:rsidRDefault="00CA7DDF">
      <w:pPr>
        <w:rPr>
          <w:rFonts w:ascii="Times New Roman" w:hAnsi="Times New Roman" w:cs="Times New Roman"/>
          <w:sz w:val="20"/>
          <w:szCs w:val="20"/>
        </w:rPr>
      </w:pPr>
    </w:p>
    <w:p w14:paraId="115656A5" w14:textId="77777777" w:rsidR="00D0203B" w:rsidRPr="00B37007" w:rsidRDefault="00D0203B" w:rsidP="00C74AED">
      <w:pPr>
        <w:rPr>
          <w:rFonts w:ascii="Times New Roman" w:hAnsi="Times New Roman" w:cs="Times New Roman"/>
          <w:sz w:val="20"/>
          <w:szCs w:val="20"/>
        </w:rPr>
      </w:pPr>
    </w:p>
    <w:p w14:paraId="7366C06C" w14:textId="77777777" w:rsidR="00555BDD" w:rsidRPr="00B37007" w:rsidRDefault="00555BDD" w:rsidP="00555BDD">
      <w:pPr>
        <w:rPr>
          <w:rFonts w:ascii="Times New Roman" w:hAnsi="Times New Roman" w:cs="Times New Roman"/>
          <w:sz w:val="20"/>
          <w:szCs w:val="20"/>
        </w:rPr>
      </w:pPr>
      <w:r w:rsidRPr="00B37007">
        <w:rPr>
          <w:rFonts w:ascii="Times New Roman" w:hAnsi="Times New Roman" w:cs="Times New Roman"/>
          <w:sz w:val="20"/>
          <w:szCs w:val="20"/>
        </w:rPr>
        <w:t xml:space="preserve">Abbreviations: SNP, Single Nucleotide Polymorphism; CI, Confidence Interval; </w:t>
      </w:r>
      <w:proofErr w:type="spellStart"/>
      <w:r w:rsidRPr="00B37007">
        <w:rPr>
          <w:rFonts w:ascii="Times New Roman" w:hAnsi="Times New Roman" w:cs="Times New Roman"/>
          <w:sz w:val="20"/>
          <w:szCs w:val="20"/>
        </w:rPr>
        <w:t>Chr</w:t>
      </w:r>
      <w:proofErr w:type="spellEnd"/>
      <w:r w:rsidRPr="00B37007">
        <w:rPr>
          <w:rFonts w:ascii="Times New Roman" w:hAnsi="Times New Roman" w:cs="Times New Roman"/>
          <w:sz w:val="20"/>
          <w:szCs w:val="20"/>
        </w:rPr>
        <w:t>, Chromosome</w:t>
      </w:r>
    </w:p>
    <w:p w14:paraId="47F0EB3E" w14:textId="4AE1ED82" w:rsidR="00555BDD" w:rsidRPr="00B37007" w:rsidRDefault="00555BDD" w:rsidP="00555BDD">
      <w:pPr>
        <w:rPr>
          <w:rFonts w:ascii="Times New Roman" w:hAnsi="Times New Roman" w:cs="Times New Roman"/>
          <w:sz w:val="20"/>
          <w:szCs w:val="20"/>
        </w:rPr>
      </w:pPr>
      <w:proofErr w:type="gramStart"/>
      <w:r w:rsidRPr="00B37007">
        <w:rPr>
          <w:rFonts w:ascii="Times New Roman" w:hAnsi="Times New Roman" w:cs="Times New Roman"/>
          <w:sz w:val="20"/>
          <w:szCs w:val="20"/>
          <w:vertAlign w:val="superscript"/>
        </w:rPr>
        <w:t>a</w:t>
      </w:r>
      <w:proofErr w:type="gramEnd"/>
      <w:r w:rsidRPr="00B37007">
        <w:rPr>
          <w:rFonts w:ascii="Times New Roman" w:hAnsi="Times New Roman" w:cs="Times New Roman"/>
          <w:sz w:val="20"/>
          <w:szCs w:val="20"/>
          <w:vertAlign w:val="superscript"/>
        </w:rPr>
        <w:t xml:space="preserve"> </w:t>
      </w:r>
      <w:r w:rsidRPr="00B37007">
        <w:rPr>
          <w:rFonts w:ascii="Times New Roman" w:hAnsi="Times New Roman" w:cs="Times New Roman"/>
          <w:sz w:val="20"/>
          <w:szCs w:val="20"/>
        </w:rPr>
        <w:t xml:space="preserve">Effect size refers to the estimated mean change in </w:t>
      </w:r>
      <w:r w:rsidR="00495344" w:rsidRPr="00B37007">
        <w:rPr>
          <w:rFonts w:ascii="Times New Roman" w:hAnsi="Times New Roman" w:cs="Times New Roman"/>
          <w:sz w:val="20"/>
          <w:szCs w:val="20"/>
        </w:rPr>
        <w:t>motor composite score</w:t>
      </w:r>
      <w:r w:rsidRPr="00B37007">
        <w:rPr>
          <w:rFonts w:ascii="Times New Roman" w:hAnsi="Times New Roman" w:cs="Times New Roman"/>
          <w:sz w:val="20"/>
          <w:szCs w:val="20"/>
        </w:rPr>
        <w:t xml:space="preserve"> for one additional minor allele, holding all other covariates constant.</w:t>
      </w:r>
    </w:p>
    <w:p w14:paraId="67F1F1CE" w14:textId="2971A40D" w:rsidR="00555BDD" w:rsidRPr="00B37007" w:rsidRDefault="0081735E" w:rsidP="00555BDD">
      <w:pPr>
        <w:rPr>
          <w:rFonts w:ascii="Times New Roman" w:hAnsi="Times New Roman" w:cs="Times New Roman"/>
          <w:sz w:val="20"/>
          <w:szCs w:val="20"/>
        </w:rPr>
      </w:pPr>
      <w:proofErr w:type="gramStart"/>
      <w:r>
        <w:rPr>
          <w:rFonts w:ascii="Times New Roman" w:hAnsi="Times New Roman" w:cs="Times New Roman"/>
          <w:sz w:val="20"/>
          <w:szCs w:val="20"/>
          <w:vertAlign w:val="superscript"/>
        </w:rPr>
        <w:t>b</w:t>
      </w:r>
      <w:proofErr w:type="gramEnd"/>
      <w:r w:rsidR="00555BDD" w:rsidRPr="00B37007">
        <w:rPr>
          <w:rFonts w:ascii="Times New Roman" w:hAnsi="Times New Roman" w:cs="Times New Roman"/>
          <w:sz w:val="20"/>
          <w:szCs w:val="20"/>
          <w:vertAlign w:val="superscript"/>
        </w:rPr>
        <w:t xml:space="preserve"> </w:t>
      </w:r>
      <w:r w:rsidR="00495344" w:rsidRPr="00B37007">
        <w:rPr>
          <w:rFonts w:ascii="Times New Roman" w:hAnsi="Times New Roman" w:cs="Times New Roman"/>
          <w:sz w:val="20"/>
          <w:szCs w:val="20"/>
        </w:rPr>
        <w:t>BP</w:t>
      </w:r>
      <w:r w:rsidR="00555BDD" w:rsidRPr="00B37007">
        <w:rPr>
          <w:rFonts w:ascii="Times New Roman" w:hAnsi="Times New Roman" w:cs="Times New Roman"/>
          <w:sz w:val="20"/>
          <w:szCs w:val="20"/>
        </w:rPr>
        <w:t xml:space="preserve"> according to NCBI Build 37/UCSC hg19.</w:t>
      </w:r>
    </w:p>
    <w:p w14:paraId="3F06C7BA" w14:textId="77777777" w:rsidR="00C74AED" w:rsidRPr="00B37007" w:rsidRDefault="00C74AED" w:rsidP="0001360E">
      <w:pPr>
        <w:rPr>
          <w:rFonts w:ascii="Times New Roman" w:hAnsi="Times New Roman" w:cs="Times New Roman"/>
          <w:sz w:val="20"/>
          <w:szCs w:val="20"/>
        </w:rPr>
      </w:pPr>
    </w:p>
    <w:p w14:paraId="115E5F30" w14:textId="025A0304" w:rsidR="003C1D08" w:rsidRDefault="003C1D08">
      <w:pPr>
        <w:rPr>
          <w:rFonts w:ascii="Times New Roman" w:hAnsi="Times New Roman" w:cs="Times New Roman"/>
        </w:rPr>
      </w:pPr>
      <w:r>
        <w:rPr>
          <w:rFonts w:ascii="Times New Roman" w:hAnsi="Times New Roman" w:cs="Times New Roman"/>
        </w:rPr>
        <w:br w:type="page"/>
      </w:r>
    </w:p>
    <w:p w14:paraId="71503D38" w14:textId="432317CB" w:rsidR="003C1D08" w:rsidRDefault="003C1D08" w:rsidP="003C1D08">
      <w:pPr>
        <w:rPr>
          <w:rFonts w:ascii="Times New Roman" w:hAnsi="Times New Roman" w:cs="Times New Roman"/>
          <w:i/>
        </w:rPr>
      </w:pPr>
      <w:r w:rsidRPr="00B37007">
        <w:rPr>
          <w:rFonts w:ascii="Times New Roman" w:hAnsi="Times New Roman" w:cs="Times New Roman"/>
          <w:b/>
        </w:rPr>
        <w:t xml:space="preserve">Supplementary Table </w:t>
      </w:r>
      <w:r w:rsidR="0005621F">
        <w:rPr>
          <w:rFonts w:ascii="Times New Roman" w:hAnsi="Times New Roman" w:cs="Times New Roman"/>
          <w:b/>
        </w:rPr>
        <w:t>6</w:t>
      </w:r>
      <w:r w:rsidRPr="00B37007">
        <w:rPr>
          <w:rFonts w:ascii="Times New Roman" w:hAnsi="Times New Roman" w:cs="Times New Roman"/>
        </w:rPr>
        <w:t xml:space="preserve">: Top significant regions in Generalized Higher Criticism set-based testing of 100 </w:t>
      </w:r>
      <w:proofErr w:type="gramStart"/>
      <w:r w:rsidRPr="00B37007">
        <w:rPr>
          <w:rFonts w:ascii="Times New Roman" w:hAnsi="Times New Roman" w:cs="Times New Roman"/>
        </w:rPr>
        <w:t>kb</w:t>
      </w:r>
      <w:proofErr w:type="gramEnd"/>
      <w:r w:rsidRPr="00B37007">
        <w:rPr>
          <w:rFonts w:ascii="Times New Roman" w:hAnsi="Times New Roman" w:cs="Times New Roman"/>
        </w:rPr>
        <w:t xml:space="preserve"> moving windows over </w:t>
      </w:r>
      <w:r w:rsidRPr="00B37007">
        <w:rPr>
          <w:rFonts w:ascii="Times New Roman" w:hAnsi="Times New Roman" w:cs="Times New Roman"/>
          <w:i/>
        </w:rPr>
        <w:t>WWTR1</w:t>
      </w:r>
      <w:r w:rsidRPr="00B37007">
        <w:rPr>
          <w:rFonts w:ascii="Times New Roman" w:hAnsi="Times New Roman" w:cs="Times New Roman"/>
        </w:rPr>
        <w:t xml:space="preserve"> and </w:t>
      </w:r>
      <w:r w:rsidRPr="00B37007">
        <w:rPr>
          <w:rFonts w:ascii="Times New Roman" w:hAnsi="Times New Roman" w:cs="Times New Roman"/>
          <w:i/>
        </w:rPr>
        <w:t>LRP1B</w:t>
      </w:r>
    </w:p>
    <w:p w14:paraId="615AD9DB" w14:textId="77777777" w:rsidR="0089285D" w:rsidRPr="00B37007" w:rsidRDefault="0089285D" w:rsidP="003C1D08">
      <w:pPr>
        <w:rPr>
          <w:rFonts w:ascii="Times New Roman" w:hAnsi="Times New Roman" w:cs="Times New Roman"/>
        </w:rPr>
      </w:pPr>
    </w:p>
    <w:tbl>
      <w:tblPr>
        <w:tblStyle w:val="TableGrid"/>
        <w:tblW w:w="9288" w:type="dxa"/>
        <w:tblLayout w:type="fixed"/>
        <w:tblLook w:val="04A0" w:firstRow="1" w:lastRow="0" w:firstColumn="1" w:lastColumn="0" w:noHBand="0" w:noVBand="1"/>
      </w:tblPr>
      <w:tblGrid>
        <w:gridCol w:w="1098"/>
        <w:gridCol w:w="720"/>
        <w:gridCol w:w="1440"/>
        <w:gridCol w:w="1440"/>
        <w:gridCol w:w="1170"/>
        <w:gridCol w:w="1710"/>
        <w:gridCol w:w="1710"/>
      </w:tblGrid>
      <w:tr w:rsidR="003C1D08" w:rsidRPr="00B37007" w14:paraId="41FBD820" w14:textId="77777777" w:rsidTr="00A53AF1">
        <w:tc>
          <w:tcPr>
            <w:tcW w:w="1098" w:type="dxa"/>
            <w:tcBorders>
              <w:top w:val="single" w:sz="4" w:space="0" w:color="auto"/>
              <w:left w:val="nil"/>
              <w:bottom w:val="single" w:sz="4" w:space="0" w:color="auto"/>
              <w:right w:val="nil"/>
            </w:tcBorders>
            <w:vAlign w:val="bottom"/>
          </w:tcPr>
          <w:p w14:paraId="2E498C46" w14:textId="77777777" w:rsidR="003C1D08" w:rsidRPr="00B37007" w:rsidRDefault="003C1D08" w:rsidP="00A53AF1">
            <w:pPr>
              <w:rPr>
                <w:rFonts w:ascii="Times New Roman" w:hAnsi="Times New Roman" w:cs="Times New Roman"/>
                <w:b/>
                <w:sz w:val="20"/>
                <w:szCs w:val="20"/>
              </w:rPr>
            </w:pPr>
            <w:r w:rsidRPr="00B37007">
              <w:rPr>
                <w:rFonts w:ascii="Times New Roman" w:hAnsi="Times New Roman" w:cs="Times New Roman"/>
                <w:b/>
                <w:sz w:val="20"/>
                <w:szCs w:val="20"/>
              </w:rPr>
              <w:t>Gene</w:t>
            </w:r>
          </w:p>
        </w:tc>
        <w:tc>
          <w:tcPr>
            <w:tcW w:w="720" w:type="dxa"/>
            <w:tcBorders>
              <w:top w:val="single" w:sz="4" w:space="0" w:color="auto"/>
              <w:left w:val="nil"/>
              <w:bottom w:val="single" w:sz="4" w:space="0" w:color="auto"/>
              <w:right w:val="nil"/>
            </w:tcBorders>
            <w:vAlign w:val="bottom"/>
          </w:tcPr>
          <w:p w14:paraId="569727E1" w14:textId="60868D16" w:rsidR="003C1D08" w:rsidRPr="00B37007" w:rsidRDefault="003C1D08" w:rsidP="00A53AF1">
            <w:pPr>
              <w:rPr>
                <w:rFonts w:ascii="Times New Roman" w:hAnsi="Times New Roman" w:cs="Times New Roman"/>
                <w:b/>
                <w:sz w:val="20"/>
                <w:szCs w:val="20"/>
              </w:rPr>
            </w:pPr>
            <w:proofErr w:type="spellStart"/>
            <w:r>
              <w:rPr>
                <w:rFonts w:ascii="Times New Roman" w:hAnsi="Times New Roman" w:cs="Times New Roman"/>
                <w:b/>
                <w:sz w:val="20"/>
                <w:szCs w:val="20"/>
              </w:rPr>
              <w:t>Chr</w:t>
            </w:r>
            <w:proofErr w:type="spellEnd"/>
          </w:p>
        </w:tc>
        <w:tc>
          <w:tcPr>
            <w:tcW w:w="1440" w:type="dxa"/>
            <w:tcBorders>
              <w:top w:val="single" w:sz="4" w:space="0" w:color="auto"/>
              <w:left w:val="nil"/>
              <w:bottom w:val="single" w:sz="4" w:space="0" w:color="auto"/>
              <w:right w:val="nil"/>
            </w:tcBorders>
            <w:vAlign w:val="bottom"/>
          </w:tcPr>
          <w:p w14:paraId="7FE1C364" w14:textId="77777777" w:rsidR="003C1D08" w:rsidRPr="00B37007" w:rsidRDefault="003C1D08" w:rsidP="00A53AF1">
            <w:pPr>
              <w:rPr>
                <w:rFonts w:ascii="Times New Roman" w:hAnsi="Times New Roman" w:cs="Times New Roman"/>
                <w:b/>
                <w:sz w:val="20"/>
                <w:szCs w:val="20"/>
                <w:vertAlign w:val="superscript"/>
              </w:rPr>
            </w:pPr>
            <w:r w:rsidRPr="00B37007">
              <w:rPr>
                <w:rFonts w:ascii="Times New Roman" w:hAnsi="Times New Roman" w:cs="Times New Roman"/>
                <w:b/>
                <w:sz w:val="20"/>
                <w:szCs w:val="20"/>
              </w:rPr>
              <w:t>Start (</w:t>
            </w:r>
            <w:proofErr w:type="gramStart"/>
            <w:r w:rsidRPr="00B37007">
              <w:rPr>
                <w:rFonts w:ascii="Times New Roman" w:hAnsi="Times New Roman" w:cs="Times New Roman"/>
                <w:b/>
                <w:sz w:val="20"/>
                <w:szCs w:val="20"/>
              </w:rPr>
              <w:t>BP)</w:t>
            </w:r>
            <w:r w:rsidRPr="00B37007">
              <w:rPr>
                <w:rFonts w:ascii="Times New Roman" w:hAnsi="Times New Roman" w:cs="Times New Roman"/>
                <w:b/>
                <w:sz w:val="20"/>
                <w:szCs w:val="20"/>
                <w:vertAlign w:val="superscript"/>
              </w:rPr>
              <w:t>a</w:t>
            </w:r>
            <w:proofErr w:type="gramEnd"/>
          </w:p>
        </w:tc>
        <w:tc>
          <w:tcPr>
            <w:tcW w:w="1440" w:type="dxa"/>
            <w:tcBorders>
              <w:top w:val="single" w:sz="4" w:space="0" w:color="auto"/>
              <w:left w:val="nil"/>
              <w:bottom w:val="single" w:sz="4" w:space="0" w:color="auto"/>
              <w:right w:val="nil"/>
            </w:tcBorders>
            <w:vAlign w:val="bottom"/>
          </w:tcPr>
          <w:p w14:paraId="1311DFAC" w14:textId="77777777" w:rsidR="003C1D08" w:rsidRPr="00B37007" w:rsidRDefault="003C1D08" w:rsidP="00A53AF1">
            <w:pPr>
              <w:jc w:val="right"/>
              <w:rPr>
                <w:rFonts w:ascii="Times New Roman" w:hAnsi="Times New Roman" w:cs="Times New Roman"/>
                <w:b/>
                <w:sz w:val="20"/>
                <w:szCs w:val="20"/>
              </w:rPr>
            </w:pPr>
            <w:r w:rsidRPr="00B37007">
              <w:rPr>
                <w:rFonts w:ascii="Times New Roman" w:hAnsi="Times New Roman" w:cs="Times New Roman"/>
                <w:b/>
                <w:sz w:val="20"/>
                <w:szCs w:val="20"/>
              </w:rPr>
              <w:t>End (BP)</w:t>
            </w:r>
          </w:p>
        </w:tc>
        <w:tc>
          <w:tcPr>
            <w:tcW w:w="1170" w:type="dxa"/>
            <w:tcBorders>
              <w:top w:val="single" w:sz="4" w:space="0" w:color="auto"/>
              <w:left w:val="nil"/>
              <w:bottom w:val="single" w:sz="4" w:space="0" w:color="auto"/>
              <w:right w:val="nil"/>
            </w:tcBorders>
            <w:vAlign w:val="bottom"/>
          </w:tcPr>
          <w:p w14:paraId="2FBE8534" w14:textId="77777777" w:rsidR="003C1D08" w:rsidRPr="00B37007" w:rsidRDefault="003C1D08" w:rsidP="00A53AF1">
            <w:pPr>
              <w:jc w:val="right"/>
              <w:rPr>
                <w:rFonts w:ascii="Times New Roman" w:hAnsi="Times New Roman" w:cs="Times New Roman"/>
                <w:b/>
                <w:sz w:val="20"/>
                <w:szCs w:val="20"/>
              </w:rPr>
            </w:pPr>
            <w:r w:rsidRPr="00B37007">
              <w:rPr>
                <w:rFonts w:ascii="Times New Roman" w:hAnsi="Times New Roman" w:cs="Times New Roman"/>
                <w:b/>
                <w:sz w:val="20"/>
                <w:szCs w:val="20"/>
              </w:rPr>
              <w:t xml:space="preserve">Number </w:t>
            </w:r>
          </w:p>
          <w:p w14:paraId="3B08ECD0" w14:textId="77777777" w:rsidR="003C1D08" w:rsidRPr="00B37007" w:rsidRDefault="003C1D08" w:rsidP="00A53AF1">
            <w:pPr>
              <w:jc w:val="right"/>
              <w:rPr>
                <w:rFonts w:ascii="Times New Roman" w:hAnsi="Times New Roman" w:cs="Times New Roman"/>
                <w:b/>
                <w:sz w:val="20"/>
                <w:szCs w:val="20"/>
              </w:rPr>
            </w:pPr>
            <w:proofErr w:type="gramStart"/>
            <w:r w:rsidRPr="00B37007">
              <w:rPr>
                <w:rFonts w:ascii="Times New Roman" w:hAnsi="Times New Roman" w:cs="Times New Roman"/>
                <w:b/>
                <w:sz w:val="20"/>
                <w:szCs w:val="20"/>
              </w:rPr>
              <w:t>of</w:t>
            </w:r>
            <w:proofErr w:type="gramEnd"/>
            <w:r w:rsidRPr="00B37007">
              <w:rPr>
                <w:rFonts w:ascii="Times New Roman" w:hAnsi="Times New Roman" w:cs="Times New Roman"/>
                <w:b/>
                <w:sz w:val="20"/>
                <w:szCs w:val="20"/>
              </w:rPr>
              <w:t xml:space="preserve"> SNPs</w:t>
            </w:r>
          </w:p>
        </w:tc>
        <w:tc>
          <w:tcPr>
            <w:tcW w:w="1710" w:type="dxa"/>
            <w:tcBorders>
              <w:top w:val="single" w:sz="4" w:space="0" w:color="auto"/>
              <w:left w:val="nil"/>
              <w:bottom w:val="single" w:sz="4" w:space="0" w:color="auto"/>
              <w:right w:val="nil"/>
            </w:tcBorders>
          </w:tcPr>
          <w:p w14:paraId="6071C7FE" w14:textId="77777777" w:rsidR="003C1D08" w:rsidRPr="00B37007" w:rsidRDefault="003C1D08" w:rsidP="00A53AF1">
            <w:pPr>
              <w:rPr>
                <w:rFonts w:ascii="Times New Roman" w:hAnsi="Times New Roman" w:cs="Times New Roman"/>
                <w:b/>
                <w:sz w:val="20"/>
                <w:szCs w:val="20"/>
              </w:rPr>
            </w:pPr>
            <w:r w:rsidRPr="00B37007">
              <w:rPr>
                <w:rFonts w:ascii="Times New Roman" w:hAnsi="Times New Roman" w:cs="Times New Roman"/>
                <w:b/>
                <w:sz w:val="20"/>
                <w:szCs w:val="20"/>
              </w:rPr>
              <w:t xml:space="preserve">Mental Composite Score </w:t>
            </w:r>
            <w:r w:rsidRPr="00B37007">
              <w:rPr>
                <w:rFonts w:ascii="Times New Roman" w:hAnsi="Times New Roman" w:cs="Times New Roman"/>
                <w:b/>
                <w:i/>
                <w:sz w:val="20"/>
                <w:szCs w:val="20"/>
              </w:rPr>
              <w:t>P</w:t>
            </w:r>
            <w:r w:rsidRPr="00B37007">
              <w:rPr>
                <w:rFonts w:ascii="Times New Roman" w:hAnsi="Times New Roman" w:cs="Times New Roman"/>
                <w:b/>
                <w:sz w:val="20"/>
                <w:szCs w:val="20"/>
              </w:rPr>
              <w:t>-value</w:t>
            </w:r>
          </w:p>
        </w:tc>
        <w:tc>
          <w:tcPr>
            <w:tcW w:w="1710" w:type="dxa"/>
            <w:tcBorders>
              <w:top w:val="single" w:sz="4" w:space="0" w:color="auto"/>
              <w:left w:val="nil"/>
              <w:bottom w:val="single" w:sz="4" w:space="0" w:color="auto"/>
              <w:right w:val="nil"/>
            </w:tcBorders>
          </w:tcPr>
          <w:p w14:paraId="081252B6" w14:textId="77777777" w:rsidR="003C1D08" w:rsidRPr="00B37007" w:rsidRDefault="003C1D08" w:rsidP="00A53AF1">
            <w:pPr>
              <w:rPr>
                <w:rFonts w:ascii="Times New Roman" w:hAnsi="Times New Roman" w:cs="Times New Roman"/>
                <w:b/>
                <w:sz w:val="20"/>
                <w:szCs w:val="20"/>
              </w:rPr>
            </w:pPr>
            <w:r w:rsidRPr="00B37007">
              <w:rPr>
                <w:rFonts w:ascii="Times New Roman" w:hAnsi="Times New Roman" w:cs="Times New Roman"/>
                <w:b/>
                <w:sz w:val="20"/>
                <w:szCs w:val="20"/>
              </w:rPr>
              <w:t xml:space="preserve">Motor Composite Score </w:t>
            </w:r>
            <w:r w:rsidRPr="00B37007">
              <w:rPr>
                <w:rFonts w:ascii="Times New Roman" w:hAnsi="Times New Roman" w:cs="Times New Roman"/>
                <w:b/>
                <w:i/>
                <w:sz w:val="20"/>
                <w:szCs w:val="20"/>
              </w:rPr>
              <w:t>P</w:t>
            </w:r>
            <w:r w:rsidRPr="00B37007">
              <w:rPr>
                <w:rFonts w:ascii="Times New Roman" w:hAnsi="Times New Roman" w:cs="Times New Roman"/>
                <w:b/>
                <w:sz w:val="20"/>
                <w:szCs w:val="20"/>
              </w:rPr>
              <w:t>-value</w:t>
            </w:r>
          </w:p>
        </w:tc>
      </w:tr>
      <w:tr w:rsidR="003C1D08" w:rsidRPr="00B37007" w14:paraId="24B615E7" w14:textId="77777777" w:rsidTr="00A53AF1">
        <w:tc>
          <w:tcPr>
            <w:tcW w:w="1098" w:type="dxa"/>
            <w:tcBorders>
              <w:top w:val="single" w:sz="4" w:space="0" w:color="auto"/>
              <w:left w:val="nil"/>
              <w:bottom w:val="nil"/>
              <w:right w:val="nil"/>
            </w:tcBorders>
          </w:tcPr>
          <w:p w14:paraId="759F0C74" w14:textId="77777777" w:rsidR="003C1D08" w:rsidRPr="00B37007" w:rsidRDefault="003C1D08" w:rsidP="00A53AF1">
            <w:pPr>
              <w:jc w:val="right"/>
              <w:rPr>
                <w:rFonts w:ascii="Times New Roman" w:hAnsi="Times New Roman" w:cs="Times New Roman"/>
                <w:sz w:val="20"/>
                <w:szCs w:val="20"/>
              </w:rPr>
            </w:pPr>
            <w:r w:rsidRPr="00B37007">
              <w:rPr>
                <w:rFonts w:ascii="Times New Roman" w:hAnsi="Times New Roman" w:cs="Times New Roman"/>
                <w:sz w:val="20"/>
                <w:szCs w:val="20"/>
              </w:rPr>
              <w:t>WWTR1</w:t>
            </w:r>
          </w:p>
        </w:tc>
        <w:tc>
          <w:tcPr>
            <w:tcW w:w="720" w:type="dxa"/>
            <w:tcBorders>
              <w:top w:val="single" w:sz="4" w:space="0" w:color="auto"/>
              <w:left w:val="nil"/>
              <w:bottom w:val="nil"/>
              <w:right w:val="nil"/>
            </w:tcBorders>
          </w:tcPr>
          <w:p w14:paraId="71ADAD42" w14:textId="77777777" w:rsidR="003C1D08" w:rsidRPr="00B37007" w:rsidRDefault="003C1D08" w:rsidP="00A53AF1">
            <w:pPr>
              <w:jc w:val="right"/>
              <w:rPr>
                <w:rFonts w:ascii="Times New Roman" w:hAnsi="Times New Roman" w:cs="Times New Roman"/>
                <w:sz w:val="20"/>
                <w:szCs w:val="20"/>
              </w:rPr>
            </w:pPr>
            <w:r w:rsidRPr="00B37007">
              <w:rPr>
                <w:rFonts w:ascii="Times New Roman" w:hAnsi="Times New Roman" w:cs="Times New Roman"/>
                <w:sz w:val="20"/>
                <w:szCs w:val="20"/>
              </w:rPr>
              <w:t>3</w:t>
            </w:r>
          </w:p>
        </w:tc>
        <w:tc>
          <w:tcPr>
            <w:tcW w:w="1440" w:type="dxa"/>
            <w:tcBorders>
              <w:top w:val="single" w:sz="4" w:space="0" w:color="auto"/>
              <w:left w:val="nil"/>
              <w:bottom w:val="nil"/>
              <w:right w:val="nil"/>
            </w:tcBorders>
          </w:tcPr>
          <w:p w14:paraId="2EDCA534" w14:textId="77777777" w:rsidR="003C1D08" w:rsidRPr="00B37007" w:rsidRDefault="003C1D08" w:rsidP="00A53AF1">
            <w:pPr>
              <w:jc w:val="right"/>
              <w:rPr>
                <w:rFonts w:ascii="Times New Roman" w:hAnsi="Times New Roman" w:cs="Times New Roman"/>
                <w:sz w:val="20"/>
                <w:szCs w:val="20"/>
              </w:rPr>
            </w:pPr>
            <w:r w:rsidRPr="00B37007">
              <w:rPr>
                <w:rFonts w:ascii="Times New Roman" w:hAnsi="Times New Roman" w:cs="Times New Roman"/>
                <w:sz w:val="20"/>
                <w:szCs w:val="20"/>
              </w:rPr>
              <w:t>149335022</w:t>
            </w:r>
          </w:p>
        </w:tc>
        <w:tc>
          <w:tcPr>
            <w:tcW w:w="1440" w:type="dxa"/>
            <w:tcBorders>
              <w:top w:val="single" w:sz="4" w:space="0" w:color="auto"/>
              <w:left w:val="nil"/>
              <w:bottom w:val="nil"/>
              <w:right w:val="nil"/>
            </w:tcBorders>
          </w:tcPr>
          <w:p w14:paraId="61BA88D7" w14:textId="77777777" w:rsidR="003C1D08" w:rsidRPr="00B37007" w:rsidRDefault="003C1D08" w:rsidP="00A53AF1">
            <w:pPr>
              <w:jc w:val="right"/>
              <w:rPr>
                <w:rFonts w:ascii="Times New Roman" w:hAnsi="Times New Roman" w:cs="Times New Roman"/>
                <w:sz w:val="20"/>
                <w:szCs w:val="20"/>
              </w:rPr>
            </w:pPr>
            <w:r w:rsidRPr="00B37007">
              <w:rPr>
                <w:rFonts w:ascii="Times New Roman" w:hAnsi="Times New Roman" w:cs="Times New Roman"/>
                <w:sz w:val="20"/>
                <w:szCs w:val="20"/>
              </w:rPr>
              <w:t>149435021</w:t>
            </w:r>
          </w:p>
        </w:tc>
        <w:tc>
          <w:tcPr>
            <w:tcW w:w="1170" w:type="dxa"/>
            <w:tcBorders>
              <w:top w:val="single" w:sz="4" w:space="0" w:color="auto"/>
              <w:left w:val="nil"/>
              <w:bottom w:val="nil"/>
              <w:right w:val="nil"/>
            </w:tcBorders>
          </w:tcPr>
          <w:p w14:paraId="4C208ED9" w14:textId="77777777" w:rsidR="003C1D08" w:rsidRPr="00B37007" w:rsidRDefault="003C1D08" w:rsidP="00A53AF1">
            <w:pPr>
              <w:jc w:val="right"/>
              <w:rPr>
                <w:rFonts w:ascii="Times New Roman" w:eastAsia="ＭＳ 明朝" w:hAnsi="Times New Roman" w:cs="Times New Roman"/>
                <w:sz w:val="20"/>
                <w:szCs w:val="20"/>
              </w:rPr>
            </w:pPr>
            <w:r w:rsidRPr="00B37007">
              <w:rPr>
                <w:rFonts w:ascii="Times New Roman" w:eastAsia="ＭＳ 明朝" w:hAnsi="Times New Roman" w:cs="Times New Roman"/>
                <w:sz w:val="20"/>
                <w:szCs w:val="20"/>
              </w:rPr>
              <w:t>426</w:t>
            </w:r>
          </w:p>
        </w:tc>
        <w:tc>
          <w:tcPr>
            <w:tcW w:w="1710" w:type="dxa"/>
            <w:tcBorders>
              <w:top w:val="single" w:sz="4" w:space="0" w:color="auto"/>
              <w:left w:val="nil"/>
              <w:bottom w:val="nil"/>
              <w:right w:val="nil"/>
            </w:tcBorders>
          </w:tcPr>
          <w:p w14:paraId="18150682" w14:textId="77777777" w:rsidR="003C1D08" w:rsidRPr="00B37007" w:rsidRDefault="003C1D08" w:rsidP="00A53AF1">
            <w:pPr>
              <w:jc w:val="right"/>
              <w:rPr>
                <w:rFonts w:ascii="Times New Roman" w:eastAsia="ＭＳ 明朝" w:hAnsi="Times New Roman" w:cs="Times New Roman"/>
                <w:sz w:val="20"/>
                <w:szCs w:val="20"/>
              </w:rPr>
            </w:pPr>
            <m:oMathPara>
              <m:oMath>
                <m:r>
                  <w:rPr>
                    <w:rFonts w:ascii="Cambria Math" w:hAnsi="Cambria Math" w:cs="Times New Roman"/>
                    <w:sz w:val="20"/>
                    <w:szCs w:val="20"/>
                  </w:rPr>
                  <m:t>1.18×</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m:oMathPara>
          </w:p>
        </w:tc>
        <w:tc>
          <w:tcPr>
            <w:tcW w:w="1710" w:type="dxa"/>
            <w:tcBorders>
              <w:top w:val="single" w:sz="4" w:space="0" w:color="auto"/>
              <w:left w:val="nil"/>
              <w:bottom w:val="nil"/>
              <w:right w:val="nil"/>
            </w:tcBorders>
          </w:tcPr>
          <w:p w14:paraId="79A75D60" w14:textId="77777777" w:rsidR="003C1D08" w:rsidRPr="00B37007" w:rsidRDefault="003C1D08" w:rsidP="00A53AF1">
            <w:pPr>
              <w:jc w:val="right"/>
              <w:rPr>
                <w:rFonts w:ascii="Times New Roman" w:eastAsia="ＭＳ 明朝" w:hAnsi="Times New Roman" w:cs="Times New Roman"/>
                <w:sz w:val="20"/>
                <w:szCs w:val="20"/>
              </w:rPr>
            </w:pPr>
            <m:oMathPara>
              <m:oMath>
                <m:r>
                  <w:rPr>
                    <w:rFonts w:ascii="Cambria Math" w:hAnsi="Cambria Math" w:cs="Times New Roman"/>
                    <w:sz w:val="20"/>
                    <w:szCs w:val="20"/>
                  </w:rPr>
                  <m:t>8.60×</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-4</m:t>
                    </m:r>
                  </m:sup>
                </m:sSup>
              </m:oMath>
            </m:oMathPara>
          </w:p>
        </w:tc>
      </w:tr>
      <w:tr w:rsidR="003C1D08" w:rsidRPr="00B37007" w14:paraId="2FD4B2F4" w14:textId="77777777" w:rsidTr="00A53AF1">
        <w:tc>
          <w:tcPr>
            <w:tcW w:w="1098" w:type="dxa"/>
            <w:tcBorders>
              <w:top w:val="nil"/>
              <w:left w:val="nil"/>
              <w:bottom w:val="single" w:sz="4" w:space="0" w:color="auto"/>
              <w:right w:val="nil"/>
            </w:tcBorders>
          </w:tcPr>
          <w:p w14:paraId="7872F34A" w14:textId="77777777" w:rsidR="003C1D08" w:rsidRPr="00B37007" w:rsidRDefault="003C1D08" w:rsidP="00A53AF1">
            <w:pPr>
              <w:jc w:val="right"/>
              <w:rPr>
                <w:rFonts w:ascii="Times New Roman" w:hAnsi="Times New Roman" w:cs="Times New Roman"/>
                <w:sz w:val="20"/>
                <w:szCs w:val="20"/>
              </w:rPr>
            </w:pPr>
            <w:r w:rsidRPr="00B37007">
              <w:rPr>
                <w:rFonts w:ascii="Times New Roman" w:hAnsi="Times New Roman" w:cs="Times New Roman"/>
                <w:sz w:val="20"/>
                <w:szCs w:val="20"/>
              </w:rPr>
              <w:t>LRP1B</w:t>
            </w:r>
          </w:p>
        </w:tc>
        <w:tc>
          <w:tcPr>
            <w:tcW w:w="720" w:type="dxa"/>
            <w:tcBorders>
              <w:top w:val="nil"/>
              <w:left w:val="nil"/>
              <w:bottom w:val="single" w:sz="4" w:space="0" w:color="auto"/>
              <w:right w:val="nil"/>
            </w:tcBorders>
          </w:tcPr>
          <w:p w14:paraId="6CEC5CCF" w14:textId="77777777" w:rsidR="003C1D08" w:rsidRPr="00B37007" w:rsidRDefault="003C1D08" w:rsidP="00A53AF1">
            <w:pPr>
              <w:jc w:val="right"/>
              <w:rPr>
                <w:rFonts w:ascii="Times New Roman" w:hAnsi="Times New Roman" w:cs="Times New Roman"/>
                <w:sz w:val="20"/>
                <w:szCs w:val="20"/>
              </w:rPr>
            </w:pPr>
            <w:r w:rsidRPr="00B37007">
              <w:rPr>
                <w:rFonts w:ascii="Times New Roman" w:hAnsi="Times New Roman" w:cs="Times New Roman"/>
                <w:sz w:val="20"/>
                <w:szCs w:val="20"/>
              </w:rPr>
              <w:t>2</w:t>
            </w:r>
          </w:p>
        </w:tc>
        <w:tc>
          <w:tcPr>
            <w:tcW w:w="1440" w:type="dxa"/>
            <w:tcBorders>
              <w:top w:val="nil"/>
              <w:left w:val="nil"/>
              <w:bottom w:val="single" w:sz="4" w:space="0" w:color="auto"/>
              <w:right w:val="nil"/>
            </w:tcBorders>
          </w:tcPr>
          <w:p w14:paraId="42B16603" w14:textId="77777777" w:rsidR="003C1D08" w:rsidRPr="00B37007" w:rsidRDefault="003C1D08" w:rsidP="00A53AF1">
            <w:pPr>
              <w:jc w:val="right"/>
              <w:rPr>
                <w:rFonts w:ascii="Times New Roman" w:hAnsi="Times New Roman" w:cs="Times New Roman"/>
                <w:sz w:val="20"/>
                <w:szCs w:val="20"/>
              </w:rPr>
            </w:pPr>
            <w:r w:rsidRPr="00B37007">
              <w:rPr>
                <w:rFonts w:ascii="Times New Roman" w:hAnsi="Times New Roman" w:cs="Times New Roman"/>
                <w:sz w:val="20"/>
                <w:szCs w:val="20"/>
              </w:rPr>
              <w:t>140988996</w:t>
            </w:r>
          </w:p>
        </w:tc>
        <w:tc>
          <w:tcPr>
            <w:tcW w:w="1440" w:type="dxa"/>
            <w:tcBorders>
              <w:top w:val="nil"/>
              <w:left w:val="nil"/>
              <w:bottom w:val="single" w:sz="4" w:space="0" w:color="auto"/>
              <w:right w:val="nil"/>
            </w:tcBorders>
          </w:tcPr>
          <w:p w14:paraId="2AA361D3" w14:textId="77777777" w:rsidR="003C1D08" w:rsidRPr="00B37007" w:rsidRDefault="003C1D08" w:rsidP="00A53AF1">
            <w:pPr>
              <w:jc w:val="right"/>
              <w:rPr>
                <w:rFonts w:ascii="Times New Roman" w:hAnsi="Times New Roman" w:cs="Times New Roman"/>
                <w:sz w:val="20"/>
                <w:szCs w:val="20"/>
              </w:rPr>
            </w:pPr>
            <w:r w:rsidRPr="00B37007">
              <w:rPr>
                <w:rFonts w:ascii="Times New Roman" w:hAnsi="Times New Roman" w:cs="Times New Roman"/>
                <w:sz w:val="20"/>
                <w:szCs w:val="20"/>
              </w:rPr>
              <w:t>141088995</w:t>
            </w:r>
          </w:p>
        </w:tc>
        <w:tc>
          <w:tcPr>
            <w:tcW w:w="1170" w:type="dxa"/>
            <w:tcBorders>
              <w:top w:val="nil"/>
              <w:left w:val="nil"/>
              <w:bottom w:val="single" w:sz="4" w:space="0" w:color="auto"/>
              <w:right w:val="nil"/>
            </w:tcBorders>
          </w:tcPr>
          <w:p w14:paraId="58ECA23C" w14:textId="77777777" w:rsidR="003C1D08" w:rsidRPr="00B37007" w:rsidRDefault="003C1D08" w:rsidP="00A53AF1">
            <w:pPr>
              <w:jc w:val="right"/>
              <w:rPr>
                <w:rFonts w:ascii="Times New Roman" w:eastAsia="ＭＳ 明朝" w:hAnsi="Times New Roman" w:cs="Times New Roman"/>
                <w:sz w:val="20"/>
                <w:szCs w:val="20"/>
              </w:rPr>
            </w:pPr>
            <w:r w:rsidRPr="00B37007">
              <w:rPr>
                <w:rFonts w:ascii="Times New Roman" w:eastAsia="ＭＳ 明朝" w:hAnsi="Times New Roman" w:cs="Times New Roman"/>
                <w:sz w:val="20"/>
                <w:szCs w:val="20"/>
              </w:rPr>
              <w:t>256</w:t>
            </w:r>
          </w:p>
        </w:tc>
        <w:tc>
          <w:tcPr>
            <w:tcW w:w="1710" w:type="dxa"/>
            <w:tcBorders>
              <w:top w:val="nil"/>
              <w:left w:val="nil"/>
              <w:bottom w:val="single" w:sz="4" w:space="0" w:color="auto"/>
              <w:right w:val="nil"/>
            </w:tcBorders>
          </w:tcPr>
          <w:p w14:paraId="0918B5B0" w14:textId="77777777" w:rsidR="003C1D08" w:rsidRPr="00B37007" w:rsidRDefault="003C1D08" w:rsidP="00A53AF1">
            <w:pPr>
              <w:jc w:val="right"/>
              <w:rPr>
                <w:rFonts w:ascii="Times New Roman" w:eastAsia="ＭＳ 明朝" w:hAnsi="Times New Roman" w:cs="Times New Roman"/>
                <w:sz w:val="20"/>
                <w:szCs w:val="20"/>
              </w:rPr>
            </w:pPr>
            <m:oMathPara>
              <m:oMath>
                <m:r>
                  <w:rPr>
                    <w:rFonts w:ascii="Cambria Math" w:hAnsi="Cambria Math" w:cs="Times New Roman"/>
                    <w:sz w:val="20"/>
                    <w:szCs w:val="20"/>
                  </w:rPr>
                  <m:t>2.19×</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-3</m:t>
                    </m:r>
                  </m:sup>
                </m:sSup>
              </m:oMath>
            </m:oMathPara>
          </w:p>
        </w:tc>
        <w:tc>
          <w:tcPr>
            <w:tcW w:w="1710" w:type="dxa"/>
            <w:tcBorders>
              <w:top w:val="nil"/>
              <w:left w:val="nil"/>
              <w:bottom w:val="single" w:sz="4" w:space="0" w:color="auto"/>
              <w:right w:val="nil"/>
            </w:tcBorders>
          </w:tcPr>
          <w:p w14:paraId="13FEC4E8" w14:textId="77777777" w:rsidR="003C1D08" w:rsidRPr="00B37007" w:rsidRDefault="003C1D08" w:rsidP="00A53AF1">
            <w:pPr>
              <w:jc w:val="right"/>
              <w:rPr>
                <w:rFonts w:ascii="Times New Roman" w:eastAsia="ＭＳ 明朝" w:hAnsi="Times New Roman" w:cs="Times New Roman"/>
                <w:sz w:val="20"/>
                <w:szCs w:val="20"/>
              </w:rPr>
            </w:pPr>
            <m:oMathPara>
              <m:oMath>
                <m:r>
                  <w:rPr>
                    <w:rFonts w:ascii="Cambria Math" w:hAnsi="Cambria Math" w:cs="Times New Roman"/>
                    <w:sz w:val="20"/>
                    <w:szCs w:val="20"/>
                  </w:rPr>
                  <m:t>1.08×</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-3</m:t>
                    </m:r>
                  </m:sup>
                </m:sSup>
              </m:oMath>
            </m:oMathPara>
          </w:p>
        </w:tc>
      </w:tr>
    </w:tbl>
    <w:p w14:paraId="0DE1F6BD" w14:textId="77777777" w:rsidR="003C1D08" w:rsidRPr="00B37007" w:rsidRDefault="003C1D08" w:rsidP="003C1D08">
      <w:pPr>
        <w:rPr>
          <w:rFonts w:ascii="Times New Roman" w:hAnsi="Times New Roman" w:cs="Times New Roman"/>
          <w:sz w:val="20"/>
          <w:szCs w:val="20"/>
        </w:rPr>
      </w:pPr>
    </w:p>
    <w:p w14:paraId="30C357B3" w14:textId="28B8DDE1" w:rsidR="003C1D08" w:rsidRPr="00B37007" w:rsidRDefault="003C1D08" w:rsidP="003C1D08">
      <w:pPr>
        <w:rPr>
          <w:rFonts w:ascii="Times New Roman" w:hAnsi="Times New Roman" w:cs="Times New Roman"/>
          <w:sz w:val="20"/>
          <w:szCs w:val="20"/>
        </w:rPr>
      </w:pPr>
      <w:r w:rsidRPr="00B37007">
        <w:rPr>
          <w:rFonts w:ascii="Times New Roman" w:hAnsi="Times New Roman" w:cs="Times New Roman"/>
          <w:sz w:val="20"/>
          <w:szCs w:val="20"/>
        </w:rPr>
        <w:t xml:space="preserve">Abbreviations: </w:t>
      </w:r>
      <w:proofErr w:type="spellStart"/>
      <w:r>
        <w:rPr>
          <w:rFonts w:ascii="Times New Roman" w:hAnsi="Times New Roman" w:cs="Times New Roman"/>
          <w:sz w:val="20"/>
          <w:szCs w:val="20"/>
        </w:rPr>
        <w:t>Chr</w:t>
      </w:r>
      <w:proofErr w:type="spellEnd"/>
      <w:r w:rsidRPr="00B37007">
        <w:rPr>
          <w:rFonts w:ascii="Times New Roman" w:hAnsi="Times New Roman" w:cs="Times New Roman"/>
          <w:sz w:val="20"/>
          <w:szCs w:val="20"/>
        </w:rPr>
        <w:t>, chromosome; BP, base pair.</w:t>
      </w:r>
    </w:p>
    <w:p w14:paraId="510839DB" w14:textId="77777777" w:rsidR="003C1D08" w:rsidRDefault="003C1D08" w:rsidP="003C1D08">
      <w:pPr>
        <w:rPr>
          <w:rFonts w:ascii="Times New Roman" w:hAnsi="Times New Roman" w:cs="Times New Roman"/>
          <w:sz w:val="20"/>
          <w:szCs w:val="20"/>
        </w:rPr>
      </w:pPr>
      <w:proofErr w:type="spellStart"/>
      <w:proofErr w:type="gramStart"/>
      <w:r w:rsidRPr="00B37007">
        <w:rPr>
          <w:rFonts w:ascii="Times New Roman" w:hAnsi="Times New Roman" w:cs="Times New Roman"/>
          <w:sz w:val="20"/>
          <w:szCs w:val="20"/>
          <w:vertAlign w:val="superscript"/>
        </w:rPr>
        <w:t>a</w:t>
      </w:r>
      <w:r w:rsidRPr="00B37007">
        <w:rPr>
          <w:rFonts w:ascii="Times New Roman" w:hAnsi="Times New Roman" w:cs="Times New Roman"/>
          <w:sz w:val="20"/>
          <w:szCs w:val="20"/>
        </w:rPr>
        <w:t>Gene</w:t>
      </w:r>
      <w:proofErr w:type="spellEnd"/>
      <w:proofErr w:type="gramEnd"/>
      <w:r w:rsidRPr="00B37007">
        <w:rPr>
          <w:rFonts w:ascii="Times New Roman" w:hAnsi="Times New Roman" w:cs="Times New Roman"/>
          <w:sz w:val="20"/>
          <w:szCs w:val="20"/>
        </w:rPr>
        <w:t xml:space="preserve"> locations taken from NCBI Build 37/UCSC hg19.</w:t>
      </w:r>
    </w:p>
    <w:p w14:paraId="5344C8CD" w14:textId="77777777" w:rsidR="0011778C" w:rsidRDefault="0011778C" w:rsidP="003C1D08">
      <w:pPr>
        <w:rPr>
          <w:rFonts w:ascii="Times New Roman" w:hAnsi="Times New Roman" w:cs="Times New Roman"/>
          <w:sz w:val="20"/>
          <w:szCs w:val="20"/>
        </w:rPr>
        <w:sectPr w:rsidR="0011778C" w:rsidSect="00BA3DFA">
          <w:pgSz w:w="12240" w:h="15840"/>
          <w:pgMar w:top="1440" w:right="1800" w:bottom="1440" w:left="1800" w:header="720" w:footer="720" w:gutter="0"/>
          <w:cols w:space="720"/>
          <w:docGrid w:linePitch="360"/>
        </w:sectPr>
      </w:pPr>
    </w:p>
    <w:p w14:paraId="239F8832" w14:textId="5932A79E" w:rsidR="00686E84" w:rsidRPr="00771C44" w:rsidRDefault="00686E84" w:rsidP="00686E84">
      <w:pPr>
        <w:rPr>
          <w:rFonts w:ascii="Times New Roman" w:hAnsi="Times New Roman" w:cs="Times New Roman"/>
        </w:rPr>
      </w:pPr>
      <w:r w:rsidRPr="00802609">
        <w:rPr>
          <w:rFonts w:ascii="Times New Roman" w:hAnsi="Times New Roman" w:cs="Times New Roman"/>
          <w:b/>
        </w:rPr>
        <w:t xml:space="preserve">Supplementary Table </w:t>
      </w:r>
      <w:r w:rsidR="0005621F">
        <w:rPr>
          <w:rFonts w:ascii="Times New Roman" w:hAnsi="Times New Roman" w:cs="Times New Roman"/>
          <w:b/>
        </w:rPr>
        <w:t>7</w:t>
      </w:r>
      <w:r w:rsidRPr="00802609">
        <w:rPr>
          <w:rFonts w:ascii="Times New Roman" w:hAnsi="Times New Roman" w:cs="Times New Roman"/>
        </w:rPr>
        <w:t xml:space="preserve">: </w:t>
      </w:r>
      <w:r w:rsidR="007B5133">
        <w:rPr>
          <w:rFonts w:ascii="Times New Roman" w:hAnsi="Times New Roman" w:cs="Times New Roman"/>
        </w:rPr>
        <w:t xml:space="preserve">Top </w:t>
      </w:r>
      <w:r w:rsidR="007B5133" w:rsidRPr="00771C44">
        <w:rPr>
          <w:rFonts w:ascii="Times New Roman" w:hAnsi="Times New Roman" w:cs="Times New Roman"/>
        </w:rPr>
        <w:t>functional i</w:t>
      </w:r>
      <w:r w:rsidR="00C30FCC" w:rsidRPr="00771C44">
        <w:rPr>
          <w:rFonts w:ascii="Times New Roman" w:hAnsi="Times New Roman" w:cs="Times New Roman"/>
        </w:rPr>
        <w:t xml:space="preserve">mputed SNP </w:t>
      </w:r>
      <w:r w:rsidR="005449A4" w:rsidRPr="00771C44">
        <w:rPr>
          <w:rFonts w:ascii="Times New Roman" w:hAnsi="Times New Roman" w:cs="Times New Roman"/>
        </w:rPr>
        <w:t xml:space="preserve">in </w:t>
      </w:r>
      <w:r w:rsidR="005449A4" w:rsidRPr="00771C44">
        <w:rPr>
          <w:rFonts w:ascii="Times New Roman" w:hAnsi="Times New Roman" w:cs="Times New Roman"/>
          <w:i/>
        </w:rPr>
        <w:t xml:space="preserve">LRP1B </w:t>
      </w:r>
      <w:r w:rsidR="00C30FCC" w:rsidRPr="00771C44">
        <w:rPr>
          <w:rFonts w:ascii="Times New Roman" w:hAnsi="Times New Roman" w:cs="Times New Roman"/>
        </w:rPr>
        <w:t>and its</w:t>
      </w:r>
      <w:r w:rsidRPr="00771C44">
        <w:rPr>
          <w:rFonts w:ascii="Times New Roman" w:hAnsi="Times New Roman" w:cs="Times New Roman"/>
        </w:rPr>
        <w:t xml:space="preserve"> association with </w:t>
      </w:r>
      <w:r w:rsidR="006B278B" w:rsidRPr="00771C44">
        <w:rPr>
          <w:rFonts w:ascii="Times New Roman" w:hAnsi="Times New Roman" w:cs="Times New Roman"/>
        </w:rPr>
        <w:t>infant mental and motor composite score</w:t>
      </w:r>
    </w:p>
    <w:p w14:paraId="7340ED9A" w14:textId="77777777" w:rsidR="00686E84" w:rsidRPr="00771C44" w:rsidRDefault="00686E84" w:rsidP="00686E84">
      <w:pPr>
        <w:rPr>
          <w:rFonts w:ascii="Times New Roman" w:hAnsi="Times New Roman" w:cs="Times New Roman"/>
        </w:rPr>
      </w:pP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102"/>
        <w:gridCol w:w="810"/>
        <w:gridCol w:w="1260"/>
        <w:gridCol w:w="1260"/>
        <w:gridCol w:w="990"/>
        <w:gridCol w:w="1181"/>
        <w:gridCol w:w="709"/>
      </w:tblGrid>
      <w:tr w:rsidR="00F77832" w:rsidRPr="00802609" w14:paraId="5E26D99C" w14:textId="77777777" w:rsidTr="00F77832">
        <w:trPr>
          <w:trHeight w:val="300"/>
        </w:trPr>
        <w:tc>
          <w:tcPr>
            <w:tcW w:w="8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E83431" w14:textId="77777777" w:rsidR="00686E84" w:rsidRPr="00802609" w:rsidRDefault="00686E84" w:rsidP="00686E84">
            <w:pPr>
              <w:rPr>
                <w:rFonts w:ascii="Times New Roman" w:eastAsia="Times New Roman" w:hAnsi="Times New Roman" w:cs="Times New Roman"/>
                <w:b/>
                <w:color w:val="000000"/>
                <w:sz w:val="20"/>
                <w:szCs w:val="20"/>
              </w:rPr>
            </w:pPr>
          </w:p>
        </w:tc>
        <w:tc>
          <w:tcPr>
            <w:tcW w:w="181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3271066" w14:textId="77777777" w:rsidR="00686E84" w:rsidRPr="00802609" w:rsidRDefault="00686E84" w:rsidP="00686E84">
            <w:pPr>
              <w:pBdr>
                <w:bottom w:val="single" w:sz="4" w:space="1" w:color="auto"/>
              </w:pBdr>
              <w:jc w:val="center"/>
              <w:rPr>
                <w:rFonts w:ascii="Times New Roman" w:eastAsia="Times New Roman" w:hAnsi="Times New Roman" w:cs="Times New Roman"/>
                <w:b/>
                <w:color w:val="000000"/>
                <w:sz w:val="20"/>
                <w:szCs w:val="20"/>
              </w:rPr>
            </w:pPr>
            <w:r w:rsidRPr="00802609">
              <w:rPr>
                <w:rFonts w:ascii="Times New Roman" w:eastAsia="Times New Roman" w:hAnsi="Times New Roman" w:cs="Times New Roman"/>
                <w:b/>
                <w:color w:val="000000"/>
                <w:sz w:val="20"/>
                <w:szCs w:val="20"/>
              </w:rPr>
              <w:t>Mental Composite Score</w:t>
            </w:r>
          </w:p>
        </w:tc>
        <w:tc>
          <w:tcPr>
            <w:tcW w:w="1961"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CACCF4D" w14:textId="77777777" w:rsidR="00686E84" w:rsidRPr="00802609" w:rsidRDefault="00686E84" w:rsidP="00686E84">
            <w:pPr>
              <w:pBdr>
                <w:bottom w:val="single" w:sz="4" w:space="1" w:color="auto"/>
              </w:pBdr>
              <w:jc w:val="center"/>
              <w:rPr>
                <w:rFonts w:ascii="Times New Roman" w:eastAsia="Times New Roman" w:hAnsi="Times New Roman" w:cs="Times New Roman"/>
                <w:b/>
                <w:color w:val="000000"/>
                <w:sz w:val="20"/>
                <w:szCs w:val="20"/>
              </w:rPr>
            </w:pPr>
            <w:r w:rsidRPr="00802609">
              <w:rPr>
                <w:rFonts w:ascii="Times New Roman" w:eastAsia="Times New Roman" w:hAnsi="Times New Roman" w:cs="Times New Roman"/>
                <w:b/>
                <w:color w:val="000000"/>
                <w:sz w:val="20"/>
                <w:szCs w:val="20"/>
              </w:rPr>
              <w:t>Motor Composite Score</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99AA4A" w14:textId="77777777" w:rsidR="00686E84" w:rsidRPr="00802609" w:rsidRDefault="00686E84" w:rsidP="00686E84">
            <w:pPr>
              <w:rPr>
                <w:rFonts w:ascii="Times New Roman" w:eastAsia="Times New Roman" w:hAnsi="Times New Roman" w:cs="Times New Roman"/>
                <w:b/>
                <w:color w:val="000000"/>
                <w:sz w:val="20"/>
                <w:szCs w:val="20"/>
              </w:rPr>
            </w:pPr>
          </w:p>
        </w:tc>
      </w:tr>
      <w:tr w:rsidR="00F77832" w:rsidRPr="00802609" w14:paraId="53D13EDA" w14:textId="77777777" w:rsidTr="00F77832">
        <w:trPr>
          <w:trHeight w:val="300"/>
        </w:trPr>
        <w:tc>
          <w:tcPr>
            <w:tcW w:w="8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711E9" w14:textId="77777777" w:rsidR="00686E84" w:rsidRPr="00802609" w:rsidRDefault="00686E84" w:rsidP="00686E84">
            <w:pPr>
              <w:rPr>
                <w:rFonts w:ascii="Times New Roman" w:eastAsia="Times New Roman" w:hAnsi="Times New Roman" w:cs="Times New Roman"/>
                <w:b/>
                <w:color w:val="000000"/>
                <w:sz w:val="20"/>
                <w:szCs w:val="20"/>
              </w:rPr>
            </w:pPr>
            <w:r w:rsidRPr="00802609">
              <w:rPr>
                <w:rFonts w:ascii="Times New Roman" w:eastAsia="Times New Roman" w:hAnsi="Times New Roman" w:cs="Times New Roman"/>
                <w:b/>
                <w:color w:val="000000"/>
                <w:sz w:val="20"/>
                <w:szCs w:val="20"/>
              </w:rPr>
              <w:t>Cohort</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6E21F" w14:textId="77777777" w:rsidR="00686E84" w:rsidRPr="00802609" w:rsidRDefault="00686E84" w:rsidP="00686E84">
            <w:pPr>
              <w:jc w:val="center"/>
              <w:rPr>
                <w:rFonts w:ascii="Times New Roman" w:eastAsia="Times New Roman" w:hAnsi="Times New Roman" w:cs="Times New Roman"/>
                <w:b/>
                <w:color w:val="000000"/>
                <w:sz w:val="20"/>
                <w:szCs w:val="20"/>
                <w:vertAlign w:val="superscript"/>
              </w:rPr>
            </w:pPr>
            <w:r w:rsidRPr="00802609">
              <w:rPr>
                <w:rFonts w:ascii="Times New Roman" w:eastAsia="Times New Roman" w:hAnsi="Times New Roman" w:cs="Times New Roman"/>
                <w:b/>
                <w:color w:val="000000"/>
                <w:sz w:val="20"/>
                <w:szCs w:val="20"/>
              </w:rPr>
              <w:t xml:space="preserve">Effect </w:t>
            </w:r>
            <w:proofErr w:type="spellStart"/>
            <w:r w:rsidRPr="00802609">
              <w:rPr>
                <w:rFonts w:ascii="Times New Roman" w:eastAsia="Times New Roman" w:hAnsi="Times New Roman" w:cs="Times New Roman"/>
                <w:b/>
                <w:color w:val="000000"/>
                <w:sz w:val="20"/>
                <w:szCs w:val="20"/>
              </w:rPr>
              <w:t>Size</w:t>
            </w:r>
            <w:r w:rsidRPr="00802609">
              <w:rPr>
                <w:rFonts w:ascii="Times New Roman" w:eastAsia="Times New Roman" w:hAnsi="Times New Roman" w:cs="Times New Roman"/>
                <w:b/>
                <w:color w:val="000000"/>
                <w:sz w:val="20"/>
                <w:szCs w:val="20"/>
                <w:vertAlign w:val="superscript"/>
              </w:rPr>
              <w:t>a</w:t>
            </w:r>
            <w:proofErr w:type="spellEnd"/>
            <w:r w:rsidRPr="00802609">
              <w:rPr>
                <w:rFonts w:ascii="Times New Roman" w:eastAsia="Times New Roman" w:hAnsi="Times New Roman" w:cs="Times New Roman"/>
                <w:b/>
                <w:color w:val="000000"/>
                <w:sz w:val="20"/>
                <w:szCs w:val="20"/>
                <w:vertAlign w:val="superscript"/>
              </w:rPr>
              <w:t xml:space="preserve"> </w:t>
            </w:r>
            <w:r w:rsidRPr="00802609">
              <w:rPr>
                <w:rFonts w:ascii="Times New Roman" w:eastAsia="Times New Roman" w:hAnsi="Times New Roman" w:cs="Times New Roman"/>
                <w:b/>
                <w:color w:val="000000"/>
                <w:sz w:val="20"/>
                <w:szCs w:val="20"/>
              </w:rPr>
              <w:t>(SD)</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DAE3A" w14:textId="77777777" w:rsidR="00686E84" w:rsidRPr="00802609" w:rsidRDefault="00686E84" w:rsidP="00686E84">
            <w:pPr>
              <w:jc w:val="center"/>
              <w:rPr>
                <w:rFonts w:ascii="Times New Roman" w:eastAsia="Times New Roman" w:hAnsi="Times New Roman" w:cs="Times New Roman"/>
                <w:b/>
                <w:color w:val="000000"/>
                <w:sz w:val="20"/>
                <w:szCs w:val="20"/>
              </w:rPr>
            </w:pPr>
            <w:r w:rsidRPr="00802609">
              <w:rPr>
                <w:rFonts w:ascii="Times New Roman" w:eastAsia="Times New Roman" w:hAnsi="Times New Roman" w:cs="Times New Roman"/>
                <w:b/>
                <w:color w:val="000000"/>
                <w:sz w:val="20"/>
                <w:szCs w:val="20"/>
              </w:rPr>
              <w:t>95% CI</w:t>
            </w:r>
          </w:p>
        </w:tc>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1E7A6" w14:textId="77777777" w:rsidR="00686E84" w:rsidRPr="00802609" w:rsidRDefault="00686E84" w:rsidP="00686E84">
            <w:pPr>
              <w:jc w:val="center"/>
              <w:rPr>
                <w:rFonts w:ascii="Times New Roman" w:eastAsia="Times New Roman" w:hAnsi="Times New Roman" w:cs="Times New Roman"/>
                <w:b/>
                <w:color w:val="000000"/>
                <w:sz w:val="20"/>
                <w:szCs w:val="20"/>
              </w:rPr>
            </w:pPr>
            <w:r w:rsidRPr="00F77832">
              <w:rPr>
                <w:rFonts w:ascii="Times New Roman" w:eastAsia="Times New Roman" w:hAnsi="Times New Roman" w:cs="Times New Roman"/>
                <w:b/>
                <w:i/>
                <w:color w:val="000000"/>
                <w:sz w:val="20"/>
                <w:szCs w:val="20"/>
              </w:rPr>
              <w:t>P</w:t>
            </w:r>
            <w:r w:rsidRPr="00802609">
              <w:rPr>
                <w:rFonts w:ascii="Times New Roman" w:eastAsia="Times New Roman" w:hAnsi="Times New Roman" w:cs="Times New Roman"/>
                <w:b/>
                <w:color w:val="000000"/>
                <w:sz w:val="20"/>
                <w:szCs w:val="20"/>
              </w:rPr>
              <w:t>-value</w:t>
            </w:r>
          </w:p>
        </w:tc>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09975" w14:textId="77777777" w:rsidR="00686E84" w:rsidRPr="00802609" w:rsidRDefault="00686E84" w:rsidP="00686E84">
            <w:pPr>
              <w:jc w:val="center"/>
              <w:rPr>
                <w:rFonts w:ascii="Times New Roman" w:eastAsia="Times New Roman" w:hAnsi="Times New Roman" w:cs="Times New Roman"/>
                <w:b/>
                <w:color w:val="000000"/>
                <w:sz w:val="20"/>
                <w:szCs w:val="20"/>
                <w:vertAlign w:val="superscript"/>
              </w:rPr>
            </w:pPr>
            <w:r w:rsidRPr="00802609">
              <w:rPr>
                <w:rFonts w:ascii="Times New Roman" w:eastAsia="Times New Roman" w:hAnsi="Times New Roman" w:cs="Times New Roman"/>
                <w:b/>
                <w:color w:val="000000"/>
                <w:sz w:val="20"/>
                <w:szCs w:val="20"/>
              </w:rPr>
              <w:t xml:space="preserve">Effect </w:t>
            </w:r>
            <w:proofErr w:type="spellStart"/>
            <w:r w:rsidRPr="00802609">
              <w:rPr>
                <w:rFonts w:ascii="Times New Roman" w:eastAsia="Times New Roman" w:hAnsi="Times New Roman" w:cs="Times New Roman"/>
                <w:b/>
                <w:color w:val="000000"/>
                <w:sz w:val="20"/>
                <w:szCs w:val="20"/>
              </w:rPr>
              <w:t>Size</w:t>
            </w:r>
            <w:r w:rsidRPr="00802609">
              <w:rPr>
                <w:rFonts w:ascii="Times New Roman" w:eastAsia="Times New Roman" w:hAnsi="Times New Roman" w:cs="Times New Roman"/>
                <w:b/>
                <w:color w:val="000000"/>
                <w:sz w:val="20"/>
                <w:szCs w:val="20"/>
                <w:vertAlign w:val="superscript"/>
              </w:rPr>
              <w:t>a</w:t>
            </w:r>
            <w:proofErr w:type="spellEnd"/>
          </w:p>
          <w:p w14:paraId="2CCBE24A" w14:textId="77777777" w:rsidR="00686E84" w:rsidRPr="00802609" w:rsidRDefault="00686E84" w:rsidP="00686E84">
            <w:pPr>
              <w:jc w:val="center"/>
              <w:rPr>
                <w:rFonts w:ascii="Times New Roman" w:eastAsia="Times New Roman" w:hAnsi="Times New Roman" w:cs="Times New Roman"/>
                <w:b/>
                <w:color w:val="000000"/>
                <w:sz w:val="20"/>
                <w:szCs w:val="20"/>
              </w:rPr>
            </w:pPr>
            <w:r w:rsidRPr="00802609">
              <w:rPr>
                <w:rFonts w:ascii="Times New Roman" w:eastAsia="Times New Roman" w:hAnsi="Times New Roman" w:cs="Times New Roman"/>
                <w:b/>
                <w:color w:val="000000"/>
                <w:sz w:val="20"/>
                <w:szCs w:val="20"/>
              </w:rPr>
              <w:t>(SD)</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500FC" w14:textId="77777777" w:rsidR="00686E84" w:rsidRPr="00802609" w:rsidRDefault="00686E84" w:rsidP="00686E84">
            <w:pPr>
              <w:jc w:val="center"/>
              <w:rPr>
                <w:rFonts w:ascii="Times New Roman" w:eastAsia="Times New Roman" w:hAnsi="Times New Roman" w:cs="Times New Roman"/>
                <w:b/>
                <w:color w:val="000000"/>
                <w:sz w:val="20"/>
                <w:szCs w:val="20"/>
              </w:rPr>
            </w:pPr>
            <w:r w:rsidRPr="00802609">
              <w:rPr>
                <w:rFonts w:ascii="Times New Roman" w:eastAsia="Times New Roman" w:hAnsi="Times New Roman" w:cs="Times New Roman"/>
                <w:b/>
                <w:color w:val="000000"/>
                <w:sz w:val="20"/>
                <w:szCs w:val="20"/>
              </w:rPr>
              <w:t>95% CI</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37DB1" w14:textId="77777777" w:rsidR="00686E84" w:rsidRPr="00802609" w:rsidRDefault="00686E84" w:rsidP="00686E84">
            <w:pPr>
              <w:jc w:val="center"/>
              <w:rPr>
                <w:rFonts w:ascii="Times New Roman" w:eastAsia="Times New Roman" w:hAnsi="Times New Roman" w:cs="Times New Roman"/>
                <w:b/>
                <w:color w:val="000000"/>
                <w:sz w:val="20"/>
                <w:szCs w:val="20"/>
              </w:rPr>
            </w:pPr>
            <w:r w:rsidRPr="00F77832">
              <w:rPr>
                <w:rFonts w:ascii="Times New Roman" w:eastAsia="Times New Roman" w:hAnsi="Times New Roman" w:cs="Times New Roman"/>
                <w:b/>
                <w:i/>
                <w:color w:val="000000"/>
                <w:sz w:val="20"/>
                <w:szCs w:val="20"/>
              </w:rPr>
              <w:t>P</w:t>
            </w:r>
            <w:r w:rsidRPr="00802609">
              <w:rPr>
                <w:rFonts w:ascii="Times New Roman" w:eastAsia="Times New Roman" w:hAnsi="Times New Roman" w:cs="Times New Roman"/>
                <w:b/>
                <w:color w:val="000000"/>
                <w:sz w:val="20"/>
                <w:szCs w:val="20"/>
              </w:rPr>
              <w:t>-value</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9C757" w14:textId="77777777" w:rsidR="00686E84" w:rsidRPr="00802609" w:rsidRDefault="00686E84" w:rsidP="00686E84">
            <w:pPr>
              <w:ind w:right="-154"/>
              <w:jc w:val="center"/>
              <w:rPr>
                <w:rFonts w:ascii="Times New Roman" w:eastAsia="Times New Roman" w:hAnsi="Times New Roman" w:cs="Times New Roman"/>
                <w:b/>
                <w:color w:val="000000"/>
                <w:sz w:val="20"/>
                <w:szCs w:val="20"/>
              </w:rPr>
            </w:pPr>
            <w:r w:rsidRPr="00802609">
              <w:rPr>
                <w:rFonts w:ascii="Times New Roman" w:eastAsia="Times New Roman" w:hAnsi="Times New Roman" w:cs="Times New Roman"/>
                <w:b/>
                <w:color w:val="000000"/>
                <w:sz w:val="20"/>
                <w:szCs w:val="20"/>
              </w:rPr>
              <w:t>MAF</w:t>
            </w:r>
          </w:p>
        </w:tc>
      </w:tr>
      <w:tr w:rsidR="00F77832" w:rsidRPr="00802609" w14:paraId="6F009939" w14:textId="77777777" w:rsidTr="00F77832">
        <w:trPr>
          <w:trHeight w:val="300"/>
        </w:trPr>
        <w:tc>
          <w:tcPr>
            <w:tcW w:w="191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520EA" w14:textId="4537F80E" w:rsidR="00686E84" w:rsidRPr="00802609" w:rsidRDefault="0093781D" w:rsidP="00686E84">
            <w:pPr>
              <w:rPr>
                <w:rFonts w:ascii="Times New Roman" w:eastAsia="Times New Roman" w:hAnsi="Times New Roman" w:cs="Times New Roman"/>
                <w:color w:val="000000"/>
                <w:sz w:val="20"/>
                <w:szCs w:val="20"/>
                <w:vertAlign w:val="superscript"/>
              </w:rPr>
            </w:pPr>
            <w:proofErr w:type="gramStart"/>
            <w:r w:rsidRPr="00802609">
              <w:rPr>
                <w:rFonts w:ascii="Times New Roman" w:eastAsia="Times New Roman" w:hAnsi="Times New Roman" w:cs="Times New Roman"/>
                <w:b/>
                <w:color w:val="000000"/>
                <w:sz w:val="20"/>
                <w:szCs w:val="20"/>
              </w:rPr>
              <w:t>rs13035290</w:t>
            </w:r>
            <w:proofErr w:type="gramEnd"/>
            <w:r w:rsidRPr="00802609">
              <w:rPr>
                <w:rFonts w:ascii="Times New Roman" w:eastAsia="Times New Roman" w:hAnsi="Times New Roman" w:cs="Times New Roman"/>
                <w:b/>
                <w:color w:val="000000"/>
                <w:sz w:val="20"/>
                <w:szCs w:val="20"/>
              </w:rPr>
              <w:t>/Chr2</w:t>
            </w:r>
            <w:r w:rsidR="00686E84" w:rsidRPr="00802609">
              <w:rPr>
                <w:rFonts w:ascii="Times New Roman" w:eastAsia="Times New Roman" w:hAnsi="Times New Roman" w:cs="Times New Roman"/>
                <w:b/>
                <w:color w:val="000000"/>
                <w:sz w:val="20"/>
                <w:szCs w:val="20"/>
              </w:rPr>
              <w:t>:141</w:t>
            </w:r>
            <w:r w:rsidRPr="00802609">
              <w:rPr>
                <w:rFonts w:ascii="Times New Roman" w:eastAsia="Times New Roman" w:hAnsi="Times New Roman" w:cs="Times New Roman"/>
                <w:b/>
                <w:color w:val="000000"/>
                <w:sz w:val="20"/>
                <w:szCs w:val="20"/>
              </w:rPr>
              <w:t xml:space="preserve"> </w:t>
            </w:r>
            <w:r w:rsidR="00686E84" w:rsidRPr="00802609">
              <w:rPr>
                <w:rFonts w:ascii="Times New Roman" w:eastAsia="Times New Roman" w:hAnsi="Times New Roman" w:cs="Times New Roman"/>
                <w:b/>
                <w:color w:val="000000"/>
                <w:sz w:val="20"/>
                <w:szCs w:val="20"/>
              </w:rPr>
              <w:t>908</w:t>
            </w:r>
            <w:r w:rsidRPr="00802609">
              <w:rPr>
                <w:rFonts w:ascii="Times New Roman" w:eastAsia="Times New Roman" w:hAnsi="Times New Roman" w:cs="Times New Roman"/>
                <w:b/>
                <w:color w:val="000000"/>
                <w:sz w:val="20"/>
                <w:szCs w:val="20"/>
              </w:rPr>
              <w:t xml:space="preserve"> </w:t>
            </w:r>
            <w:r w:rsidR="00686E84" w:rsidRPr="00802609">
              <w:rPr>
                <w:rFonts w:ascii="Times New Roman" w:eastAsia="Times New Roman" w:hAnsi="Times New Roman" w:cs="Times New Roman"/>
                <w:b/>
                <w:color w:val="000000"/>
                <w:sz w:val="20"/>
                <w:szCs w:val="20"/>
              </w:rPr>
              <w:t>304</w:t>
            </w:r>
            <w:r w:rsidRPr="00802609">
              <w:rPr>
                <w:rFonts w:ascii="Times New Roman" w:eastAsia="Times New Roman" w:hAnsi="Times New Roman" w:cs="Times New Roman"/>
                <w:b/>
                <w:color w:val="000000"/>
                <w:sz w:val="20"/>
                <w:szCs w:val="20"/>
                <w:vertAlign w:val="superscript"/>
              </w:rPr>
              <w:t>b</w:t>
            </w:r>
          </w:p>
        </w:tc>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C842E" w14:textId="77777777" w:rsidR="00686E84" w:rsidRPr="00802609" w:rsidRDefault="00686E84" w:rsidP="00686E84">
            <w:pPr>
              <w:rPr>
                <w:rFonts w:ascii="Times New Roman" w:eastAsia="Times New Roman" w:hAnsi="Times New Roman" w:cs="Times New Roman"/>
                <w:color w:val="000000"/>
                <w:sz w:val="20"/>
                <w:szCs w:val="20"/>
              </w:rPr>
            </w:pPr>
          </w:p>
        </w:tc>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7A404" w14:textId="77777777" w:rsidR="00686E84" w:rsidRPr="00802609" w:rsidRDefault="00686E84" w:rsidP="00686E84">
            <w:pPr>
              <w:rPr>
                <w:rFonts w:ascii="Times New Roman" w:eastAsia="Times New Roman" w:hAnsi="Times New Roman" w:cs="Times New Roman"/>
                <w:color w:val="000000"/>
                <w:sz w:val="20"/>
                <w:szCs w:val="20"/>
              </w:rPr>
            </w:pP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BF5FC" w14:textId="77777777" w:rsidR="00686E84" w:rsidRPr="00802609" w:rsidRDefault="00686E84" w:rsidP="00686E84">
            <w:pPr>
              <w:rPr>
                <w:rFonts w:ascii="Times New Roman" w:eastAsia="Times New Roman" w:hAnsi="Times New Roman" w:cs="Times New Roman"/>
                <w:color w:val="000000"/>
                <w:sz w:val="20"/>
                <w:szCs w:val="20"/>
              </w:rPr>
            </w:pP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897CC" w14:textId="77777777" w:rsidR="00686E84" w:rsidRPr="00802609" w:rsidRDefault="00686E84" w:rsidP="00686E84">
            <w:pPr>
              <w:rPr>
                <w:rFonts w:ascii="Times New Roman" w:eastAsia="Times New Roman" w:hAnsi="Times New Roman" w:cs="Times New Roman"/>
                <w:color w:val="000000"/>
                <w:sz w:val="20"/>
                <w:szCs w:val="20"/>
              </w:rPr>
            </w:pP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41905" w14:textId="77777777" w:rsidR="00686E84" w:rsidRPr="00802609" w:rsidRDefault="00686E84" w:rsidP="00686E84">
            <w:pPr>
              <w:rPr>
                <w:rFonts w:ascii="Times New Roman" w:eastAsia="Times New Roman" w:hAnsi="Times New Roman" w:cs="Times New Roman"/>
                <w:color w:val="000000"/>
                <w:sz w:val="20"/>
                <w:szCs w:val="20"/>
              </w:rPr>
            </w:pPr>
          </w:p>
        </w:tc>
      </w:tr>
      <w:tr w:rsidR="00F77832" w:rsidRPr="00802609" w14:paraId="20D0ECBE" w14:textId="77777777" w:rsidTr="00F77832">
        <w:trPr>
          <w:trHeight w:val="300"/>
        </w:trPr>
        <w:tc>
          <w:tcPr>
            <w:tcW w:w="8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319B2" w14:textId="77777777" w:rsidR="00686E84" w:rsidRPr="00802609" w:rsidRDefault="00686E84" w:rsidP="00686E84">
            <w:pPr>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Meta-Analysis</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D6A0C" w14:textId="3EC122AD" w:rsidR="00686E84" w:rsidRPr="00802609" w:rsidRDefault="00686E84" w:rsidP="00686E84">
            <w:pPr>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1.69 (0.4</w:t>
            </w:r>
            <w:r w:rsidR="0093781D" w:rsidRPr="00802609">
              <w:rPr>
                <w:rFonts w:ascii="Times New Roman" w:eastAsia="Times New Roman" w:hAnsi="Times New Roman" w:cs="Times New Roman"/>
                <w:color w:val="000000"/>
                <w:sz w:val="20"/>
                <w:szCs w:val="20"/>
              </w:rPr>
              <w:t>7)</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A4AE4" w14:textId="213EA90A" w:rsidR="00686E84" w:rsidRPr="00802609" w:rsidRDefault="0093781D" w:rsidP="0093781D">
            <w:pPr>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0.77 to 2.61</w:t>
            </w:r>
          </w:p>
        </w:tc>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7E253" w14:textId="5B0550B6" w:rsidR="00686E84" w:rsidRPr="00802609" w:rsidRDefault="0093781D" w:rsidP="00686E84">
            <w:pPr>
              <w:jc w:val="right"/>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3.31</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-4</m:t>
                  </m:r>
                </m:sup>
              </m:sSup>
            </m:oMath>
          </w:p>
        </w:tc>
        <w:tc>
          <w:tcPr>
            <w:tcW w:w="7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2474C" w14:textId="62285348" w:rsidR="00686E84" w:rsidRPr="00802609" w:rsidRDefault="0093781D" w:rsidP="00686E84">
            <w:pPr>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0.92 (0.34</w:t>
            </w:r>
            <w:r w:rsidR="00686E84" w:rsidRPr="00802609">
              <w:rPr>
                <w:rFonts w:ascii="Times New Roman" w:eastAsia="Times New Roman" w:hAnsi="Times New Roman" w:cs="Times New Roman"/>
                <w:color w:val="000000"/>
                <w:sz w:val="20"/>
                <w:szCs w:val="20"/>
              </w:rPr>
              <w:t>)</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5EA7B" w14:textId="10B41C10" w:rsidR="00686E84" w:rsidRPr="00802609" w:rsidRDefault="0093781D" w:rsidP="00686E84">
            <w:pPr>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0.47 to 1.37</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1292F" w14:textId="333ED1C5" w:rsidR="00686E84" w:rsidRPr="00802609" w:rsidRDefault="0093781D" w:rsidP="00686E84">
            <w:pPr>
              <w:jc w:val="right"/>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5.81</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-5</m:t>
                  </m:r>
                </m:sup>
              </m:sSup>
            </m:oMath>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5A1E7" w14:textId="395D860F" w:rsidR="00686E84" w:rsidRPr="00802609" w:rsidRDefault="00686E84" w:rsidP="00686E84">
            <w:pPr>
              <w:jc w:val="right"/>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0.</w:t>
            </w:r>
            <w:r w:rsidR="0093781D" w:rsidRPr="00802609">
              <w:rPr>
                <w:rFonts w:ascii="Times New Roman" w:eastAsia="Times New Roman" w:hAnsi="Times New Roman" w:cs="Times New Roman"/>
                <w:color w:val="000000"/>
                <w:sz w:val="20"/>
                <w:szCs w:val="20"/>
              </w:rPr>
              <w:t>33</w:t>
            </w:r>
          </w:p>
        </w:tc>
      </w:tr>
      <w:tr w:rsidR="00F77832" w:rsidRPr="00802609" w14:paraId="10737068" w14:textId="77777777" w:rsidTr="00F77832">
        <w:trPr>
          <w:trHeight w:val="300"/>
        </w:trPr>
        <w:tc>
          <w:tcPr>
            <w:tcW w:w="821" w:type="pct"/>
            <w:tcBorders>
              <w:top w:val="single" w:sz="4" w:space="0" w:color="auto"/>
            </w:tcBorders>
            <w:shd w:val="clear" w:color="auto" w:fill="auto"/>
            <w:noWrap/>
            <w:vAlign w:val="bottom"/>
            <w:hideMark/>
          </w:tcPr>
          <w:p w14:paraId="0A16F5FD" w14:textId="77777777" w:rsidR="00686E84" w:rsidRPr="00802609" w:rsidRDefault="00686E84" w:rsidP="00686E84">
            <w:pPr>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Bangladesh</w:t>
            </w:r>
          </w:p>
        </w:tc>
        <w:tc>
          <w:tcPr>
            <w:tcW w:w="630" w:type="pct"/>
            <w:tcBorders>
              <w:top w:val="single" w:sz="4" w:space="0" w:color="auto"/>
            </w:tcBorders>
            <w:shd w:val="clear" w:color="auto" w:fill="auto"/>
            <w:noWrap/>
            <w:vAlign w:val="bottom"/>
            <w:hideMark/>
          </w:tcPr>
          <w:p w14:paraId="2DE7B0E5" w14:textId="3A05B195" w:rsidR="00686E84" w:rsidRPr="00802609" w:rsidRDefault="0093781D" w:rsidP="0093781D">
            <w:pPr>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1.44 (0.73</w:t>
            </w:r>
            <w:r w:rsidR="00686E84" w:rsidRPr="00802609">
              <w:rPr>
                <w:rFonts w:ascii="Times New Roman" w:eastAsia="Times New Roman" w:hAnsi="Times New Roman" w:cs="Times New Roman"/>
                <w:color w:val="000000"/>
                <w:sz w:val="20"/>
                <w:szCs w:val="20"/>
              </w:rPr>
              <w:t>)</w:t>
            </w:r>
          </w:p>
        </w:tc>
        <w:tc>
          <w:tcPr>
            <w:tcW w:w="463" w:type="pct"/>
            <w:tcBorders>
              <w:top w:val="single" w:sz="4" w:space="0" w:color="auto"/>
            </w:tcBorders>
            <w:shd w:val="clear" w:color="auto" w:fill="auto"/>
            <w:noWrap/>
            <w:vAlign w:val="bottom"/>
            <w:hideMark/>
          </w:tcPr>
          <w:p w14:paraId="2C7A0DB2" w14:textId="74ED1D76" w:rsidR="00686E84" w:rsidRPr="00802609" w:rsidRDefault="0093781D" w:rsidP="0093781D">
            <w:pPr>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0.01 to 2.87</w:t>
            </w:r>
          </w:p>
        </w:tc>
        <w:tc>
          <w:tcPr>
            <w:tcW w:w="720" w:type="pct"/>
            <w:tcBorders>
              <w:top w:val="single" w:sz="4" w:space="0" w:color="auto"/>
            </w:tcBorders>
            <w:shd w:val="clear" w:color="auto" w:fill="auto"/>
            <w:noWrap/>
            <w:vAlign w:val="bottom"/>
            <w:hideMark/>
          </w:tcPr>
          <w:p w14:paraId="616C2A99" w14:textId="4BF3508D" w:rsidR="00686E84" w:rsidRPr="00802609" w:rsidRDefault="0093781D" w:rsidP="00686E84">
            <w:pPr>
              <w:jc w:val="right"/>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4.97</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-2</m:t>
                  </m:r>
                </m:sup>
              </m:sSup>
            </m:oMath>
          </w:p>
        </w:tc>
        <w:tc>
          <w:tcPr>
            <w:tcW w:w="720" w:type="pct"/>
            <w:tcBorders>
              <w:top w:val="single" w:sz="4" w:space="0" w:color="auto"/>
            </w:tcBorders>
            <w:shd w:val="clear" w:color="auto" w:fill="auto"/>
            <w:noWrap/>
            <w:vAlign w:val="bottom"/>
            <w:hideMark/>
          </w:tcPr>
          <w:p w14:paraId="0DAB0D9F" w14:textId="30809248" w:rsidR="00686E84" w:rsidRPr="00802609" w:rsidRDefault="0093781D" w:rsidP="00686E84">
            <w:pPr>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0.70 (0.35</w:t>
            </w:r>
            <w:r w:rsidR="00686E84" w:rsidRPr="00802609">
              <w:rPr>
                <w:rFonts w:ascii="Times New Roman" w:eastAsia="Times New Roman" w:hAnsi="Times New Roman" w:cs="Times New Roman"/>
                <w:color w:val="000000"/>
                <w:sz w:val="20"/>
                <w:szCs w:val="20"/>
              </w:rPr>
              <w:t>)</w:t>
            </w:r>
          </w:p>
        </w:tc>
        <w:tc>
          <w:tcPr>
            <w:tcW w:w="566" w:type="pct"/>
            <w:tcBorders>
              <w:top w:val="single" w:sz="4" w:space="0" w:color="auto"/>
            </w:tcBorders>
            <w:shd w:val="clear" w:color="auto" w:fill="auto"/>
            <w:noWrap/>
            <w:vAlign w:val="bottom"/>
            <w:hideMark/>
          </w:tcPr>
          <w:p w14:paraId="76363EA9" w14:textId="6685AF84" w:rsidR="00686E84" w:rsidRPr="00802609" w:rsidRDefault="0093781D" w:rsidP="0093781D">
            <w:pPr>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0.35 to 1.38</w:t>
            </w:r>
          </w:p>
        </w:tc>
        <w:tc>
          <w:tcPr>
            <w:tcW w:w="675" w:type="pct"/>
            <w:tcBorders>
              <w:top w:val="single" w:sz="4" w:space="0" w:color="auto"/>
            </w:tcBorders>
            <w:shd w:val="clear" w:color="auto" w:fill="auto"/>
            <w:noWrap/>
            <w:vAlign w:val="bottom"/>
            <w:hideMark/>
          </w:tcPr>
          <w:p w14:paraId="1A0ED88D" w14:textId="4F9BBD86" w:rsidR="00686E84" w:rsidRPr="00802609" w:rsidRDefault="0093781D" w:rsidP="00686E84">
            <w:pPr>
              <w:jc w:val="right"/>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4.66</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-2</m:t>
                  </m:r>
                </m:sup>
              </m:sSup>
            </m:oMath>
          </w:p>
        </w:tc>
        <w:tc>
          <w:tcPr>
            <w:tcW w:w="405" w:type="pct"/>
            <w:tcBorders>
              <w:top w:val="single" w:sz="4" w:space="0" w:color="auto"/>
            </w:tcBorders>
            <w:shd w:val="clear" w:color="auto" w:fill="auto"/>
            <w:noWrap/>
            <w:vAlign w:val="bottom"/>
            <w:hideMark/>
          </w:tcPr>
          <w:p w14:paraId="46965624" w14:textId="33EE7272" w:rsidR="00686E84" w:rsidRPr="00802609" w:rsidRDefault="00686E84" w:rsidP="00686E84">
            <w:pPr>
              <w:jc w:val="right"/>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0.</w:t>
            </w:r>
            <w:r w:rsidR="0093781D" w:rsidRPr="00802609">
              <w:rPr>
                <w:rFonts w:ascii="Times New Roman" w:eastAsia="Times New Roman" w:hAnsi="Times New Roman" w:cs="Times New Roman"/>
                <w:color w:val="000000"/>
                <w:sz w:val="20"/>
                <w:szCs w:val="20"/>
              </w:rPr>
              <w:t>28</w:t>
            </w:r>
          </w:p>
        </w:tc>
      </w:tr>
      <w:tr w:rsidR="00F77832" w:rsidRPr="00802609" w14:paraId="45A757F9" w14:textId="77777777" w:rsidTr="00F77832">
        <w:trPr>
          <w:trHeight w:val="300"/>
        </w:trPr>
        <w:tc>
          <w:tcPr>
            <w:tcW w:w="821" w:type="pct"/>
            <w:shd w:val="clear" w:color="auto" w:fill="auto"/>
            <w:noWrap/>
            <w:vAlign w:val="bottom"/>
            <w:hideMark/>
          </w:tcPr>
          <w:p w14:paraId="37AC0AA4" w14:textId="77777777" w:rsidR="00686E84" w:rsidRPr="00802609" w:rsidRDefault="00686E84" w:rsidP="00686E84">
            <w:pPr>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Mexico</w:t>
            </w:r>
          </w:p>
        </w:tc>
        <w:tc>
          <w:tcPr>
            <w:tcW w:w="630" w:type="pct"/>
            <w:shd w:val="clear" w:color="auto" w:fill="auto"/>
            <w:noWrap/>
            <w:vAlign w:val="bottom"/>
            <w:hideMark/>
          </w:tcPr>
          <w:p w14:paraId="5E210CA5" w14:textId="14FD6A88" w:rsidR="00686E84" w:rsidRPr="00802609" w:rsidRDefault="0093781D" w:rsidP="0093781D">
            <w:pPr>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1.87 (0.61</w:t>
            </w:r>
            <w:r w:rsidR="00686E84" w:rsidRPr="00802609">
              <w:rPr>
                <w:rFonts w:ascii="Times New Roman" w:eastAsia="Times New Roman" w:hAnsi="Times New Roman" w:cs="Times New Roman"/>
                <w:color w:val="000000"/>
                <w:sz w:val="20"/>
                <w:szCs w:val="20"/>
              </w:rPr>
              <w:t>)</w:t>
            </w:r>
          </w:p>
        </w:tc>
        <w:tc>
          <w:tcPr>
            <w:tcW w:w="463" w:type="pct"/>
            <w:shd w:val="clear" w:color="auto" w:fill="auto"/>
            <w:noWrap/>
            <w:vAlign w:val="bottom"/>
            <w:hideMark/>
          </w:tcPr>
          <w:p w14:paraId="34EEF254" w14:textId="61931118" w:rsidR="00686E84" w:rsidRPr="00802609" w:rsidRDefault="0093781D" w:rsidP="0093781D">
            <w:pPr>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0.66 to 5.53</w:t>
            </w:r>
          </w:p>
        </w:tc>
        <w:tc>
          <w:tcPr>
            <w:tcW w:w="720" w:type="pct"/>
            <w:shd w:val="clear" w:color="auto" w:fill="auto"/>
            <w:noWrap/>
            <w:vAlign w:val="bottom"/>
            <w:hideMark/>
          </w:tcPr>
          <w:p w14:paraId="4DD358EE" w14:textId="27D1B9C1" w:rsidR="00686E84" w:rsidRPr="00802609" w:rsidRDefault="0093781D" w:rsidP="00686E84">
            <w:pPr>
              <w:jc w:val="right"/>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4.97</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-2</m:t>
                  </m:r>
                </m:sup>
              </m:sSup>
            </m:oMath>
          </w:p>
        </w:tc>
        <w:tc>
          <w:tcPr>
            <w:tcW w:w="720" w:type="pct"/>
            <w:shd w:val="clear" w:color="auto" w:fill="auto"/>
            <w:noWrap/>
            <w:vAlign w:val="bottom"/>
            <w:hideMark/>
          </w:tcPr>
          <w:p w14:paraId="40078930" w14:textId="5B13458B" w:rsidR="00686E84" w:rsidRPr="00802609" w:rsidRDefault="0093781D" w:rsidP="00686E84">
            <w:pPr>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1.09 (0.30</w:t>
            </w:r>
            <w:r w:rsidR="00686E84" w:rsidRPr="00802609">
              <w:rPr>
                <w:rFonts w:ascii="Times New Roman" w:eastAsia="Times New Roman" w:hAnsi="Times New Roman" w:cs="Times New Roman"/>
                <w:color w:val="000000"/>
                <w:sz w:val="20"/>
                <w:szCs w:val="20"/>
              </w:rPr>
              <w:t>)</w:t>
            </w:r>
          </w:p>
        </w:tc>
        <w:tc>
          <w:tcPr>
            <w:tcW w:w="566" w:type="pct"/>
            <w:shd w:val="clear" w:color="auto" w:fill="auto"/>
            <w:noWrap/>
            <w:vAlign w:val="bottom"/>
            <w:hideMark/>
          </w:tcPr>
          <w:p w14:paraId="7C26D166" w14:textId="05F8046C" w:rsidR="00686E84" w:rsidRPr="00802609" w:rsidRDefault="0093781D" w:rsidP="0093781D">
            <w:pPr>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0.79 to 1.4</w:t>
            </w:r>
            <w:r w:rsidR="00F77832">
              <w:rPr>
                <w:rFonts w:ascii="Times New Roman" w:eastAsia="Times New Roman" w:hAnsi="Times New Roman" w:cs="Times New Roman"/>
                <w:color w:val="000000"/>
                <w:sz w:val="20"/>
                <w:szCs w:val="20"/>
              </w:rPr>
              <w:t>0</w:t>
            </w:r>
          </w:p>
        </w:tc>
        <w:tc>
          <w:tcPr>
            <w:tcW w:w="675" w:type="pct"/>
            <w:shd w:val="clear" w:color="auto" w:fill="auto"/>
            <w:noWrap/>
            <w:vAlign w:val="bottom"/>
            <w:hideMark/>
          </w:tcPr>
          <w:p w14:paraId="783C2386" w14:textId="71F44477" w:rsidR="00686E84" w:rsidRPr="00802609" w:rsidRDefault="0093781D" w:rsidP="00686E84">
            <w:pPr>
              <w:jc w:val="right"/>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3.63</w:t>
            </w:r>
            <m:oMath>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-4</m:t>
                  </m:r>
                </m:sup>
              </m:sSup>
            </m:oMath>
          </w:p>
        </w:tc>
        <w:tc>
          <w:tcPr>
            <w:tcW w:w="405" w:type="pct"/>
            <w:shd w:val="clear" w:color="auto" w:fill="auto"/>
            <w:noWrap/>
            <w:vAlign w:val="bottom"/>
            <w:hideMark/>
          </w:tcPr>
          <w:p w14:paraId="362BB40E" w14:textId="25CE7534" w:rsidR="00686E84" w:rsidRPr="00802609" w:rsidRDefault="00686E84" w:rsidP="00686E84">
            <w:pPr>
              <w:jc w:val="right"/>
              <w:rPr>
                <w:rFonts w:ascii="Times New Roman" w:eastAsia="Times New Roman" w:hAnsi="Times New Roman" w:cs="Times New Roman"/>
                <w:color w:val="000000"/>
                <w:sz w:val="20"/>
                <w:szCs w:val="20"/>
              </w:rPr>
            </w:pPr>
            <w:r w:rsidRPr="00802609">
              <w:rPr>
                <w:rFonts w:ascii="Times New Roman" w:eastAsia="Times New Roman" w:hAnsi="Times New Roman" w:cs="Times New Roman"/>
                <w:color w:val="000000"/>
                <w:sz w:val="20"/>
                <w:szCs w:val="20"/>
              </w:rPr>
              <w:t>0.</w:t>
            </w:r>
            <w:r w:rsidR="0093781D" w:rsidRPr="00802609">
              <w:rPr>
                <w:rFonts w:ascii="Times New Roman" w:eastAsia="Times New Roman" w:hAnsi="Times New Roman" w:cs="Times New Roman"/>
                <w:color w:val="000000"/>
                <w:sz w:val="20"/>
                <w:szCs w:val="20"/>
              </w:rPr>
              <w:t>40</w:t>
            </w:r>
          </w:p>
        </w:tc>
      </w:tr>
      <w:tr w:rsidR="00F77832" w:rsidRPr="00802609" w14:paraId="23AB16F2" w14:textId="77777777" w:rsidTr="00F77832">
        <w:trPr>
          <w:trHeight w:val="300"/>
        </w:trPr>
        <w:tc>
          <w:tcPr>
            <w:tcW w:w="821" w:type="pct"/>
            <w:shd w:val="clear" w:color="auto" w:fill="auto"/>
            <w:noWrap/>
            <w:vAlign w:val="bottom"/>
          </w:tcPr>
          <w:p w14:paraId="3FE6D1F6" w14:textId="77777777" w:rsidR="00686E84" w:rsidRPr="00802609" w:rsidRDefault="00686E84" w:rsidP="00686E84">
            <w:pPr>
              <w:rPr>
                <w:rFonts w:ascii="Times New Roman" w:eastAsia="Times New Roman" w:hAnsi="Times New Roman" w:cs="Times New Roman"/>
                <w:color w:val="000000"/>
                <w:sz w:val="20"/>
                <w:szCs w:val="20"/>
              </w:rPr>
            </w:pPr>
          </w:p>
        </w:tc>
        <w:tc>
          <w:tcPr>
            <w:tcW w:w="630" w:type="pct"/>
            <w:shd w:val="clear" w:color="auto" w:fill="auto"/>
            <w:noWrap/>
            <w:vAlign w:val="bottom"/>
          </w:tcPr>
          <w:p w14:paraId="1511906E" w14:textId="77777777" w:rsidR="00686E84" w:rsidRPr="00802609" w:rsidRDefault="00686E84" w:rsidP="00686E84">
            <w:pPr>
              <w:rPr>
                <w:rFonts w:ascii="Times New Roman" w:eastAsia="Times New Roman" w:hAnsi="Times New Roman" w:cs="Times New Roman"/>
                <w:color w:val="000000"/>
                <w:sz w:val="20"/>
                <w:szCs w:val="20"/>
              </w:rPr>
            </w:pPr>
          </w:p>
        </w:tc>
        <w:tc>
          <w:tcPr>
            <w:tcW w:w="463" w:type="pct"/>
            <w:shd w:val="clear" w:color="auto" w:fill="auto"/>
            <w:noWrap/>
            <w:vAlign w:val="bottom"/>
          </w:tcPr>
          <w:p w14:paraId="5DDE7911" w14:textId="77777777" w:rsidR="00686E84" w:rsidRPr="00802609" w:rsidRDefault="00686E84" w:rsidP="00686E84">
            <w:pPr>
              <w:rPr>
                <w:rFonts w:ascii="Times New Roman" w:eastAsia="Times New Roman" w:hAnsi="Times New Roman" w:cs="Times New Roman"/>
                <w:color w:val="000000"/>
                <w:sz w:val="20"/>
                <w:szCs w:val="20"/>
              </w:rPr>
            </w:pPr>
          </w:p>
        </w:tc>
        <w:tc>
          <w:tcPr>
            <w:tcW w:w="720" w:type="pct"/>
            <w:shd w:val="clear" w:color="auto" w:fill="auto"/>
            <w:noWrap/>
            <w:vAlign w:val="bottom"/>
          </w:tcPr>
          <w:p w14:paraId="3AD7685A" w14:textId="77777777" w:rsidR="00686E84" w:rsidRPr="00802609" w:rsidRDefault="00686E84" w:rsidP="00686E84">
            <w:pPr>
              <w:jc w:val="right"/>
              <w:rPr>
                <w:rFonts w:ascii="Times New Roman" w:eastAsia="Times New Roman" w:hAnsi="Times New Roman" w:cs="Times New Roman"/>
                <w:color w:val="000000"/>
                <w:sz w:val="20"/>
                <w:szCs w:val="20"/>
              </w:rPr>
            </w:pPr>
          </w:p>
        </w:tc>
        <w:tc>
          <w:tcPr>
            <w:tcW w:w="720" w:type="pct"/>
            <w:shd w:val="clear" w:color="auto" w:fill="auto"/>
            <w:noWrap/>
            <w:vAlign w:val="bottom"/>
          </w:tcPr>
          <w:p w14:paraId="74CB231A" w14:textId="77777777" w:rsidR="00686E84" w:rsidRPr="00802609" w:rsidRDefault="00686E84" w:rsidP="00686E84">
            <w:pPr>
              <w:rPr>
                <w:rFonts w:ascii="Times New Roman" w:eastAsia="Times New Roman" w:hAnsi="Times New Roman" w:cs="Times New Roman"/>
                <w:color w:val="000000"/>
                <w:sz w:val="20"/>
                <w:szCs w:val="20"/>
              </w:rPr>
            </w:pPr>
          </w:p>
        </w:tc>
        <w:tc>
          <w:tcPr>
            <w:tcW w:w="566" w:type="pct"/>
            <w:shd w:val="clear" w:color="auto" w:fill="auto"/>
            <w:noWrap/>
            <w:vAlign w:val="bottom"/>
          </w:tcPr>
          <w:p w14:paraId="300E978E" w14:textId="77777777" w:rsidR="00686E84" w:rsidRPr="00802609" w:rsidRDefault="00686E84" w:rsidP="00686E84">
            <w:pPr>
              <w:rPr>
                <w:rFonts w:ascii="Times New Roman" w:eastAsia="Times New Roman" w:hAnsi="Times New Roman" w:cs="Times New Roman"/>
                <w:color w:val="000000"/>
                <w:sz w:val="20"/>
                <w:szCs w:val="20"/>
              </w:rPr>
            </w:pPr>
          </w:p>
        </w:tc>
        <w:tc>
          <w:tcPr>
            <w:tcW w:w="675" w:type="pct"/>
            <w:shd w:val="clear" w:color="auto" w:fill="auto"/>
            <w:noWrap/>
            <w:vAlign w:val="bottom"/>
          </w:tcPr>
          <w:p w14:paraId="3AD8E6D9" w14:textId="77777777" w:rsidR="00686E84" w:rsidRPr="00802609" w:rsidRDefault="00686E84" w:rsidP="00686E84">
            <w:pPr>
              <w:jc w:val="right"/>
              <w:rPr>
                <w:rFonts w:ascii="Times New Roman" w:eastAsia="Times New Roman" w:hAnsi="Times New Roman" w:cs="Times New Roman"/>
                <w:color w:val="000000"/>
                <w:sz w:val="20"/>
                <w:szCs w:val="20"/>
              </w:rPr>
            </w:pPr>
          </w:p>
        </w:tc>
        <w:tc>
          <w:tcPr>
            <w:tcW w:w="405" w:type="pct"/>
            <w:shd w:val="clear" w:color="auto" w:fill="auto"/>
            <w:noWrap/>
            <w:vAlign w:val="bottom"/>
          </w:tcPr>
          <w:p w14:paraId="2E1CD884" w14:textId="77777777" w:rsidR="00686E84" w:rsidRPr="00802609" w:rsidRDefault="00686E84" w:rsidP="00686E84">
            <w:pPr>
              <w:jc w:val="right"/>
              <w:rPr>
                <w:rFonts w:ascii="Times New Roman" w:eastAsia="Times New Roman" w:hAnsi="Times New Roman" w:cs="Times New Roman"/>
                <w:color w:val="000000"/>
                <w:sz w:val="20"/>
                <w:szCs w:val="20"/>
              </w:rPr>
            </w:pPr>
          </w:p>
        </w:tc>
      </w:tr>
    </w:tbl>
    <w:p w14:paraId="759C1754" w14:textId="77777777" w:rsidR="00686E84" w:rsidRPr="00802609" w:rsidRDefault="00686E84" w:rsidP="00686E84">
      <w:pPr>
        <w:rPr>
          <w:rFonts w:ascii="Times New Roman" w:hAnsi="Times New Roman" w:cs="Times New Roman"/>
        </w:rPr>
      </w:pPr>
      <w:r w:rsidRPr="00802609">
        <w:rPr>
          <w:rFonts w:ascii="Times New Roman" w:hAnsi="Times New Roman" w:cs="Times New Roman"/>
        </w:rPr>
        <w:t xml:space="preserve"> Abbreviations: SD, standard error; CI, confidence interval; MAF, minor allele frequency</w:t>
      </w:r>
    </w:p>
    <w:p w14:paraId="0037F46B" w14:textId="77777777" w:rsidR="00686E84" w:rsidRPr="00802609" w:rsidRDefault="00686E84" w:rsidP="00686E84">
      <w:pPr>
        <w:rPr>
          <w:rFonts w:ascii="Times New Roman" w:hAnsi="Times New Roman" w:cs="Times New Roman"/>
        </w:rPr>
      </w:pPr>
      <w:proofErr w:type="gramStart"/>
      <w:r w:rsidRPr="00802609">
        <w:rPr>
          <w:rFonts w:ascii="Times New Roman" w:hAnsi="Times New Roman" w:cs="Times New Roman"/>
          <w:vertAlign w:val="superscript"/>
        </w:rPr>
        <w:t>a</w:t>
      </w:r>
      <w:proofErr w:type="gramEnd"/>
      <w:r w:rsidRPr="00802609">
        <w:rPr>
          <w:rFonts w:ascii="Times New Roman" w:hAnsi="Times New Roman" w:cs="Times New Roman"/>
          <w:vertAlign w:val="superscript"/>
        </w:rPr>
        <w:t xml:space="preserve"> </w:t>
      </w:r>
      <w:r w:rsidRPr="00802609">
        <w:rPr>
          <w:rFonts w:ascii="Times New Roman" w:hAnsi="Times New Roman" w:cs="Times New Roman"/>
        </w:rPr>
        <w:t xml:space="preserve">Effect size refers to the estimated mean change in outcome for one additional minor allele, holding all other covariates constant.  </w:t>
      </w:r>
    </w:p>
    <w:p w14:paraId="7DA86CEE" w14:textId="5B9F4BBE" w:rsidR="00686E84" w:rsidRPr="00802609" w:rsidRDefault="00686E84" w:rsidP="00686E84">
      <w:pPr>
        <w:rPr>
          <w:rFonts w:ascii="Times New Roman" w:hAnsi="Times New Roman" w:cs="Times New Roman"/>
        </w:rPr>
      </w:pPr>
      <w:proofErr w:type="gramStart"/>
      <w:r w:rsidRPr="00802609">
        <w:rPr>
          <w:rFonts w:ascii="Times New Roman" w:hAnsi="Times New Roman" w:cs="Times New Roman"/>
          <w:vertAlign w:val="superscript"/>
        </w:rPr>
        <w:t>b</w:t>
      </w:r>
      <w:proofErr w:type="gramEnd"/>
      <w:r w:rsidRPr="00802609">
        <w:rPr>
          <w:rFonts w:ascii="Times New Roman" w:hAnsi="Times New Roman" w:cs="Times New Roman"/>
          <w:vertAlign w:val="superscript"/>
        </w:rPr>
        <w:t xml:space="preserve"> </w:t>
      </w:r>
      <w:r w:rsidRPr="00802609">
        <w:rPr>
          <w:rFonts w:ascii="Times New Roman" w:hAnsi="Times New Roman" w:cs="Times New Roman"/>
        </w:rPr>
        <w:t xml:space="preserve">SNP position recorded from NCBI Build 37/UCSC hg19 coordinates.  This SNP resides in the gene </w:t>
      </w:r>
      <w:r w:rsidR="0093781D" w:rsidRPr="00802609">
        <w:rPr>
          <w:rFonts w:ascii="Times New Roman" w:hAnsi="Times New Roman" w:cs="Times New Roman"/>
          <w:i/>
        </w:rPr>
        <w:t>LRP1B</w:t>
      </w:r>
      <w:r w:rsidRPr="00802609">
        <w:rPr>
          <w:rFonts w:ascii="Times New Roman" w:hAnsi="Times New Roman" w:cs="Times New Roman"/>
        </w:rPr>
        <w:t>, and the minor allele is T.</w:t>
      </w:r>
    </w:p>
    <w:p w14:paraId="4BC673C5" w14:textId="77777777" w:rsidR="00686E84" w:rsidRPr="00B37007" w:rsidRDefault="00686E84" w:rsidP="00686E84">
      <w:pPr>
        <w:rPr>
          <w:rFonts w:ascii="Times New Roman" w:hAnsi="Times New Roman" w:cs="Times New Roman"/>
        </w:rPr>
      </w:pPr>
    </w:p>
    <w:p w14:paraId="17542E93" w14:textId="77777777" w:rsidR="00686E84" w:rsidRDefault="00686E84" w:rsidP="00686E84">
      <w:pPr>
        <w:rPr>
          <w:rFonts w:ascii="Times New Roman" w:hAnsi="Times New Roman" w:cs="Times New Roman"/>
        </w:rPr>
      </w:pPr>
      <w:r>
        <w:rPr>
          <w:rFonts w:ascii="Times New Roman" w:hAnsi="Times New Roman" w:cs="Times New Roman"/>
        </w:rPr>
        <w:br w:type="page"/>
      </w:r>
    </w:p>
    <w:p w14:paraId="70C4A9C0" w14:textId="77777777" w:rsidR="0003017F" w:rsidRDefault="0003017F" w:rsidP="0003017F">
      <w:pPr>
        <w:rPr>
          <w:rFonts w:ascii="Times New Roman" w:hAnsi="Times New Roman" w:cs="Times New Roman"/>
          <w:b/>
        </w:rPr>
        <w:sectPr w:rsidR="0003017F" w:rsidSect="00BA3DFA">
          <w:pgSz w:w="12240" w:h="15840"/>
          <w:pgMar w:top="1440" w:right="1800" w:bottom="1440" w:left="1800" w:header="720" w:footer="720" w:gutter="0"/>
          <w:cols w:space="720"/>
          <w:docGrid w:linePitch="360"/>
        </w:sectPr>
      </w:pPr>
    </w:p>
    <w:p w14:paraId="561AE6E4" w14:textId="4D3C3B85" w:rsidR="0003017F" w:rsidRDefault="0003017F" w:rsidP="00686E84">
      <w:pPr>
        <w:rPr>
          <w:rFonts w:ascii="Times New Roman" w:hAnsi="Times New Roman" w:cs="Times New Roman"/>
        </w:rPr>
      </w:pPr>
      <w:r w:rsidRPr="00B37007">
        <w:rPr>
          <w:rFonts w:ascii="Times New Roman" w:hAnsi="Times New Roman" w:cs="Times New Roman"/>
          <w:b/>
        </w:rPr>
        <w:t xml:space="preserve">Supplementary Table </w:t>
      </w:r>
      <w:r w:rsidR="00140911">
        <w:rPr>
          <w:rFonts w:ascii="Times New Roman" w:hAnsi="Times New Roman" w:cs="Times New Roman"/>
          <w:b/>
        </w:rPr>
        <w:t>8</w:t>
      </w:r>
      <w:r w:rsidRPr="00B37007">
        <w:rPr>
          <w:rFonts w:ascii="Times New Roman" w:hAnsi="Times New Roman" w:cs="Times New Roman"/>
        </w:rPr>
        <w:t xml:space="preserve">: </w:t>
      </w:r>
      <w:r w:rsidR="00802609">
        <w:rPr>
          <w:rFonts w:ascii="Times New Roman" w:hAnsi="Times New Roman" w:cs="Times New Roman"/>
        </w:rPr>
        <w:t>Representative subset</w:t>
      </w:r>
      <w:r w:rsidR="0061172A">
        <w:rPr>
          <w:rFonts w:ascii="Times New Roman" w:hAnsi="Times New Roman" w:cs="Times New Roman"/>
        </w:rPr>
        <w:t xml:space="preserve"> of annotation scores providing information about possible transcription regulation roles and conserved functionality.</w:t>
      </w:r>
    </w:p>
    <w:p w14:paraId="611896DD" w14:textId="77777777" w:rsidR="0003017F" w:rsidRDefault="0003017F" w:rsidP="00686E84">
      <w:pPr>
        <w:rPr>
          <w:rFonts w:ascii="Times New Roman" w:hAnsi="Times New Roman" w:cs="Times New Roman"/>
        </w:rPr>
      </w:pPr>
    </w:p>
    <w:tbl>
      <w:tblPr>
        <w:tblW w:w="9483" w:type="dxa"/>
        <w:tblInd w:w="93" w:type="dxa"/>
        <w:tblLook w:val="04A0" w:firstRow="1" w:lastRow="0" w:firstColumn="1" w:lastColumn="0" w:noHBand="0" w:noVBand="1"/>
      </w:tblPr>
      <w:tblGrid>
        <w:gridCol w:w="1311"/>
        <w:gridCol w:w="1300"/>
        <w:gridCol w:w="1300"/>
        <w:gridCol w:w="1300"/>
        <w:gridCol w:w="1394"/>
        <w:gridCol w:w="1439"/>
        <w:gridCol w:w="1439"/>
      </w:tblGrid>
      <w:tr w:rsidR="0003017F" w:rsidRPr="0003017F" w14:paraId="23CE83EC" w14:textId="77777777" w:rsidTr="00C53A14">
        <w:trPr>
          <w:trHeight w:val="300"/>
        </w:trPr>
        <w:tc>
          <w:tcPr>
            <w:tcW w:w="1311" w:type="dxa"/>
            <w:tcBorders>
              <w:top w:val="single" w:sz="4" w:space="0" w:color="auto"/>
              <w:left w:val="nil"/>
              <w:bottom w:val="single" w:sz="4" w:space="0" w:color="auto"/>
              <w:right w:val="nil"/>
            </w:tcBorders>
            <w:shd w:val="clear" w:color="auto" w:fill="auto"/>
            <w:noWrap/>
            <w:vAlign w:val="bottom"/>
            <w:hideMark/>
          </w:tcPr>
          <w:p w14:paraId="75906ACD" w14:textId="50EE9603" w:rsidR="0003017F" w:rsidRPr="0003017F" w:rsidRDefault="0003017F" w:rsidP="00025A98">
            <w:pPr>
              <w:jc w:val="right"/>
              <w:rPr>
                <w:rFonts w:ascii="Times New Roman" w:eastAsia="Times New Roman" w:hAnsi="Times New Roman" w:cs="Times New Roman"/>
                <w:b/>
                <w:color w:val="000000"/>
                <w:sz w:val="20"/>
                <w:szCs w:val="20"/>
              </w:rPr>
            </w:pPr>
            <w:r w:rsidRPr="0003017F">
              <w:rPr>
                <w:rFonts w:ascii="Times New Roman" w:eastAsia="Times New Roman" w:hAnsi="Times New Roman" w:cs="Times New Roman"/>
                <w:b/>
                <w:color w:val="000000"/>
                <w:sz w:val="20"/>
                <w:szCs w:val="20"/>
              </w:rPr>
              <w:t>Pos</w:t>
            </w:r>
            <w:r>
              <w:rPr>
                <w:rFonts w:ascii="Times New Roman" w:eastAsia="Times New Roman" w:hAnsi="Times New Roman" w:cs="Times New Roman"/>
                <w:b/>
                <w:color w:val="000000"/>
                <w:sz w:val="20"/>
                <w:szCs w:val="20"/>
              </w:rPr>
              <w:t>ition (BP)</w:t>
            </w:r>
          </w:p>
        </w:tc>
        <w:tc>
          <w:tcPr>
            <w:tcW w:w="1300" w:type="dxa"/>
            <w:tcBorders>
              <w:top w:val="single" w:sz="4" w:space="0" w:color="auto"/>
              <w:left w:val="nil"/>
              <w:bottom w:val="single" w:sz="4" w:space="0" w:color="auto"/>
              <w:right w:val="nil"/>
            </w:tcBorders>
            <w:shd w:val="clear" w:color="auto" w:fill="auto"/>
            <w:noWrap/>
            <w:vAlign w:val="bottom"/>
            <w:hideMark/>
          </w:tcPr>
          <w:p w14:paraId="405E3C79" w14:textId="77777777" w:rsidR="0003017F" w:rsidRPr="0003017F" w:rsidRDefault="0003017F" w:rsidP="00025A98">
            <w:pPr>
              <w:jc w:val="right"/>
              <w:rPr>
                <w:rFonts w:ascii="Times New Roman" w:eastAsia="Times New Roman" w:hAnsi="Times New Roman" w:cs="Times New Roman"/>
                <w:b/>
                <w:color w:val="000000"/>
                <w:sz w:val="20"/>
                <w:szCs w:val="20"/>
              </w:rPr>
            </w:pPr>
            <w:proofErr w:type="spellStart"/>
            <w:proofErr w:type="gramStart"/>
            <w:r w:rsidRPr="0003017F">
              <w:rPr>
                <w:rFonts w:ascii="Times New Roman" w:eastAsia="Times New Roman" w:hAnsi="Times New Roman" w:cs="Times New Roman"/>
                <w:b/>
                <w:color w:val="000000"/>
                <w:sz w:val="20"/>
                <w:szCs w:val="20"/>
              </w:rPr>
              <w:t>priPhCons</w:t>
            </w:r>
            <w:proofErr w:type="spellEnd"/>
            <w:proofErr w:type="gramEnd"/>
          </w:p>
        </w:tc>
        <w:tc>
          <w:tcPr>
            <w:tcW w:w="1300" w:type="dxa"/>
            <w:tcBorders>
              <w:top w:val="single" w:sz="4" w:space="0" w:color="auto"/>
              <w:left w:val="nil"/>
              <w:bottom w:val="single" w:sz="4" w:space="0" w:color="auto"/>
              <w:right w:val="nil"/>
            </w:tcBorders>
            <w:shd w:val="clear" w:color="auto" w:fill="auto"/>
            <w:noWrap/>
            <w:vAlign w:val="bottom"/>
            <w:hideMark/>
          </w:tcPr>
          <w:p w14:paraId="7A42CD7D" w14:textId="77777777" w:rsidR="0003017F" w:rsidRPr="0003017F" w:rsidRDefault="0003017F" w:rsidP="00025A98">
            <w:pPr>
              <w:jc w:val="right"/>
              <w:rPr>
                <w:rFonts w:ascii="Times New Roman" w:eastAsia="Times New Roman" w:hAnsi="Times New Roman" w:cs="Times New Roman"/>
                <w:b/>
                <w:color w:val="000000"/>
                <w:sz w:val="20"/>
                <w:szCs w:val="20"/>
              </w:rPr>
            </w:pPr>
            <w:proofErr w:type="spellStart"/>
            <w:proofErr w:type="gramStart"/>
            <w:r w:rsidRPr="0003017F">
              <w:rPr>
                <w:rFonts w:ascii="Times New Roman" w:eastAsia="Times New Roman" w:hAnsi="Times New Roman" w:cs="Times New Roman"/>
                <w:b/>
                <w:color w:val="000000"/>
                <w:sz w:val="20"/>
                <w:szCs w:val="20"/>
              </w:rPr>
              <w:t>priPhyloP</w:t>
            </w:r>
            <w:proofErr w:type="spellEnd"/>
            <w:proofErr w:type="gramEnd"/>
          </w:p>
        </w:tc>
        <w:tc>
          <w:tcPr>
            <w:tcW w:w="1300" w:type="dxa"/>
            <w:tcBorders>
              <w:top w:val="single" w:sz="4" w:space="0" w:color="auto"/>
              <w:left w:val="nil"/>
              <w:bottom w:val="single" w:sz="4" w:space="0" w:color="auto"/>
              <w:right w:val="nil"/>
            </w:tcBorders>
            <w:shd w:val="clear" w:color="auto" w:fill="auto"/>
            <w:noWrap/>
            <w:vAlign w:val="bottom"/>
            <w:hideMark/>
          </w:tcPr>
          <w:p w14:paraId="6FD224F3" w14:textId="0534E97D" w:rsidR="0003017F" w:rsidRPr="0003017F" w:rsidRDefault="00025A98" w:rsidP="00025A98">
            <w:pPr>
              <w:jc w:val="righ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CADD</w:t>
            </w:r>
          </w:p>
        </w:tc>
        <w:tc>
          <w:tcPr>
            <w:tcW w:w="1394" w:type="dxa"/>
            <w:tcBorders>
              <w:top w:val="single" w:sz="4" w:space="0" w:color="auto"/>
              <w:left w:val="nil"/>
              <w:bottom w:val="single" w:sz="4" w:space="0" w:color="auto"/>
              <w:right w:val="nil"/>
            </w:tcBorders>
            <w:shd w:val="clear" w:color="auto" w:fill="auto"/>
            <w:noWrap/>
            <w:vAlign w:val="bottom"/>
            <w:hideMark/>
          </w:tcPr>
          <w:p w14:paraId="6BE077E2" w14:textId="77777777" w:rsidR="0003017F" w:rsidRPr="0003017F" w:rsidRDefault="0003017F" w:rsidP="00025A98">
            <w:pPr>
              <w:jc w:val="right"/>
              <w:rPr>
                <w:rFonts w:ascii="Times New Roman" w:eastAsia="Times New Roman" w:hAnsi="Times New Roman" w:cs="Times New Roman"/>
                <w:b/>
                <w:color w:val="000000"/>
                <w:sz w:val="20"/>
                <w:szCs w:val="20"/>
              </w:rPr>
            </w:pPr>
            <w:r w:rsidRPr="0003017F">
              <w:rPr>
                <w:rFonts w:ascii="Times New Roman" w:eastAsia="Times New Roman" w:hAnsi="Times New Roman" w:cs="Times New Roman"/>
                <w:b/>
                <w:color w:val="000000"/>
                <w:sz w:val="20"/>
                <w:szCs w:val="20"/>
              </w:rPr>
              <w:t>EncH3K27Ac</w:t>
            </w:r>
          </w:p>
        </w:tc>
        <w:tc>
          <w:tcPr>
            <w:tcW w:w="1439" w:type="dxa"/>
            <w:tcBorders>
              <w:top w:val="single" w:sz="4" w:space="0" w:color="auto"/>
              <w:left w:val="nil"/>
              <w:bottom w:val="single" w:sz="4" w:space="0" w:color="auto"/>
              <w:right w:val="nil"/>
            </w:tcBorders>
            <w:shd w:val="clear" w:color="auto" w:fill="auto"/>
            <w:noWrap/>
            <w:vAlign w:val="bottom"/>
            <w:hideMark/>
          </w:tcPr>
          <w:p w14:paraId="1D6411D0" w14:textId="77777777" w:rsidR="0003017F" w:rsidRPr="0003017F" w:rsidRDefault="0003017F" w:rsidP="00025A98">
            <w:pPr>
              <w:jc w:val="right"/>
              <w:rPr>
                <w:rFonts w:ascii="Times New Roman" w:eastAsia="Times New Roman" w:hAnsi="Times New Roman" w:cs="Times New Roman"/>
                <w:b/>
                <w:color w:val="000000"/>
                <w:sz w:val="20"/>
                <w:szCs w:val="20"/>
              </w:rPr>
            </w:pPr>
            <w:r w:rsidRPr="0003017F">
              <w:rPr>
                <w:rFonts w:ascii="Times New Roman" w:eastAsia="Times New Roman" w:hAnsi="Times New Roman" w:cs="Times New Roman"/>
                <w:b/>
                <w:color w:val="000000"/>
                <w:sz w:val="20"/>
                <w:szCs w:val="20"/>
              </w:rPr>
              <w:t>EncH3K4Me1</w:t>
            </w:r>
          </w:p>
        </w:tc>
        <w:tc>
          <w:tcPr>
            <w:tcW w:w="1439" w:type="dxa"/>
            <w:tcBorders>
              <w:top w:val="single" w:sz="4" w:space="0" w:color="auto"/>
              <w:left w:val="nil"/>
              <w:bottom w:val="single" w:sz="4" w:space="0" w:color="auto"/>
              <w:right w:val="nil"/>
            </w:tcBorders>
            <w:shd w:val="clear" w:color="auto" w:fill="auto"/>
            <w:noWrap/>
            <w:vAlign w:val="bottom"/>
            <w:hideMark/>
          </w:tcPr>
          <w:p w14:paraId="230C2404" w14:textId="77777777" w:rsidR="0003017F" w:rsidRPr="0003017F" w:rsidRDefault="0003017F" w:rsidP="00025A98">
            <w:pPr>
              <w:jc w:val="right"/>
              <w:rPr>
                <w:rFonts w:ascii="Times New Roman" w:eastAsia="Times New Roman" w:hAnsi="Times New Roman" w:cs="Times New Roman"/>
                <w:b/>
                <w:color w:val="000000"/>
                <w:sz w:val="20"/>
                <w:szCs w:val="20"/>
              </w:rPr>
            </w:pPr>
            <w:r w:rsidRPr="0003017F">
              <w:rPr>
                <w:rFonts w:ascii="Times New Roman" w:eastAsia="Times New Roman" w:hAnsi="Times New Roman" w:cs="Times New Roman"/>
                <w:b/>
                <w:color w:val="000000"/>
                <w:sz w:val="20"/>
                <w:szCs w:val="20"/>
              </w:rPr>
              <w:t>EncH3K4Me3</w:t>
            </w:r>
          </w:p>
        </w:tc>
      </w:tr>
      <w:tr w:rsidR="00C53A14" w:rsidRPr="0003017F" w14:paraId="1ABA8312" w14:textId="77777777" w:rsidTr="00C53A14">
        <w:trPr>
          <w:trHeight w:val="300"/>
        </w:trPr>
        <w:tc>
          <w:tcPr>
            <w:tcW w:w="1311" w:type="dxa"/>
            <w:tcBorders>
              <w:top w:val="single" w:sz="4" w:space="0" w:color="auto"/>
              <w:left w:val="nil"/>
              <w:bottom w:val="nil"/>
              <w:right w:val="nil"/>
            </w:tcBorders>
            <w:shd w:val="clear" w:color="auto" w:fill="auto"/>
            <w:noWrap/>
            <w:vAlign w:val="bottom"/>
            <w:hideMark/>
          </w:tcPr>
          <w:p w14:paraId="76406677" w14:textId="0FA36E65"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141882709</w:t>
            </w:r>
          </w:p>
        </w:tc>
        <w:tc>
          <w:tcPr>
            <w:tcW w:w="1300" w:type="dxa"/>
            <w:tcBorders>
              <w:top w:val="single" w:sz="4" w:space="0" w:color="auto"/>
              <w:left w:val="nil"/>
              <w:bottom w:val="nil"/>
              <w:right w:val="nil"/>
            </w:tcBorders>
            <w:shd w:val="clear" w:color="auto" w:fill="auto"/>
            <w:noWrap/>
            <w:vAlign w:val="bottom"/>
            <w:hideMark/>
          </w:tcPr>
          <w:p w14:paraId="1FA7D679" w14:textId="50C4A651"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0.024</w:t>
            </w:r>
          </w:p>
        </w:tc>
        <w:tc>
          <w:tcPr>
            <w:tcW w:w="1300" w:type="dxa"/>
            <w:tcBorders>
              <w:top w:val="single" w:sz="4" w:space="0" w:color="auto"/>
              <w:left w:val="nil"/>
              <w:bottom w:val="nil"/>
              <w:right w:val="nil"/>
            </w:tcBorders>
            <w:shd w:val="clear" w:color="auto" w:fill="auto"/>
            <w:noWrap/>
            <w:vAlign w:val="bottom"/>
            <w:hideMark/>
          </w:tcPr>
          <w:p w14:paraId="04DBA186" w14:textId="4D324F7A"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-0.451</w:t>
            </w:r>
          </w:p>
        </w:tc>
        <w:tc>
          <w:tcPr>
            <w:tcW w:w="1300" w:type="dxa"/>
            <w:tcBorders>
              <w:top w:val="single" w:sz="4" w:space="0" w:color="auto"/>
              <w:left w:val="nil"/>
              <w:bottom w:val="nil"/>
              <w:right w:val="nil"/>
            </w:tcBorders>
            <w:shd w:val="clear" w:color="auto" w:fill="auto"/>
            <w:noWrap/>
            <w:vAlign w:val="bottom"/>
            <w:hideMark/>
          </w:tcPr>
          <w:p w14:paraId="78D042AE" w14:textId="3B4B6716"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2.904</w:t>
            </w:r>
          </w:p>
        </w:tc>
        <w:tc>
          <w:tcPr>
            <w:tcW w:w="1394" w:type="dxa"/>
            <w:tcBorders>
              <w:top w:val="single" w:sz="4" w:space="0" w:color="auto"/>
              <w:left w:val="nil"/>
              <w:bottom w:val="nil"/>
              <w:right w:val="nil"/>
            </w:tcBorders>
            <w:shd w:val="clear" w:color="auto" w:fill="auto"/>
            <w:noWrap/>
            <w:vAlign w:val="bottom"/>
            <w:hideMark/>
          </w:tcPr>
          <w:p w14:paraId="689B0578" w14:textId="665CDD58"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2.56</w:t>
            </w:r>
          </w:p>
        </w:tc>
        <w:tc>
          <w:tcPr>
            <w:tcW w:w="1439" w:type="dxa"/>
            <w:tcBorders>
              <w:top w:val="single" w:sz="4" w:space="0" w:color="auto"/>
              <w:left w:val="nil"/>
              <w:bottom w:val="nil"/>
              <w:right w:val="nil"/>
            </w:tcBorders>
            <w:shd w:val="clear" w:color="auto" w:fill="auto"/>
            <w:noWrap/>
            <w:vAlign w:val="bottom"/>
            <w:hideMark/>
          </w:tcPr>
          <w:p w14:paraId="1E2DBAF7" w14:textId="250BFE37"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1</w:t>
            </w:r>
          </w:p>
        </w:tc>
        <w:tc>
          <w:tcPr>
            <w:tcW w:w="1439" w:type="dxa"/>
            <w:tcBorders>
              <w:top w:val="single" w:sz="4" w:space="0" w:color="auto"/>
              <w:left w:val="nil"/>
              <w:bottom w:val="nil"/>
              <w:right w:val="nil"/>
            </w:tcBorders>
            <w:shd w:val="clear" w:color="auto" w:fill="auto"/>
            <w:noWrap/>
            <w:vAlign w:val="bottom"/>
            <w:hideMark/>
          </w:tcPr>
          <w:p w14:paraId="5B6A5E8F" w14:textId="019587FD"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2</w:t>
            </w:r>
          </w:p>
        </w:tc>
      </w:tr>
      <w:tr w:rsidR="00C53A14" w:rsidRPr="0003017F" w14:paraId="2AD6B5E6" w14:textId="77777777" w:rsidTr="00C53A14">
        <w:trPr>
          <w:trHeight w:val="300"/>
        </w:trPr>
        <w:tc>
          <w:tcPr>
            <w:tcW w:w="1311" w:type="dxa"/>
            <w:tcBorders>
              <w:top w:val="nil"/>
              <w:left w:val="nil"/>
              <w:bottom w:val="nil"/>
              <w:right w:val="nil"/>
            </w:tcBorders>
            <w:shd w:val="clear" w:color="auto" w:fill="auto"/>
            <w:noWrap/>
            <w:vAlign w:val="bottom"/>
            <w:hideMark/>
          </w:tcPr>
          <w:p w14:paraId="00430B55" w14:textId="183BF6A1"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141882963</w:t>
            </w:r>
          </w:p>
        </w:tc>
        <w:tc>
          <w:tcPr>
            <w:tcW w:w="1300" w:type="dxa"/>
            <w:tcBorders>
              <w:top w:val="nil"/>
              <w:left w:val="nil"/>
              <w:bottom w:val="nil"/>
              <w:right w:val="nil"/>
            </w:tcBorders>
            <w:shd w:val="clear" w:color="auto" w:fill="auto"/>
            <w:noWrap/>
            <w:vAlign w:val="bottom"/>
            <w:hideMark/>
          </w:tcPr>
          <w:p w14:paraId="27165B6D" w14:textId="1DF1E741"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0.079</w:t>
            </w:r>
          </w:p>
        </w:tc>
        <w:tc>
          <w:tcPr>
            <w:tcW w:w="1300" w:type="dxa"/>
            <w:tcBorders>
              <w:top w:val="nil"/>
              <w:left w:val="nil"/>
              <w:bottom w:val="nil"/>
              <w:right w:val="nil"/>
            </w:tcBorders>
            <w:shd w:val="clear" w:color="auto" w:fill="auto"/>
            <w:noWrap/>
            <w:vAlign w:val="bottom"/>
            <w:hideMark/>
          </w:tcPr>
          <w:p w14:paraId="1FBE2A23" w14:textId="4843E06B"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0.509</w:t>
            </w:r>
          </w:p>
        </w:tc>
        <w:tc>
          <w:tcPr>
            <w:tcW w:w="1300" w:type="dxa"/>
            <w:tcBorders>
              <w:top w:val="nil"/>
              <w:left w:val="nil"/>
              <w:bottom w:val="nil"/>
              <w:right w:val="nil"/>
            </w:tcBorders>
            <w:shd w:val="clear" w:color="auto" w:fill="auto"/>
            <w:noWrap/>
            <w:vAlign w:val="bottom"/>
            <w:hideMark/>
          </w:tcPr>
          <w:p w14:paraId="5D6331CB" w14:textId="5C0CAD91"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6.373</w:t>
            </w:r>
          </w:p>
        </w:tc>
        <w:tc>
          <w:tcPr>
            <w:tcW w:w="1394" w:type="dxa"/>
            <w:tcBorders>
              <w:top w:val="nil"/>
              <w:left w:val="nil"/>
              <w:bottom w:val="nil"/>
              <w:right w:val="nil"/>
            </w:tcBorders>
            <w:shd w:val="clear" w:color="auto" w:fill="auto"/>
            <w:noWrap/>
            <w:vAlign w:val="bottom"/>
            <w:hideMark/>
          </w:tcPr>
          <w:p w14:paraId="417A119C" w14:textId="5099ACFE"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2</w:t>
            </w:r>
          </w:p>
        </w:tc>
        <w:tc>
          <w:tcPr>
            <w:tcW w:w="1439" w:type="dxa"/>
            <w:tcBorders>
              <w:top w:val="nil"/>
              <w:left w:val="nil"/>
              <w:bottom w:val="nil"/>
              <w:right w:val="nil"/>
            </w:tcBorders>
            <w:shd w:val="clear" w:color="auto" w:fill="auto"/>
            <w:noWrap/>
            <w:vAlign w:val="bottom"/>
            <w:hideMark/>
          </w:tcPr>
          <w:p w14:paraId="030277D9" w14:textId="1A638A0E"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4</w:t>
            </w:r>
          </w:p>
        </w:tc>
        <w:tc>
          <w:tcPr>
            <w:tcW w:w="1439" w:type="dxa"/>
            <w:tcBorders>
              <w:top w:val="nil"/>
              <w:left w:val="nil"/>
              <w:bottom w:val="nil"/>
              <w:right w:val="nil"/>
            </w:tcBorders>
            <w:shd w:val="clear" w:color="auto" w:fill="auto"/>
            <w:noWrap/>
            <w:vAlign w:val="bottom"/>
            <w:hideMark/>
          </w:tcPr>
          <w:p w14:paraId="10BC8212" w14:textId="517FA62F"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4.4</w:t>
            </w:r>
          </w:p>
        </w:tc>
      </w:tr>
      <w:tr w:rsidR="00C53A14" w:rsidRPr="0003017F" w14:paraId="67CDA372" w14:textId="77777777" w:rsidTr="00C53A14">
        <w:trPr>
          <w:trHeight w:val="300"/>
        </w:trPr>
        <w:tc>
          <w:tcPr>
            <w:tcW w:w="1311" w:type="dxa"/>
            <w:tcBorders>
              <w:top w:val="nil"/>
              <w:left w:val="nil"/>
              <w:bottom w:val="nil"/>
              <w:right w:val="nil"/>
            </w:tcBorders>
            <w:shd w:val="clear" w:color="auto" w:fill="auto"/>
            <w:noWrap/>
            <w:vAlign w:val="bottom"/>
            <w:hideMark/>
          </w:tcPr>
          <w:p w14:paraId="0A0CFC5E" w14:textId="4922CE06"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141884925</w:t>
            </w:r>
          </w:p>
        </w:tc>
        <w:tc>
          <w:tcPr>
            <w:tcW w:w="1300" w:type="dxa"/>
            <w:tcBorders>
              <w:top w:val="nil"/>
              <w:left w:val="nil"/>
              <w:bottom w:val="nil"/>
              <w:right w:val="nil"/>
            </w:tcBorders>
            <w:shd w:val="clear" w:color="auto" w:fill="auto"/>
            <w:noWrap/>
            <w:vAlign w:val="bottom"/>
            <w:hideMark/>
          </w:tcPr>
          <w:p w14:paraId="2F3A6463" w14:textId="3C201CE3"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0.304</w:t>
            </w:r>
          </w:p>
        </w:tc>
        <w:tc>
          <w:tcPr>
            <w:tcW w:w="1300" w:type="dxa"/>
            <w:tcBorders>
              <w:top w:val="nil"/>
              <w:left w:val="nil"/>
              <w:bottom w:val="nil"/>
              <w:right w:val="nil"/>
            </w:tcBorders>
            <w:shd w:val="clear" w:color="auto" w:fill="auto"/>
            <w:noWrap/>
            <w:vAlign w:val="bottom"/>
            <w:hideMark/>
          </w:tcPr>
          <w:p w14:paraId="6E29F351" w14:textId="367B81B2"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0.243</w:t>
            </w:r>
          </w:p>
        </w:tc>
        <w:tc>
          <w:tcPr>
            <w:tcW w:w="1300" w:type="dxa"/>
            <w:tcBorders>
              <w:top w:val="nil"/>
              <w:left w:val="nil"/>
              <w:bottom w:val="nil"/>
              <w:right w:val="nil"/>
            </w:tcBorders>
            <w:shd w:val="clear" w:color="auto" w:fill="auto"/>
            <w:noWrap/>
            <w:vAlign w:val="bottom"/>
            <w:hideMark/>
          </w:tcPr>
          <w:p w14:paraId="5A6863F5" w14:textId="7BC97880"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7.436</w:t>
            </w:r>
          </w:p>
        </w:tc>
        <w:tc>
          <w:tcPr>
            <w:tcW w:w="1394" w:type="dxa"/>
            <w:tcBorders>
              <w:top w:val="nil"/>
              <w:left w:val="nil"/>
              <w:bottom w:val="nil"/>
              <w:right w:val="nil"/>
            </w:tcBorders>
            <w:shd w:val="clear" w:color="auto" w:fill="auto"/>
            <w:noWrap/>
            <w:vAlign w:val="bottom"/>
            <w:hideMark/>
          </w:tcPr>
          <w:p w14:paraId="71CF9FD1" w14:textId="34C6E9E1"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NA</w:t>
            </w:r>
          </w:p>
        </w:tc>
        <w:tc>
          <w:tcPr>
            <w:tcW w:w="1439" w:type="dxa"/>
            <w:tcBorders>
              <w:top w:val="nil"/>
              <w:left w:val="nil"/>
              <w:bottom w:val="nil"/>
              <w:right w:val="nil"/>
            </w:tcBorders>
            <w:shd w:val="clear" w:color="auto" w:fill="auto"/>
            <w:noWrap/>
            <w:vAlign w:val="bottom"/>
            <w:hideMark/>
          </w:tcPr>
          <w:p w14:paraId="453311C2" w14:textId="02DFFECF"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1</w:t>
            </w:r>
          </w:p>
        </w:tc>
        <w:tc>
          <w:tcPr>
            <w:tcW w:w="1439" w:type="dxa"/>
            <w:tcBorders>
              <w:top w:val="nil"/>
              <w:left w:val="nil"/>
              <w:bottom w:val="nil"/>
              <w:right w:val="nil"/>
            </w:tcBorders>
            <w:shd w:val="clear" w:color="auto" w:fill="auto"/>
            <w:noWrap/>
            <w:vAlign w:val="bottom"/>
            <w:hideMark/>
          </w:tcPr>
          <w:p w14:paraId="533D0AA1" w14:textId="1808182F"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4</w:t>
            </w:r>
          </w:p>
        </w:tc>
      </w:tr>
      <w:tr w:rsidR="00C53A14" w:rsidRPr="0003017F" w14:paraId="005F387C" w14:textId="77777777" w:rsidTr="00C53A14">
        <w:trPr>
          <w:trHeight w:val="300"/>
        </w:trPr>
        <w:tc>
          <w:tcPr>
            <w:tcW w:w="1311" w:type="dxa"/>
            <w:tcBorders>
              <w:top w:val="nil"/>
              <w:left w:val="nil"/>
              <w:bottom w:val="nil"/>
              <w:right w:val="nil"/>
            </w:tcBorders>
            <w:shd w:val="clear" w:color="auto" w:fill="auto"/>
            <w:noWrap/>
            <w:vAlign w:val="bottom"/>
            <w:hideMark/>
          </w:tcPr>
          <w:p w14:paraId="570427E7" w14:textId="4CBC0F8B"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141893894</w:t>
            </w:r>
          </w:p>
        </w:tc>
        <w:tc>
          <w:tcPr>
            <w:tcW w:w="1300" w:type="dxa"/>
            <w:tcBorders>
              <w:top w:val="nil"/>
              <w:left w:val="nil"/>
              <w:bottom w:val="nil"/>
              <w:right w:val="nil"/>
            </w:tcBorders>
            <w:shd w:val="clear" w:color="auto" w:fill="auto"/>
            <w:noWrap/>
            <w:vAlign w:val="bottom"/>
            <w:hideMark/>
          </w:tcPr>
          <w:p w14:paraId="557B9A70" w14:textId="3E795E0F"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0.269</w:t>
            </w:r>
          </w:p>
        </w:tc>
        <w:tc>
          <w:tcPr>
            <w:tcW w:w="1300" w:type="dxa"/>
            <w:tcBorders>
              <w:top w:val="nil"/>
              <w:left w:val="nil"/>
              <w:bottom w:val="nil"/>
              <w:right w:val="nil"/>
            </w:tcBorders>
            <w:shd w:val="clear" w:color="auto" w:fill="auto"/>
            <w:noWrap/>
            <w:vAlign w:val="bottom"/>
            <w:hideMark/>
          </w:tcPr>
          <w:p w14:paraId="01E0AC82" w14:textId="0BC01017"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0.53</w:t>
            </w:r>
          </w:p>
        </w:tc>
        <w:tc>
          <w:tcPr>
            <w:tcW w:w="1300" w:type="dxa"/>
            <w:tcBorders>
              <w:top w:val="nil"/>
              <w:left w:val="nil"/>
              <w:bottom w:val="nil"/>
              <w:right w:val="nil"/>
            </w:tcBorders>
            <w:shd w:val="clear" w:color="auto" w:fill="auto"/>
            <w:noWrap/>
            <w:vAlign w:val="bottom"/>
            <w:hideMark/>
          </w:tcPr>
          <w:p w14:paraId="2346A755" w14:textId="1F193675"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9.154</w:t>
            </w:r>
          </w:p>
        </w:tc>
        <w:tc>
          <w:tcPr>
            <w:tcW w:w="1394" w:type="dxa"/>
            <w:tcBorders>
              <w:top w:val="nil"/>
              <w:left w:val="nil"/>
              <w:bottom w:val="nil"/>
              <w:right w:val="nil"/>
            </w:tcBorders>
            <w:shd w:val="clear" w:color="auto" w:fill="auto"/>
            <w:noWrap/>
            <w:vAlign w:val="bottom"/>
            <w:hideMark/>
          </w:tcPr>
          <w:p w14:paraId="688E32E2" w14:textId="47173BA3"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2.56</w:t>
            </w:r>
          </w:p>
        </w:tc>
        <w:tc>
          <w:tcPr>
            <w:tcW w:w="1439" w:type="dxa"/>
            <w:tcBorders>
              <w:top w:val="nil"/>
              <w:left w:val="nil"/>
              <w:bottom w:val="nil"/>
              <w:right w:val="nil"/>
            </w:tcBorders>
            <w:shd w:val="clear" w:color="auto" w:fill="auto"/>
            <w:noWrap/>
            <w:vAlign w:val="bottom"/>
            <w:hideMark/>
          </w:tcPr>
          <w:p w14:paraId="3242F220" w14:textId="7A86048F"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2</w:t>
            </w:r>
          </w:p>
        </w:tc>
        <w:tc>
          <w:tcPr>
            <w:tcW w:w="1439" w:type="dxa"/>
            <w:tcBorders>
              <w:top w:val="nil"/>
              <w:left w:val="nil"/>
              <w:bottom w:val="nil"/>
              <w:right w:val="nil"/>
            </w:tcBorders>
            <w:shd w:val="clear" w:color="auto" w:fill="auto"/>
            <w:noWrap/>
            <w:vAlign w:val="bottom"/>
            <w:hideMark/>
          </w:tcPr>
          <w:p w14:paraId="4D4F904A" w14:textId="33915E6E"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2</w:t>
            </w:r>
          </w:p>
        </w:tc>
      </w:tr>
      <w:tr w:rsidR="00C53A14" w:rsidRPr="0003017F" w14:paraId="51E8AFC9" w14:textId="77777777" w:rsidTr="00C53A14">
        <w:trPr>
          <w:trHeight w:val="300"/>
        </w:trPr>
        <w:tc>
          <w:tcPr>
            <w:tcW w:w="1311" w:type="dxa"/>
            <w:tcBorders>
              <w:top w:val="nil"/>
              <w:left w:val="nil"/>
              <w:bottom w:val="nil"/>
              <w:right w:val="nil"/>
            </w:tcBorders>
            <w:shd w:val="clear" w:color="auto" w:fill="auto"/>
            <w:noWrap/>
            <w:vAlign w:val="bottom"/>
            <w:hideMark/>
          </w:tcPr>
          <w:p w14:paraId="6006991A" w14:textId="408273C8"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141899578</w:t>
            </w:r>
          </w:p>
        </w:tc>
        <w:tc>
          <w:tcPr>
            <w:tcW w:w="1300" w:type="dxa"/>
            <w:tcBorders>
              <w:top w:val="nil"/>
              <w:left w:val="nil"/>
              <w:bottom w:val="nil"/>
              <w:right w:val="nil"/>
            </w:tcBorders>
            <w:shd w:val="clear" w:color="auto" w:fill="auto"/>
            <w:noWrap/>
            <w:vAlign w:val="bottom"/>
            <w:hideMark/>
          </w:tcPr>
          <w:p w14:paraId="782C7327" w14:textId="773FC873"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0.039</w:t>
            </w:r>
          </w:p>
        </w:tc>
        <w:tc>
          <w:tcPr>
            <w:tcW w:w="1300" w:type="dxa"/>
            <w:tcBorders>
              <w:top w:val="nil"/>
              <w:left w:val="nil"/>
              <w:bottom w:val="nil"/>
              <w:right w:val="nil"/>
            </w:tcBorders>
            <w:shd w:val="clear" w:color="auto" w:fill="auto"/>
            <w:noWrap/>
            <w:vAlign w:val="bottom"/>
            <w:hideMark/>
          </w:tcPr>
          <w:p w14:paraId="5C4A9F4B" w14:textId="4A168A35"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-0.449</w:t>
            </w:r>
          </w:p>
        </w:tc>
        <w:tc>
          <w:tcPr>
            <w:tcW w:w="1300" w:type="dxa"/>
            <w:tcBorders>
              <w:top w:val="nil"/>
              <w:left w:val="nil"/>
              <w:bottom w:val="nil"/>
              <w:right w:val="nil"/>
            </w:tcBorders>
            <w:shd w:val="clear" w:color="auto" w:fill="auto"/>
            <w:noWrap/>
            <w:vAlign w:val="bottom"/>
            <w:hideMark/>
          </w:tcPr>
          <w:p w14:paraId="35CDF177" w14:textId="3F7081DE"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2.415</w:t>
            </w:r>
          </w:p>
        </w:tc>
        <w:tc>
          <w:tcPr>
            <w:tcW w:w="1394" w:type="dxa"/>
            <w:tcBorders>
              <w:top w:val="nil"/>
              <w:left w:val="nil"/>
              <w:bottom w:val="nil"/>
              <w:right w:val="nil"/>
            </w:tcBorders>
            <w:shd w:val="clear" w:color="auto" w:fill="auto"/>
            <w:noWrap/>
            <w:vAlign w:val="bottom"/>
            <w:hideMark/>
          </w:tcPr>
          <w:p w14:paraId="38B52751" w14:textId="6DD8DF42" w:rsidR="00C53A14" w:rsidRPr="00C53A14" w:rsidRDefault="00C53A14" w:rsidP="00025A98">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1</w:t>
            </w:r>
          </w:p>
        </w:tc>
        <w:tc>
          <w:tcPr>
            <w:tcW w:w="1439" w:type="dxa"/>
            <w:tcBorders>
              <w:top w:val="nil"/>
              <w:left w:val="nil"/>
              <w:bottom w:val="nil"/>
              <w:right w:val="nil"/>
            </w:tcBorders>
            <w:shd w:val="clear" w:color="auto" w:fill="auto"/>
            <w:noWrap/>
            <w:vAlign w:val="bottom"/>
            <w:hideMark/>
          </w:tcPr>
          <w:p w14:paraId="18B21409" w14:textId="109795F8"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1</w:t>
            </w:r>
          </w:p>
        </w:tc>
        <w:tc>
          <w:tcPr>
            <w:tcW w:w="1439" w:type="dxa"/>
            <w:tcBorders>
              <w:top w:val="nil"/>
              <w:left w:val="nil"/>
              <w:bottom w:val="nil"/>
              <w:right w:val="nil"/>
            </w:tcBorders>
            <w:shd w:val="clear" w:color="auto" w:fill="auto"/>
            <w:noWrap/>
            <w:vAlign w:val="bottom"/>
            <w:hideMark/>
          </w:tcPr>
          <w:p w14:paraId="02B76D4C" w14:textId="7CD3E710"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2</w:t>
            </w:r>
          </w:p>
        </w:tc>
      </w:tr>
      <w:tr w:rsidR="00C53A14" w:rsidRPr="0003017F" w14:paraId="6008EA7C" w14:textId="77777777" w:rsidTr="00C53A14">
        <w:trPr>
          <w:trHeight w:val="300"/>
        </w:trPr>
        <w:tc>
          <w:tcPr>
            <w:tcW w:w="1311" w:type="dxa"/>
            <w:tcBorders>
              <w:top w:val="nil"/>
              <w:left w:val="nil"/>
              <w:bottom w:val="nil"/>
              <w:right w:val="nil"/>
            </w:tcBorders>
            <w:shd w:val="clear" w:color="auto" w:fill="auto"/>
            <w:noWrap/>
            <w:vAlign w:val="bottom"/>
            <w:hideMark/>
          </w:tcPr>
          <w:p w14:paraId="66AC8E2E" w14:textId="16F11187"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141903393</w:t>
            </w:r>
          </w:p>
        </w:tc>
        <w:tc>
          <w:tcPr>
            <w:tcW w:w="1300" w:type="dxa"/>
            <w:tcBorders>
              <w:top w:val="nil"/>
              <w:left w:val="nil"/>
              <w:bottom w:val="nil"/>
              <w:right w:val="nil"/>
            </w:tcBorders>
            <w:shd w:val="clear" w:color="auto" w:fill="auto"/>
            <w:noWrap/>
            <w:vAlign w:val="bottom"/>
            <w:hideMark/>
          </w:tcPr>
          <w:p w14:paraId="04D77B97" w14:textId="5E47CCFC"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0.001</w:t>
            </w:r>
          </w:p>
        </w:tc>
        <w:tc>
          <w:tcPr>
            <w:tcW w:w="1300" w:type="dxa"/>
            <w:tcBorders>
              <w:top w:val="nil"/>
              <w:left w:val="nil"/>
              <w:bottom w:val="nil"/>
              <w:right w:val="nil"/>
            </w:tcBorders>
            <w:shd w:val="clear" w:color="auto" w:fill="auto"/>
            <w:noWrap/>
            <w:vAlign w:val="bottom"/>
            <w:hideMark/>
          </w:tcPr>
          <w:p w14:paraId="59AD1384" w14:textId="4DD2FDB3"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-1.201</w:t>
            </w:r>
          </w:p>
        </w:tc>
        <w:tc>
          <w:tcPr>
            <w:tcW w:w="1300" w:type="dxa"/>
            <w:tcBorders>
              <w:top w:val="nil"/>
              <w:left w:val="nil"/>
              <w:bottom w:val="nil"/>
              <w:right w:val="nil"/>
            </w:tcBorders>
            <w:shd w:val="clear" w:color="auto" w:fill="auto"/>
            <w:noWrap/>
            <w:vAlign w:val="bottom"/>
            <w:hideMark/>
          </w:tcPr>
          <w:p w14:paraId="5FD2899D" w14:textId="05337E19"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0.192</w:t>
            </w:r>
          </w:p>
        </w:tc>
        <w:tc>
          <w:tcPr>
            <w:tcW w:w="1394" w:type="dxa"/>
            <w:tcBorders>
              <w:top w:val="nil"/>
              <w:left w:val="nil"/>
              <w:bottom w:val="nil"/>
              <w:right w:val="nil"/>
            </w:tcBorders>
            <w:shd w:val="clear" w:color="auto" w:fill="auto"/>
            <w:noWrap/>
            <w:vAlign w:val="bottom"/>
            <w:hideMark/>
          </w:tcPr>
          <w:p w14:paraId="2AF643FF" w14:textId="7D8CAB55"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2</w:t>
            </w:r>
          </w:p>
        </w:tc>
        <w:tc>
          <w:tcPr>
            <w:tcW w:w="1439" w:type="dxa"/>
            <w:tcBorders>
              <w:top w:val="nil"/>
              <w:left w:val="nil"/>
              <w:bottom w:val="nil"/>
              <w:right w:val="nil"/>
            </w:tcBorders>
            <w:shd w:val="clear" w:color="auto" w:fill="auto"/>
            <w:noWrap/>
            <w:vAlign w:val="bottom"/>
            <w:hideMark/>
          </w:tcPr>
          <w:p w14:paraId="449B600F" w14:textId="46E9D1A8"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2</w:t>
            </w:r>
          </w:p>
        </w:tc>
        <w:tc>
          <w:tcPr>
            <w:tcW w:w="1439" w:type="dxa"/>
            <w:tcBorders>
              <w:top w:val="nil"/>
              <w:left w:val="nil"/>
              <w:bottom w:val="nil"/>
              <w:right w:val="nil"/>
            </w:tcBorders>
            <w:shd w:val="clear" w:color="auto" w:fill="auto"/>
            <w:noWrap/>
            <w:vAlign w:val="bottom"/>
            <w:hideMark/>
          </w:tcPr>
          <w:p w14:paraId="17C0F1CC" w14:textId="58432981"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1</w:t>
            </w:r>
          </w:p>
        </w:tc>
      </w:tr>
      <w:tr w:rsidR="00C53A14" w:rsidRPr="0003017F" w14:paraId="012E1E46" w14:textId="77777777" w:rsidTr="00C53A14">
        <w:trPr>
          <w:trHeight w:val="300"/>
        </w:trPr>
        <w:tc>
          <w:tcPr>
            <w:tcW w:w="1311" w:type="dxa"/>
            <w:tcBorders>
              <w:top w:val="nil"/>
              <w:left w:val="nil"/>
              <w:right w:val="nil"/>
            </w:tcBorders>
            <w:shd w:val="clear" w:color="auto" w:fill="auto"/>
            <w:noWrap/>
            <w:vAlign w:val="bottom"/>
            <w:hideMark/>
          </w:tcPr>
          <w:p w14:paraId="51188CE9" w14:textId="06A5DED4"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141906551</w:t>
            </w:r>
          </w:p>
        </w:tc>
        <w:tc>
          <w:tcPr>
            <w:tcW w:w="1300" w:type="dxa"/>
            <w:tcBorders>
              <w:top w:val="nil"/>
              <w:left w:val="nil"/>
              <w:right w:val="nil"/>
            </w:tcBorders>
            <w:shd w:val="clear" w:color="auto" w:fill="auto"/>
            <w:noWrap/>
            <w:vAlign w:val="bottom"/>
            <w:hideMark/>
          </w:tcPr>
          <w:p w14:paraId="35E295C5" w14:textId="3F4B9428"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0.25</w:t>
            </w:r>
          </w:p>
        </w:tc>
        <w:tc>
          <w:tcPr>
            <w:tcW w:w="1300" w:type="dxa"/>
            <w:tcBorders>
              <w:top w:val="nil"/>
              <w:left w:val="nil"/>
              <w:right w:val="nil"/>
            </w:tcBorders>
            <w:shd w:val="clear" w:color="auto" w:fill="auto"/>
            <w:noWrap/>
            <w:vAlign w:val="bottom"/>
            <w:hideMark/>
          </w:tcPr>
          <w:p w14:paraId="50987936" w14:textId="001265FF"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0.188</w:t>
            </w:r>
          </w:p>
        </w:tc>
        <w:tc>
          <w:tcPr>
            <w:tcW w:w="1300" w:type="dxa"/>
            <w:tcBorders>
              <w:top w:val="nil"/>
              <w:left w:val="nil"/>
              <w:right w:val="nil"/>
            </w:tcBorders>
            <w:shd w:val="clear" w:color="auto" w:fill="auto"/>
            <w:noWrap/>
            <w:vAlign w:val="bottom"/>
            <w:hideMark/>
          </w:tcPr>
          <w:p w14:paraId="046EF3DF" w14:textId="34A71DD5"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6.118</w:t>
            </w:r>
          </w:p>
        </w:tc>
        <w:tc>
          <w:tcPr>
            <w:tcW w:w="1394" w:type="dxa"/>
            <w:tcBorders>
              <w:top w:val="nil"/>
              <w:left w:val="nil"/>
              <w:right w:val="nil"/>
            </w:tcBorders>
            <w:shd w:val="clear" w:color="auto" w:fill="auto"/>
            <w:noWrap/>
            <w:vAlign w:val="bottom"/>
            <w:hideMark/>
          </w:tcPr>
          <w:p w14:paraId="2F8E7107" w14:textId="78D9BBA9"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3</w:t>
            </w:r>
          </w:p>
        </w:tc>
        <w:tc>
          <w:tcPr>
            <w:tcW w:w="1439" w:type="dxa"/>
            <w:tcBorders>
              <w:top w:val="nil"/>
              <w:left w:val="nil"/>
              <w:right w:val="nil"/>
            </w:tcBorders>
            <w:shd w:val="clear" w:color="auto" w:fill="auto"/>
            <w:noWrap/>
            <w:vAlign w:val="bottom"/>
            <w:hideMark/>
          </w:tcPr>
          <w:p w14:paraId="0692EA2B" w14:textId="4F509A29"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1</w:t>
            </w:r>
          </w:p>
        </w:tc>
        <w:tc>
          <w:tcPr>
            <w:tcW w:w="1439" w:type="dxa"/>
            <w:tcBorders>
              <w:top w:val="nil"/>
              <w:left w:val="nil"/>
              <w:right w:val="nil"/>
            </w:tcBorders>
            <w:shd w:val="clear" w:color="auto" w:fill="auto"/>
            <w:noWrap/>
            <w:vAlign w:val="bottom"/>
            <w:hideMark/>
          </w:tcPr>
          <w:p w14:paraId="4D2E382E" w14:textId="6F3FDF2B"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1.72</w:t>
            </w:r>
          </w:p>
        </w:tc>
      </w:tr>
      <w:tr w:rsidR="00C53A14" w:rsidRPr="0003017F" w14:paraId="0B943CD6" w14:textId="77777777" w:rsidTr="00C53A14">
        <w:trPr>
          <w:trHeight w:val="300"/>
        </w:trPr>
        <w:tc>
          <w:tcPr>
            <w:tcW w:w="1311" w:type="dxa"/>
            <w:tcBorders>
              <w:top w:val="nil"/>
              <w:left w:val="nil"/>
              <w:bottom w:val="single" w:sz="4" w:space="0" w:color="auto"/>
              <w:right w:val="nil"/>
            </w:tcBorders>
            <w:shd w:val="clear" w:color="auto" w:fill="auto"/>
            <w:noWrap/>
            <w:vAlign w:val="bottom"/>
            <w:hideMark/>
          </w:tcPr>
          <w:p w14:paraId="614C0392" w14:textId="60B1D68B"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141908304</w:t>
            </w:r>
          </w:p>
        </w:tc>
        <w:tc>
          <w:tcPr>
            <w:tcW w:w="1300" w:type="dxa"/>
            <w:tcBorders>
              <w:top w:val="nil"/>
              <w:left w:val="nil"/>
              <w:bottom w:val="single" w:sz="4" w:space="0" w:color="auto"/>
              <w:right w:val="nil"/>
            </w:tcBorders>
            <w:shd w:val="clear" w:color="auto" w:fill="auto"/>
            <w:noWrap/>
            <w:vAlign w:val="bottom"/>
            <w:hideMark/>
          </w:tcPr>
          <w:p w14:paraId="3C31F552" w14:textId="29B84200"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0.831</w:t>
            </w:r>
          </w:p>
        </w:tc>
        <w:tc>
          <w:tcPr>
            <w:tcW w:w="1300" w:type="dxa"/>
            <w:tcBorders>
              <w:top w:val="nil"/>
              <w:left w:val="nil"/>
              <w:bottom w:val="single" w:sz="4" w:space="0" w:color="auto"/>
              <w:right w:val="nil"/>
            </w:tcBorders>
            <w:shd w:val="clear" w:color="auto" w:fill="auto"/>
            <w:noWrap/>
            <w:vAlign w:val="bottom"/>
            <w:hideMark/>
          </w:tcPr>
          <w:p w14:paraId="639D24B3" w14:textId="06F8941D"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0.581</w:t>
            </w:r>
          </w:p>
        </w:tc>
        <w:tc>
          <w:tcPr>
            <w:tcW w:w="1300" w:type="dxa"/>
            <w:tcBorders>
              <w:top w:val="nil"/>
              <w:left w:val="nil"/>
              <w:bottom w:val="single" w:sz="4" w:space="0" w:color="auto"/>
              <w:right w:val="nil"/>
            </w:tcBorders>
            <w:shd w:val="clear" w:color="auto" w:fill="auto"/>
            <w:noWrap/>
            <w:vAlign w:val="bottom"/>
            <w:hideMark/>
          </w:tcPr>
          <w:p w14:paraId="1E95E608" w14:textId="31A1244E"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15.93</w:t>
            </w:r>
          </w:p>
        </w:tc>
        <w:tc>
          <w:tcPr>
            <w:tcW w:w="1394" w:type="dxa"/>
            <w:tcBorders>
              <w:top w:val="nil"/>
              <w:left w:val="nil"/>
              <w:bottom w:val="single" w:sz="4" w:space="0" w:color="auto"/>
              <w:right w:val="nil"/>
            </w:tcBorders>
            <w:shd w:val="clear" w:color="auto" w:fill="auto"/>
            <w:noWrap/>
            <w:vAlign w:val="bottom"/>
            <w:hideMark/>
          </w:tcPr>
          <w:p w14:paraId="77A6962C" w14:textId="61AA2EE1"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3</w:t>
            </w:r>
          </w:p>
        </w:tc>
        <w:tc>
          <w:tcPr>
            <w:tcW w:w="1439" w:type="dxa"/>
            <w:tcBorders>
              <w:top w:val="nil"/>
              <w:left w:val="nil"/>
              <w:bottom w:val="single" w:sz="4" w:space="0" w:color="auto"/>
              <w:right w:val="nil"/>
            </w:tcBorders>
            <w:shd w:val="clear" w:color="auto" w:fill="auto"/>
            <w:noWrap/>
            <w:vAlign w:val="bottom"/>
            <w:hideMark/>
          </w:tcPr>
          <w:p w14:paraId="4CDC0AF2" w14:textId="0C668511"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7.88</w:t>
            </w:r>
          </w:p>
        </w:tc>
        <w:tc>
          <w:tcPr>
            <w:tcW w:w="1439" w:type="dxa"/>
            <w:tcBorders>
              <w:top w:val="nil"/>
              <w:left w:val="nil"/>
              <w:bottom w:val="single" w:sz="4" w:space="0" w:color="auto"/>
              <w:right w:val="nil"/>
            </w:tcBorders>
            <w:shd w:val="clear" w:color="auto" w:fill="auto"/>
            <w:noWrap/>
            <w:vAlign w:val="bottom"/>
            <w:hideMark/>
          </w:tcPr>
          <w:p w14:paraId="309CD496" w14:textId="5A65CC17" w:rsidR="00C53A14" w:rsidRPr="00C53A14" w:rsidRDefault="00C53A14" w:rsidP="0003017F">
            <w:pPr>
              <w:jc w:val="right"/>
              <w:rPr>
                <w:rFonts w:ascii="Times New Roman" w:eastAsia="Times New Roman" w:hAnsi="Times New Roman" w:cs="Times New Roman"/>
                <w:color w:val="000000"/>
                <w:sz w:val="20"/>
                <w:szCs w:val="20"/>
              </w:rPr>
            </w:pPr>
            <w:r w:rsidRPr="00C53A14">
              <w:rPr>
                <w:rFonts w:ascii="Times New Roman" w:eastAsia="Times New Roman" w:hAnsi="Times New Roman" w:cs="Times New Roman"/>
                <w:color w:val="000000"/>
                <w:sz w:val="20"/>
                <w:szCs w:val="20"/>
              </w:rPr>
              <w:t>1.92</w:t>
            </w:r>
          </w:p>
        </w:tc>
      </w:tr>
    </w:tbl>
    <w:p w14:paraId="47E5AA63" w14:textId="77777777" w:rsidR="0003017F" w:rsidRDefault="0003017F" w:rsidP="00686E84">
      <w:pPr>
        <w:rPr>
          <w:rFonts w:ascii="Times New Roman" w:hAnsi="Times New Roman" w:cs="Times New Roman"/>
          <w:b/>
        </w:rPr>
      </w:pPr>
    </w:p>
    <w:p w14:paraId="0D86D046" w14:textId="58B30A60" w:rsidR="0061172A" w:rsidRDefault="0061172A" w:rsidP="00686E84">
      <w:pPr>
        <w:rPr>
          <w:rFonts w:ascii="Times New Roman" w:hAnsi="Times New Roman" w:cs="Times New Roman"/>
          <w:b/>
        </w:rPr>
        <w:sectPr w:rsidR="0061172A" w:rsidSect="00BA3DFA">
          <w:pgSz w:w="12240" w:h="15840"/>
          <w:pgMar w:top="1440" w:right="1800" w:bottom="1440" w:left="1800" w:header="720" w:footer="720" w:gutter="0"/>
          <w:cols w:space="720"/>
          <w:docGrid w:linePitch="360"/>
        </w:sectPr>
      </w:pPr>
      <w:r w:rsidRPr="0089285D">
        <w:rPr>
          <w:rFonts w:ascii="Times New Roman" w:hAnsi="Times New Roman" w:cs="Times New Roman"/>
          <w:sz w:val="20"/>
          <w:szCs w:val="20"/>
        </w:rPr>
        <w:t xml:space="preserve">Abbreviations: </w:t>
      </w:r>
      <w:proofErr w:type="spellStart"/>
      <w:r>
        <w:rPr>
          <w:rFonts w:ascii="Times New Roman" w:hAnsi="Times New Roman" w:cs="Times New Roman"/>
          <w:sz w:val="20"/>
          <w:szCs w:val="20"/>
        </w:rPr>
        <w:t>priPhCons</w:t>
      </w:r>
      <w:proofErr w:type="spellEnd"/>
      <w:r w:rsidRPr="0089285D">
        <w:rPr>
          <w:rFonts w:ascii="Times New Roman" w:hAnsi="Times New Roman" w:cs="Times New Roman"/>
          <w:sz w:val="20"/>
          <w:szCs w:val="20"/>
        </w:rPr>
        <w:t xml:space="preserve">, </w:t>
      </w:r>
      <w:r>
        <w:rPr>
          <w:rFonts w:ascii="Times New Roman" w:hAnsi="Times New Roman" w:cs="Times New Roman"/>
          <w:sz w:val="20"/>
          <w:szCs w:val="20"/>
        </w:rPr>
        <w:t xml:space="preserve">primate </w:t>
      </w:r>
      <w:proofErr w:type="spellStart"/>
      <w:r>
        <w:rPr>
          <w:rFonts w:ascii="Times New Roman" w:hAnsi="Times New Roman" w:cs="Times New Roman"/>
          <w:sz w:val="20"/>
          <w:szCs w:val="20"/>
        </w:rPr>
        <w:t>pha</w:t>
      </w:r>
      <w:r w:rsidR="00571366">
        <w:rPr>
          <w:rFonts w:ascii="Times New Roman" w:hAnsi="Times New Roman" w:cs="Times New Roman"/>
          <w:sz w:val="20"/>
          <w:szCs w:val="20"/>
        </w:rPr>
        <w:t>stC</w:t>
      </w:r>
      <w:r>
        <w:rPr>
          <w:rFonts w:ascii="Times New Roman" w:hAnsi="Times New Roman" w:cs="Times New Roman"/>
          <w:sz w:val="20"/>
          <w:szCs w:val="20"/>
        </w:rPr>
        <w:t>ons</w:t>
      </w:r>
      <w:proofErr w:type="spellEnd"/>
      <w:r>
        <w:rPr>
          <w:rFonts w:ascii="Times New Roman" w:hAnsi="Times New Roman" w:cs="Times New Roman"/>
          <w:sz w:val="20"/>
          <w:szCs w:val="20"/>
        </w:rPr>
        <w:t xml:space="preserve"> score</w:t>
      </w:r>
      <w:r w:rsidRPr="0089285D">
        <w:rPr>
          <w:rFonts w:ascii="Times New Roman" w:hAnsi="Times New Roman" w:cs="Times New Roman"/>
          <w:sz w:val="20"/>
          <w:szCs w:val="20"/>
        </w:rPr>
        <w:t xml:space="preserve">; </w:t>
      </w:r>
      <w:proofErr w:type="spellStart"/>
      <w:r w:rsidR="00340FD3">
        <w:rPr>
          <w:rFonts w:ascii="Times New Roman" w:hAnsi="Times New Roman" w:cs="Times New Roman"/>
          <w:sz w:val="20"/>
          <w:szCs w:val="20"/>
        </w:rPr>
        <w:t>priPhyloP</w:t>
      </w:r>
      <w:proofErr w:type="spellEnd"/>
      <w:r w:rsidR="00340FD3">
        <w:rPr>
          <w:rFonts w:ascii="Times New Roman" w:hAnsi="Times New Roman" w:cs="Times New Roman"/>
          <w:sz w:val="20"/>
          <w:szCs w:val="20"/>
        </w:rPr>
        <w:t xml:space="preserve">, primate </w:t>
      </w:r>
      <w:proofErr w:type="spellStart"/>
      <w:r w:rsidR="00340FD3">
        <w:rPr>
          <w:rFonts w:ascii="Times New Roman" w:hAnsi="Times New Roman" w:cs="Times New Roman"/>
          <w:sz w:val="20"/>
          <w:szCs w:val="20"/>
        </w:rPr>
        <w:t>phyloP</w:t>
      </w:r>
      <w:proofErr w:type="spellEnd"/>
      <w:r>
        <w:rPr>
          <w:rFonts w:ascii="Times New Roman" w:hAnsi="Times New Roman" w:cs="Times New Roman"/>
          <w:sz w:val="20"/>
          <w:szCs w:val="20"/>
        </w:rPr>
        <w:t xml:space="preserve"> score</w:t>
      </w:r>
    </w:p>
    <w:p w14:paraId="510503F8" w14:textId="7AC6D702" w:rsidR="00EC5FFD" w:rsidRPr="00B37007" w:rsidRDefault="00C9595D" w:rsidP="00686E84">
      <w:pPr>
        <w:rPr>
          <w:rFonts w:ascii="Times New Roman" w:hAnsi="Times New Roman" w:cs="Times New Roman"/>
          <w:noProof/>
        </w:rPr>
      </w:pPr>
      <w:r w:rsidRPr="00B37007">
        <w:rPr>
          <w:rFonts w:ascii="Times New Roman" w:hAnsi="Times New Roman" w:cs="Times New Roman"/>
          <w:b/>
        </w:rPr>
        <w:t xml:space="preserve">Supplementary </w:t>
      </w:r>
      <w:r w:rsidR="007576C2" w:rsidRPr="00B37007">
        <w:rPr>
          <w:rFonts w:ascii="Times New Roman" w:hAnsi="Times New Roman" w:cs="Times New Roman"/>
          <w:b/>
        </w:rPr>
        <w:t>Figure 1</w:t>
      </w:r>
      <w:r w:rsidR="00F77832">
        <w:rPr>
          <w:rFonts w:ascii="Times New Roman" w:hAnsi="Times New Roman" w:cs="Times New Roman"/>
        </w:rPr>
        <w:t xml:space="preserve">: Cohort-specific QQ-plots for </w:t>
      </w:r>
      <w:r w:rsidR="00F77832">
        <w:rPr>
          <w:rFonts w:ascii="Times New Roman" w:hAnsi="Times New Roman" w:cs="Times New Roman"/>
          <w:i/>
        </w:rPr>
        <w:t>P</w:t>
      </w:r>
      <w:r w:rsidR="007576C2" w:rsidRPr="00B37007">
        <w:rPr>
          <w:rFonts w:ascii="Times New Roman" w:hAnsi="Times New Roman" w:cs="Times New Roman"/>
        </w:rPr>
        <w:t>-values fro</w:t>
      </w:r>
      <w:r w:rsidR="00AB2708" w:rsidRPr="00B37007">
        <w:rPr>
          <w:rFonts w:ascii="Times New Roman" w:hAnsi="Times New Roman" w:cs="Times New Roman"/>
        </w:rPr>
        <w:t>m testing for association with mental and motor composite s</w:t>
      </w:r>
      <w:r w:rsidR="007576C2" w:rsidRPr="00B37007">
        <w:rPr>
          <w:rFonts w:ascii="Times New Roman" w:hAnsi="Times New Roman" w:cs="Times New Roman"/>
        </w:rPr>
        <w:t>core</w:t>
      </w:r>
    </w:p>
    <w:p w14:paraId="56610CB8" w14:textId="25C3D6D0" w:rsidR="00595E06" w:rsidRPr="00B37007" w:rsidRDefault="00DD3922" w:rsidP="0001360E">
      <w:pPr>
        <w:rPr>
          <w:rFonts w:ascii="Times New Roman" w:hAnsi="Times New Roman" w:cs="Times New Roman"/>
          <w:sz w:val="20"/>
          <w:szCs w:val="20"/>
        </w:rPr>
      </w:pPr>
      <w:r w:rsidRPr="00B37007">
        <w:rPr>
          <w:rFonts w:ascii="Times New Roman" w:hAnsi="Times New Roman" w:cs="Times New Roman"/>
          <w:noProof/>
          <w:sz w:val="20"/>
          <w:szCs w:val="20"/>
        </w:rPr>
        <w:drawing>
          <wp:inline distT="0" distB="0" distL="0" distR="0" wp14:anchorId="3B9DA065" wp14:editId="2DE42DF5">
            <wp:extent cx="5475605" cy="2743200"/>
            <wp:effectExtent l="0" t="0" r="10795" b="0"/>
            <wp:docPr id="4" name="Picture 3" descr="MacHD:Users:ryansun:Documents:Research:Collaborations:5.SuperfundAsNeuro:Supp_files:bang_mex_qq_with_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D:Users:ryansun:Documents:Research:Collaborations:5.SuperfundAsNeuro:Supp_files:bang_mex_qq_with_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5605" cy="2743200"/>
                    </a:xfrm>
                    <a:prstGeom prst="rect">
                      <a:avLst/>
                    </a:prstGeom>
                    <a:noFill/>
                    <a:ln>
                      <a:noFill/>
                    </a:ln>
                  </pic:spPr>
                </pic:pic>
              </a:graphicData>
            </a:graphic>
          </wp:inline>
        </w:drawing>
      </w:r>
    </w:p>
    <w:p w14:paraId="1B065826" w14:textId="164504F3" w:rsidR="007576C2" w:rsidRPr="00B37007" w:rsidRDefault="00D735AF" w:rsidP="0001360E">
      <w:pPr>
        <w:rPr>
          <w:rFonts w:ascii="Times New Roman" w:hAnsi="Times New Roman" w:cs="Times New Roman"/>
          <w:sz w:val="20"/>
          <w:szCs w:val="20"/>
        </w:rPr>
      </w:pPr>
      <w:r>
        <w:rPr>
          <w:rFonts w:ascii="Times New Roman" w:hAnsi="Times New Roman" w:cs="Times New Roman"/>
          <w:sz w:val="20"/>
          <w:szCs w:val="20"/>
        </w:rPr>
        <w:t xml:space="preserve">The </w:t>
      </w:r>
      <w:r>
        <w:rPr>
          <w:rFonts w:ascii="Times New Roman" w:hAnsi="Times New Roman" w:cs="Times New Roman"/>
          <w:i/>
          <w:sz w:val="20"/>
          <w:szCs w:val="20"/>
        </w:rPr>
        <w:t>P</w:t>
      </w:r>
      <w:r w:rsidR="007576C2" w:rsidRPr="00B37007">
        <w:rPr>
          <w:rFonts w:ascii="Times New Roman" w:hAnsi="Times New Roman" w:cs="Times New Roman"/>
          <w:sz w:val="20"/>
          <w:szCs w:val="20"/>
        </w:rPr>
        <w:t xml:space="preserve">-values from cohort-specific GWAS scans are plotted prior to being combined for meta-analysis. </w:t>
      </w:r>
      <w:r w:rsidR="00F84103" w:rsidRPr="00B37007">
        <w:rPr>
          <w:rFonts w:ascii="Times New Roman" w:hAnsi="Times New Roman" w:cs="Times New Roman"/>
          <w:sz w:val="20"/>
          <w:szCs w:val="20"/>
        </w:rPr>
        <w:t>On the left is the Bangladesh cohort (</w:t>
      </w:r>
      <w:r w:rsidR="00FD08BC" w:rsidRPr="00B37007">
        <w:rPr>
          <w:rFonts w:ascii="Times New Roman" w:hAnsi="Times New Roman" w:cs="Times New Roman"/>
          <w:sz w:val="20"/>
          <w:szCs w:val="20"/>
        </w:rPr>
        <w:t xml:space="preserve">Panel </w:t>
      </w:r>
      <w:r w:rsidR="00F84103" w:rsidRPr="00B37007">
        <w:rPr>
          <w:rFonts w:ascii="Times New Roman" w:hAnsi="Times New Roman" w:cs="Times New Roman"/>
          <w:sz w:val="20"/>
          <w:szCs w:val="20"/>
        </w:rPr>
        <w:t>A), and on the right is the Mexico cohort (</w:t>
      </w:r>
      <w:r w:rsidR="00FD08BC" w:rsidRPr="00B37007">
        <w:rPr>
          <w:rFonts w:ascii="Times New Roman" w:hAnsi="Times New Roman" w:cs="Times New Roman"/>
          <w:sz w:val="20"/>
          <w:szCs w:val="20"/>
        </w:rPr>
        <w:t xml:space="preserve">Panel </w:t>
      </w:r>
      <w:r w:rsidR="00F84103" w:rsidRPr="00B37007">
        <w:rPr>
          <w:rFonts w:ascii="Times New Roman" w:hAnsi="Times New Roman" w:cs="Times New Roman"/>
          <w:sz w:val="20"/>
          <w:szCs w:val="20"/>
        </w:rPr>
        <w:t>B).</w:t>
      </w:r>
      <w:r w:rsidR="007576C2" w:rsidRPr="00B37007">
        <w:rPr>
          <w:rFonts w:ascii="Times New Roman" w:hAnsi="Times New Roman" w:cs="Times New Roman"/>
          <w:sz w:val="20"/>
          <w:szCs w:val="20"/>
        </w:rPr>
        <w:t xml:space="preserve"> The Genomic Inflation Factor, defined as the ratio of the median of the empirically observed distribution of test statistics to the expected median, is given in the legend. We see</w:t>
      </w:r>
      <w:r w:rsidR="004128CE" w:rsidRPr="00B37007">
        <w:rPr>
          <w:rFonts w:ascii="Times New Roman" w:hAnsi="Times New Roman" w:cs="Times New Roman"/>
          <w:sz w:val="20"/>
          <w:szCs w:val="20"/>
        </w:rPr>
        <w:t xml:space="preserve"> that all four combinations of cohort and outcome show almost no inflation, which provides a measure of assurance in the inference procedure and subsequent meta-analysis.</w:t>
      </w:r>
      <w:r w:rsidR="007576C2" w:rsidRPr="00B37007">
        <w:rPr>
          <w:rFonts w:ascii="Times New Roman" w:hAnsi="Times New Roman" w:cs="Times New Roman"/>
          <w:sz w:val="20"/>
          <w:szCs w:val="20"/>
        </w:rPr>
        <w:t xml:space="preserve"> </w:t>
      </w:r>
    </w:p>
    <w:p w14:paraId="2692C0AA" w14:textId="3BA87459" w:rsidR="00B016CD" w:rsidRPr="00B37007" w:rsidRDefault="00B016CD">
      <w:pPr>
        <w:rPr>
          <w:rFonts w:ascii="Times New Roman" w:hAnsi="Times New Roman" w:cs="Times New Roman"/>
        </w:rPr>
      </w:pPr>
      <w:r w:rsidRPr="00B37007">
        <w:rPr>
          <w:rFonts w:ascii="Times New Roman" w:hAnsi="Times New Roman" w:cs="Times New Roman"/>
        </w:rPr>
        <w:br w:type="page"/>
      </w:r>
    </w:p>
    <w:p w14:paraId="4B260393" w14:textId="55B40BBC" w:rsidR="00B016CD" w:rsidRPr="00B37007" w:rsidRDefault="00C9595D" w:rsidP="00B016CD">
      <w:pPr>
        <w:rPr>
          <w:rFonts w:ascii="Times New Roman" w:hAnsi="Times New Roman" w:cs="Times New Roman"/>
        </w:rPr>
      </w:pPr>
      <w:r w:rsidRPr="00B37007">
        <w:rPr>
          <w:rFonts w:ascii="Times New Roman" w:hAnsi="Times New Roman" w:cs="Times New Roman"/>
          <w:b/>
        </w:rPr>
        <w:t xml:space="preserve">Supplementary </w:t>
      </w:r>
      <w:r w:rsidR="00B016CD" w:rsidRPr="00B37007">
        <w:rPr>
          <w:rFonts w:ascii="Times New Roman" w:hAnsi="Times New Roman" w:cs="Times New Roman"/>
          <w:b/>
        </w:rPr>
        <w:t>Figure 2</w:t>
      </w:r>
      <w:r w:rsidR="00F77832">
        <w:rPr>
          <w:rFonts w:ascii="Times New Roman" w:hAnsi="Times New Roman" w:cs="Times New Roman"/>
        </w:rPr>
        <w:t xml:space="preserve">: Meta-analysis QQ-plots for </w:t>
      </w:r>
      <w:r w:rsidR="00F77832">
        <w:rPr>
          <w:rFonts w:ascii="Times New Roman" w:hAnsi="Times New Roman" w:cs="Times New Roman"/>
          <w:i/>
        </w:rPr>
        <w:t>P</w:t>
      </w:r>
      <w:r w:rsidR="00B016CD" w:rsidRPr="00B37007">
        <w:rPr>
          <w:rFonts w:ascii="Times New Roman" w:hAnsi="Times New Roman" w:cs="Times New Roman"/>
        </w:rPr>
        <w:t xml:space="preserve">-values from testing for association with </w:t>
      </w:r>
      <w:r w:rsidR="00AB2708" w:rsidRPr="00B37007">
        <w:rPr>
          <w:rFonts w:ascii="Times New Roman" w:hAnsi="Times New Roman" w:cs="Times New Roman"/>
        </w:rPr>
        <w:t>mental and motor composite score</w:t>
      </w:r>
    </w:p>
    <w:p w14:paraId="5738961A" w14:textId="55C2FAA6" w:rsidR="00B016CD" w:rsidRPr="00B37007" w:rsidRDefault="00136695" w:rsidP="00B016CD">
      <w:pPr>
        <w:jc w:val="center"/>
        <w:rPr>
          <w:rFonts w:ascii="Times New Roman" w:hAnsi="Times New Roman" w:cs="Times New Roman"/>
          <w:sz w:val="20"/>
          <w:szCs w:val="20"/>
        </w:rPr>
      </w:pPr>
      <w:r w:rsidRPr="00B37007">
        <w:rPr>
          <w:rFonts w:ascii="Times New Roman" w:hAnsi="Times New Roman" w:cs="Times New Roman"/>
          <w:noProof/>
          <w:sz w:val="20"/>
          <w:szCs w:val="20"/>
        </w:rPr>
        <w:drawing>
          <wp:inline distT="0" distB="0" distL="0" distR="0" wp14:anchorId="26CFAFBD" wp14:editId="332962E0">
            <wp:extent cx="5475605" cy="5475605"/>
            <wp:effectExtent l="0" t="0" r="10795" b="10795"/>
            <wp:docPr id="6" name="Picture 4" descr="MacHD:Users:ryansun:Documents:Research:Collaborations:5.SuperfundAsNeuro:Supp_files:meta_qq_with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D:Users:ryansun:Documents:Research:Collaborations:5.SuperfundAsNeuro:Supp_files:meta_qq_withage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5605" cy="5475605"/>
                    </a:xfrm>
                    <a:prstGeom prst="rect">
                      <a:avLst/>
                    </a:prstGeom>
                    <a:noFill/>
                    <a:ln>
                      <a:noFill/>
                    </a:ln>
                  </pic:spPr>
                </pic:pic>
              </a:graphicData>
            </a:graphic>
          </wp:inline>
        </w:drawing>
      </w:r>
    </w:p>
    <w:p w14:paraId="30E3575C" w14:textId="7F55C2A7" w:rsidR="00B016CD" w:rsidRPr="00B37007" w:rsidRDefault="00D735AF" w:rsidP="00B016CD">
      <w:pPr>
        <w:rPr>
          <w:rFonts w:ascii="Times New Roman" w:hAnsi="Times New Roman" w:cs="Times New Roman"/>
          <w:sz w:val="20"/>
          <w:szCs w:val="20"/>
        </w:rPr>
      </w:pPr>
      <w:r>
        <w:rPr>
          <w:rFonts w:ascii="Times New Roman" w:hAnsi="Times New Roman" w:cs="Times New Roman"/>
          <w:sz w:val="20"/>
          <w:szCs w:val="20"/>
        </w:rPr>
        <w:t xml:space="preserve">The meta-analysis </w:t>
      </w:r>
      <w:r>
        <w:rPr>
          <w:rFonts w:ascii="Times New Roman" w:hAnsi="Times New Roman" w:cs="Times New Roman"/>
          <w:i/>
          <w:sz w:val="20"/>
          <w:szCs w:val="20"/>
        </w:rPr>
        <w:t>P</w:t>
      </w:r>
      <w:r w:rsidR="00AB2708" w:rsidRPr="00B37007">
        <w:rPr>
          <w:rFonts w:ascii="Times New Roman" w:hAnsi="Times New Roman" w:cs="Times New Roman"/>
          <w:sz w:val="20"/>
          <w:szCs w:val="20"/>
        </w:rPr>
        <w:t>-values for mental composite score and motor composite s</w:t>
      </w:r>
      <w:r w:rsidR="00B016CD" w:rsidRPr="00B37007">
        <w:rPr>
          <w:rFonts w:ascii="Times New Roman" w:hAnsi="Times New Roman" w:cs="Times New Roman"/>
          <w:sz w:val="20"/>
          <w:szCs w:val="20"/>
        </w:rPr>
        <w:t>core are plotted.</w:t>
      </w:r>
      <w:r w:rsidR="00147537" w:rsidRPr="00B37007">
        <w:rPr>
          <w:rFonts w:ascii="Times New Roman" w:hAnsi="Times New Roman" w:cs="Times New Roman"/>
          <w:sz w:val="20"/>
          <w:szCs w:val="20"/>
        </w:rPr>
        <w:t xml:space="preserve"> </w:t>
      </w:r>
      <w:r w:rsidR="00B016CD" w:rsidRPr="00B37007">
        <w:rPr>
          <w:rFonts w:ascii="Times New Roman" w:hAnsi="Times New Roman" w:cs="Times New Roman"/>
          <w:sz w:val="20"/>
          <w:szCs w:val="20"/>
        </w:rPr>
        <w:t xml:space="preserve">The Genomic Inflation Factor, defined as the ratio of the median of the empirically observed distribution of test statistics to the expected </w:t>
      </w:r>
      <w:r w:rsidR="00147537" w:rsidRPr="00B37007">
        <w:rPr>
          <w:rFonts w:ascii="Times New Roman" w:hAnsi="Times New Roman" w:cs="Times New Roman"/>
          <w:sz w:val="20"/>
          <w:szCs w:val="20"/>
        </w:rPr>
        <w:t>median, is given in the legend.</w:t>
      </w:r>
      <w:r w:rsidR="00B016CD" w:rsidRPr="00B37007">
        <w:rPr>
          <w:rFonts w:ascii="Times New Roman" w:hAnsi="Times New Roman" w:cs="Times New Roman"/>
          <w:sz w:val="20"/>
          <w:szCs w:val="20"/>
        </w:rPr>
        <w:t xml:space="preserve"> We see that the amount of inflation present i</w:t>
      </w:r>
      <w:r>
        <w:rPr>
          <w:rFonts w:ascii="Times New Roman" w:hAnsi="Times New Roman" w:cs="Times New Roman"/>
          <w:sz w:val="20"/>
          <w:szCs w:val="20"/>
        </w:rPr>
        <w:t xml:space="preserve">n these </w:t>
      </w:r>
      <w:r>
        <w:rPr>
          <w:rFonts w:ascii="Times New Roman" w:hAnsi="Times New Roman" w:cs="Times New Roman"/>
          <w:i/>
          <w:sz w:val="20"/>
          <w:szCs w:val="20"/>
        </w:rPr>
        <w:t>P</w:t>
      </w:r>
      <w:r w:rsidR="00BC0BFC" w:rsidRPr="00B37007">
        <w:rPr>
          <w:rFonts w:ascii="Times New Roman" w:hAnsi="Times New Roman" w:cs="Times New Roman"/>
          <w:sz w:val="20"/>
          <w:szCs w:val="20"/>
        </w:rPr>
        <w:t xml:space="preserve">-values is very slight, which provides an additional degree of confidence in our top hits. </w:t>
      </w:r>
    </w:p>
    <w:p w14:paraId="0F766C56" w14:textId="7D7341B2" w:rsidR="00315AD5" w:rsidRPr="00B37007" w:rsidRDefault="00B016CD" w:rsidP="00315AD5">
      <w:pPr>
        <w:rPr>
          <w:rFonts w:ascii="Times New Roman" w:hAnsi="Times New Roman" w:cs="Times New Roman"/>
        </w:rPr>
      </w:pPr>
      <w:r w:rsidRPr="00B37007">
        <w:rPr>
          <w:rFonts w:ascii="Times New Roman" w:hAnsi="Times New Roman" w:cs="Times New Roman"/>
          <w:sz w:val="20"/>
          <w:szCs w:val="20"/>
        </w:rPr>
        <w:br w:type="page"/>
      </w:r>
      <w:r w:rsidR="00C9595D" w:rsidRPr="00B37007">
        <w:rPr>
          <w:rFonts w:ascii="Times New Roman" w:hAnsi="Times New Roman" w:cs="Times New Roman"/>
          <w:b/>
        </w:rPr>
        <w:t xml:space="preserve">Supplementary </w:t>
      </w:r>
      <w:r w:rsidR="00315AD5" w:rsidRPr="00B37007">
        <w:rPr>
          <w:rFonts w:ascii="Times New Roman" w:hAnsi="Times New Roman" w:cs="Times New Roman"/>
          <w:b/>
        </w:rPr>
        <w:t xml:space="preserve">Figure </w:t>
      </w:r>
      <w:r w:rsidR="00F84103" w:rsidRPr="00B37007">
        <w:rPr>
          <w:rFonts w:ascii="Times New Roman" w:hAnsi="Times New Roman" w:cs="Times New Roman"/>
          <w:b/>
        </w:rPr>
        <w:t xml:space="preserve">3: </w:t>
      </w:r>
      <w:r w:rsidR="00AB2708" w:rsidRPr="00B37007">
        <w:rPr>
          <w:rFonts w:ascii="Times New Roman" w:hAnsi="Times New Roman" w:cs="Times New Roman"/>
        </w:rPr>
        <w:t>Population m</w:t>
      </w:r>
      <w:r w:rsidR="00F84103" w:rsidRPr="00B37007">
        <w:rPr>
          <w:rFonts w:ascii="Times New Roman" w:hAnsi="Times New Roman" w:cs="Times New Roman"/>
        </w:rPr>
        <w:t xml:space="preserve">ean </w:t>
      </w:r>
      <w:r w:rsidR="00AB2708" w:rsidRPr="00B37007">
        <w:rPr>
          <w:rFonts w:ascii="Times New Roman" w:hAnsi="Times New Roman" w:cs="Times New Roman"/>
        </w:rPr>
        <w:t>mental and motor composite score by number of minor a</w:t>
      </w:r>
      <w:r w:rsidR="00F84103" w:rsidRPr="00B37007">
        <w:rPr>
          <w:rFonts w:ascii="Times New Roman" w:hAnsi="Times New Roman" w:cs="Times New Roman"/>
        </w:rPr>
        <w:t xml:space="preserve">lleles at </w:t>
      </w:r>
      <w:r w:rsidR="009B4172" w:rsidRPr="00B37007">
        <w:rPr>
          <w:rFonts w:ascii="Times New Roman" w:hAnsi="Times New Roman" w:cs="Times New Roman"/>
        </w:rPr>
        <w:t>rs1301319</w:t>
      </w:r>
      <w:r w:rsidR="00851E28" w:rsidRPr="00B37007">
        <w:rPr>
          <w:rFonts w:ascii="Times New Roman" w:hAnsi="Times New Roman" w:cs="Times New Roman"/>
        </w:rPr>
        <w:t>7</w:t>
      </w:r>
    </w:p>
    <w:p w14:paraId="4D26C71B" w14:textId="75BBEB0F" w:rsidR="00315AD5" w:rsidRPr="00B37007" w:rsidRDefault="005F179D" w:rsidP="00315AD5">
      <w:pPr>
        <w:jc w:val="center"/>
        <w:rPr>
          <w:rFonts w:ascii="Times New Roman" w:hAnsi="Times New Roman" w:cs="Times New Roman"/>
          <w:sz w:val="20"/>
          <w:szCs w:val="20"/>
        </w:rPr>
      </w:pPr>
      <w:r w:rsidRPr="00B37007">
        <w:rPr>
          <w:rFonts w:ascii="Times New Roman" w:hAnsi="Times New Roman" w:cs="Times New Roman"/>
          <w:noProof/>
          <w:sz w:val="20"/>
          <w:szCs w:val="20"/>
        </w:rPr>
        <w:drawing>
          <wp:inline distT="0" distB="0" distL="0" distR="0" wp14:anchorId="7CA9DBD2" wp14:editId="30D4FB5D">
            <wp:extent cx="5475605" cy="5475605"/>
            <wp:effectExtent l="0" t="0" r="0" b="0"/>
            <wp:docPr id="1" name="Picture 1" descr="MacHD:Users:ryansun:Documents:Research:Collaborations:5.SuperfundAsNeuro:Supp_files:rs13013197_boxplot_with_ag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ryansun:Documents:Research:Collaborations:5.SuperfundAsNeuro:Supp_files:rs13013197_boxplot_with_age.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5605" cy="5475605"/>
                    </a:xfrm>
                    <a:prstGeom prst="rect">
                      <a:avLst/>
                    </a:prstGeom>
                    <a:noFill/>
                    <a:ln>
                      <a:noFill/>
                    </a:ln>
                  </pic:spPr>
                </pic:pic>
              </a:graphicData>
            </a:graphic>
          </wp:inline>
        </w:drawing>
      </w:r>
    </w:p>
    <w:p w14:paraId="7D9B2252" w14:textId="22EA2393" w:rsidR="00F84103" w:rsidRPr="00B37007" w:rsidRDefault="00AB2708" w:rsidP="00F84103">
      <w:pPr>
        <w:rPr>
          <w:rFonts w:ascii="Times New Roman" w:hAnsi="Times New Roman" w:cs="Times New Roman"/>
          <w:i/>
          <w:sz w:val="20"/>
          <w:szCs w:val="20"/>
        </w:rPr>
      </w:pPr>
      <w:r w:rsidRPr="00B37007">
        <w:rPr>
          <w:rFonts w:ascii="Times New Roman" w:hAnsi="Times New Roman" w:cs="Times New Roman"/>
          <w:sz w:val="20"/>
          <w:szCs w:val="20"/>
        </w:rPr>
        <w:t>Boxplots for mean mental composite s</w:t>
      </w:r>
      <w:r w:rsidR="00F84103" w:rsidRPr="00B37007">
        <w:rPr>
          <w:rFonts w:ascii="Times New Roman" w:hAnsi="Times New Roman" w:cs="Times New Roman"/>
          <w:sz w:val="20"/>
          <w:szCs w:val="20"/>
        </w:rPr>
        <w:t>core (</w:t>
      </w:r>
      <w:r w:rsidR="00EB5D95" w:rsidRPr="00B37007">
        <w:rPr>
          <w:rFonts w:ascii="Times New Roman" w:hAnsi="Times New Roman" w:cs="Times New Roman"/>
          <w:sz w:val="20"/>
          <w:szCs w:val="20"/>
        </w:rPr>
        <w:t xml:space="preserve">Panel </w:t>
      </w:r>
      <w:r w:rsidRPr="00B37007">
        <w:rPr>
          <w:rFonts w:ascii="Times New Roman" w:hAnsi="Times New Roman" w:cs="Times New Roman"/>
          <w:sz w:val="20"/>
          <w:szCs w:val="20"/>
        </w:rPr>
        <w:t>A) and motor composite s</w:t>
      </w:r>
      <w:r w:rsidR="00F84103" w:rsidRPr="00B37007">
        <w:rPr>
          <w:rFonts w:ascii="Times New Roman" w:hAnsi="Times New Roman" w:cs="Times New Roman"/>
          <w:sz w:val="20"/>
          <w:szCs w:val="20"/>
        </w:rPr>
        <w:t>core (</w:t>
      </w:r>
      <w:r w:rsidR="00EB5D95" w:rsidRPr="00B37007">
        <w:rPr>
          <w:rFonts w:ascii="Times New Roman" w:hAnsi="Times New Roman" w:cs="Times New Roman"/>
          <w:sz w:val="20"/>
          <w:szCs w:val="20"/>
        </w:rPr>
        <w:t xml:space="preserve">Panel </w:t>
      </w:r>
      <w:r w:rsidR="00F84103" w:rsidRPr="00B37007">
        <w:rPr>
          <w:rFonts w:ascii="Times New Roman" w:hAnsi="Times New Roman" w:cs="Times New Roman"/>
          <w:sz w:val="20"/>
          <w:szCs w:val="20"/>
        </w:rPr>
        <w:t>B) within Bangladesh and Mexico</w:t>
      </w:r>
      <w:r w:rsidR="00EB5D95" w:rsidRPr="00B37007">
        <w:rPr>
          <w:rFonts w:ascii="Times New Roman" w:hAnsi="Times New Roman" w:cs="Times New Roman"/>
          <w:sz w:val="20"/>
          <w:szCs w:val="20"/>
        </w:rPr>
        <w:t xml:space="preserve"> for rs13013197</w:t>
      </w:r>
      <w:r w:rsidR="00F84103" w:rsidRPr="00B37007">
        <w:rPr>
          <w:rFonts w:ascii="Times New Roman" w:hAnsi="Times New Roman" w:cs="Times New Roman"/>
          <w:sz w:val="20"/>
          <w:szCs w:val="20"/>
        </w:rPr>
        <w:t xml:space="preserve">. </w:t>
      </w:r>
      <w:r w:rsidR="00EB477A" w:rsidRPr="00B37007">
        <w:rPr>
          <w:rFonts w:ascii="Times New Roman" w:hAnsi="Times New Roman" w:cs="Times New Roman"/>
          <w:sz w:val="20"/>
          <w:szCs w:val="20"/>
        </w:rPr>
        <w:t>Thick</w:t>
      </w:r>
      <w:r w:rsidR="00F22B1A" w:rsidRPr="00B37007">
        <w:rPr>
          <w:rFonts w:ascii="Times New Roman" w:hAnsi="Times New Roman" w:cs="Times New Roman"/>
          <w:sz w:val="20"/>
          <w:szCs w:val="20"/>
        </w:rPr>
        <w:t xml:space="preserve"> black line shows the median, and the</w:t>
      </w:r>
      <w:r w:rsidR="00F84103" w:rsidRPr="00B37007">
        <w:rPr>
          <w:rFonts w:ascii="Times New Roman" w:hAnsi="Times New Roman" w:cs="Times New Roman"/>
          <w:sz w:val="20"/>
          <w:szCs w:val="20"/>
        </w:rPr>
        <w:t xml:space="preserve"> box ends at</w:t>
      </w:r>
      <w:r w:rsidR="00147537" w:rsidRPr="00B37007">
        <w:rPr>
          <w:rFonts w:ascii="Times New Roman" w:hAnsi="Times New Roman" w:cs="Times New Roman"/>
          <w:sz w:val="20"/>
          <w:szCs w:val="20"/>
        </w:rPr>
        <w:t xml:space="preserve"> the first and third quartiles. </w:t>
      </w:r>
      <w:r w:rsidR="00F84103" w:rsidRPr="00B37007">
        <w:rPr>
          <w:rFonts w:ascii="Times New Roman" w:hAnsi="Times New Roman" w:cs="Times New Roman"/>
          <w:sz w:val="20"/>
          <w:szCs w:val="20"/>
        </w:rPr>
        <w:t xml:space="preserve">Whiskers extend to 1.5 times the interquartile range.   </w:t>
      </w:r>
    </w:p>
    <w:p w14:paraId="06B444C7" w14:textId="1A3C9BEE" w:rsidR="007B573D" w:rsidRPr="00B37007" w:rsidRDefault="007B573D">
      <w:pPr>
        <w:rPr>
          <w:rFonts w:ascii="Times New Roman" w:hAnsi="Times New Roman" w:cs="Times New Roman"/>
        </w:rPr>
      </w:pPr>
      <w:r w:rsidRPr="00B37007">
        <w:rPr>
          <w:rFonts w:ascii="Times New Roman" w:hAnsi="Times New Roman" w:cs="Times New Roman"/>
        </w:rPr>
        <w:br w:type="page"/>
      </w:r>
    </w:p>
    <w:p w14:paraId="6C381356" w14:textId="6DDCE2F5" w:rsidR="00B65467" w:rsidRPr="00B37007" w:rsidRDefault="00C9595D" w:rsidP="00B65467">
      <w:pPr>
        <w:rPr>
          <w:rFonts w:ascii="Times New Roman" w:hAnsi="Times New Roman" w:cs="Times New Roman"/>
          <w:noProof/>
        </w:rPr>
      </w:pPr>
      <w:r w:rsidRPr="00B37007">
        <w:rPr>
          <w:rFonts w:ascii="Times New Roman" w:hAnsi="Times New Roman" w:cs="Times New Roman"/>
          <w:b/>
        </w:rPr>
        <w:t xml:space="preserve">Supplementary </w:t>
      </w:r>
      <w:r w:rsidR="00B65467" w:rsidRPr="00B37007">
        <w:rPr>
          <w:rFonts w:ascii="Times New Roman" w:hAnsi="Times New Roman" w:cs="Times New Roman"/>
          <w:b/>
        </w:rPr>
        <w:t xml:space="preserve">Figure 4: </w:t>
      </w:r>
      <w:r w:rsidR="00B65467" w:rsidRPr="00B37007">
        <w:rPr>
          <w:rFonts w:ascii="Times New Roman" w:hAnsi="Times New Roman" w:cs="Times New Roman"/>
        </w:rPr>
        <w:t xml:space="preserve">Local Manhattan plot for </w:t>
      </w:r>
      <w:r w:rsidR="00B65467" w:rsidRPr="00B37007">
        <w:rPr>
          <w:rFonts w:ascii="Times New Roman" w:hAnsi="Times New Roman" w:cs="Times New Roman"/>
          <w:i/>
        </w:rPr>
        <w:t>WWTR1</w:t>
      </w:r>
      <w:r w:rsidR="00F77832">
        <w:rPr>
          <w:rFonts w:ascii="Times New Roman" w:hAnsi="Times New Roman" w:cs="Times New Roman"/>
        </w:rPr>
        <w:t xml:space="preserve"> using cohort specific </w:t>
      </w:r>
      <w:r w:rsidR="00F77832">
        <w:rPr>
          <w:rFonts w:ascii="Times New Roman" w:hAnsi="Times New Roman" w:cs="Times New Roman"/>
          <w:i/>
        </w:rPr>
        <w:t>P</w:t>
      </w:r>
      <w:r w:rsidR="00B65467" w:rsidRPr="00B37007">
        <w:rPr>
          <w:rFonts w:ascii="Times New Roman" w:hAnsi="Times New Roman" w:cs="Times New Roman"/>
        </w:rPr>
        <w:t xml:space="preserve">-values for </w:t>
      </w:r>
      <w:r w:rsidR="004B4637" w:rsidRPr="00B37007">
        <w:rPr>
          <w:rFonts w:ascii="Times New Roman" w:hAnsi="Times New Roman" w:cs="Times New Roman"/>
        </w:rPr>
        <w:t>mental composite score and motor composite score</w:t>
      </w:r>
      <w:r w:rsidR="004B4637" w:rsidRPr="00B37007">
        <w:rPr>
          <w:rFonts w:ascii="Times New Roman" w:hAnsi="Times New Roman" w:cs="Times New Roman"/>
          <w:noProof/>
        </w:rPr>
        <w:t xml:space="preserve"> </w:t>
      </w:r>
    </w:p>
    <w:p w14:paraId="56B5A344" w14:textId="77777777" w:rsidR="00040260" w:rsidRPr="00B37007" w:rsidRDefault="00040260" w:rsidP="00B65467">
      <w:pPr>
        <w:rPr>
          <w:rFonts w:ascii="Times New Roman" w:hAnsi="Times New Roman" w:cs="Times New Roman"/>
        </w:rPr>
      </w:pPr>
    </w:p>
    <w:p w14:paraId="2236BF99" w14:textId="69D273C5" w:rsidR="00B016CD" w:rsidRPr="00B37007" w:rsidRDefault="00C04C9E" w:rsidP="00F84103">
      <w:pPr>
        <w:rPr>
          <w:rFonts w:ascii="Times New Roman" w:hAnsi="Times New Roman" w:cs="Times New Roman"/>
          <w:sz w:val="20"/>
          <w:szCs w:val="20"/>
        </w:rPr>
      </w:pPr>
      <w:r w:rsidRPr="00B37007">
        <w:rPr>
          <w:rFonts w:ascii="Times New Roman" w:hAnsi="Times New Roman" w:cs="Times New Roman"/>
          <w:noProof/>
          <w:sz w:val="20"/>
          <w:szCs w:val="20"/>
        </w:rPr>
        <w:drawing>
          <wp:inline distT="0" distB="0" distL="0" distR="0" wp14:anchorId="5456ACEC" wp14:editId="44E5F6CF">
            <wp:extent cx="5050064" cy="5050064"/>
            <wp:effectExtent l="0" t="0" r="5080" b="0"/>
            <wp:docPr id="13" name="Picture 5" descr="MacHD:Users:ryansun:Documents:Research:Collaborations:5.SuperfundAsNeuro:Supp_files:WWTR1_impute_with_ag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D:Users:ryansun:Documents:Research:Collaborations:5.SuperfundAsNeuro:Supp_files:WWTR1_impute_with_age.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0951" cy="5050951"/>
                    </a:xfrm>
                    <a:prstGeom prst="rect">
                      <a:avLst/>
                    </a:prstGeom>
                    <a:noFill/>
                    <a:ln>
                      <a:noFill/>
                    </a:ln>
                  </pic:spPr>
                </pic:pic>
              </a:graphicData>
            </a:graphic>
          </wp:inline>
        </w:drawing>
      </w:r>
    </w:p>
    <w:p w14:paraId="11454B4A" w14:textId="77777777" w:rsidR="00040260" w:rsidRPr="00B37007" w:rsidRDefault="00040260" w:rsidP="005472F1">
      <w:pPr>
        <w:rPr>
          <w:rFonts w:ascii="Times New Roman" w:hAnsi="Times New Roman" w:cs="Times New Roman"/>
          <w:sz w:val="20"/>
          <w:szCs w:val="20"/>
        </w:rPr>
      </w:pPr>
    </w:p>
    <w:p w14:paraId="3A00516C" w14:textId="6FA5D60F" w:rsidR="00727FAB" w:rsidRPr="00B37007" w:rsidRDefault="00D735AF" w:rsidP="005472F1">
      <w:pPr>
        <w:rPr>
          <w:rFonts w:ascii="Times New Roman" w:hAnsi="Times New Roman" w:cs="Times New Roman"/>
          <w:sz w:val="20"/>
          <w:szCs w:val="20"/>
        </w:rPr>
      </w:pPr>
      <w:r>
        <w:rPr>
          <w:rFonts w:ascii="Times New Roman" w:hAnsi="Times New Roman" w:cs="Times New Roman"/>
          <w:sz w:val="20"/>
          <w:szCs w:val="20"/>
        </w:rPr>
        <w:t xml:space="preserve">Cohort-specific </w:t>
      </w:r>
      <w:r>
        <w:rPr>
          <w:rFonts w:ascii="Times New Roman" w:hAnsi="Times New Roman" w:cs="Times New Roman"/>
          <w:i/>
          <w:sz w:val="20"/>
          <w:szCs w:val="20"/>
        </w:rPr>
        <w:t>P</w:t>
      </w:r>
      <w:r w:rsidR="005472F1" w:rsidRPr="00B37007">
        <w:rPr>
          <w:rFonts w:ascii="Times New Roman" w:hAnsi="Times New Roman" w:cs="Times New Roman"/>
          <w:sz w:val="20"/>
          <w:szCs w:val="20"/>
        </w:rPr>
        <w:t>-values including both originally genot</w:t>
      </w:r>
      <w:r w:rsidR="004B4637" w:rsidRPr="00B37007">
        <w:rPr>
          <w:rFonts w:ascii="Times New Roman" w:hAnsi="Times New Roman" w:cs="Times New Roman"/>
          <w:sz w:val="20"/>
          <w:szCs w:val="20"/>
        </w:rPr>
        <w:t>yped SNPs and imputed SNPs for mental composite s</w:t>
      </w:r>
      <w:r w:rsidR="005472F1" w:rsidRPr="00B37007">
        <w:rPr>
          <w:rFonts w:ascii="Times New Roman" w:hAnsi="Times New Roman" w:cs="Times New Roman"/>
          <w:sz w:val="20"/>
          <w:szCs w:val="20"/>
        </w:rPr>
        <w:t>core</w:t>
      </w:r>
      <w:r w:rsidR="005472F1" w:rsidRPr="00B37007">
        <w:rPr>
          <w:rFonts w:ascii="Times New Roman" w:hAnsi="Times New Roman" w:cs="Times New Roman"/>
          <w:i/>
          <w:sz w:val="20"/>
          <w:szCs w:val="20"/>
        </w:rPr>
        <w:t xml:space="preserve"> </w:t>
      </w:r>
      <w:r w:rsidR="005472F1" w:rsidRPr="00B37007">
        <w:rPr>
          <w:rFonts w:ascii="Times New Roman" w:hAnsi="Times New Roman" w:cs="Times New Roman"/>
          <w:sz w:val="20"/>
          <w:szCs w:val="20"/>
        </w:rPr>
        <w:t>(</w:t>
      </w:r>
      <w:r w:rsidR="0082690F" w:rsidRPr="00B37007">
        <w:rPr>
          <w:rFonts w:ascii="Times New Roman" w:hAnsi="Times New Roman" w:cs="Times New Roman"/>
          <w:sz w:val="20"/>
          <w:szCs w:val="20"/>
        </w:rPr>
        <w:t>top</w:t>
      </w:r>
      <w:r w:rsidR="004B4637" w:rsidRPr="00B37007">
        <w:rPr>
          <w:rFonts w:ascii="Times New Roman" w:hAnsi="Times New Roman" w:cs="Times New Roman"/>
          <w:sz w:val="20"/>
          <w:szCs w:val="20"/>
        </w:rPr>
        <w:t>) and motor composite s</w:t>
      </w:r>
      <w:r w:rsidR="005472F1" w:rsidRPr="00B37007">
        <w:rPr>
          <w:rFonts w:ascii="Times New Roman" w:hAnsi="Times New Roman" w:cs="Times New Roman"/>
          <w:sz w:val="20"/>
          <w:szCs w:val="20"/>
        </w:rPr>
        <w:t>core</w:t>
      </w:r>
      <w:r w:rsidR="00727FAB" w:rsidRPr="00B37007">
        <w:rPr>
          <w:rFonts w:ascii="Times New Roman" w:hAnsi="Times New Roman" w:cs="Times New Roman"/>
          <w:sz w:val="20"/>
          <w:szCs w:val="20"/>
        </w:rPr>
        <w:t xml:space="preserve"> </w:t>
      </w:r>
      <w:r w:rsidR="005472F1" w:rsidRPr="00B37007">
        <w:rPr>
          <w:rFonts w:ascii="Times New Roman" w:hAnsi="Times New Roman" w:cs="Times New Roman"/>
          <w:sz w:val="20"/>
          <w:szCs w:val="20"/>
        </w:rPr>
        <w:t>(</w:t>
      </w:r>
      <w:r w:rsidR="0082690F" w:rsidRPr="00B37007">
        <w:rPr>
          <w:rFonts w:ascii="Times New Roman" w:hAnsi="Times New Roman" w:cs="Times New Roman"/>
          <w:sz w:val="20"/>
          <w:szCs w:val="20"/>
        </w:rPr>
        <w:t>bottom</w:t>
      </w:r>
      <w:r w:rsidR="00EB477A" w:rsidRPr="00B37007">
        <w:rPr>
          <w:rFonts w:ascii="Times New Roman" w:hAnsi="Times New Roman" w:cs="Times New Roman"/>
          <w:sz w:val="20"/>
          <w:szCs w:val="20"/>
        </w:rPr>
        <w:t xml:space="preserve">). </w:t>
      </w:r>
      <w:r w:rsidR="00850C6F" w:rsidRPr="00B37007">
        <w:rPr>
          <w:rFonts w:ascii="Times New Roman" w:hAnsi="Times New Roman" w:cs="Times New Roman"/>
          <w:sz w:val="20"/>
          <w:szCs w:val="20"/>
        </w:rPr>
        <w:t xml:space="preserve">Asterisks (*) </w:t>
      </w:r>
      <w:r w:rsidR="005472F1" w:rsidRPr="00B37007">
        <w:rPr>
          <w:rFonts w:ascii="Times New Roman" w:hAnsi="Times New Roman" w:cs="Times New Roman"/>
          <w:sz w:val="20"/>
          <w:szCs w:val="20"/>
        </w:rPr>
        <w:t>are used to denote the top SNP from the</w:t>
      </w:r>
      <w:r w:rsidR="00850C6F" w:rsidRPr="00B37007">
        <w:rPr>
          <w:rFonts w:ascii="Times New Roman" w:hAnsi="Times New Roman" w:cs="Times New Roman"/>
          <w:sz w:val="20"/>
          <w:szCs w:val="20"/>
        </w:rPr>
        <w:t xml:space="preserve"> initial analysis (rs1055153). </w:t>
      </w:r>
      <w:r w:rsidR="005472F1" w:rsidRPr="00B37007">
        <w:rPr>
          <w:rFonts w:ascii="Times New Roman" w:hAnsi="Times New Roman" w:cs="Times New Roman"/>
          <w:sz w:val="20"/>
          <w:szCs w:val="20"/>
        </w:rPr>
        <w:t xml:space="preserve">Solid icons denote SNPs that have </w:t>
      </w:r>
      <w:r w:rsidR="00EB477A" w:rsidRPr="00B37007">
        <w:rPr>
          <w:rFonts w:ascii="Times New Roman" w:hAnsi="Times New Roman" w:cs="Times New Roman"/>
          <w:sz w:val="20"/>
          <w:szCs w:val="20"/>
        </w:rPr>
        <w:t xml:space="preserve">squared </w:t>
      </w:r>
      <w:r w:rsidR="005472F1" w:rsidRPr="00B37007">
        <w:rPr>
          <w:rFonts w:ascii="Times New Roman" w:hAnsi="Times New Roman" w:cs="Times New Roman"/>
          <w:sz w:val="20"/>
          <w:szCs w:val="20"/>
        </w:rPr>
        <w:t>Pearson correlation coefficient r</w:t>
      </w:r>
      <w:r w:rsidR="005472F1" w:rsidRPr="00B37007">
        <w:rPr>
          <w:rFonts w:ascii="Times New Roman" w:hAnsi="Times New Roman" w:cs="Times New Roman"/>
          <w:sz w:val="20"/>
          <w:szCs w:val="20"/>
          <w:vertAlign w:val="superscript"/>
        </w:rPr>
        <w:t>2</w:t>
      </w:r>
      <w:r w:rsidR="00452502" w:rsidRPr="00B37007">
        <w:rPr>
          <w:rFonts w:ascii="Times New Roman" w:hAnsi="Times New Roman" w:cs="Times New Roman"/>
          <w:sz w:val="20"/>
          <w:szCs w:val="20"/>
        </w:rPr>
        <w:t xml:space="preserve"> greater than or equal to 0.5</w:t>
      </w:r>
      <w:r w:rsidR="005472F1" w:rsidRPr="00B37007">
        <w:rPr>
          <w:rFonts w:ascii="Times New Roman" w:hAnsi="Times New Roman" w:cs="Times New Roman"/>
          <w:sz w:val="20"/>
          <w:szCs w:val="20"/>
        </w:rPr>
        <w:t xml:space="preserve"> wit</w:t>
      </w:r>
      <w:r w:rsidR="00850C6F" w:rsidRPr="00B37007">
        <w:rPr>
          <w:rFonts w:ascii="Times New Roman" w:hAnsi="Times New Roman" w:cs="Times New Roman"/>
          <w:sz w:val="20"/>
          <w:szCs w:val="20"/>
        </w:rPr>
        <w:t>h the top SNPs.</w:t>
      </w:r>
      <w:r w:rsidR="008E6562" w:rsidRPr="00B37007">
        <w:rPr>
          <w:rFonts w:ascii="Times New Roman" w:hAnsi="Times New Roman" w:cs="Times New Roman"/>
          <w:sz w:val="20"/>
          <w:szCs w:val="20"/>
        </w:rPr>
        <w:t xml:space="preserve"> SNPs with </w:t>
      </w:r>
      <w:r w:rsidR="008E6562" w:rsidRPr="00F77832">
        <w:rPr>
          <w:rFonts w:ascii="Times New Roman" w:hAnsi="Times New Roman" w:cs="Times New Roman"/>
          <w:sz w:val="20"/>
          <w:szCs w:val="20"/>
        </w:rPr>
        <w:t>cohort-specific</w:t>
      </w:r>
      <w:r w:rsidR="00F77832" w:rsidRPr="00F77832">
        <w:rPr>
          <w:rFonts w:ascii="Times New Roman" w:hAnsi="Times New Roman" w:cs="Times New Roman"/>
          <w:sz w:val="20"/>
          <w:szCs w:val="20"/>
        </w:rPr>
        <w:t xml:space="preserve"> </w:t>
      </w:r>
      <w:r w:rsidR="00F77832" w:rsidRPr="00F77832">
        <w:rPr>
          <w:rFonts w:ascii="Times New Roman" w:hAnsi="Times New Roman" w:cs="Times New Roman"/>
          <w:i/>
          <w:sz w:val="20"/>
          <w:szCs w:val="20"/>
        </w:rPr>
        <w:t>P</w:t>
      </w:r>
      <w:r w:rsidR="005472F1" w:rsidRPr="00F77832">
        <w:rPr>
          <w:rFonts w:ascii="Times New Roman" w:hAnsi="Times New Roman" w:cs="Times New Roman"/>
          <w:sz w:val="20"/>
          <w:szCs w:val="20"/>
        </w:rPr>
        <w:t>-values</w:t>
      </w:r>
      <w:r w:rsidR="005472F1" w:rsidRPr="00B37007">
        <w:rPr>
          <w:rFonts w:ascii="Times New Roman" w:hAnsi="Times New Roman" w:cs="Times New Roman"/>
          <w:sz w:val="20"/>
          <w:szCs w:val="20"/>
        </w:rPr>
        <w:t xml:space="preserve"> less than 0.01 are shown in gray to demonstrate contrast in gene</w:t>
      </w:r>
      <w:r w:rsidR="007D4A3F" w:rsidRPr="00B37007">
        <w:rPr>
          <w:rFonts w:ascii="Times New Roman" w:hAnsi="Times New Roman" w:cs="Times New Roman"/>
          <w:sz w:val="20"/>
          <w:szCs w:val="20"/>
        </w:rPr>
        <w:t>-wide association levels between the two outcomes.</w:t>
      </w:r>
    </w:p>
    <w:p w14:paraId="4BB6E0F4" w14:textId="77777777" w:rsidR="00727FAB" w:rsidRPr="00B37007" w:rsidRDefault="00727FAB">
      <w:pPr>
        <w:rPr>
          <w:rFonts w:ascii="Times New Roman" w:hAnsi="Times New Roman" w:cs="Times New Roman"/>
          <w:sz w:val="20"/>
          <w:szCs w:val="20"/>
        </w:rPr>
      </w:pPr>
      <w:r w:rsidRPr="00B37007">
        <w:rPr>
          <w:rFonts w:ascii="Times New Roman" w:hAnsi="Times New Roman" w:cs="Times New Roman"/>
          <w:sz w:val="20"/>
          <w:szCs w:val="20"/>
        </w:rPr>
        <w:br w:type="page"/>
      </w:r>
    </w:p>
    <w:p w14:paraId="41E0C1F0" w14:textId="52C3A091" w:rsidR="00727FAB" w:rsidRPr="00B37007" w:rsidRDefault="00C9595D" w:rsidP="00727FAB">
      <w:pPr>
        <w:rPr>
          <w:rFonts w:ascii="Times New Roman" w:hAnsi="Times New Roman" w:cs="Times New Roman"/>
        </w:rPr>
      </w:pPr>
      <w:r w:rsidRPr="00B37007">
        <w:rPr>
          <w:rFonts w:ascii="Times New Roman" w:hAnsi="Times New Roman" w:cs="Times New Roman"/>
          <w:b/>
        </w:rPr>
        <w:t xml:space="preserve">Supplementary </w:t>
      </w:r>
      <w:r w:rsidR="00727FAB" w:rsidRPr="00B37007">
        <w:rPr>
          <w:rFonts w:ascii="Times New Roman" w:hAnsi="Times New Roman" w:cs="Times New Roman"/>
          <w:b/>
        </w:rPr>
        <w:t xml:space="preserve">Figure 5: </w:t>
      </w:r>
      <w:r w:rsidR="00727FAB" w:rsidRPr="00B37007">
        <w:rPr>
          <w:rFonts w:ascii="Times New Roman" w:hAnsi="Times New Roman" w:cs="Times New Roman"/>
        </w:rPr>
        <w:t xml:space="preserve">Local Manhattan plot for </w:t>
      </w:r>
      <w:r w:rsidR="00AE423A" w:rsidRPr="00B37007">
        <w:rPr>
          <w:rFonts w:ascii="Times New Roman" w:hAnsi="Times New Roman" w:cs="Times New Roman"/>
          <w:i/>
        </w:rPr>
        <w:t>LRP1B</w:t>
      </w:r>
      <w:r w:rsidR="00727FAB" w:rsidRPr="00B37007">
        <w:rPr>
          <w:rFonts w:ascii="Times New Roman" w:hAnsi="Times New Roman" w:cs="Times New Roman"/>
        </w:rPr>
        <w:t xml:space="preserve"> usin</w:t>
      </w:r>
      <w:r w:rsidR="00F77832">
        <w:rPr>
          <w:rFonts w:ascii="Times New Roman" w:hAnsi="Times New Roman" w:cs="Times New Roman"/>
        </w:rPr>
        <w:t xml:space="preserve">g cohort specific </w:t>
      </w:r>
      <w:r w:rsidR="00F77832">
        <w:rPr>
          <w:rFonts w:ascii="Times New Roman" w:hAnsi="Times New Roman" w:cs="Times New Roman"/>
          <w:i/>
        </w:rPr>
        <w:t>P</w:t>
      </w:r>
      <w:r w:rsidR="004B4637" w:rsidRPr="00B37007">
        <w:rPr>
          <w:rFonts w:ascii="Times New Roman" w:hAnsi="Times New Roman" w:cs="Times New Roman"/>
        </w:rPr>
        <w:t>-values for m</w:t>
      </w:r>
      <w:r w:rsidR="00727FAB" w:rsidRPr="00B37007">
        <w:rPr>
          <w:rFonts w:ascii="Times New Roman" w:hAnsi="Times New Roman" w:cs="Times New Roman"/>
        </w:rPr>
        <w:t>e</w:t>
      </w:r>
      <w:r w:rsidR="004B4637" w:rsidRPr="00B37007">
        <w:rPr>
          <w:rFonts w:ascii="Times New Roman" w:hAnsi="Times New Roman" w:cs="Times New Roman"/>
        </w:rPr>
        <w:t>ntal composite score and motor composite s</w:t>
      </w:r>
      <w:r w:rsidR="00727FAB" w:rsidRPr="00B37007">
        <w:rPr>
          <w:rFonts w:ascii="Times New Roman" w:hAnsi="Times New Roman" w:cs="Times New Roman"/>
        </w:rPr>
        <w:t>core</w:t>
      </w:r>
    </w:p>
    <w:p w14:paraId="453A2F2D" w14:textId="77777777" w:rsidR="00040260" w:rsidRPr="00B37007" w:rsidRDefault="00040260" w:rsidP="00727FAB">
      <w:pPr>
        <w:rPr>
          <w:rFonts w:ascii="Times New Roman" w:hAnsi="Times New Roman" w:cs="Times New Roman"/>
        </w:rPr>
      </w:pPr>
    </w:p>
    <w:p w14:paraId="6430B23A" w14:textId="77777777" w:rsidR="00040260" w:rsidRPr="00B37007" w:rsidRDefault="00040260" w:rsidP="00727FAB">
      <w:pPr>
        <w:rPr>
          <w:rFonts w:ascii="Times New Roman" w:hAnsi="Times New Roman" w:cs="Times New Roman"/>
        </w:rPr>
      </w:pPr>
    </w:p>
    <w:p w14:paraId="667CF119" w14:textId="7EEA2490" w:rsidR="00727FAB" w:rsidRPr="00B37007" w:rsidRDefault="00C04C9E" w:rsidP="00727FAB">
      <w:pPr>
        <w:rPr>
          <w:rFonts w:ascii="Times New Roman" w:hAnsi="Times New Roman" w:cs="Times New Roman"/>
          <w:sz w:val="20"/>
          <w:szCs w:val="20"/>
        </w:rPr>
      </w:pPr>
      <w:r w:rsidRPr="00B37007">
        <w:rPr>
          <w:rFonts w:ascii="Times New Roman" w:hAnsi="Times New Roman" w:cs="Times New Roman"/>
          <w:noProof/>
          <w:sz w:val="20"/>
          <w:szCs w:val="20"/>
        </w:rPr>
        <w:drawing>
          <wp:inline distT="0" distB="0" distL="0" distR="0" wp14:anchorId="2B8605E1" wp14:editId="6DFF7592">
            <wp:extent cx="5050246" cy="5050246"/>
            <wp:effectExtent l="0" t="0" r="4445" b="0"/>
            <wp:docPr id="14" name="Picture 6" descr="MacHD:Users:ryansun:Documents:Research:Collaborations:5.SuperfundAsNeuro:Supp_files:LRP1B_impute_with_ag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D:Users:ryansun:Documents:Research:Collaborations:5.SuperfundAsNeuro:Supp_files:LRP1B_impute_with_age.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0935" cy="5050935"/>
                    </a:xfrm>
                    <a:prstGeom prst="rect">
                      <a:avLst/>
                    </a:prstGeom>
                    <a:noFill/>
                    <a:ln>
                      <a:noFill/>
                    </a:ln>
                  </pic:spPr>
                </pic:pic>
              </a:graphicData>
            </a:graphic>
          </wp:inline>
        </w:drawing>
      </w:r>
    </w:p>
    <w:p w14:paraId="3B3255F4" w14:textId="77777777" w:rsidR="00040260" w:rsidRPr="00B37007" w:rsidRDefault="00040260" w:rsidP="00727FAB">
      <w:pPr>
        <w:rPr>
          <w:rFonts w:ascii="Times New Roman" w:hAnsi="Times New Roman" w:cs="Times New Roman"/>
          <w:sz w:val="20"/>
          <w:szCs w:val="20"/>
        </w:rPr>
      </w:pPr>
    </w:p>
    <w:p w14:paraId="623A2EE9" w14:textId="60B766EA" w:rsidR="00727FAB" w:rsidRPr="00B37007" w:rsidRDefault="00D735AF" w:rsidP="00727FAB">
      <w:pPr>
        <w:rPr>
          <w:rFonts w:ascii="Times New Roman" w:hAnsi="Times New Roman" w:cs="Times New Roman"/>
          <w:i/>
          <w:sz w:val="20"/>
          <w:szCs w:val="20"/>
        </w:rPr>
      </w:pPr>
      <w:r>
        <w:rPr>
          <w:rFonts w:ascii="Times New Roman" w:hAnsi="Times New Roman" w:cs="Times New Roman"/>
          <w:sz w:val="20"/>
          <w:szCs w:val="20"/>
        </w:rPr>
        <w:t xml:space="preserve">Cohort-specific </w:t>
      </w:r>
      <w:r>
        <w:rPr>
          <w:rFonts w:ascii="Times New Roman" w:hAnsi="Times New Roman" w:cs="Times New Roman"/>
          <w:i/>
          <w:sz w:val="20"/>
          <w:szCs w:val="20"/>
        </w:rPr>
        <w:t>P</w:t>
      </w:r>
      <w:r w:rsidR="00727FAB" w:rsidRPr="00B37007">
        <w:rPr>
          <w:rFonts w:ascii="Times New Roman" w:hAnsi="Times New Roman" w:cs="Times New Roman"/>
          <w:sz w:val="20"/>
          <w:szCs w:val="20"/>
        </w:rPr>
        <w:t>-values including both originally genot</w:t>
      </w:r>
      <w:r w:rsidR="004B4637" w:rsidRPr="00B37007">
        <w:rPr>
          <w:rFonts w:ascii="Times New Roman" w:hAnsi="Times New Roman" w:cs="Times New Roman"/>
          <w:sz w:val="20"/>
          <w:szCs w:val="20"/>
        </w:rPr>
        <w:t>yped SNPs and imputed SNPs for mental composite s</w:t>
      </w:r>
      <w:r w:rsidR="00727FAB" w:rsidRPr="00B37007">
        <w:rPr>
          <w:rFonts w:ascii="Times New Roman" w:hAnsi="Times New Roman" w:cs="Times New Roman"/>
          <w:sz w:val="20"/>
          <w:szCs w:val="20"/>
        </w:rPr>
        <w:t>core</w:t>
      </w:r>
      <w:r w:rsidR="00727FAB" w:rsidRPr="00B37007">
        <w:rPr>
          <w:rFonts w:ascii="Times New Roman" w:hAnsi="Times New Roman" w:cs="Times New Roman"/>
          <w:i/>
          <w:sz w:val="20"/>
          <w:szCs w:val="20"/>
        </w:rPr>
        <w:t xml:space="preserve"> </w:t>
      </w:r>
      <w:r w:rsidR="00727FAB" w:rsidRPr="00B37007">
        <w:rPr>
          <w:rFonts w:ascii="Times New Roman" w:hAnsi="Times New Roman" w:cs="Times New Roman"/>
          <w:sz w:val="20"/>
          <w:szCs w:val="20"/>
        </w:rPr>
        <w:t>(</w:t>
      </w:r>
      <w:r w:rsidR="0082690F" w:rsidRPr="00B37007">
        <w:rPr>
          <w:rFonts w:ascii="Times New Roman" w:hAnsi="Times New Roman" w:cs="Times New Roman"/>
          <w:sz w:val="20"/>
          <w:szCs w:val="20"/>
        </w:rPr>
        <w:t>top</w:t>
      </w:r>
      <w:r w:rsidR="004B4637" w:rsidRPr="00B37007">
        <w:rPr>
          <w:rFonts w:ascii="Times New Roman" w:hAnsi="Times New Roman" w:cs="Times New Roman"/>
          <w:sz w:val="20"/>
          <w:szCs w:val="20"/>
        </w:rPr>
        <w:t>) and motor composite s</w:t>
      </w:r>
      <w:r w:rsidR="00727FAB" w:rsidRPr="00B37007">
        <w:rPr>
          <w:rFonts w:ascii="Times New Roman" w:hAnsi="Times New Roman" w:cs="Times New Roman"/>
          <w:sz w:val="20"/>
          <w:szCs w:val="20"/>
        </w:rPr>
        <w:t>core (</w:t>
      </w:r>
      <w:r w:rsidR="0082690F" w:rsidRPr="00B37007">
        <w:rPr>
          <w:rFonts w:ascii="Times New Roman" w:hAnsi="Times New Roman" w:cs="Times New Roman"/>
          <w:sz w:val="20"/>
          <w:szCs w:val="20"/>
        </w:rPr>
        <w:t>bottom</w:t>
      </w:r>
      <w:r w:rsidR="00147537" w:rsidRPr="00B37007">
        <w:rPr>
          <w:rFonts w:ascii="Times New Roman" w:hAnsi="Times New Roman" w:cs="Times New Roman"/>
          <w:sz w:val="20"/>
          <w:szCs w:val="20"/>
        </w:rPr>
        <w:t xml:space="preserve">). </w:t>
      </w:r>
      <w:r w:rsidR="0033113D" w:rsidRPr="00B37007">
        <w:rPr>
          <w:rFonts w:ascii="Times New Roman" w:hAnsi="Times New Roman" w:cs="Times New Roman"/>
          <w:sz w:val="20"/>
          <w:szCs w:val="20"/>
        </w:rPr>
        <w:t xml:space="preserve">Asterisks (*) </w:t>
      </w:r>
      <w:r w:rsidR="00727FAB" w:rsidRPr="00B37007">
        <w:rPr>
          <w:rFonts w:ascii="Times New Roman" w:hAnsi="Times New Roman" w:cs="Times New Roman"/>
          <w:sz w:val="20"/>
          <w:szCs w:val="20"/>
        </w:rPr>
        <w:t>are used to denote the top SNP from the initial analysis (</w:t>
      </w:r>
      <w:r w:rsidR="009277F2" w:rsidRPr="00B37007">
        <w:rPr>
          <w:rFonts w:ascii="Times New Roman" w:hAnsi="Times New Roman" w:cs="Times New Roman"/>
          <w:sz w:val="20"/>
          <w:szCs w:val="20"/>
        </w:rPr>
        <w:t>rs13013197</w:t>
      </w:r>
      <w:r w:rsidR="0033113D" w:rsidRPr="00B37007">
        <w:rPr>
          <w:rFonts w:ascii="Times New Roman" w:hAnsi="Times New Roman" w:cs="Times New Roman"/>
          <w:sz w:val="20"/>
          <w:szCs w:val="20"/>
        </w:rPr>
        <w:t xml:space="preserve">). </w:t>
      </w:r>
      <w:r w:rsidR="00727FAB" w:rsidRPr="00B37007">
        <w:rPr>
          <w:rFonts w:ascii="Times New Roman" w:hAnsi="Times New Roman" w:cs="Times New Roman"/>
          <w:sz w:val="20"/>
          <w:szCs w:val="20"/>
        </w:rPr>
        <w:t xml:space="preserve">Solid icons denote SNPs that have </w:t>
      </w:r>
      <w:r w:rsidR="00EB477A" w:rsidRPr="00B37007">
        <w:rPr>
          <w:rFonts w:ascii="Times New Roman" w:hAnsi="Times New Roman" w:cs="Times New Roman"/>
          <w:sz w:val="20"/>
          <w:szCs w:val="20"/>
        </w:rPr>
        <w:t xml:space="preserve">squared </w:t>
      </w:r>
      <w:r w:rsidR="00727FAB" w:rsidRPr="00B37007">
        <w:rPr>
          <w:rFonts w:ascii="Times New Roman" w:hAnsi="Times New Roman" w:cs="Times New Roman"/>
          <w:sz w:val="20"/>
          <w:szCs w:val="20"/>
        </w:rPr>
        <w:t>Pearson correlation coefficient r</w:t>
      </w:r>
      <w:r w:rsidR="00727FAB" w:rsidRPr="00B37007">
        <w:rPr>
          <w:rFonts w:ascii="Times New Roman" w:hAnsi="Times New Roman" w:cs="Times New Roman"/>
          <w:sz w:val="20"/>
          <w:szCs w:val="20"/>
          <w:vertAlign w:val="superscript"/>
        </w:rPr>
        <w:t>2</w:t>
      </w:r>
      <w:r w:rsidR="00727FAB" w:rsidRPr="00B37007">
        <w:rPr>
          <w:rFonts w:ascii="Times New Roman" w:hAnsi="Times New Roman" w:cs="Times New Roman"/>
          <w:sz w:val="20"/>
          <w:szCs w:val="20"/>
        </w:rPr>
        <w:t xml:space="preserve"> greater than or e</w:t>
      </w:r>
      <w:r w:rsidR="00F06E5F" w:rsidRPr="00B37007">
        <w:rPr>
          <w:rFonts w:ascii="Times New Roman" w:hAnsi="Times New Roman" w:cs="Times New Roman"/>
          <w:sz w:val="20"/>
          <w:szCs w:val="20"/>
        </w:rPr>
        <w:t>qual to 0.5</w:t>
      </w:r>
      <w:r w:rsidR="0033113D" w:rsidRPr="00B37007">
        <w:rPr>
          <w:rFonts w:ascii="Times New Roman" w:hAnsi="Times New Roman" w:cs="Times New Roman"/>
          <w:sz w:val="20"/>
          <w:szCs w:val="20"/>
        </w:rPr>
        <w:t xml:space="preserve"> with the top SNPs. </w:t>
      </w:r>
      <w:r w:rsidR="00727FAB" w:rsidRPr="00B37007">
        <w:rPr>
          <w:rFonts w:ascii="Times New Roman" w:hAnsi="Times New Roman" w:cs="Times New Roman"/>
          <w:sz w:val="20"/>
          <w:szCs w:val="20"/>
        </w:rPr>
        <w:t xml:space="preserve">SNPs with </w:t>
      </w:r>
      <w:r w:rsidR="008E6562" w:rsidRPr="00B37007">
        <w:rPr>
          <w:rFonts w:ascii="Times New Roman" w:hAnsi="Times New Roman" w:cs="Times New Roman"/>
          <w:sz w:val="20"/>
          <w:szCs w:val="20"/>
        </w:rPr>
        <w:t>cohort-specific</w:t>
      </w:r>
      <w:r w:rsidR="00727FAB" w:rsidRPr="00B37007">
        <w:rPr>
          <w:rFonts w:ascii="Times New Roman" w:hAnsi="Times New Roman" w:cs="Times New Roman"/>
          <w:sz w:val="20"/>
          <w:szCs w:val="20"/>
        </w:rPr>
        <w:t xml:space="preserve"> </w:t>
      </w:r>
      <w:r w:rsidR="00F77832">
        <w:rPr>
          <w:rFonts w:ascii="Times New Roman" w:hAnsi="Times New Roman" w:cs="Times New Roman"/>
          <w:i/>
          <w:sz w:val="20"/>
          <w:szCs w:val="20"/>
        </w:rPr>
        <w:t>P</w:t>
      </w:r>
      <w:r w:rsidR="00727FAB" w:rsidRPr="00B37007">
        <w:rPr>
          <w:rFonts w:ascii="Times New Roman" w:hAnsi="Times New Roman" w:cs="Times New Roman"/>
          <w:sz w:val="20"/>
          <w:szCs w:val="20"/>
        </w:rPr>
        <w:t>-values less than 0.01 are shown in gray to demonstrate contrast in gene-wide association levels between the two outcomes.</w:t>
      </w:r>
    </w:p>
    <w:p w14:paraId="5B75D563" w14:textId="77777777" w:rsidR="005472F1" w:rsidRPr="00B37007" w:rsidRDefault="005472F1" w:rsidP="005472F1">
      <w:pPr>
        <w:rPr>
          <w:rFonts w:ascii="Times New Roman" w:hAnsi="Times New Roman" w:cs="Times New Roman"/>
          <w:i/>
          <w:sz w:val="20"/>
          <w:szCs w:val="20"/>
        </w:rPr>
      </w:pPr>
    </w:p>
    <w:p w14:paraId="537B3DD7" w14:textId="0F98E7F6" w:rsidR="003C1011" w:rsidRPr="00B37007" w:rsidRDefault="003C1011">
      <w:pPr>
        <w:rPr>
          <w:rFonts w:ascii="Times New Roman" w:hAnsi="Times New Roman" w:cs="Times New Roman"/>
          <w:sz w:val="20"/>
          <w:szCs w:val="20"/>
        </w:rPr>
      </w:pPr>
      <w:r w:rsidRPr="00B37007">
        <w:rPr>
          <w:rFonts w:ascii="Times New Roman" w:hAnsi="Times New Roman" w:cs="Times New Roman"/>
          <w:sz w:val="20"/>
          <w:szCs w:val="20"/>
        </w:rPr>
        <w:br w:type="page"/>
      </w:r>
    </w:p>
    <w:p w14:paraId="5B611670" w14:textId="5E1F456C" w:rsidR="003C1011" w:rsidRPr="00B37007" w:rsidRDefault="00C9595D" w:rsidP="003C1011">
      <w:pPr>
        <w:rPr>
          <w:rFonts w:ascii="Times New Roman" w:hAnsi="Times New Roman" w:cs="Times New Roman"/>
        </w:rPr>
      </w:pPr>
      <w:r w:rsidRPr="00B37007">
        <w:rPr>
          <w:rFonts w:ascii="Times New Roman" w:hAnsi="Times New Roman" w:cs="Times New Roman"/>
          <w:b/>
        </w:rPr>
        <w:t xml:space="preserve">Supplementary </w:t>
      </w:r>
      <w:r w:rsidR="009B3CCF" w:rsidRPr="00B37007">
        <w:rPr>
          <w:rFonts w:ascii="Times New Roman" w:hAnsi="Times New Roman" w:cs="Times New Roman"/>
          <w:b/>
        </w:rPr>
        <w:t>Figure 6</w:t>
      </w:r>
      <w:r w:rsidR="003C1011" w:rsidRPr="00B37007">
        <w:rPr>
          <w:rFonts w:ascii="Times New Roman" w:hAnsi="Times New Roman" w:cs="Times New Roman"/>
          <w:b/>
        </w:rPr>
        <w:t xml:space="preserve">: </w:t>
      </w:r>
      <w:r w:rsidR="003C1011" w:rsidRPr="00B37007">
        <w:rPr>
          <w:rFonts w:ascii="Times New Roman" w:hAnsi="Times New Roman" w:cs="Times New Roman"/>
        </w:rPr>
        <w:t>Cohort-specific principal components analysis plots using first two principal components</w:t>
      </w:r>
    </w:p>
    <w:p w14:paraId="78078A4D" w14:textId="77777777" w:rsidR="005472F1" w:rsidRPr="00B37007" w:rsidRDefault="005472F1" w:rsidP="00F84103">
      <w:pPr>
        <w:rPr>
          <w:rFonts w:ascii="Times New Roman" w:hAnsi="Times New Roman" w:cs="Times New Roman"/>
          <w:sz w:val="20"/>
          <w:szCs w:val="20"/>
        </w:rPr>
      </w:pPr>
    </w:p>
    <w:p w14:paraId="35CD1A26" w14:textId="33C21CD1" w:rsidR="003C1011" w:rsidRPr="00B37007" w:rsidRDefault="00C04C9E" w:rsidP="00F84103">
      <w:pPr>
        <w:rPr>
          <w:rFonts w:ascii="Times New Roman" w:hAnsi="Times New Roman" w:cs="Times New Roman"/>
          <w:sz w:val="20"/>
          <w:szCs w:val="20"/>
        </w:rPr>
      </w:pPr>
      <w:r w:rsidRPr="00B37007">
        <w:rPr>
          <w:rFonts w:ascii="Times New Roman" w:hAnsi="Times New Roman" w:cs="Times New Roman"/>
          <w:noProof/>
          <w:sz w:val="20"/>
          <w:szCs w:val="20"/>
        </w:rPr>
        <w:drawing>
          <wp:inline distT="0" distB="0" distL="0" distR="0" wp14:anchorId="593330DF" wp14:editId="03C4D00D">
            <wp:extent cx="5072380" cy="5072380"/>
            <wp:effectExtent l="0" t="0" r="7620" b="0"/>
            <wp:docPr id="15" name="Picture 7" descr="MacHD:Users:ryansun:Documents:Research:Collaborations:5.SuperfundAsNeuro:Supp_files:PC_plots_with_ag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D:Users:ryansun:Documents:Research:Collaborations:5.SuperfundAsNeuro:Supp_files:PC_plots_with_age.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2727" cy="5072727"/>
                    </a:xfrm>
                    <a:prstGeom prst="rect">
                      <a:avLst/>
                    </a:prstGeom>
                    <a:noFill/>
                    <a:ln>
                      <a:noFill/>
                    </a:ln>
                  </pic:spPr>
                </pic:pic>
              </a:graphicData>
            </a:graphic>
          </wp:inline>
        </w:drawing>
      </w:r>
    </w:p>
    <w:p w14:paraId="306E2843" w14:textId="77777777" w:rsidR="008246E5" w:rsidRPr="00B37007" w:rsidRDefault="008246E5" w:rsidP="003C1011">
      <w:pPr>
        <w:rPr>
          <w:rFonts w:ascii="Times New Roman" w:hAnsi="Times New Roman" w:cs="Times New Roman"/>
          <w:sz w:val="20"/>
          <w:szCs w:val="20"/>
        </w:rPr>
      </w:pPr>
    </w:p>
    <w:p w14:paraId="27CE17DF" w14:textId="46A2584F" w:rsidR="003C1011" w:rsidRPr="00B37007" w:rsidRDefault="003C1011" w:rsidP="003C1011">
      <w:pPr>
        <w:rPr>
          <w:rFonts w:ascii="Times New Roman" w:hAnsi="Times New Roman" w:cs="Times New Roman"/>
          <w:i/>
          <w:sz w:val="20"/>
          <w:szCs w:val="20"/>
        </w:rPr>
      </w:pPr>
      <w:r w:rsidRPr="00B37007">
        <w:rPr>
          <w:rFonts w:ascii="Times New Roman" w:hAnsi="Times New Roman" w:cs="Times New Roman"/>
          <w:sz w:val="20"/>
          <w:szCs w:val="20"/>
        </w:rPr>
        <w:t>Cohort-specific principal components show very</w:t>
      </w:r>
      <w:r w:rsidR="006A6A50">
        <w:rPr>
          <w:rFonts w:ascii="Times New Roman" w:hAnsi="Times New Roman" w:cs="Times New Roman"/>
          <w:sz w:val="20"/>
          <w:szCs w:val="20"/>
        </w:rPr>
        <w:t xml:space="preserve"> little</w:t>
      </w:r>
      <w:r w:rsidRPr="00B37007">
        <w:rPr>
          <w:rFonts w:ascii="Times New Roman" w:hAnsi="Times New Roman" w:cs="Times New Roman"/>
          <w:sz w:val="20"/>
          <w:szCs w:val="20"/>
        </w:rPr>
        <w:t xml:space="preserve"> population stratification; </w:t>
      </w:r>
      <w:r w:rsidR="007D57F5" w:rsidRPr="00B37007">
        <w:rPr>
          <w:rFonts w:ascii="Times New Roman" w:hAnsi="Times New Roman" w:cs="Times New Roman"/>
          <w:sz w:val="20"/>
          <w:szCs w:val="20"/>
        </w:rPr>
        <w:t>the Bangladesh cohort (</w:t>
      </w:r>
      <w:r w:rsidR="0082690F" w:rsidRPr="00B37007">
        <w:rPr>
          <w:rFonts w:ascii="Times New Roman" w:hAnsi="Times New Roman" w:cs="Times New Roman"/>
          <w:sz w:val="20"/>
          <w:szCs w:val="20"/>
        </w:rPr>
        <w:t>top</w:t>
      </w:r>
      <w:r w:rsidR="007D57F5" w:rsidRPr="00B37007">
        <w:rPr>
          <w:rFonts w:ascii="Times New Roman" w:hAnsi="Times New Roman" w:cs="Times New Roman"/>
          <w:sz w:val="20"/>
          <w:szCs w:val="20"/>
        </w:rPr>
        <w:t>) appears to be</w:t>
      </w:r>
      <w:r w:rsidRPr="00B37007">
        <w:rPr>
          <w:rFonts w:ascii="Times New Roman" w:hAnsi="Times New Roman" w:cs="Times New Roman"/>
          <w:sz w:val="20"/>
          <w:szCs w:val="20"/>
        </w:rPr>
        <w:t xml:space="preserve"> fairly homogenous</w:t>
      </w:r>
      <w:r w:rsidR="007D57F5" w:rsidRPr="00B37007">
        <w:rPr>
          <w:rFonts w:ascii="Times New Roman" w:hAnsi="Times New Roman" w:cs="Times New Roman"/>
          <w:sz w:val="20"/>
          <w:szCs w:val="20"/>
        </w:rPr>
        <w:t>, and the Mexico cohort (</w:t>
      </w:r>
      <w:r w:rsidR="0082690F" w:rsidRPr="00B37007">
        <w:rPr>
          <w:rFonts w:ascii="Times New Roman" w:hAnsi="Times New Roman" w:cs="Times New Roman"/>
          <w:sz w:val="20"/>
          <w:szCs w:val="20"/>
        </w:rPr>
        <w:t>bottom</w:t>
      </w:r>
      <w:r w:rsidR="007D57F5" w:rsidRPr="00B37007">
        <w:rPr>
          <w:rFonts w:ascii="Times New Roman" w:hAnsi="Times New Roman" w:cs="Times New Roman"/>
          <w:sz w:val="20"/>
          <w:szCs w:val="20"/>
        </w:rPr>
        <w:t>) separates almost entirely on the first principal component except for a few outliers</w:t>
      </w:r>
      <w:r w:rsidR="004D4CCB" w:rsidRPr="00B37007">
        <w:rPr>
          <w:rFonts w:ascii="Times New Roman" w:hAnsi="Times New Roman" w:cs="Times New Roman"/>
          <w:sz w:val="20"/>
          <w:szCs w:val="20"/>
        </w:rPr>
        <w:t xml:space="preserve">. </w:t>
      </w:r>
      <w:r w:rsidRPr="00B37007">
        <w:rPr>
          <w:rFonts w:ascii="Times New Roman" w:hAnsi="Times New Roman" w:cs="Times New Roman"/>
          <w:sz w:val="20"/>
          <w:szCs w:val="20"/>
        </w:rPr>
        <w:t xml:space="preserve">The close grouping of subjects on these plots suggests that adding more principal components into the regression is largely unnecessary and may lead to risk of </w:t>
      </w:r>
      <w:proofErr w:type="spellStart"/>
      <w:r w:rsidRPr="00B37007">
        <w:rPr>
          <w:rFonts w:ascii="Times New Roman" w:hAnsi="Times New Roman" w:cs="Times New Roman"/>
          <w:sz w:val="20"/>
          <w:szCs w:val="20"/>
        </w:rPr>
        <w:t>overfitting</w:t>
      </w:r>
      <w:proofErr w:type="spellEnd"/>
      <w:r w:rsidRPr="00B37007">
        <w:rPr>
          <w:rFonts w:ascii="Times New Roman" w:hAnsi="Times New Roman" w:cs="Times New Roman"/>
          <w:sz w:val="20"/>
          <w:szCs w:val="20"/>
        </w:rPr>
        <w:t xml:space="preserve">. </w:t>
      </w:r>
    </w:p>
    <w:p w14:paraId="10E7CDC7" w14:textId="74139926" w:rsidR="008E15C5" w:rsidRPr="00B37007" w:rsidRDefault="008E15C5">
      <w:pPr>
        <w:rPr>
          <w:rFonts w:ascii="Times New Roman" w:hAnsi="Times New Roman" w:cs="Times New Roman"/>
          <w:sz w:val="20"/>
          <w:szCs w:val="20"/>
        </w:rPr>
      </w:pPr>
      <w:r w:rsidRPr="00B37007">
        <w:rPr>
          <w:rFonts w:ascii="Times New Roman" w:hAnsi="Times New Roman" w:cs="Times New Roman"/>
          <w:sz w:val="20"/>
          <w:szCs w:val="20"/>
        </w:rPr>
        <w:br w:type="page"/>
      </w:r>
    </w:p>
    <w:p w14:paraId="78EF713B" w14:textId="3ECE75C7" w:rsidR="008E15C5" w:rsidRPr="00B37007" w:rsidRDefault="00C9595D" w:rsidP="008E15C5">
      <w:pPr>
        <w:rPr>
          <w:rFonts w:ascii="Times New Roman" w:hAnsi="Times New Roman" w:cs="Times New Roman"/>
        </w:rPr>
      </w:pPr>
      <w:r w:rsidRPr="00B37007">
        <w:rPr>
          <w:rFonts w:ascii="Times New Roman" w:hAnsi="Times New Roman" w:cs="Times New Roman"/>
          <w:b/>
        </w:rPr>
        <w:t xml:space="preserve">Supplementary </w:t>
      </w:r>
      <w:r w:rsidR="00B85048" w:rsidRPr="00B37007">
        <w:rPr>
          <w:rFonts w:ascii="Times New Roman" w:hAnsi="Times New Roman" w:cs="Times New Roman"/>
          <w:b/>
        </w:rPr>
        <w:t>Figure 7</w:t>
      </w:r>
      <w:r w:rsidR="008E15C5" w:rsidRPr="00B37007">
        <w:rPr>
          <w:rFonts w:ascii="Times New Roman" w:hAnsi="Times New Roman" w:cs="Times New Roman"/>
          <w:b/>
        </w:rPr>
        <w:t xml:space="preserve">: </w:t>
      </w:r>
      <w:r w:rsidR="00A80C92" w:rsidRPr="00B37007">
        <w:rPr>
          <w:rFonts w:ascii="Times New Roman" w:hAnsi="Times New Roman" w:cs="Times New Roman"/>
        </w:rPr>
        <w:t xml:space="preserve">Cohort-specific correlation between </w:t>
      </w:r>
      <w:r w:rsidR="004B4637" w:rsidRPr="00B37007">
        <w:rPr>
          <w:rFonts w:ascii="Times New Roman" w:hAnsi="Times New Roman" w:cs="Times New Roman"/>
        </w:rPr>
        <w:t>mental and motor composite scores</w:t>
      </w:r>
    </w:p>
    <w:p w14:paraId="14D7D5E1" w14:textId="77777777" w:rsidR="008E15C5" w:rsidRPr="00B37007" w:rsidRDefault="008E15C5" w:rsidP="008E15C5">
      <w:pPr>
        <w:rPr>
          <w:rFonts w:ascii="Times New Roman" w:hAnsi="Times New Roman" w:cs="Times New Roman"/>
          <w:sz w:val="20"/>
          <w:szCs w:val="20"/>
        </w:rPr>
      </w:pPr>
    </w:p>
    <w:p w14:paraId="3734CC84" w14:textId="4359E771" w:rsidR="008E15C5" w:rsidRPr="00B37007" w:rsidRDefault="006F62AB" w:rsidP="008E15C5">
      <w:pPr>
        <w:rPr>
          <w:rFonts w:ascii="Times New Roman" w:hAnsi="Times New Roman" w:cs="Times New Roman"/>
          <w:sz w:val="20"/>
          <w:szCs w:val="20"/>
        </w:rPr>
      </w:pPr>
      <w:r w:rsidRPr="00B37007">
        <w:rPr>
          <w:rFonts w:ascii="Times New Roman" w:hAnsi="Times New Roman" w:cs="Times New Roman"/>
          <w:noProof/>
          <w:sz w:val="20"/>
          <w:szCs w:val="20"/>
        </w:rPr>
        <w:drawing>
          <wp:inline distT="0" distB="0" distL="0" distR="0" wp14:anchorId="6A8DF529" wp14:editId="592098B3">
            <wp:extent cx="5087983" cy="5087983"/>
            <wp:effectExtent l="0" t="0" r="0" b="0"/>
            <wp:docPr id="16" name="Picture 8" descr="MacHD:Users:ryansun:Documents:Research:Collaborations:5.SuperfundAsNeuro:Supp_files:score_plots_with_ag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HD:Users:ryansun:Documents:Research:Collaborations:5.SuperfundAsNeuro:Supp_files:score_plots_with_age.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9027" cy="5089027"/>
                    </a:xfrm>
                    <a:prstGeom prst="rect">
                      <a:avLst/>
                    </a:prstGeom>
                    <a:noFill/>
                    <a:ln>
                      <a:noFill/>
                    </a:ln>
                  </pic:spPr>
                </pic:pic>
              </a:graphicData>
            </a:graphic>
          </wp:inline>
        </w:drawing>
      </w:r>
    </w:p>
    <w:p w14:paraId="10D0B8E5" w14:textId="77777777" w:rsidR="008246E5" w:rsidRPr="00B37007" w:rsidRDefault="008246E5" w:rsidP="00F84103">
      <w:pPr>
        <w:rPr>
          <w:rFonts w:ascii="Times New Roman" w:hAnsi="Times New Roman" w:cs="Times New Roman"/>
          <w:sz w:val="20"/>
          <w:szCs w:val="20"/>
        </w:rPr>
      </w:pPr>
    </w:p>
    <w:p w14:paraId="528EF99F" w14:textId="77777777" w:rsidR="008246E5" w:rsidRPr="00B37007" w:rsidRDefault="00EB17C8" w:rsidP="00F84103">
      <w:pPr>
        <w:rPr>
          <w:rFonts w:ascii="Times New Roman" w:hAnsi="Times New Roman" w:cs="Times New Roman"/>
          <w:sz w:val="20"/>
          <w:szCs w:val="20"/>
        </w:rPr>
      </w:pPr>
      <w:r w:rsidRPr="00B37007">
        <w:rPr>
          <w:rFonts w:ascii="Times New Roman" w:hAnsi="Times New Roman" w:cs="Times New Roman"/>
          <w:sz w:val="20"/>
          <w:szCs w:val="20"/>
        </w:rPr>
        <w:t xml:space="preserve">The </w:t>
      </w:r>
      <w:r w:rsidR="00B436A9" w:rsidRPr="00B37007">
        <w:rPr>
          <w:rFonts w:ascii="Times New Roman" w:hAnsi="Times New Roman" w:cs="Times New Roman"/>
          <w:sz w:val="20"/>
          <w:szCs w:val="20"/>
        </w:rPr>
        <w:t>mental and motor composite</w:t>
      </w:r>
      <w:r w:rsidRPr="00B37007">
        <w:rPr>
          <w:rFonts w:ascii="Times New Roman" w:hAnsi="Times New Roman" w:cs="Times New Roman"/>
          <w:sz w:val="20"/>
          <w:szCs w:val="20"/>
        </w:rPr>
        <w:t xml:space="preserve"> scores show a moderate amount of correlation in both the </w:t>
      </w:r>
    </w:p>
    <w:p w14:paraId="7F74F859" w14:textId="520B267F" w:rsidR="006B4566" w:rsidRPr="00B37007" w:rsidRDefault="00EB17C8" w:rsidP="00F84103">
      <w:pPr>
        <w:rPr>
          <w:rFonts w:ascii="Times New Roman" w:hAnsi="Times New Roman" w:cs="Times New Roman"/>
          <w:i/>
          <w:sz w:val="20"/>
          <w:szCs w:val="20"/>
          <w:vertAlign w:val="superscript"/>
        </w:rPr>
      </w:pPr>
      <w:proofErr w:type="gramStart"/>
      <w:r w:rsidRPr="00B37007">
        <w:rPr>
          <w:rFonts w:ascii="Times New Roman" w:hAnsi="Times New Roman" w:cs="Times New Roman"/>
          <w:sz w:val="20"/>
          <w:szCs w:val="20"/>
        </w:rPr>
        <w:t>Bangla</w:t>
      </w:r>
      <w:r w:rsidR="004D4CCB" w:rsidRPr="00B37007">
        <w:rPr>
          <w:rFonts w:ascii="Times New Roman" w:hAnsi="Times New Roman" w:cs="Times New Roman"/>
          <w:sz w:val="20"/>
          <w:szCs w:val="20"/>
        </w:rPr>
        <w:t>desh (Panel A</w:t>
      </w:r>
      <w:r w:rsidR="00FA6AB5" w:rsidRPr="00B37007">
        <w:rPr>
          <w:rFonts w:ascii="Times New Roman" w:hAnsi="Times New Roman" w:cs="Times New Roman"/>
          <w:sz w:val="20"/>
          <w:szCs w:val="20"/>
        </w:rPr>
        <w:t>) and Mexico (</w:t>
      </w:r>
      <w:r w:rsidR="004D4CCB" w:rsidRPr="00B37007">
        <w:rPr>
          <w:rFonts w:ascii="Times New Roman" w:hAnsi="Times New Roman" w:cs="Times New Roman"/>
          <w:sz w:val="20"/>
          <w:szCs w:val="20"/>
        </w:rPr>
        <w:t xml:space="preserve">Panel </w:t>
      </w:r>
      <w:r w:rsidR="00FA6AB5" w:rsidRPr="00B37007">
        <w:rPr>
          <w:rFonts w:ascii="Times New Roman" w:hAnsi="Times New Roman" w:cs="Times New Roman"/>
          <w:sz w:val="20"/>
          <w:szCs w:val="20"/>
        </w:rPr>
        <w:t>B) cohorts</w:t>
      </w:r>
      <w:r w:rsidR="000B07E3" w:rsidRPr="00B37007">
        <w:rPr>
          <w:rFonts w:ascii="Times New Roman" w:hAnsi="Times New Roman" w:cs="Times New Roman"/>
          <w:sz w:val="20"/>
          <w:szCs w:val="20"/>
        </w:rPr>
        <w:t>.</w:t>
      </w:r>
      <w:proofErr w:type="gramEnd"/>
      <w:r w:rsidR="000B07E3" w:rsidRPr="00B37007">
        <w:rPr>
          <w:rFonts w:ascii="Times New Roman" w:hAnsi="Times New Roman" w:cs="Times New Roman"/>
          <w:sz w:val="20"/>
          <w:szCs w:val="20"/>
        </w:rPr>
        <w:t xml:space="preserve"> </w:t>
      </w:r>
      <w:r w:rsidRPr="00B37007">
        <w:rPr>
          <w:rFonts w:ascii="Times New Roman" w:hAnsi="Times New Roman" w:cs="Times New Roman"/>
          <w:sz w:val="20"/>
          <w:szCs w:val="20"/>
        </w:rPr>
        <w:t xml:space="preserve">The </w:t>
      </w:r>
      <w:r w:rsidR="00BD2B6C" w:rsidRPr="00B37007">
        <w:rPr>
          <w:rFonts w:ascii="Times New Roman" w:hAnsi="Times New Roman" w:cs="Times New Roman"/>
          <w:sz w:val="20"/>
          <w:szCs w:val="20"/>
        </w:rPr>
        <w:t>squared Pearson correlation between the scores in the Bangladesh cohort is r</w:t>
      </w:r>
      <w:r w:rsidR="00BD2B6C" w:rsidRPr="00B37007">
        <w:rPr>
          <w:rFonts w:ascii="Times New Roman" w:hAnsi="Times New Roman" w:cs="Times New Roman"/>
          <w:sz w:val="20"/>
          <w:szCs w:val="20"/>
          <w:vertAlign w:val="superscript"/>
        </w:rPr>
        <w:t>2</w:t>
      </w:r>
      <w:r w:rsidR="00BD2B6C" w:rsidRPr="00B37007">
        <w:rPr>
          <w:rFonts w:ascii="Times New Roman" w:hAnsi="Times New Roman" w:cs="Times New Roman"/>
          <w:sz w:val="20"/>
          <w:szCs w:val="20"/>
        </w:rPr>
        <w:t>=0.67 and in the Mexico cohort it is r</w:t>
      </w:r>
      <w:r w:rsidR="00BD2B6C" w:rsidRPr="00B37007">
        <w:rPr>
          <w:rFonts w:ascii="Times New Roman" w:hAnsi="Times New Roman" w:cs="Times New Roman"/>
          <w:sz w:val="20"/>
          <w:szCs w:val="20"/>
          <w:vertAlign w:val="superscript"/>
        </w:rPr>
        <w:t>2</w:t>
      </w:r>
      <w:r w:rsidR="00BD2B6C" w:rsidRPr="00B37007">
        <w:rPr>
          <w:rFonts w:ascii="Times New Roman" w:hAnsi="Times New Roman" w:cs="Times New Roman"/>
          <w:sz w:val="20"/>
          <w:szCs w:val="20"/>
        </w:rPr>
        <w:t>=0.56</w:t>
      </w:r>
      <w:r w:rsidR="00207CDD" w:rsidRPr="00B37007">
        <w:rPr>
          <w:rFonts w:ascii="Times New Roman" w:hAnsi="Times New Roman" w:cs="Times New Roman"/>
          <w:sz w:val="20"/>
          <w:szCs w:val="20"/>
        </w:rPr>
        <w:t>.</w:t>
      </w:r>
    </w:p>
    <w:p w14:paraId="45686BD6" w14:textId="51FDD42C" w:rsidR="006B4566" w:rsidRPr="00B37007" w:rsidRDefault="006B4566">
      <w:pPr>
        <w:rPr>
          <w:rFonts w:ascii="Times New Roman" w:hAnsi="Times New Roman" w:cs="Times New Roman"/>
          <w:sz w:val="20"/>
          <w:szCs w:val="20"/>
        </w:rPr>
      </w:pPr>
      <w:r w:rsidRPr="00B37007">
        <w:rPr>
          <w:rFonts w:ascii="Times New Roman" w:hAnsi="Times New Roman" w:cs="Times New Roman"/>
          <w:sz w:val="20"/>
          <w:szCs w:val="20"/>
        </w:rPr>
        <w:br w:type="page"/>
      </w:r>
    </w:p>
    <w:sdt>
      <w:sdtPr>
        <w:rPr>
          <w:rFonts w:ascii="Times New Roman" w:eastAsiaTheme="minorEastAsia" w:hAnsi="Times New Roman" w:cs="Times New Roman"/>
          <w:b w:val="0"/>
          <w:bCs w:val="0"/>
          <w:color w:val="auto"/>
          <w:sz w:val="24"/>
          <w:szCs w:val="24"/>
          <w:lang w:bidi="ar-SA"/>
        </w:rPr>
        <w:id w:val="-1408608363"/>
        <w:docPartObj>
          <w:docPartGallery w:val="Bibliographies"/>
          <w:docPartUnique/>
        </w:docPartObj>
      </w:sdtPr>
      <w:sdtEndPr/>
      <w:sdtContent>
        <w:p w14:paraId="1A18DE3D" w14:textId="0EF8F4C4" w:rsidR="00C9595D" w:rsidRPr="00B37007" w:rsidRDefault="008729D8" w:rsidP="00C9595D">
          <w:pPr>
            <w:pStyle w:val="Heading1"/>
            <w:rPr>
              <w:rFonts w:ascii="Times New Roman" w:hAnsi="Times New Roman" w:cs="Times New Roman"/>
              <w:color w:val="auto"/>
              <w:sz w:val="24"/>
              <w:szCs w:val="24"/>
            </w:rPr>
          </w:pPr>
          <w:r w:rsidRPr="008729D8">
            <w:rPr>
              <w:rFonts w:ascii="Times New Roman" w:eastAsiaTheme="minorEastAsia" w:hAnsi="Times New Roman" w:cs="Times New Roman"/>
              <w:bCs w:val="0"/>
              <w:color w:val="auto"/>
              <w:sz w:val="24"/>
              <w:szCs w:val="24"/>
              <w:lang w:bidi="ar-SA"/>
            </w:rPr>
            <w:t>Supplementary</w:t>
          </w:r>
          <w:r>
            <w:rPr>
              <w:rFonts w:ascii="Times New Roman" w:eastAsiaTheme="minorEastAsia" w:hAnsi="Times New Roman" w:cs="Times New Roman"/>
              <w:b w:val="0"/>
              <w:bCs w:val="0"/>
              <w:color w:val="auto"/>
              <w:sz w:val="24"/>
              <w:szCs w:val="24"/>
              <w:lang w:bidi="ar-SA"/>
            </w:rPr>
            <w:t xml:space="preserve"> </w:t>
          </w:r>
          <w:r w:rsidR="00C9595D" w:rsidRPr="00B37007">
            <w:rPr>
              <w:rFonts w:ascii="Times New Roman" w:hAnsi="Times New Roman" w:cs="Times New Roman"/>
              <w:color w:val="auto"/>
              <w:sz w:val="24"/>
              <w:szCs w:val="24"/>
            </w:rPr>
            <w:t>References</w:t>
          </w:r>
        </w:p>
      </w:sdtContent>
    </w:sdt>
    <w:p w14:paraId="668DAFFA" w14:textId="77777777" w:rsidR="00D40807" w:rsidRDefault="00D40807" w:rsidP="00F84103">
      <w:pPr>
        <w:rPr>
          <w:rFonts w:ascii="Times New Roman" w:hAnsi="Times New Roman" w:cs="Times New Roman"/>
          <w:sz w:val="20"/>
          <w:szCs w:val="20"/>
        </w:rPr>
      </w:pPr>
    </w:p>
    <w:p w14:paraId="46881345" w14:textId="77777777" w:rsidR="00771C44" w:rsidRPr="00771C44" w:rsidRDefault="00D40807" w:rsidP="00771C44">
      <w:pPr>
        <w:pStyle w:val="EndNoteBibliography"/>
        <w:rPr>
          <w:noProof/>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EN.REFLIST </w:instrText>
      </w:r>
      <w:r>
        <w:rPr>
          <w:rFonts w:ascii="Times New Roman" w:hAnsi="Times New Roman" w:cs="Times New Roman"/>
          <w:sz w:val="20"/>
          <w:szCs w:val="20"/>
        </w:rPr>
        <w:fldChar w:fldCharType="separate"/>
      </w:r>
      <w:r w:rsidR="00771C44" w:rsidRPr="00771C44">
        <w:rPr>
          <w:noProof/>
        </w:rPr>
        <w:t>1.</w:t>
      </w:r>
      <w:r w:rsidR="00771C44" w:rsidRPr="00771C44">
        <w:rPr>
          <w:noProof/>
        </w:rPr>
        <w:tab/>
        <w:t>Wang Z, Henn BC, Wang C, Wei Y, Su L, Sun R, et al. Genome-wide gene by lead exposure interaction analysis identifies UNC5D as a candidate gene for neurodevelopment. Environmental Health. 2017;16(1).</w:t>
      </w:r>
    </w:p>
    <w:p w14:paraId="70BAE00B" w14:textId="77777777" w:rsidR="00771C44" w:rsidRPr="00771C44" w:rsidRDefault="00771C44" w:rsidP="00771C44">
      <w:pPr>
        <w:pStyle w:val="EndNoteBibliography"/>
        <w:rPr>
          <w:noProof/>
        </w:rPr>
      </w:pPr>
      <w:r w:rsidRPr="00771C44">
        <w:rPr>
          <w:noProof/>
        </w:rPr>
        <w:t>2.</w:t>
      </w:r>
      <w:r w:rsidRPr="00771C44">
        <w:rPr>
          <w:noProof/>
        </w:rPr>
        <w:tab/>
        <w:t>Anderson CA, Pettersson FH, Clarke GM, Cardon LR, Morris AP, Zondervan KT. Data quality control in genetic case-control association studies. Nature protocols. 2010;5(9):1564.</w:t>
      </w:r>
    </w:p>
    <w:p w14:paraId="67E291A4" w14:textId="77777777" w:rsidR="00771C44" w:rsidRPr="00771C44" w:rsidRDefault="00771C44" w:rsidP="00771C44">
      <w:pPr>
        <w:pStyle w:val="EndNoteBibliography"/>
        <w:rPr>
          <w:noProof/>
        </w:rPr>
      </w:pPr>
      <w:r w:rsidRPr="00771C44">
        <w:rPr>
          <w:noProof/>
        </w:rPr>
        <w:t>3.</w:t>
      </w:r>
      <w:r w:rsidRPr="00771C44">
        <w:rPr>
          <w:noProof/>
        </w:rPr>
        <w:tab/>
        <w:t>Price AL, Patterson NJ, Plenge RM, Weinblatt ME, Shadick NA, Reich D. Principal components analysis corrects for stratification in genome-wide association studies. Nature genetics. 2006;38(8):904.</w:t>
      </w:r>
    </w:p>
    <w:p w14:paraId="10B0C90A" w14:textId="77777777" w:rsidR="00771C44" w:rsidRPr="00771C44" w:rsidRDefault="00771C44" w:rsidP="00771C44">
      <w:pPr>
        <w:pStyle w:val="EndNoteBibliography"/>
        <w:rPr>
          <w:noProof/>
        </w:rPr>
      </w:pPr>
      <w:r w:rsidRPr="00771C44">
        <w:rPr>
          <w:noProof/>
        </w:rPr>
        <w:t>4.</w:t>
      </w:r>
      <w:r w:rsidRPr="00771C44">
        <w:rPr>
          <w:noProof/>
        </w:rPr>
        <w:tab/>
        <w:t>Howie B, Marchini J, Stephens M. Genotype imputation with thousands of genomes. G3 (Bethesda, Md). 2011;1(6):457.</w:t>
      </w:r>
    </w:p>
    <w:p w14:paraId="64FC13AB" w14:textId="77777777" w:rsidR="00771C44" w:rsidRPr="00771C44" w:rsidRDefault="00771C44" w:rsidP="00771C44">
      <w:pPr>
        <w:pStyle w:val="EndNoteBibliography"/>
        <w:rPr>
          <w:noProof/>
        </w:rPr>
      </w:pPr>
      <w:r w:rsidRPr="00771C44">
        <w:rPr>
          <w:noProof/>
        </w:rPr>
        <w:t>5.</w:t>
      </w:r>
      <w:r w:rsidRPr="00771C44">
        <w:rPr>
          <w:noProof/>
        </w:rPr>
        <w:tab/>
        <w:t>Altshuler DM, Albers CA, Abecasis GR, et al. A global reference for human genetic variation. Nature. 2015;526:68-74.</w:t>
      </w:r>
    </w:p>
    <w:p w14:paraId="409D5D52" w14:textId="77777777" w:rsidR="00771C44" w:rsidRPr="00771C44" w:rsidRDefault="00771C44" w:rsidP="00771C44">
      <w:pPr>
        <w:pStyle w:val="EndNoteBibliography"/>
        <w:rPr>
          <w:noProof/>
        </w:rPr>
      </w:pPr>
      <w:r w:rsidRPr="00771C44">
        <w:rPr>
          <w:noProof/>
        </w:rPr>
        <w:t>6.</w:t>
      </w:r>
      <w:r w:rsidRPr="00771C44">
        <w:rPr>
          <w:noProof/>
        </w:rPr>
        <w:tab/>
        <w:t>Iuliana I-L, Kenneth M, Bin X, Joseph DB. A spectral approach integrating functional genomic annotations for coding and noncoding variants. Nature Genetics. 2016;48(2).</w:t>
      </w:r>
    </w:p>
    <w:p w14:paraId="20F4B32A" w14:textId="77777777" w:rsidR="00771C44" w:rsidRPr="00771C44" w:rsidRDefault="00771C44" w:rsidP="00771C44">
      <w:pPr>
        <w:pStyle w:val="EndNoteBibliography"/>
        <w:rPr>
          <w:noProof/>
        </w:rPr>
      </w:pPr>
      <w:r w:rsidRPr="00771C44">
        <w:rPr>
          <w:noProof/>
        </w:rPr>
        <w:t>7.</w:t>
      </w:r>
      <w:r w:rsidRPr="00771C44">
        <w:rPr>
          <w:noProof/>
        </w:rPr>
        <w:tab/>
        <w:t>Kircher M, Witten DM, Jain P, O'roak BJ, Cooper GM, Shendure J. A general framework for estimating the relative pathogenicity of human genetic variants. Nature genetics. 2014;46(3):310.</w:t>
      </w:r>
    </w:p>
    <w:p w14:paraId="11C17740" w14:textId="7C3F3C2E" w:rsidR="006B4566" w:rsidRPr="00B37007" w:rsidRDefault="00D40807" w:rsidP="00F84103">
      <w:pPr>
        <w:rPr>
          <w:rFonts w:ascii="Times New Roman" w:hAnsi="Times New Roman" w:cs="Times New Roman"/>
          <w:sz w:val="20"/>
          <w:szCs w:val="20"/>
        </w:rPr>
      </w:pPr>
      <w:r>
        <w:rPr>
          <w:rFonts w:ascii="Times New Roman" w:hAnsi="Times New Roman" w:cs="Times New Roman"/>
          <w:sz w:val="20"/>
          <w:szCs w:val="20"/>
        </w:rPr>
        <w:fldChar w:fldCharType="end"/>
      </w:r>
    </w:p>
    <w:sectPr w:rsidR="006B4566" w:rsidRPr="00B37007" w:rsidSect="00BA3DF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26B70F" w14:textId="77777777" w:rsidR="00BA43BE" w:rsidRDefault="00BA43BE" w:rsidP="00542BFB">
      <w:r>
        <w:separator/>
      </w:r>
    </w:p>
  </w:endnote>
  <w:endnote w:type="continuationSeparator" w:id="0">
    <w:p w14:paraId="0311846A" w14:textId="77777777" w:rsidR="00BA43BE" w:rsidRDefault="00BA43BE" w:rsidP="00542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FBA5D2" w14:textId="77777777" w:rsidR="00BA43BE" w:rsidRDefault="00BA43BE" w:rsidP="00542BFB">
      <w:r>
        <w:separator/>
      </w:r>
    </w:p>
  </w:footnote>
  <w:footnote w:type="continuationSeparator" w:id="0">
    <w:p w14:paraId="73D3EE1D" w14:textId="77777777" w:rsidR="00BA43BE" w:rsidRDefault="00BA43BE" w:rsidP="00542B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_superscript&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zrddtzfzzf59rea0wevwd5bv9ep95atxasd&quot;&gt;Ryan&amp;apos;s EndNote Library&lt;record-ids&gt;&lt;item&gt;28&lt;/item&gt;&lt;item&gt;101&lt;/item&gt;&lt;item&gt;155&lt;/item&gt;&lt;item&gt;157&lt;/item&gt;&lt;item&gt;158&lt;/item&gt;&lt;item&gt;159&lt;/item&gt;&lt;item&gt;160&lt;/item&gt;&lt;/record-ids&gt;&lt;/item&gt;&lt;/Libraries&gt;"/>
  </w:docVars>
  <w:rsids>
    <w:rsidRoot w:val="00542BFB"/>
    <w:rsid w:val="0000224C"/>
    <w:rsid w:val="0001360E"/>
    <w:rsid w:val="00025A98"/>
    <w:rsid w:val="0003017F"/>
    <w:rsid w:val="00040260"/>
    <w:rsid w:val="00044A86"/>
    <w:rsid w:val="0005621F"/>
    <w:rsid w:val="00056E2F"/>
    <w:rsid w:val="00057E21"/>
    <w:rsid w:val="00067DC3"/>
    <w:rsid w:val="00070636"/>
    <w:rsid w:val="00073F5E"/>
    <w:rsid w:val="00085732"/>
    <w:rsid w:val="000B07E3"/>
    <w:rsid w:val="000C0700"/>
    <w:rsid w:val="000C7B5A"/>
    <w:rsid w:val="000E4DB1"/>
    <w:rsid w:val="001019AC"/>
    <w:rsid w:val="0011778C"/>
    <w:rsid w:val="00136170"/>
    <w:rsid w:val="00136695"/>
    <w:rsid w:val="00140911"/>
    <w:rsid w:val="00147537"/>
    <w:rsid w:val="00157178"/>
    <w:rsid w:val="001604E0"/>
    <w:rsid w:val="0017059D"/>
    <w:rsid w:val="00176FB8"/>
    <w:rsid w:val="00182B58"/>
    <w:rsid w:val="00192FF2"/>
    <w:rsid w:val="0019638A"/>
    <w:rsid w:val="001B3BFA"/>
    <w:rsid w:val="001B3CB9"/>
    <w:rsid w:val="001B4F98"/>
    <w:rsid w:val="001C36BF"/>
    <w:rsid w:val="001E0E7E"/>
    <w:rsid w:val="001E1D98"/>
    <w:rsid w:val="0020306E"/>
    <w:rsid w:val="00207CDD"/>
    <w:rsid w:val="00212FF3"/>
    <w:rsid w:val="00224147"/>
    <w:rsid w:val="00234A45"/>
    <w:rsid w:val="00250E64"/>
    <w:rsid w:val="00296A0C"/>
    <w:rsid w:val="002E75C0"/>
    <w:rsid w:val="002F3DF1"/>
    <w:rsid w:val="00315AD5"/>
    <w:rsid w:val="0032527A"/>
    <w:rsid w:val="0033113D"/>
    <w:rsid w:val="00335B49"/>
    <w:rsid w:val="00340901"/>
    <w:rsid w:val="00340FD3"/>
    <w:rsid w:val="003443B6"/>
    <w:rsid w:val="00345331"/>
    <w:rsid w:val="0037619C"/>
    <w:rsid w:val="00394727"/>
    <w:rsid w:val="003B1529"/>
    <w:rsid w:val="003C1011"/>
    <w:rsid w:val="003C1D08"/>
    <w:rsid w:val="003E33EB"/>
    <w:rsid w:val="003E7CA4"/>
    <w:rsid w:val="004128CE"/>
    <w:rsid w:val="00414CEE"/>
    <w:rsid w:val="0042511A"/>
    <w:rsid w:val="00447FC9"/>
    <w:rsid w:val="00452502"/>
    <w:rsid w:val="00495344"/>
    <w:rsid w:val="004B4637"/>
    <w:rsid w:val="004D0F2E"/>
    <w:rsid w:val="004D4CCB"/>
    <w:rsid w:val="004F20F2"/>
    <w:rsid w:val="004F28F7"/>
    <w:rsid w:val="005005DA"/>
    <w:rsid w:val="00507EC4"/>
    <w:rsid w:val="00541F02"/>
    <w:rsid w:val="00542BC0"/>
    <w:rsid w:val="00542BFB"/>
    <w:rsid w:val="005449A4"/>
    <w:rsid w:val="00546BC7"/>
    <w:rsid w:val="005472F1"/>
    <w:rsid w:val="00553551"/>
    <w:rsid w:val="00555BDD"/>
    <w:rsid w:val="00560842"/>
    <w:rsid w:val="00571366"/>
    <w:rsid w:val="005716DE"/>
    <w:rsid w:val="005820C4"/>
    <w:rsid w:val="00592171"/>
    <w:rsid w:val="00595E06"/>
    <w:rsid w:val="005D3AC9"/>
    <w:rsid w:val="005E0C1C"/>
    <w:rsid w:val="005F179D"/>
    <w:rsid w:val="005F76A8"/>
    <w:rsid w:val="0060275F"/>
    <w:rsid w:val="0061172A"/>
    <w:rsid w:val="006416D6"/>
    <w:rsid w:val="006461FF"/>
    <w:rsid w:val="0064660C"/>
    <w:rsid w:val="00651895"/>
    <w:rsid w:val="00662003"/>
    <w:rsid w:val="00686E84"/>
    <w:rsid w:val="006909A3"/>
    <w:rsid w:val="006A1EAF"/>
    <w:rsid w:val="006A22FB"/>
    <w:rsid w:val="006A6A50"/>
    <w:rsid w:val="006B278B"/>
    <w:rsid w:val="006B4566"/>
    <w:rsid w:val="006B5F3B"/>
    <w:rsid w:val="006D62A7"/>
    <w:rsid w:val="006E09DB"/>
    <w:rsid w:val="006E6614"/>
    <w:rsid w:val="006F168D"/>
    <w:rsid w:val="006F62AB"/>
    <w:rsid w:val="00710BF5"/>
    <w:rsid w:val="00726529"/>
    <w:rsid w:val="00727FAB"/>
    <w:rsid w:val="007319E5"/>
    <w:rsid w:val="00740A99"/>
    <w:rsid w:val="00742150"/>
    <w:rsid w:val="007465E1"/>
    <w:rsid w:val="007576C2"/>
    <w:rsid w:val="00771C44"/>
    <w:rsid w:val="00782EAE"/>
    <w:rsid w:val="007871C0"/>
    <w:rsid w:val="00793754"/>
    <w:rsid w:val="007A0052"/>
    <w:rsid w:val="007A2561"/>
    <w:rsid w:val="007B23E9"/>
    <w:rsid w:val="007B5133"/>
    <w:rsid w:val="007B573D"/>
    <w:rsid w:val="007B6557"/>
    <w:rsid w:val="007C420F"/>
    <w:rsid w:val="007C6334"/>
    <w:rsid w:val="007D4A3F"/>
    <w:rsid w:val="007D57F5"/>
    <w:rsid w:val="007D6E97"/>
    <w:rsid w:val="007F0E0D"/>
    <w:rsid w:val="007F5CFA"/>
    <w:rsid w:val="00802609"/>
    <w:rsid w:val="00814ABC"/>
    <w:rsid w:val="0081735E"/>
    <w:rsid w:val="008246E5"/>
    <w:rsid w:val="0082690F"/>
    <w:rsid w:val="00850C6F"/>
    <w:rsid w:val="00851E28"/>
    <w:rsid w:val="00857FDF"/>
    <w:rsid w:val="008714E9"/>
    <w:rsid w:val="008729D8"/>
    <w:rsid w:val="0087736E"/>
    <w:rsid w:val="0089264D"/>
    <w:rsid w:val="0089285D"/>
    <w:rsid w:val="00895AF7"/>
    <w:rsid w:val="008D5FA7"/>
    <w:rsid w:val="008E15C5"/>
    <w:rsid w:val="008E6562"/>
    <w:rsid w:val="009277F2"/>
    <w:rsid w:val="0093781D"/>
    <w:rsid w:val="00957A0D"/>
    <w:rsid w:val="00964CC0"/>
    <w:rsid w:val="00980756"/>
    <w:rsid w:val="00984CC4"/>
    <w:rsid w:val="00987FBF"/>
    <w:rsid w:val="009B3CCF"/>
    <w:rsid w:val="009B4172"/>
    <w:rsid w:val="009B5D29"/>
    <w:rsid w:val="009B7ADD"/>
    <w:rsid w:val="00A046E2"/>
    <w:rsid w:val="00A13FA3"/>
    <w:rsid w:val="00A347C0"/>
    <w:rsid w:val="00A53AF1"/>
    <w:rsid w:val="00A5410B"/>
    <w:rsid w:val="00A57A90"/>
    <w:rsid w:val="00A646B6"/>
    <w:rsid w:val="00A80C92"/>
    <w:rsid w:val="00A8121B"/>
    <w:rsid w:val="00A930B1"/>
    <w:rsid w:val="00AA7D11"/>
    <w:rsid w:val="00AB2708"/>
    <w:rsid w:val="00AD2254"/>
    <w:rsid w:val="00AE3DB4"/>
    <w:rsid w:val="00AE423A"/>
    <w:rsid w:val="00B016CD"/>
    <w:rsid w:val="00B03492"/>
    <w:rsid w:val="00B22530"/>
    <w:rsid w:val="00B37007"/>
    <w:rsid w:val="00B436A9"/>
    <w:rsid w:val="00B52CFC"/>
    <w:rsid w:val="00B54B6F"/>
    <w:rsid w:val="00B632B2"/>
    <w:rsid w:val="00B65467"/>
    <w:rsid w:val="00B85048"/>
    <w:rsid w:val="00BA3DFA"/>
    <w:rsid w:val="00BA43BE"/>
    <w:rsid w:val="00BC0BFC"/>
    <w:rsid w:val="00BD2B6C"/>
    <w:rsid w:val="00BE5A7A"/>
    <w:rsid w:val="00BF1899"/>
    <w:rsid w:val="00C01CDE"/>
    <w:rsid w:val="00C04C9E"/>
    <w:rsid w:val="00C30FCC"/>
    <w:rsid w:val="00C44931"/>
    <w:rsid w:val="00C53A14"/>
    <w:rsid w:val="00C54F96"/>
    <w:rsid w:val="00C623CC"/>
    <w:rsid w:val="00C65235"/>
    <w:rsid w:val="00C66855"/>
    <w:rsid w:val="00C74AED"/>
    <w:rsid w:val="00C9595D"/>
    <w:rsid w:val="00CA3686"/>
    <w:rsid w:val="00CA7DDF"/>
    <w:rsid w:val="00CB1323"/>
    <w:rsid w:val="00CC5424"/>
    <w:rsid w:val="00D0203B"/>
    <w:rsid w:val="00D266A6"/>
    <w:rsid w:val="00D40807"/>
    <w:rsid w:val="00D735AF"/>
    <w:rsid w:val="00D806B6"/>
    <w:rsid w:val="00D82970"/>
    <w:rsid w:val="00DD3922"/>
    <w:rsid w:val="00E17F15"/>
    <w:rsid w:val="00E53261"/>
    <w:rsid w:val="00E60A9A"/>
    <w:rsid w:val="00E61F2A"/>
    <w:rsid w:val="00E63990"/>
    <w:rsid w:val="00E82F4D"/>
    <w:rsid w:val="00E83E69"/>
    <w:rsid w:val="00EB17C8"/>
    <w:rsid w:val="00EB477A"/>
    <w:rsid w:val="00EB5D95"/>
    <w:rsid w:val="00EC5FFD"/>
    <w:rsid w:val="00ED0812"/>
    <w:rsid w:val="00ED783C"/>
    <w:rsid w:val="00EE74BC"/>
    <w:rsid w:val="00F0698A"/>
    <w:rsid w:val="00F06E5F"/>
    <w:rsid w:val="00F12C2A"/>
    <w:rsid w:val="00F1536F"/>
    <w:rsid w:val="00F15F8D"/>
    <w:rsid w:val="00F22B1A"/>
    <w:rsid w:val="00F33DB3"/>
    <w:rsid w:val="00F77832"/>
    <w:rsid w:val="00F84103"/>
    <w:rsid w:val="00F87829"/>
    <w:rsid w:val="00F96574"/>
    <w:rsid w:val="00FA6AB5"/>
    <w:rsid w:val="00FB2129"/>
    <w:rsid w:val="00FC097B"/>
    <w:rsid w:val="00FC7236"/>
    <w:rsid w:val="00FD08BC"/>
    <w:rsid w:val="00FE5E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ACD5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20C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BFB"/>
    <w:pPr>
      <w:tabs>
        <w:tab w:val="center" w:pos="4320"/>
        <w:tab w:val="right" w:pos="8640"/>
      </w:tabs>
    </w:pPr>
  </w:style>
  <w:style w:type="character" w:customStyle="1" w:styleId="HeaderChar">
    <w:name w:val="Header Char"/>
    <w:basedOn w:val="DefaultParagraphFont"/>
    <w:link w:val="Header"/>
    <w:uiPriority w:val="99"/>
    <w:rsid w:val="00542BFB"/>
  </w:style>
  <w:style w:type="paragraph" w:styleId="Footer">
    <w:name w:val="footer"/>
    <w:basedOn w:val="Normal"/>
    <w:link w:val="FooterChar"/>
    <w:uiPriority w:val="99"/>
    <w:unhideWhenUsed/>
    <w:rsid w:val="00542BFB"/>
    <w:pPr>
      <w:tabs>
        <w:tab w:val="center" w:pos="4320"/>
        <w:tab w:val="right" w:pos="8640"/>
      </w:tabs>
    </w:pPr>
  </w:style>
  <w:style w:type="character" w:customStyle="1" w:styleId="FooterChar">
    <w:name w:val="Footer Char"/>
    <w:basedOn w:val="DefaultParagraphFont"/>
    <w:link w:val="Footer"/>
    <w:uiPriority w:val="99"/>
    <w:rsid w:val="00542BFB"/>
  </w:style>
  <w:style w:type="table" w:styleId="TableGrid">
    <w:name w:val="Table Grid"/>
    <w:basedOn w:val="TableNormal"/>
    <w:uiPriority w:val="59"/>
    <w:rsid w:val="000136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36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360E"/>
    <w:rPr>
      <w:rFonts w:ascii="Lucida Grande" w:hAnsi="Lucida Grande" w:cs="Lucida Grande"/>
      <w:sz w:val="18"/>
      <w:szCs w:val="18"/>
    </w:rPr>
  </w:style>
  <w:style w:type="character" w:styleId="PlaceholderText">
    <w:name w:val="Placeholder Text"/>
    <w:basedOn w:val="DefaultParagraphFont"/>
    <w:uiPriority w:val="99"/>
    <w:semiHidden/>
    <w:rsid w:val="002E75C0"/>
    <w:rPr>
      <w:color w:val="808080"/>
    </w:rPr>
  </w:style>
  <w:style w:type="character" w:styleId="Hyperlink">
    <w:name w:val="Hyperlink"/>
    <w:basedOn w:val="DefaultParagraphFont"/>
    <w:uiPriority w:val="99"/>
    <w:unhideWhenUsed/>
    <w:rsid w:val="007C6334"/>
    <w:rPr>
      <w:color w:val="0000FF" w:themeColor="hyperlink"/>
      <w:u w:val="none"/>
      <w:vertAlign w:val="superscript"/>
    </w:rPr>
  </w:style>
  <w:style w:type="character" w:customStyle="1" w:styleId="Heading1Char">
    <w:name w:val="Heading 1 Char"/>
    <w:basedOn w:val="DefaultParagraphFont"/>
    <w:link w:val="Heading1"/>
    <w:uiPriority w:val="9"/>
    <w:rsid w:val="005820C4"/>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5820C4"/>
  </w:style>
  <w:style w:type="paragraph" w:customStyle="1" w:styleId="EndNoteBibliographyTitle">
    <w:name w:val="EndNote Bibliography Title"/>
    <w:basedOn w:val="Normal"/>
    <w:rsid w:val="00957A0D"/>
    <w:pPr>
      <w:jc w:val="center"/>
    </w:pPr>
    <w:rPr>
      <w:rFonts w:ascii="Cambria" w:hAnsi="Cambria"/>
    </w:rPr>
  </w:style>
  <w:style w:type="paragraph" w:customStyle="1" w:styleId="EndNoteBibliography">
    <w:name w:val="EndNote Bibliography"/>
    <w:basedOn w:val="Normal"/>
    <w:rsid w:val="00957A0D"/>
    <w:rPr>
      <w:rFonts w:ascii="Cambria" w:hAnsi="Cambria"/>
    </w:rPr>
  </w:style>
  <w:style w:type="paragraph" w:customStyle="1" w:styleId="Body">
    <w:name w:val="Body"/>
    <w:rsid w:val="00A8121B"/>
    <w:pPr>
      <w:pBdr>
        <w:top w:val="nil"/>
        <w:left w:val="nil"/>
        <w:bottom w:val="nil"/>
        <w:right w:val="nil"/>
        <w:between w:val="nil"/>
        <w:bar w:val="nil"/>
      </w:pBdr>
    </w:pPr>
    <w:rPr>
      <w:rFonts w:ascii="Cambria" w:eastAsia="Cambria" w:hAnsi="Cambria" w:cs="Cambria"/>
      <w:color w:val="000000"/>
      <w:u w:color="000000"/>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20C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BFB"/>
    <w:pPr>
      <w:tabs>
        <w:tab w:val="center" w:pos="4320"/>
        <w:tab w:val="right" w:pos="8640"/>
      </w:tabs>
    </w:pPr>
  </w:style>
  <w:style w:type="character" w:customStyle="1" w:styleId="HeaderChar">
    <w:name w:val="Header Char"/>
    <w:basedOn w:val="DefaultParagraphFont"/>
    <w:link w:val="Header"/>
    <w:uiPriority w:val="99"/>
    <w:rsid w:val="00542BFB"/>
  </w:style>
  <w:style w:type="paragraph" w:styleId="Footer">
    <w:name w:val="footer"/>
    <w:basedOn w:val="Normal"/>
    <w:link w:val="FooterChar"/>
    <w:uiPriority w:val="99"/>
    <w:unhideWhenUsed/>
    <w:rsid w:val="00542BFB"/>
    <w:pPr>
      <w:tabs>
        <w:tab w:val="center" w:pos="4320"/>
        <w:tab w:val="right" w:pos="8640"/>
      </w:tabs>
    </w:pPr>
  </w:style>
  <w:style w:type="character" w:customStyle="1" w:styleId="FooterChar">
    <w:name w:val="Footer Char"/>
    <w:basedOn w:val="DefaultParagraphFont"/>
    <w:link w:val="Footer"/>
    <w:uiPriority w:val="99"/>
    <w:rsid w:val="00542BFB"/>
  </w:style>
  <w:style w:type="table" w:styleId="TableGrid">
    <w:name w:val="Table Grid"/>
    <w:basedOn w:val="TableNormal"/>
    <w:uiPriority w:val="59"/>
    <w:rsid w:val="000136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36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360E"/>
    <w:rPr>
      <w:rFonts w:ascii="Lucida Grande" w:hAnsi="Lucida Grande" w:cs="Lucida Grande"/>
      <w:sz w:val="18"/>
      <w:szCs w:val="18"/>
    </w:rPr>
  </w:style>
  <w:style w:type="character" w:styleId="PlaceholderText">
    <w:name w:val="Placeholder Text"/>
    <w:basedOn w:val="DefaultParagraphFont"/>
    <w:uiPriority w:val="99"/>
    <w:semiHidden/>
    <w:rsid w:val="002E75C0"/>
    <w:rPr>
      <w:color w:val="808080"/>
    </w:rPr>
  </w:style>
  <w:style w:type="character" w:styleId="Hyperlink">
    <w:name w:val="Hyperlink"/>
    <w:basedOn w:val="DefaultParagraphFont"/>
    <w:uiPriority w:val="99"/>
    <w:unhideWhenUsed/>
    <w:rsid w:val="007C6334"/>
    <w:rPr>
      <w:color w:val="0000FF" w:themeColor="hyperlink"/>
      <w:u w:val="none"/>
      <w:vertAlign w:val="superscript"/>
    </w:rPr>
  </w:style>
  <w:style w:type="character" w:customStyle="1" w:styleId="Heading1Char">
    <w:name w:val="Heading 1 Char"/>
    <w:basedOn w:val="DefaultParagraphFont"/>
    <w:link w:val="Heading1"/>
    <w:uiPriority w:val="9"/>
    <w:rsid w:val="005820C4"/>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5820C4"/>
  </w:style>
  <w:style w:type="paragraph" w:customStyle="1" w:styleId="EndNoteBibliographyTitle">
    <w:name w:val="EndNote Bibliography Title"/>
    <w:basedOn w:val="Normal"/>
    <w:rsid w:val="00957A0D"/>
    <w:pPr>
      <w:jc w:val="center"/>
    </w:pPr>
    <w:rPr>
      <w:rFonts w:ascii="Cambria" w:hAnsi="Cambria"/>
    </w:rPr>
  </w:style>
  <w:style w:type="paragraph" w:customStyle="1" w:styleId="EndNoteBibliography">
    <w:name w:val="EndNote Bibliography"/>
    <w:basedOn w:val="Normal"/>
    <w:rsid w:val="00957A0D"/>
    <w:rPr>
      <w:rFonts w:ascii="Cambria" w:hAnsi="Cambria"/>
    </w:rPr>
  </w:style>
  <w:style w:type="paragraph" w:customStyle="1" w:styleId="Body">
    <w:name w:val="Body"/>
    <w:rsid w:val="00A8121B"/>
    <w:pPr>
      <w:pBdr>
        <w:top w:val="nil"/>
        <w:left w:val="nil"/>
        <w:bottom w:val="nil"/>
        <w:right w:val="nil"/>
        <w:between w:val="nil"/>
        <w:bar w:val="nil"/>
      </w:pBdr>
    </w:pPr>
    <w:rPr>
      <w:rFonts w:ascii="Cambria" w:eastAsia="Cambria" w:hAnsi="Cambria" w:cs="Cambria"/>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5162">
      <w:bodyDiv w:val="1"/>
      <w:marLeft w:val="0"/>
      <w:marRight w:val="0"/>
      <w:marTop w:val="0"/>
      <w:marBottom w:val="0"/>
      <w:divBdr>
        <w:top w:val="none" w:sz="0" w:space="0" w:color="auto"/>
        <w:left w:val="none" w:sz="0" w:space="0" w:color="auto"/>
        <w:bottom w:val="none" w:sz="0" w:space="0" w:color="auto"/>
        <w:right w:val="none" w:sz="0" w:space="0" w:color="auto"/>
      </w:divBdr>
    </w:div>
    <w:div w:id="142745106">
      <w:bodyDiv w:val="1"/>
      <w:marLeft w:val="0"/>
      <w:marRight w:val="0"/>
      <w:marTop w:val="0"/>
      <w:marBottom w:val="0"/>
      <w:divBdr>
        <w:top w:val="none" w:sz="0" w:space="0" w:color="auto"/>
        <w:left w:val="none" w:sz="0" w:space="0" w:color="auto"/>
        <w:bottom w:val="none" w:sz="0" w:space="0" w:color="auto"/>
        <w:right w:val="none" w:sz="0" w:space="0" w:color="auto"/>
      </w:divBdr>
    </w:div>
    <w:div w:id="214320560">
      <w:bodyDiv w:val="1"/>
      <w:marLeft w:val="0"/>
      <w:marRight w:val="0"/>
      <w:marTop w:val="0"/>
      <w:marBottom w:val="0"/>
      <w:divBdr>
        <w:top w:val="none" w:sz="0" w:space="0" w:color="auto"/>
        <w:left w:val="none" w:sz="0" w:space="0" w:color="auto"/>
        <w:bottom w:val="none" w:sz="0" w:space="0" w:color="auto"/>
        <w:right w:val="none" w:sz="0" w:space="0" w:color="auto"/>
      </w:divBdr>
    </w:div>
    <w:div w:id="235865676">
      <w:bodyDiv w:val="1"/>
      <w:marLeft w:val="0"/>
      <w:marRight w:val="0"/>
      <w:marTop w:val="0"/>
      <w:marBottom w:val="0"/>
      <w:divBdr>
        <w:top w:val="none" w:sz="0" w:space="0" w:color="auto"/>
        <w:left w:val="none" w:sz="0" w:space="0" w:color="auto"/>
        <w:bottom w:val="none" w:sz="0" w:space="0" w:color="auto"/>
        <w:right w:val="none" w:sz="0" w:space="0" w:color="auto"/>
      </w:divBdr>
    </w:div>
    <w:div w:id="590549375">
      <w:bodyDiv w:val="1"/>
      <w:marLeft w:val="0"/>
      <w:marRight w:val="0"/>
      <w:marTop w:val="0"/>
      <w:marBottom w:val="0"/>
      <w:divBdr>
        <w:top w:val="none" w:sz="0" w:space="0" w:color="auto"/>
        <w:left w:val="none" w:sz="0" w:space="0" w:color="auto"/>
        <w:bottom w:val="none" w:sz="0" w:space="0" w:color="auto"/>
        <w:right w:val="none" w:sz="0" w:space="0" w:color="auto"/>
      </w:divBdr>
    </w:div>
    <w:div w:id="629290448">
      <w:bodyDiv w:val="1"/>
      <w:marLeft w:val="0"/>
      <w:marRight w:val="0"/>
      <w:marTop w:val="0"/>
      <w:marBottom w:val="0"/>
      <w:divBdr>
        <w:top w:val="none" w:sz="0" w:space="0" w:color="auto"/>
        <w:left w:val="none" w:sz="0" w:space="0" w:color="auto"/>
        <w:bottom w:val="none" w:sz="0" w:space="0" w:color="auto"/>
        <w:right w:val="none" w:sz="0" w:space="0" w:color="auto"/>
      </w:divBdr>
    </w:div>
    <w:div w:id="887302754">
      <w:bodyDiv w:val="1"/>
      <w:marLeft w:val="0"/>
      <w:marRight w:val="0"/>
      <w:marTop w:val="0"/>
      <w:marBottom w:val="0"/>
      <w:divBdr>
        <w:top w:val="none" w:sz="0" w:space="0" w:color="auto"/>
        <w:left w:val="none" w:sz="0" w:space="0" w:color="auto"/>
        <w:bottom w:val="none" w:sz="0" w:space="0" w:color="auto"/>
        <w:right w:val="none" w:sz="0" w:space="0" w:color="auto"/>
      </w:divBdr>
    </w:div>
    <w:div w:id="1329476392">
      <w:bodyDiv w:val="1"/>
      <w:marLeft w:val="0"/>
      <w:marRight w:val="0"/>
      <w:marTop w:val="0"/>
      <w:marBottom w:val="0"/>
      <w:divBdr>
        <w:top w:val="none" w:sz="0" w:space="0" w:color="auto"/>
        <w:left w:val="none" w:sz="0" w:space="0" w:color="auto"/>
        <w:bottom w:val="none" w:sz="0" w:space="0" w:color="auto"/>
        <w:right w:val="none" w:sz="0" w:space="0" w:color="auto"/>
      </w:divBdr>
    </w:div>
    <w:div w:id="1910844227">
      <w:bodyDiv w:val="1"/>
      <w:marLeft w:val="0"/>
      <w:marRight w:val="0"/>
      <w:marTop w:val="0"/>
      <w:marBottom w:val="0"/>
      <w:divBdr>
        <w:top w:val="none" w:sz="0" w:space="0" w:color="auto"/>
        <w:left w:val="none" w:sz="0" w:space="0" w:color="auto"/>
        <w:bottom w:val="none" w:sz="0" w:space="0" w:color="auto"/>
        <w:right w:val="none" w:sz="0" w:space="0" w:color="auto"/>
      </w:divBdr>
    </w:div>
    <w:div w:id="1989170287">
      <w:bodyDiv w:val="1"/>
      <w:marLeft w:val="0"/>
      <w:marRight w:val="0"/>
      <w:marTop w:val="0"/>
      <w:marBottom w:val="0"/>
      <w:divBdr>
        <w:top w:val="none" w:sz="0" w:space="0" w:color="auto"/>
        <w:left w:val="none" w:sz="0" w:space="0" w:color="auto"/>
        <w:bottom w:val="none" w:sz="0" w:space="0" w:color="auto"/>
        <w:right w:val="none" w:sz="0" w:space="0" w:color="auto"/>
      </w:divBdr>
    </w:div>
    <w:div w:id="20709610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MA.XSL" StyleName="AMA">
  <b:Source>
    <b:Tag>Pri06</b:Tag>
    <b:SourceType>JournalArticle</b:SourceType>
    <b:Guid>{A71945C4-096E-7F48-8D88-3D21EF5A9D5C}</b:Guid>
    <b:Author>
      <b:Author>
        <b:NameList>
          <b:Person>
            <b:Last>Price</b:Last>
            <b:First>AL</b:First>
          </b:Person>
          <b:Person>
            <b:Last>Patterson</b:Last>
            <b:First>NJ</b:First>
          </b:Person>
          <b:Person>
            <b:Last>Plenge</b:Last>
            <b:First>RM</b:First>
          </b:Person>
          <b:Person>
            <b:Last>Weinblatt</b:Last>
            <b:First>ME</b:First>
          </b:Person>
          <b:Person>
            <b:Last>Shadick</b:Last>
            <b:First>NA</b:First>
          </b:Person>
          <b:Person>
            <b:Last>Reich</b:Last>
            <b:First>D</b:First>
          </b:Person>
        </b:NameList>
      </b:Author>
    </b:Author>
    <b:Title>Principal components analysis corrects for stratification in genome-wide association studies</b:Title>
    <b:JournalName>Nat Genet</b:JournalName>
    <b:Year>2006</b:Year>
    <b:Volume>38</b:Volume>
    <b:Issue>8</b:Issue>
    <b:Pages>904-909</b:Pages>
    <b:RefOrder>2</b:RefOrder>
  </b:Source>
  <b:Source>
    <b:Tag>And10</b:Tag>
    <b:SourceType>JournalArticle</b:SourceType>
    <b:Guid>{126AB9F9-B04B-8D4A-9735-BA2F16B70FF3}</b:Guid>
    <b:Author>
      <b:Author>
        <b:NameList>
          <b:Person>
            <b:Last>Anderson</b:Last>
            <b:First>CA</b:First>
          </b:Person>
          <b:Person>
            <b:Last>Pettersson</b:Last>
            <b:First>FH</b:First>
          </b:Person>
          <b:Person>
            <b:Last>Clarke</b:Last>
            <b:First>GM</b:First>
          </b:Person>
          <b:Person>
            <b:Last>Cardon</b:Last>
            <b:First>LR</b:First>
          </b:Person>
          <b:Person>
            <b:Last>Morris</b:Last>
            <b:First>AP</b:First>
          </b:Person>
          <b:Person>
            <b:Last>Zondervan</b:Last>
            <b:First>KT</b:First>
          </b:Person>
        </b:NameList>
      </b:Author>
    </b:Author>
    <b:Title>Data quality control in genetic case-control association studies</b:Title>
    <b:JournalName>Nat Protoc</b:JournalName>
    <b:Year>2010</b:Year>
    <b:Volume>5</b:Volume>
    <b:Issue>9</b:Issue>
    <b:Pages>1564-1573</b:Pages>
    <b:RefOrder>1</b:RefOrder>
  </b:Source>
  <b:Source>
    <b:Tag>How11</b:Tag>
    <b:SourceType>JournalArticle</b:SourceType>
    <b:Guid>{8F2E49E8-B5FE-DB4B-AF89-17C97DEE69E7}</b:Guid>
    <b:Author>
      <b:Author>
        <b:NameList>
          <b:Person>
            <b:Last>Howie</b:Last>
            <b:First>B</b:First>
          </b:Person>
          <b:Person>
            <b:Last>Marchini</b:Last>
            <b:First>J</b:First>
          </b:Person>
          <b:Person>
            <b:Last>Stephens</b:Last>
            <b:First>M</b:First>
          </b:Person>
        </b:NameList>
      </b:Author>
    </b:Author>
    <b:Title>Genotype imputation with thousands of genomes</b:Title>
    <b:JournalName>G3 (Bethesda)</b:JournalName>
    <b:Year>2011</b:Year>
    <b:Volume>1</b:Volume>
    <b:Issue>6</b:Issue>
    <b:Pages>457-470</b:Pages>
    <b:RefOrder>3</b:RefOrder>
  </b:Source>
  <b:Source>
    <b:Tag>Wan</b:Tag>
    <b:SourceType>JournalArticle</b:SourceType>
    <b:Guid>{D05C3F15-A467-AC4C-BD3A-DBC8D0676F18}</b:Guid>
    <b:Author>
      <b:Author>
        <b:NameList>
          <b:Person>
            <b:Last>Wang</b:Last>
            <b:First>Z</b:First>
          </b:Person>
          <b:Person>
            <b:Last>Claus Henn</b:Last>
            <b:First>B</b:First>
          </b:Person>
          <b:Person>
            <b:Last>Wang</b:Last>
            <b:First>C</b:First>
          </b:Person>
          <b:Person>
            <b:Last>Wei</b:Last>
            <b:First>Y</b:First>
          </b:Person>
          <b:Person>
            <b:Last>Su</b:Last>
            <b:First>L</b:First>
          </b:Person>
          <b:Person>
            <b:Last>Sun</b:Last>
            <b:First>R</b:First>
          </b:Person>
          <b:Person>
            <b:Last>Chen</b:Last>
            <b:First>H</b:First>
          </b:Person>
          <b:Person>
            <b:Last>Wagner</b:Last>
            <b:First>PJ</b:First>
          </b:Person>
          <b:Person>
            <b:Last>Lu</b:Last>
            <b:First>Q</b:First>
          </b:Person>
          <b:Person>
            <b:Last>Lin</b:Last>
            <b:First>X</b:First>
          </b:Person>
          <b:Person>
            <b:Last>Wright</b:Last>
            <b:First>RO</b:First>
          </b:Person>
          <b:Person>
            <b:Last>Bellinger</b:Last>
            <b:First>D</b:First>
          </b:Person>
          <b:Person>
            <b:Last>Kile</b:Last>
            <b:First>M</b:First>
          </b:Person>
          <b:Person>
            <b:Last>Mazumdar</b:Last>
            <b:First>M</b:First>
          </b:Person>
          <b:Person>
            <b:Last>Tellez-Rojo</b:Last>
            <b:First>MM</b:First>
          </b:Person>
          <b:Person>
            <b:Last>Schnaas</b:Last>
            <b:First>L</b:First>
          </b:Person>
          <b:Person>
            <b:Last>Christiani</b:Last>
            <b:First>DC</b:First>
          </b:Person>
        </b:NameList>
      </b:Author>
    </b:Author>
    <b:Title>Genome-wide gene by pb exposure interaction analysis identifies UNC5D as a candidate gene for neurodevelopment</b:Title>
    <b:JournalName>Environmental Health</b:JournalName>
    <b:Year>In press</b:Year>
    <b:RefOrder>4</b:RefOrder>
  </b:Source>
  <b:Source>
    <b:Tag>Gen15</b:Tag>
    <b:SourceType>JournalArticle</b:SourceType>
    <b:Guid>{81DCB02F-DF0B-DD42-8385-E8B94E6102AA}</b:Guid>
    <b:Title>A global reference of human genetic variation</b:Title>
    <b:JournalName>Nature</b:JournalName>
    <b:Year>2015</b:Year>
    <b:Volume>526</b:Volume>
    <b:Issue>7571</b:Issue>
    <b:Pages>68-74</b:Pages>
    <b:Author>
      <b:Author>
        <b:Corporate>1000 Genomes Project Consortium</b:Corporate>
      </b:Author>
    </b:Author>
    <b:RefOrder>5</b:RefOrder>
  </b:Source>
</b:Sources>
</file>

<file path=customXml/itemProps1.xml><?xml version="1.0" encoding="utf-8"?>
<ds:datastoreItem xmlns:ds="http://schemas.openxmlformats.org/officeDocument/2006/customXml" ds:itemID="{82948EF6-54D6-534E-AB0E-8BAD4E505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20</Pages>
  <Words>4664</Words>
  <Characters>26589</Characters>
  <Application>Microsoft Macintosh Word</Application>
  <DocSecurity>0</DocSecurity>
  <Lines>221</Lines>
  <Paragraphs>62</Paragraphs>
  <ScaleCrop>false</ScaleCrop>
  <Company/>
  <LinksUpToDate>false</LinksUpToDate>
  <CharactersWithSpaces>31191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dc:creator>
  <cp:keywords/>
  <dc:description/>
  <cp:lastModifiedBy>Ryan</cp:lastModifiedBy>
  <cp:revision>66</cp:revision>
  <dcterms:created xsi:type="dcterms:W3CDTF">2018-05-19T17:11:00Z</dcterms:created>
  <dcterms:modified xsi:type="dcterms:W3CDTF">2018-06-21T17:55:00Z</dcterms:modified>
</cp:coreProperties>
</file>