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96" w:rsidRDefault="00E63496" w:rsidP="00E63496">
      <w:pPr>
        <w:jc w:val="center"/>
        <w:rPr>
          <w:b/>
        </w:rPr>
      </w:pPr>
      <w:r>
        <w:rPr>
          <w:b/>
        </w:rPr>
        <w:t>Appendix 2</w:t>
      </w:r>
      <w:bookmarkStart w:id="0" w:name="_GoBack"/>
      <w:bookmarkEnd w:id="0"/>
    </w:p>
    <w:p w:rsidR="00E63496" w:rsidRDefault="00E63496" w:rsidP="004314A8">
      <w:pPr>
        <w:rPr>
          <w:b/>
        </w:rPr>
      </w:pPr>
    </w:p>
    <w:p w:rsidR="004314A8" w:rsidRPr="004314A8" w:rsidRDefault="004314A8" w:rsidP="004314A8">
      <w:pPr>
        <w:rPr>
          <w:b/>
        </w:rPr>
      </w:pPr>
      <w:r w:rsidRPr="004314A8">
        <w:rPr>
          <w:b/>
        </w:rPr>
        <w:t>International Classification of Disease, 9</w:t>
      </w:r>
      <w:r w:rsidRPr="004314A8">
        <w:rPr>
          <w:b/>
          <w:vertAlign w:val="superscript"/>
        </w:rPr>
        <w:t>th</w:t>
      </w:r>
      <w:r>
        <w:rPr>
          <w:b/>
        </w:rPr>
        <w:t xml:space="preserve"> </w:t>
      </w:r>
      <w:r w:rsidRPr="004314A8">
        <w:rPr>
          <w:b/>
        </w:rPr>
        <w:t>and</w:t>
      </w:r>
      <w:r>
        <w:rPr>
          <w:b/>
        </w:rPr>
        <w:t xml:space="preserve"> 10</w:t>
      </w:r>
      <w:r w:rsidRPr="004314A8">
        <w:rPr>
          <w:b/>
          <w:vertAlign w:val="superscript"/>
        </w:rPr>
        <w:t>th</w:t>
      </w:r>
      <w:r>
        <w:rPr>
          <w:b/>
        </w:rPr>
        <w:t xml:space="preserve"> </w:t>
      </w:r>
      <w:r w:rsidRPr="004314A8">
        <w:rPr>
          <w:b/>
        </w:rPr>
        <w:t>Edition</w:t>
      </w:r>
      <w:r>
        <w:rPr>
          <w:b/>
        </w:rPr>
        <w:t xml:space="preserve"> Codes for Opioid Use, Anxiety, and Mood Disorders and </w:t>
      </w:r>
      <w:r w:rsidRPr="004314A8">
        <w:rPr>
          <w:b/>
        </w:rPr>
        <w:t>Heroin/Opioid Overdose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4314A8" w:rsidRPr="004314A8" w:rsidTr="004314A8">
        <w:trPr>
          <w:trHeight w:val="255"/>
        </w:trPr>
        <w:tc>
          <w:tcPr>
            <w:tcW w:w="3220" w:type="dxa"/>
            <w:hideMark/>
          </w:tcPr>
          <w:p w:rsidR="004314A8" w:rsidRPr="004314A8" w:rsidRDefault="004314A8">
            <w:pPr>
              <w:rPr>
                <w:b/>
                <w:bCs/>
              </w:rPr>
            </w:pPr>
            <w:r w:rsidRPr="004314A8">
              <w:rPr>
                <w:b/>
                <w:bCs/>
              </w:rPr>
              <w:t>Condition</w:t>
            </w:r>
          </w:p>
        </w:tc>
        <w:tc>
          <w:tcPr>
            <w:tcW w:w="6200" w:type="dxa"/>
            <w:hideMark/>
          </w:tcPr>
          <w:p w:rsidR="004314A8" w:rsidRPr="004314A8" w:rsidRDefault="004314A8">
            <w:pPr>
              <w:rPr>
                <w:b/>
                <w:bCs/>
              </w:rPr>
            </w:pPr>
            <w:r w:rsidRPr="004314A8">
              <w:rPr>
                <w:b/>
                <w:bCs/>
              </w:rPr>
              <w:t>ICD-9/10 Codes</w:t>
            </w:r>
          </w:p>
        </w:tc>
      </w:tr>
      <w:tr w:rsidR="004314A8" w:rsidRPr="004314A8" w:rsidTr="004314A8">
        <w:trPr>
          <w:trHeight w:val="2550"/>
        </w:trPr>
        <w:tc>
          <w:tcPr>
            <w:tcW w:w="3220" w:type="dxa"/>
            <w:hideMark/>
          </w:tcPr>
          <w:p w:rsidR="004314A8" w:rsidRPr="004314A8" w:rsidRDefault="004314A8">
            <w:r w:rsidRPr="004314A8">
              <w:t>Opioid Use Disorder</w:t>
            </w:r>
          </w:p>
        </w:tc>
        <w:tc>
          <w:tcPr>
            <w:tcW w:w="6200" w:type="dxa"/>
            <w:hideMark/>
          </w:tcPr>
          <w:p w:rsidR="004314A8" w:rsidRPr="004314A8" w:rsidRDefault="004314A8" w:rsidP="004314A8">
            <w:r w:rsidRPr="004314A8">
              <w:t>▪</w:t>
            </w:r>
            <w:r>
              <w:t xml:space="preserve"> ICD9:</w:t>
            </w:r>
            <w:r w:rsidRPr="004314A8">
              <w:t xml:space="preserve"> 3040, 30400, 30401, 30402, 30403, 3047, 30470, 30471, 30472, 30473, 3055, 30</w:t>
            </w:r>
            <w:r>
              <w:t>550, 30551, 30552, 30553</w:t>
            </w:r>
            <w:r w:rsidRPr="004314A8">
              <w:br/>
              <w:t>▪ ICD</w:t>
            </w:r>
            <w:r>
              <w:t>10:</w:t>
            </w:r>
            <w:r w:rsidRPr="004314A8">
              <w:t xml:space="preserve"> F1110, F11120, F11121, F11122, F11129, F1114, F11150, F11151, F11159, F11181, F11182, F11188, F1119, F1120, F1121, F11220, F11221, F11222, F11229, F1123, F1124, F11250, F11251, F11259, F11281, F11282, F11288, F1129, F1190, F11920, F11921, F11922, F11929, F1193, F1194, F11950, F11951, F11959, F1198</w:t>
            </w:r>
            <w:r>
              <w:t>1, F11982, F11988, F1199</w:t>
            </w:r>
          </w:p>
        </w:tc>
      </w:tr>
      <w:tr w:rsidR="004314A8" w:rsidRPr="004314A8" w:rsidTr="004314A8">
        <w:trPr>
          <w:trHeight w:val="1020"/>
        </w:trPr>
        <w:tc>
          <w:tcPr>
            <w:tcW w:w="3220" w:type="dxa"/>
            <w:hideMark/>
          </w:tcPr>
          <w:p w:rsidR="004314A8" w:rsidRPr="004314A8" w:rsidRDefault="004314A8">
            <w:r w:rsidRPr="004314A8">
              <w:t>Anxiety Disorders</w:t>
            </w:r>
          </w:p>
        </w:tc>
        <w:tc>
          <w:tcPr>
            <w:tcW w:w="6200" w:type="dxa"/>
            <w:hideMark/>
          </w:tcPr>
          <w:p w:rsidR="004314A8" w:rsidRPr="004314A8" w:rsidRDefault="004314A8" w:rsidP="004314A8">
            <w:r w:rsidRPr="004314A8">
              <w:t xml:space="preserve">▪ </w:t>
            </w:r>
            <w:r>
              <w:t xml:space="preserve">ICD9: </w:t>
            </w:r>
            <w:r w:rsidRPr="004314A8">
              <w:t>29384, 30000, 30001, 30002, 30009, 30010, 30020, 30021, 30022, 30023, 30029, 3003, 3005, 30089, 3009, 3080, 3081, 3082, 3083, 3084, 3089, 30981, 3130, 3131 , 31321, 3</w:t>
            </w:r>
            <w:r>
              <w:t>1322, 3133, 31382, 31383</w:t>
            </w:r>
          </w:p>
        </w:tc>
      </w:tr>
      <w:tr w:rsidR="004314A8" w:rsidRPr="004314A8" w:rsidTr="004314A8">
        <w:trPr>
          <w:trHeight w:val="2040"/>
        </w:trPr>
        <w:tc>
          <w:tcPr>
            <w:tcW w:w="3220" w:type="dxa"/>
            <w:hideMark/>
          </w:tcPr>
          <w:p w:rsidR="004314A8" w:rsidRPr="004314A8" w:rsidRDefault="004314A8">
            <w:r w:rsidRPr="004314A8">
              <w:t>Mood Disorders</w:t>
            </w:r>
          </w:p>
        </w:tc>
        <w:tc>
          <w:tcPr>
            <w:tcW w:w="6200" w:type="dxa"/>
            <w:hideMark/>
          </w:tcPr>
          <w:p w:rsidR="004314A8" w:rsidRPr="004314A8" w:rsidRDefault="004314A8" w:rsidP="004314A8">
            <w:r w:rsidRPr="004314A8">
              <w:t xml:space="preserve">▪ </w:t>
            </w:r>
            <w:r>
              <w:t xml:space="preserve">ICD9: </w:t>
            </w:r>
            <w:r w:rsidRPr="004314A8">
              <w:t>29383, 29600, 29601, 29602, 29603, 29604, 29605, 29606, 29610, 29611, 29612, 29613, 29614, 29615, 29616, 29620, 29621, 29622, 29623, 29624, 29625, 29626, 29630, 29631, 29632, 29633, 29634, 29635, 29636, 29640, 29641, 29642, 29643, 29644, 29645, 29646, 29650, 29651, 29652, 29653, 29654, 29655, 29656, 29660, 29661, 29662, 29663, 29664, 29665, 29666, 2967, 29680, 29681, 29682, 29689, 29690, 29699, 3004, 311</w:t>
            </w:r>
          </w:p>
        </w:tc>
      </w:tr>
      <w:tr w:rsidR="004314A8" w:rsidRPr="004314A8" w:rsidTr="004314A8">
        <w:trPr>
          <w:trHeight w:val="3315"/>
        </w:trPr>
        <w:tc>
          <w:tcPr>
            <w:tcW w:w="3220" w:type="dxa"/>
            <w:hideMark/>
          </w:tcPr>
          <w:p w:rsidR="004314A8" w:rsidRPr="004314A8" w:rsidRDefault="004314A8">
            <w:r w:rsidRPr="004314A8">
              <w:t>Heroin/Opioid Overdose</w:t>
            </w:r>
          </w:p>
        </w:tc>
        <w:tc>
          <w:tcPr>
            <w:tcW w:w="6200" w:type="dxa"/>
            <w:hideMark/>
          </w:tcPr>
          <w:p w:rsidR="004314A8" w:rsidRPr="004314A8" w:rsidRDefault="004314A8" w:rsidP="004314A8">
            <w:r w:rsidRPr="004314A8">
              <w:t>▪ ICD</w:t>
            </w:r>
            <w:r>
              <w:t>9:</w:t>
            </w:r>
            <w:r w:rsidRPr="004314A8">
              <w:t xml:space="preserve"> 96500, 96501, 96502</w:t>
            </w:r>
            <w:r>
              <w:t>, 96509, E8500, E8501, E8502</w:t>
            </w:r>
            <w:r w:rsidRPr="004314A8">
              <w:br/>
              <w:t>▪ ICD</w:t>
            </w:r>
            <w:r>
              <w:t>10:</w:t>
            </w:r>
            <w:r w:rsidRPr="004314A8">
              <w:t xml:space="preserve"> T400X1A, T400X3A, T400X4A, T401X, T401X1, T401X1A, T401X1D, T401X1S, T401X3, T401X3A, T401X3D, T401X3S, T401X4, T401X4A, T401X4D, T401X4S, T402X1A, T402X1D, T402X1S, T402X3A, T402X3D, T402X3S, T402X4A, T402X4D, T402X4S, T402X5A, T402X5D, T402X5S, T403X1, T403X1A, T403X1D, T403X1S, T403X3A, T403X3D, T403X3S, T403X4A, T403X4D, T403X4S, T403X5A, T403X5D, T403X5S, T404X1, T404X1A, T404X1D, T404X1S, T404X3A, T404X3D, T404X3S, T404X4A, T404X4D, T404X4S, T404X5A, T404X5D, T404X5S, T40601A, T40603A, T40604A, T4</w:t>
            </w:r>
            <w:r>
              <w:t>0691, T40691A, T40693A, T40694A</w:t>
            </w:r>
          </w:p>
        </w:tc>
      </w:tr>
    </w:tbl>
    <w:p w:rsidR="004314A8" w:rsidRPr="004314A8" w:rsidRDefault="004314A8" w:rsidP="004314A8">
      <w:pPr>
        <w:rPr>
          <w:b/>
        </w:rPr>
      </w:pPr>
    </w:p>
    <w:sectPr w:rsidR="004314A8" w:rsidRPr="004314A8" w:rsidSect="003B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73"/>
    <w:rsid w:val="000D5173"/>
    <w:rsid w:val="003B5067"/>
    <w:rsid w:val="004314A8"/>
    <w:rsid w:val="007A0F3E"/>
    <w:rsid w:val="00C057F2"/>
    <w:rsid w:val="00DD50F8"/>
    <w:rsid w:val="00E63496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6069-0657-47CB-B652-9DBD1C7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Gerald</dc:creator>
  <cp:keywords/>
  <dc:description/>
  <cp:lastModifiedBy>Cochran, Gerald</cp:lastModifiedBy>
  <cp:revision>3</cp:revision>
  <dcterms:created xsi:type="dcterms:W3CDTF">2017-11-28T21:27:00Z</dcterms:created>
  <dcterms:modified xsi:type="dcterms:W3CDTF">2017-12-04T13:55:00Z</dcterms:modified>
</cp:coreProperties>
</file>