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3D6E" w14:textId="47319226" w:rsidR="00E57D0E" w:rsidRDefault="009D0A18" w:rsidP="00E57D0E">
      <w:pPr>
        <w:rPr>
          <w:rFonts w:cs="Arial"/>
          <w:b/>
        </w:rPr>
      </w:pPr>
      <w:r w:rsidRPr="009D0A18">
        <w:rPr>
          <w:rFonts w:cs="Arial"/>
          <w:b/>
        </w:rPr>
        <w:t>Maternal opioid prescription from preconception through pregnancy and the odds of autism spectrum disorder and autism features in children</w:t>
      </w:r>
    </w:p>
    <w:p w14:paraId="1BE6A763" w14:textId="77777777" w:rsidR="009D0A18" w:rsidRDefault="009D0A18" w:rsidP="00E57D0E">
      <w:pPr>
        <w:rPr>
          <w:rFonts w:cs="Arial"/>
        </w:rPr>
      </w:pPr>
      <w:bookmarkStart w:id="0" w:name="_GoBack"/>
      <w:bookmarkEnd w:id="0"/>
    </w:p>
    <w:p w14:paraId="2679A0BF" w14:textId="77777777" w:rsidR="00E57D0E" w:rsidRDefault="00E57D0E" w:rsidP="00E57D0E">
      <w:pPr>
        <w:rPr>
          <w:rFonts w:cs="Arial"/>
        </w:rPr>
      </w:pPr>
      <w:r>
        <w:rPr>
          <w:rFonts w:cs="Arial"/>
        </w:rPr>
        <w:t xml:space="preserve">Journal </w:t>
      </w:r>
      <w:r w:rsidR="00642169">
        <w:rPr>
          <w:rFonts w:cs="Arial"/>
        </w:rPr>
        <w:t>of Autism and Developmental Disorders</w:t>
      </w:r>
      <w:r>
        <w:rPr>
          <w:rFonts w:cs="Arial"/>
        </w:rPr>
        <w:t xml:space="preserve"> </w:t>
      </w:r>
    </w:p>
    <w:p w14:paraId="23187590" w14:textId="77777777" w:rsidR="00E57D0E" w:rsidRDefault="00E57D0E" w:rsidP="00E57D0E">
      <w:pPr>
        <w:rPr>
          <w:rFonts w:cs="Arial"/>
        </w:rPr>
      </w:pPr>
    </w:p>
    <w:p w14:paraId="7C62D54C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Eric Rubenstein, PhD </w:t>
      </w:r>
      <w:r w:rsidRPr="00AC7968">
        <w:rPr>
          <w:rFonts w:cs="Arial"/>
          <w:vertAlign w:val="superscript"/>
        </w:rPr>
        <w:t>1</w:t>
      </w:r>
    </w:p>
    <w:p w14:paraId="769DC974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Jessica C. Young, MHS </w:t>
      </w:r>
      <w:r w:rsidRPr="00AC7968">
        <w:rPr>
          <w:rFonts w:cs="Arial"/>
          <w:vertAlign w:val="superscript"/>
        </w:rPr>
        <w:t>2</w:t>
      </w:r>
    </w:p>
    <w:p w14:paraId="1E46694B" w14:textId="77777777" w:rsidR="00E57D0E" w:rsidRPr="00AC7968" w:rsidRDefault="00E57D0E" w:rsidP="00E57D0E">
      <w:pPr>
        <w:rPr>
          <w:rFonts w:cs="Arial"/>
          <w:vertAlign w:val="superscript"/>
        </w:rPr>
      </w:pPr>
      <w:r>
        <w:rPr>
          <w:rFonts w:cs="Arial"/>
        </w:rPr>
        <w:t>Lisa A</w:t>
      </w:r>
      <w:r w:rsidRPr="00AC7968">
        <w:rPr>
          <w:rFonts w:cs="Arial"/>
        </w:rPr>
        <w:t xml:space="preserve">. Croen, PhD </w:t>
      </w:r>
      <w:r w:rsidRPr="00AC7968">
        <w:rPr>
          <w:rFonts w:cs="Arial"/>
          <w:vertAlign w:val="superscript"/>
        </w:rPr>
        <w:t>3</w:t>
      </w:r>
    </w:p>
    <w:p w14:paraId="0E42295B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Carolyn </w:t>
      </w:r>
      <w:proofErr w:type="spellStart"/>
      <w:r w:rsidRPr="00AC7968">
        <w:rPr>
          <w:rFonts w:cs="Arial"/>
        </w:rPr>
        <w:t>DiGuiseppi</w:t>
      </w:r>
      <w:proofErr w:type="spellEnd"/>
      <w:r w:rsidRPr="00AC7968">
        <w:rPr>
          <w:rFonts w:cs="Arial"/>
        </w:rPr>
        <w:t xml:space="preserve">, MD, PhD </w:t>
      </w:r>
      <w:r w:rsidRPr="00AC7968">
        <w:rPr>
          <w:rFonts w:cs="Arial"/>
          <w:vertAlign w:val="superscript"/>
        </w:rPr>
        <w:t>4</w:t>
      </w:r>
    </w:p>
    <w:p w14:paraId="1B394A00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Nicole F. Dowling, PhD </w:t>
      </w:r>
      <w:r w:rsidRPr="00AC7968">
        <w:rPr>
          <w:rFonts w:cs="Arial"/>
          <w:vertAlign w:val="superscript"/>
        </w:rPr>
        <w:t>5</w:t>
      </w:r>
    </w:p>
    <w:p w14:paraId="7FD88F7A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Li Ching Lee, PhD </w:t>
      </w:r>
      <w:r w:rsidRPr="00AC7968">
        <w:rPr>
          <w:rFonts w:cs="Arial"/>
          <w:vertAlign w:val="superscript"/>
        </w:rPr>
        <w:t>6</w:t>
      </w:r>
    </w:p>
    <w:p w14:paraId="32054557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Laura Schieve, PhD </w:t>
      </w:r>
      <w:r w:rsidRPr="00AC7968">
        <w:rPr>
          <w:rFonts w:cs="Arial"/>
          <w:vertAlign w:val="superscript"/>
        </w:rPr>
        <w:t>5</w:t>
      </w:r>
    </w:p>
    <w:p w14:paraId="0F41E490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Lisa D. Wiggins, PhD </w:t>
      </w:r>
      <w:r w:rsidRPr="00AC7968">
        <w:rPr>
          <w:rFonts w:cs="Arial"/>
          <w:vertAlign w:val="superscript"/>
        </w:rPr>
        <w:t>5</w:t>
      </w:r>
    </w:p>
    <w:p w14:paraId="6DEA2680" w14:textId="77777777" w:rsidR="00E57D0E" w:rsidRPr="00AC7968" w:rsidRDefault="00E57D0E" w:rsidP="00E57D0E">
      <w:pPr>
        <w:rPr>
          <w:rFonts w:cs="Arial"/>
          <w:vertAlign w:val="superscript"/>
        </w:rPr>
      </w:pPr>
      <w:r w:rsidRPr="00AC7968">
        <w:rPr>
          <w:rFonts w:cs="Arial"/>
        </w:rPr>
        <w:t xml:space="preserve">Julie Daniels, PhD </w:t>
      </w:r>
      <w:r w:rsidRPr="00AC7968">
        <w:rPr>
          <w:rFonts w:cs="Arial"/>
          <w:vertAlign w:val="superscript"/>
        </w:rPr>
        <w:t>2</w:t>
      </w:r>
    </w:p>
    <w:p w14:paraId="4AD3F390" w14:textId="77777777" w:rsidR="00E57D0E" w:rsidRDefault="00E57D0E" w:rsidP="00E57D0E">
      <w:pPr>
        <w:rPr>
          <w:rFonts w:cs="Arial"/>
        </w:rPr>
      </w:pPr>
    </w:p>
    <w:p w14:paraId="4033A6EA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 xml:space="preserve"> (1) Waisman Center, University of Wisconsin-Madison, Madison, WI, </w:t>
      </w:r>
    </w:p>
    <w:p w14:paraId="1897436A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>(2) Department of Epidemiology, University of North Carolina Chapel Hill, Chapel Hill, NC,</w:t>
      </w:r>
    </w:p>
    <w:p w14:paraId="7E01FC44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 xml:space="preserve">(3) Kaiser Permanente Division of Research, Oakland, CA, </w:t>
      </w:r>
    </w:p>
    <w:p w14:paraId="2D37B6D6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>(4) Colorado School of Public Health, University of Colorado, Aurora, CO,</w:t>
      </w:r>
    </w:p>
    <w:p w14:paraId="4D6E0C94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 xml:space="preserve">(5) National Center on Birth Defects and Developmental Disabilities, Centers for Disease Control and Prevention, Atlanta, GA, </w:t>
      </w:r>
    </w:p>
    <w:p w14:paraId="11E565A1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>(6) Department of Epidemiology, Johns Hopkins Bloomberg School of Public Health, Baltimore, MD</w:t>
      </w:r>
    </w:p>
    <w:p w14:paraId="28789F7E" w14:textId="77777777" w:rsidR="00E57D0E" w:rsidRPr="00AC7968" w:rsidRDefault="00E57D0E" w:rsidP="00E57D0E">
      <w:pPr>
        <w:rPr>
          <w:rFonts w:cs="Arial"/>
        </w:rPr>
      </w:pPr>
    </w:p>
    <w:p w14:paraId="368B5B9F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>Contact information:</w:t>
      </w:r>
    </w:p>
    <w:p w14:paraId="1B46BB1B" w14:textId="77777777" w:rsidR="00E57D0E" w:rsidRPr="00AC7968" w:rsidRDefault="00E57D0E" w:rsidP="00E57D0E">
      <w:pPr>
        <w:rPr>
          <w:rFonts w:cs="Arial"/>
        </w:rPr>
      </w:pPr>
      <w:r w:rsidRPr="00AC7968">
        <w:rPr>
          <w:rFonts w:cs="Arial"/>
        </w:rPr>
        <w:t>Eric Rubenstein, PhD</w:t>
      </w:r>
    </w:p>
    <w:p w14:paraId="0384B435" w14:textId="77777777" w:rsidR="00E57D0E" w:rsidRPr="00AC7968" w:rsidRDefault="009D0A18" w:rsidP="00E57D0E">
      <w:pPr>
        <w:rPr>
          <w:rFonts w:cs="Arial"/>
        </w:rPr>
      </w:pPr>
      <w:hyperlink r:id="rId5" w:history="1">
        <w:r w:rsidR="00E57D0E" w:rsidRPr="00AC7968">
          <w:rPr>
            <w:rStyle w:val="Hyperlink"/>
            <w:rFonts w:cs="Arial"/>
          </w:rPr>
          <w:t>Erubenstein2@wisc.edu</w:t>
        </w:r>
      </w:hyperlink>
    </w:p>
    <w:p w14:paraId="15020DFA" w14:textId="77777777" w:rsidR="00E57D0E" w:rsidRDefault="00E57D0E">
      <w:pPr>
        <w:rPr>
          <w:rFonts w:cs="Arial"/>
        </w:rPr>
      </w:pPr>
      <w:r>
        <w:rPr>
          <w:rFonts w:cs="Arial"/>
        </w:rPr>
        <w:br w:type="page"/>
      </w:r>
    </w:p>
    <w:p w14:paraId="0ADEF68E" w14:textId="77777777" w:rsidR="00E57D0E" w:rsidRPr="00AC7968" w:rsidRDefault="00E57D0E" w:rsidP="00E57D0E">
      <w:pPr>
        <w:rPr>
          <w:rFonts w:cs="Arial"/>
        </w:rPr>
      </w:pPr>
    </w:p>
    <w:p w14:paraId="26A56B0C" w14:textId="77777777" w:rsidR="00236539" w:rsidRPr="00236539" w:rsidRDefault="00E57D0E" w:rsidP="00236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 1</w:t>
      </w:r>
      <w:r w:rsidR="00236539">
        <w:rPr>
          <w:rFonts w:ascii="Times New Roman" w:hAnsi="Times New Roman" w:cs="Times New Roman"/>
          <w:b/>
          <w:sz w:val="24"/>
          <w:szCs w:val="24"/>
        </w:rPr>
        <w:t>.</w:t>
      </w:r>
      <w:r w:rsidR="00236539" w:rsidRPr="00236539">
        <w:rPr>
          <w:rFonts w:ascii="Times New Roman" w:hAnsi="Times New Roman" w:cs="Times New Roman"/>
          <w:b/>
          <w:sz w:val="24"/>
          <w:szCs w:val="24"/>
        </w:rPr>
        <w:t xml:space="preserve"> Brand and generic names of opioids listed on maternal medical records prescribed to mothers in the Study to Explore Early Development from three months pre-pregnancy to one day prior to childbirth, 2003 to 2012</w:t>
      </w:r>
    </w:p>
    <w:p w14:paraId="33086D72" w14:textId="77777777" w:rsidR="00236539" w:rsidRPr="00236539" w:rsidRDefault="00236539" w:rsidP="00236539">
      <w:pPr>
        <w:rPr>
          <w:rFonts w:ascii="Times New Roman" w:hAnsi="Times New Roman" w:cs="Times New Roman"/>
        </w:rPr>
      </w:pPr>
    </w:p>
    <w:p w14:paraId="655B9032" w14:textId="77777777" w:rsidR="00236539" w:rsidRPr="00236539" w:rsidRDefault="00236539" w:rsidP="00236539">
      <w:pPr>
        <w:rPr>
          <w:rFonts w:ascii="Times New Roman" w:hAnsi="Times New Roman" w:cs="Times New Roman"/>
        </w:rPr>
      </w:pPr>
    </w:p>
    <w:p w14:paraId="04B7A995" w14:textId="77777777" w:rsidR="00236539" w:rsidRPr="00236539" w:rsidRDefault="00236539" w:rsidP="00236539">
      <w:pPr>
        <w:rPr>
          <w:rFonts w:ascii="Times New Roman" w:hAnsi="Times New Roman" w:cs="Times New Roman"/>
        </w:rPr>
      </w:pPr>
    </w:p>
    <w:p w14:paraId="14F15D52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codeine: Codeine / Phenergan with codeine / Tylenol with codeine / Acetaminophen with codeine / </w:t>
      </w:r>
      <w:proofErr w:type="spellStart"/>
      <w:r w:rsidRPr="00236539">
        <w:rPr>
          <w:rFonts w:ascii="Times New Roman" w:hAnsi="Times New Roman" w:cs="Times New Roman"/>
        </w:rPr>
        <w:t>Brontex</w:t>
      </w:r>
      <w:proofErr w:type="spellEnd"/>
      <w:r w:rsidRPr="00236539">
        <w:rPr>
          <w:rFonts w:ascii="Times New Roman" w:hAnsi="Times New Roman" w:cs="Times New Roman"/>
        </w:rPr>
        <w:t xml:space="preserve"> / </w:t>
      </w:r>
      <w:proofErr w:type="spellStart"/>
      <w:r w:rsidRPr="00236539">
        <w:rPr>
          <w:rFonts w:ascii="Times New Roman" w:hAnsi="Times New Roman" w:cs="Times New Roman"/>
        </w:rPr>
        <w:t>Guaifenesin</w:t>
      </w:r>
      <w:proofErr w:type="spellEnd"/>
      <w:r w:rsidRPr="00236539">
        <w:rPr>
          <w:rFonts w:ascii="Times New Roman" w:hAnsi="Times New Roman" w:cs="Times New Roman"/>
        </w:rPr>
        <w:t xml:space="preserve"> with codeine </w:t>
      </w:r>
    </w:p>
    <w:p w14:paraId="0A95E25E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morphine: Morphine / </w:t>
      </w:r>
      <w:proofErr w:type="spellStart"/>
      <w:r w:rsidRPr="00236539">
        <w:rPr>
          <w:rFonts w:ascii="Times New Roman" w:hAnsi="Times New Roman" w:cs="Times New Roman"/>
        </w:rPr>
        <w:t>Duramorph</w:t>
      </w:r>
      <w:proofErr w:type="spellEnd"/>
      <w:r w:rsidRPr="00236539">
        <w:rPr>
          <w:rFonts w:ascii="Times New Roman" w:hAnsi="Times New Roman" w:cs="Times New Roman"/>
        </w:rPr>
        <w:t xml:space="preserve"> / </w:t>
      </w:r>
      <w:proofErr w:type="spellStart"/>
      <w:r w:rsidRPr="00236539">
        <w:rPr>
          <w:rFonts w:ascii="Times New Roman" w:hAnsi="Times New Roman" w:cs="Times New Roman"/>
        </w:rPr>
        <w:t>Avinza</w:t>
      </w:r>
      <w:proofErr w:type="spellEnd"/>
      <w:r w:rsidRPr="00236539">
        <w:rPr>
          <w:rFonts w:ascii="Times New Roman" w:hAnsi="Times New Roman" w:cs="Times New Roman"/>
        </w:rPr>
        <w:t xml:space="preserve"> </w:t>
      </w:r>
    </w:p>
    <w:p w14:paraId="3319DFE1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oxycodone: Oxycodone / </w:t>
      </w:r>
      <w:proofErr w:type="spellStart"/>
      <w:r w:rsidRPr="00236539">
        <w:rPr>
          <w:rFonts w:ascii="Times New Roman" w:hAnsi="Times New Roman" w:cs="Times New Roman"/>
        </w:rPr>
        <w:t>Oxycontin</w:t>
      </w:r>
      <w:proofErr w:type="spellEnd"/>
      <w:r w:rsidRPr="00236539">
        <w:rPr>
          <w:rFonts w:ascii="Times New Roman" w:hAnsi="Times New Roman" w:cs="Times New Roman"/>
        </w:rPr>
        <w:t xml:space="preserve"> / </w:t>
      </w:r>
      <w:proofErr w:type="spellStart"/>
      <w:r w:rsidRPr="00236539">
        <w:rPr>
          <w:rFonts w:ascii="Times New Roman" w:hAnsi="Times New Roman" w:cs="Times New Roman"/>
        </w:rPr>
        <w:t>Endocet</w:t>
      </w:r>
      <w:proofErr w:type="spellEnd"/>
      <w:r w:rsidRPr="00236539">
        <w:rPr>
          <w:rFonts w:ascii="Times New Roman" w:hAnsi="Times New Roman" w:cs="Times New Roman"/>
        </w:rPr>
        <w:t xml:space="preserve"> / </w:t>
      </w:r>
      <w:proofErr w:type="spellStart"/>
      <w:r w:rsidRPr="00236539">
        <w:rPr>
          <w:rFonts w:ascii="Times New Roman" w:hAnsi="Times New Roman" w:cs="Times New Roman"/>
        </w:rPr>
        <w:t>Tylox</w:t>
      </w:r>
      <w:proofErr w:type="spellEnd"/>
      <w:r w:rsidRPr="00236539">
        <w:rPr>
          <w:rFonts w:ascii="Times New Roman" w:hAnsi="Times New Roman" w:cs="Times New Roman"/>
        </w:rPr>
        <w:t xml:space="preserve"> / Percocet</w:t>
      </w:r>
    </w:p>
    <w:p w14:paraId="02AE8944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hydrocodone: Hydrocodone / Hydrocodone with acetaminophen / </w:t>
      </w:r>
      <w:proofErr w:type="spellStart"/>
      <w:r w:rsidRPr="00236539">
        <w:rPr>
          <w:rFonts w:ascii="Times New Roman" w:hAnsi="Times New Roman" w:cs="Times New Roman"/>
        </w:rPr>
        <w:t>Vicodin</w:t>
      </w:r>
      <w:proofErr w:type="spellEnd"/>
      <w:r w:rsidRPr="00236539">
        <w:rPr>
          <w:rFonts w:ascii="Times New Roman" w:hAnsi="Times New Roman" w:cs="Times New Roman"/>
        </w:rPr>
        <w:t xml:space="preserve"> / </w:t>
      </w:r>
      <w:proofErr w:type="spellStart"/>
      <w:r w:rsidRPr="00236539">
        <w:rPr>
          <w:rFonts w:ascii="Times New Roman" w:hAnsi="Times New Roman" w:cs="Times New Roman"/>
        </w:rPr>
        <w:t>Hycodan</w:t>
      </w:r>
      <w:proofErr w:type="spellEnd"/>
      <w:r w:rsidRPr="00236539">
        <w:rPr>
          <w:rFonts w:ascii="Times New Roman" w:hAnsi="Times New Roman" w:cs="Times New Roman"/>
        </w:rPr>
        <w:t xml:space="preserve"> / </w:t>
      </w:r>
      <w:proofErr w:type="spellStart"/>
      <w:r w:rsidRPr="00236539">
        <w:rPr>
          <w:rFonts w:ascii="Times New Roman" w:hAnsi="Times New Roman" w:cs="Times New Roman"/>
        </w:rPr>
        <w:t>Lortab</w:t>
      </w:r>
      <w:proofErr w:type="spellEnd"/>
      <w:r w:rsidRPr="00236539">
        <w:rPr>
          <w:rFonts w:ascii="Times New Roman" w:hAnsi="Times New Roman" w:cs="Times New Roman"/>
        </w:rPr>
        <w:t xml:space="preserve"> / Norco / </w:t>
      </w:r>
      <w:proofErr w:type="spellStart"/>
      <w:r w:rsidRPr="00236539">
        <w:rPr>
          <w:rFonts w:ascii="Times New Roman" w:hAnsi="Times New Roman" w:cs="Times New Roman"/>
        </w:rPr>
        <w:t>Vicoprofen</w:t>
      </w:r>
      <w:proofErr w:type="spellEnd"/>
      <w:r w:rsidRPr="00236539">
        <w:rPr>
          <w:rFonts w:ascii="Times New Roman" w:hAnsi="Times New Roman" w:cs="Times New Roman"/>
        </w:rPr>
        <w:t xml:space="preserve"> </w:t>
      </w:r>
    </w:p>
    <w:p w14:paraId="7CD4B6F6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propoxyphene: Propoxyphene / Darvocet </w:t>
      </w:r>
    </w:p>
    <w:p w14:paraId="077C0398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</w:t>
      </w:r>
      <w:proofErr w:type="spellStart"/>
      <w:r w:rsidRPr="00236539">
        <w:rPr>
          <w:rFonts w:ascii="Times New Roman" w:hAnsi="Times New Roman" w:cs="Times New Roman"/>
        </w:rPr>
        <w:t>meperidine</w:t>
      </w:r>
      <w:proofErr w:type="spellEnd"/>
      <w:r w:rsidRPr="00236539">
        <w:rPr>
          <w:rFonts w:ascii="Times New Roman" w:hAnsi="Times New Roman" w:cs="Times New Roman"/>
        </w:rPr>
        <w:t xml:space="preserve">: </w:t>
      </w:r>
      <w:proofErr w:type="spellStart"/>
      <w:r w:rsidRPr="00236539">
        <w:rPr>
          <w:rFonts w:ascii="Times New Roman" w:hAnsi="Times New Roman" w:cs="Times New Roman"/>
        </w:rPr>
        <w:t>Meperidine</w:t>
      </w:r>
      <w:proofErr w:type="spellEnd"/>
      <w:r w:rsidRPr="00236539">
        <w:rPr>
          <w:rFonts w:ascii="Times New Roman" w:hAnsi="Times New Roman" w:cs="Times New Roman"/>
        </w:rPr>
        <w:t xml:space="preserve"> / Demerol</w:t>
      </w:r>
    </w:p>
    <w:p w14:paraId="3BA28AF4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</w:t>
      </w:r>
      <w:proofErr w:type="spellStart"/>
      <w:r w:rsidRPr="00236539">
        <w:rPr>
          <w:rFonts w:ascii="Times New Roman" w:hAnsi="Times New Roman" w:cs="Times New Roman"/>
        </w:rPr>
        <w:t>hydromorphone</w:t>
      </w:r>
      <w:proofErr w:type="spellEnd"/>
      <w:r w:rsidRPr="00236539">
        <w:rPr>
          <w:rFonts w:ascii="Times New Roman" w:hAnsi="Times New Roman" w:cs="Times New Roman"/>
        </w:rPr>
        <w:t xml:space="preserve">: </w:t>
      </w:r>
      <w:proofErr w:type="spellStart"/>
      <w:r w:rsidRPr="00236539">
        <w:rPr>
          <w:rFonts w:ascii="Times New Roman" w:hAnsi="Times New Roman" w:cs="Times New Roman"/>
        </w:rPr>
        <w:t>Hydromorphone</w:t>
      </w:r>
      <w:proofErr w:type="spellEnd"/>
      <w:r w:rsidRPr="00236539">
        <w:rPr>
          <w:rFonts w:ascii="Times New Roman" w:hAnsi="Times New Roman" w:cs="Times New Roman"/>
        </w:rPr>
        <w:t xml:space="preserve"> / </w:t>
      </w:r>
      <w:proofErr w:type="spellStart"/>
      <w:r w:rsidRPr="00236539">
        <w:rPr>
          <w:rFonts w:ascii="Times New Roman" w:hAnsi="Times New Roman" w:cs="Times New Roman"/>
        </w:rPr>
        <w:t>Dilaudid</w:t>
      </w:r>
      <w:proofErr w:type="spellEnd"/>
    </w:p>
    <w:p w14:paraId="65B976F9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fentanyl: Fentanyl / </w:t>
      </w:r>
      <w:proofErr w:type="spellStart"/>
      <w:r w:rsidRPr="00236539">
        <w:rPr>
          <w:rFonts w:ascii="Times New Roman" w:hAnsi="Times New Roman" w:cs="Times New Roman"/>
        </w:rPr>
        <w:t>Ropivacaine</w:t>
      </w:r>
      <w:proofErr w:type="spellEnd"/>
      <w:r w:rsidRPr="00236539">
        <w:rPr>
          <w:rFonts w:ascii="Times New Roman" w:hAnsi="Times New Roman" w:cs="Times New Roman"/>
        </w:rPr>
        <w:t xml:space="preserve"> with fentanyl</w:t>
      </w:r>
    </w:p>
    <w:p w14:paraId="1716217A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>Methadone</w:t>
      </w:r>
    </w:p>
    <w:p w14:paraId="470EF1D4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</w:t>
      </w:r>
      <w:proofErr w:type="spellStart"/>
      <w:r w:rsidRPr="00236539">
        <w:rPr>
          <w:rFonts w:ascii="Times New Roman" w:hAnsi="Times New Roman" w:cs="Times New Roman"/>
        </w:rPr>
        <w:t>nalbuphrene</w:t>
      </w:r>
      <w:proofErr w:type="spellEnd"/>
      <w:r w:rsidRPr="00236539">
        <w:rPr>
          <w:rFonts w:ascii="Times New Roman" w:hAnsi="Times New Roman" w:cs="Times New Roman"/>
        </w:rPr>
        <w:t xml:space="preserve">: </w:t>
      </w:r>
      <w:proofErr w:type="spellStart"/>
      <w:r w:rsidRPr="00236539">
        <w:rPr>
          <w:rFonts w:ascii="Times New Roman" w:hAnsi="Times New Roman" w:cs="Times New Roman"/>
        </w:rPr>
        <w:t>Nubain</w:t>
      </w:r>
      <w:proofErr w:type="spellEnd"/>
    </w:p>
    <w:p w14:paraId="236027D0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</w:t>
      </w:r>
      <w:proofErr w:type="spellStart"/>
      <w:r w:rsidRPr="00236539">
        <w:rPr>
          <w:rFonts w:ascii="Times New Roman" w:hAnsi="Times New Roman" w:cs="Times New Roman"/>
        </w:rPr>
        <w:t>butorphanol</w:t>
      </w:r>
      <w:proofErr w:type="spellEnd"/>
      <w:r w:rsidRPr="00236539">
        <w:rPr>
          <w:rFonts w:ascii="Times New Roman" w:hAnsi="Times New Roman" w:cs="Times New Roman"/>
        </w:rPr>
        <w:t xml:space="preserve">: </w:t>
      </w:r>
      <w:proofErr w:type="spellStart"/>
      <w:r w:rsidRPr="00236539">
        <w:rPr>
          <w:rFonts w:ascii="Times New Roman" w:hAnsi="Times New Roman" w:cs="Times New Roman"/>
        </w:rPr>
        <w:t>Stadol</w:t>
      </w:r>
      <w:proofErr w:type="spellEnd"/>
    </w:p>
    <w:p w14:paraId="3AE40937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 xml:space="preserve">Contains </w:t>
      </w:r>
      <w:proofErr w:type="spellStart"/>
      <w:r w:rsidRPr="00236539">
        <w:rPr>
          <w:rFonts w:ascii="Times New Roman" w:hAnsi="Times New Roman" w:cs="Times New Roman"/>
        </w:rPr>
        <w:t>bupropenphren</w:t>
      </w:r>
      <w:proofErr w:type="spellEnd"/>
      <w:r w:rsidRPr="00236539">
        <w:rPr>
          <w:rFonts w:ascii="Times New Roman" w:hAnsi="Times New Roman" w:cs="Times New Roman"/>
        </w:rPr>
        <w:t xml:space="preserve">: </w:t>
      </w:r>
      <w:proofErr w:type="spellStart"/>
      <w:r w:rsidRPr="00236539">
        <w:rPr>
          <w:rFonts w:ascii="Times New Roman" w:hAnsi="Times New Roman" w:cs="Times New Roman"/>
        </w:rPr>
        <w:t>Subutex</w:t>
      </w:r>
      <w:proofErr w:type="spellEnd"/>
    </w:p>
    <w:p w14:paraId="594254BA" w14:textId="77777777" w:rsidR="00236539" w:rsidRPr="00236539" w:rsidRDefault="00236539" w:rsidP="00236539">
      <w:pPr>
        <w:rPr>
          <w:rFonts w:ascii="Times New Roman" w:hAnsi="Times New Roman" w:cs="Times New Roman"/>
        </w:rPr>
      </w:pPr>
      <w:r w:rsidRPr="00236539">
        <w:rPr>
          <w:rFonts w:ascii="Times New Roman" w:hAnsi="Times New Roman" w:cs="Times New Roman"/>
        </w:rPr>
        <w:t>Contains tramadol: Ultram</w:t>
      </w:r>
    </w:p>
    <w:p w14:paraId="60B943ED" w14:textId="77777777" w:rsidR="00236539" w:rsidRDefault="00236539" w:rsidP="00236539">
      <w:pPr>
        <w:sectPr w:rsidR="00236539" w:rsidSect="00F1153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E6FCB91" w14:textId="77777777" w:rsidR="00236539" w:rsidRDefault="00236539" w:rsidP="00236539">
      <w:pPr>
        <w:sectPr w:rsidR="00236539" w:rsidSect="0023653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E145CD" w14:textId="77777777" w:rsidR="00236539" w:rsidRDefault="00236539" w:rsidP="00236539"/>
    <w:p w14:paraId="1A3FB84B" w14:textId="77777777" w:rsidR="00236539" w:rsidRPr="00236539" w:rsidRDefault="00E57D0E" w:rsidP="0023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 2</w:t>
      </w:r>
      <w:r w:rsidR="00236539" w:rsidRPr="00236539">
        <w:rPr>
          <w:b/>
          <w:sz w:val="24"/>
          <w:szCs w:val="24"/>
        </w:rPr>
        <w:t xml:space="preserve">. Fully adjusted odds ratios and 95% confidence intervals for the association between maternal opioid prescriptions in the </w:t>
      </w:r>
      <w:proofErr w:type="spellStart"/>
      <w:r w:rsidR="00236539" w:rsidRPr="00236539">
        <w:rPr>
          <w:b/>
          <w:sz w:val="24"/>
          <w:szCs w:val="24"/>
        </w:rPr>
        <w:t>peri</w:t>
      </w:r>
      <w:proofErr w:type="spellEnd"/>
      <w:r w:rsidR="00236539" w:rsidRPr="00236539">
        <w:rPr>
          <w:b/>
          <w:sz w:val="24"/>
          <w:szCs w:val="24"/>
        </w:rPr>
        <w:t xml:space="preserve">-pregnancy period and child neurodevelopmental outcomes for children born from 2003 to 2012 enrolled in the Study to Explore Early Development </w:t>
      </w:r>
    </w:p>
    <w:p w14:paraId="198DE187" w14:textId="77777777" w:rsidR="00236539" w:rsidRPr="006D0B88" w:rsidRDefault="00236539" w:rsidP="00236539"/>
    <w:tbl>
      <w:tblPr>
        <w:tblpPr w:leftFromText="180" w:rightFromText="180" w:vertAnchor="page" w:horzAnchor="page" w:tblpX="1369" w:tblpY="3241"/>
        <w:tblW w:w="12428" w:type="dxa"/>
        <w:tblLayout w:type="fixed"/>
        <w:tblLook w:val="04A0" w:firstRow="1" w:lastRow="0" w:firstColumn="1" w:lastColumn="0" w:noHBand="0" w:noVBand="1"/>
      </w:tblPr>
      <w:tblGrid>
        <w:gridCol w:w="2175"/>
        <w:gridCol w:w="770"/>
        <w:gridCol w:w="889"/>
        <w:gridCol w:w="1581"/>
        <w:gridCol w:w="320"/>
        <w:gridCol w:w="502"/>
        <w:gridCol w:w="842"/>
        <w:gridCol w:w="1839"/>
        <w:gridCol w:w="280"/>
        <w:gridCol w:w="757"/>
        <w:gridCol w:w="875"/>
        <w:gridCol w:w="1598"/>
      </w:tblGrid>
      <w:tr w:rsidR="00236539" w:rsidRPr="00236539" w14:paraId="1AD424EA" w14:textId="77777777" w:rsidTr="00236539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812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4F1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Autism spectrum disorder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253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13DE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DD-only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675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252E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ASD/DD with autism </w:t>
            </w:r>
            <w:proofErr w:type="spellStart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features</w:t>
            </w: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236539" w:rsidRPr="00236539" w14:paraId="40D2ABF7" w14:textId="77777777" w:rsidTr="00236539">
        <w:trPr>
          <w:trHeight w:val="30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D842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F1C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N=1352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D490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656A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N=918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9D2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A714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N= 1820</w:t>
            </w:r>
          </w:p>
        </w:tc>
      </w:tr>
      <w:tr w:rsidR="00236539" w:rsidRPr="00236539" w14:paraId="11D6F7C4" w14:textId="77777777" w:rsidTr="00236539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C0CC0" w14:textId="77777777" w:rsidR="00236539" w:rsidRPr="00236539" w:rsidRDefault="00236539" w:rsidP="0023653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of use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22C6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FE0B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aOR</w:t>
            </w: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AA5FE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CB60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1FDE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5ECB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aOR</w:t>
            </w:r>
            <w:proofErr w:type="spellEnd"/>
            <w:proofErr w:type="gram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4EBD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7CF5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083BD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E777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aOR</w:t>
            </w:r>
            <w:proofErr w:type="spellEnd"/>
            <w:proofErr w:type="gramEnd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992B" w14:textId="77777777" w:rsidR="00236539" w:rsidRPr="00236539" w:rsidRDefault="00236539" w:rsidP="00236539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236539" w:rsidRPr="00236539" w14:paraId="59272516" w14:textId="77777777" w:rsidTr="00236539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877" w14:textId="77777777" w:rsidR="00236539" w:rsidRPr="00236539" w:rsidRDefault="00236539" w:rsidP="0023653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Peri</w:t>
            </w:r>
            <w:proofErr w:type="spellEnd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-pregnancy </w:t>
            </w: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B43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10E5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0CF1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0.95, 1.70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34D2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29C4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1700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29D4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0.69, 1.38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60CB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F6C1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DFE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5373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0.97, 1.69</w:t>
            </w:r>
          </w:p>
        </w:tc>
      </w:tr>
      <w:tr w:rsidR="00236539" w:rsidRPr="00236539" w14:paraId="7D45828A" w14:textId="77777777" w:rsidTr="00236539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B3AE" w14:textId="77777777" w:rsidR="00236539" w:rsidRPr="00236539" w:rsidRDefault="00236539" w:rsidP="0023653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Preconception</w:t>
            </w: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942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7B05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33D3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0.87, 5.43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0AA8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A32D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E83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5745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0.58, 4.88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08C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5B7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291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AA48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0.92, 5.30</w:t>
            </w:r>
          </w:p>
        </w:tc>
      </w:tr>
      <w:tr w:rsidR="00236539" w:rsidRPr="00236539" w14:paraId="6FCC4126" w14:textId="77777777" w:rsidTr="00236539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808" w14:textId="77777777" w:rsidR="00236539" w:rsidRPr="00236539" w:rsidRDefault="00236539" w:rsidP="0023653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Trimester 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D82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AEC7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FE3B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0.82, 2.91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F3AE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04F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615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63D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0.47, 2.22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F722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BD4D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6AB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3D7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0.78, 2.65</w:t>
            </w:r>
          </w:p>
        </w:tc>
      </w:tr>
      <w:tr w:rsidR="00236539" w:rsidRPr="00236539" w14:paraId="1C10540D" w14:textId="77777777" w:rsidTr="00236539">
        <w:trPr>
          <w:trHeight w:val="30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B0A" w14:textId="77777777" w:rsidR="00236539" w:rsidRPr="00236539" w:rsidRDefault="00236539" w:rsidP="0023653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Trimester 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867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E2FB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8FAD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0.66, 2.32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A72F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68D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D11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9F4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0.77, 2.85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B3E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F0D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448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0D7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0.72, 2.34</w:t>
            </w:r>
          </w:p>
        </w:tc>
      </w:tr>
      <w:tr w:rsidR="00236539" w:rsidRPr="00236539" w14:paraId="5257E4A3" w14:textId="77777777" w:rsidTr="00236539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3630" w14:textId="77777777" w:rsidR="00236539" w:rsidRPr="00236539" w:rsidRDefault="00236539" w:rsidP="00236539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Trimester 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CA381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846C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070A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0.68, 1.61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E25F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4B3F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B016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4341A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0.47, 1.31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A9E0" w14:textId="77777777" w:rsidR="00236539" w:rsidRPr="00236539" w:rsidRDefault="00236539" w:rsidP="00236539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EDCF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40C92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05F1" w14:textId="77777777" w:rsidR="00236539" w:rsidRPr="00236539" w:rsidRDefault="00236539" w:rsidP="002365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0.65, 1.48</w:t>
            </w:r>
          </w:p>
        </w:tc>
      </w:tr>
    </w:tbl>
    <w:p w14:paraId="10EB253F" w14:textId="77777777" w:rsidR="00236539" w:rsidRPr="006D0B88" w:rsidRDefault="00236539" w:rsidP="00236539"/>
    <w:p w14:paraId="2800A82C" w14:textId="77777777" w:rsidR="00236539" w:rsidRPr="006D0B88" w:rsidRDefault="00236539" w:rsidP="00236539"/>
    <w:p w14:paraId="3C4061FF" w14:textId="77777777" w:rsidR="00236539" w:rsidRPr="006D0B88" w:rsidRDefault="00236539" w:rsidP="00236539"/>
    <w:p w14:paraId="0CFC4E74" w14:textId="77777777" w:rsidR="00236539" w:rsidRPr="006D0B88" w:rsidRDefault="00236539" w:rsidP="00236539"/>
    <w:p w14:paraId="465A7150" w14:textId="77777777" w:rsidR="00236539" w:rsidRPr="006D0B88" w:rsidRDefault="00236539" w:rsidP="00236539"/>
    <w:p w14:paraId="16B9D43F" w14:textId="77777777" w:rsidR="00236539" w:rsidRPr="006D0B88" w:rsidRDefault="00236539" w:rsidP="00236539"/>
    <w:p w14:paraId="7210219E" w14:textId="77777777" w:rsidR="00236539" w:rsidRPr="006D0B88" w:rsidRDefault="00236539" w:rsidP="00236539"/>
    <w:p w14:paraId="6FE69518" w14:textId="77777777" w:rsidR="00236539" w:rsidRPr="006D0B88" w:rsidRDefault="00236539" w:rsidP="00236539"/>
    <w:p w14:paraId="7BF2ACBB" w14:textId="77777777" w:rsidR="00236539" w:rsidRPr="006D0B88" w:rsidRDefault="00236539" w:rsidP="00236539"/>
    <w:p w14:paraId="27D97B3F" w14:textId="77777777" w:rsidR="00236539" w:rsidRPr="006D0B88" w:rsidRDefault="00236539" w:rsidP="00236539"/>
    <w:p w14:paraId="5D59D65C" w14:textId="77777777" w:rsidR="00236539" w:rsidRDefault="00236539" w:rsidP="00236539"/>
    <w:p w14:paraId="5A816348" w14:textId="77777777" w:rsidR="00236539" w:rsidRDefault="00236539" w:rsidP="00236539"/>
    <w:p w14:paraId="30CAB585" w14:textId="77777777" w:rsidR="00236539" w:rsidRPr="00236539" w:rsidRDefault="00236539" w:rsidP="00236539">
      <w:pPr>
        <w:rPr>
          <w:sz w:val="16"/>
          <w:szCs w:val="16"/>
        </w:rPr>
      </w:pPr>
    </w:p>
    <w:p w14:paraId="6BA28C86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t>ASD: Autism spectrum disorder</w:t>
      </w:r>
    </w:p>
    <w:p w14:paraId="55F5EF62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t>DD-only: Developmental delay/disorder without features of ASD</w:t>
      </w:r>
    </w:p>
    <w:p w14:paraId="56ED626F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t>OR: Odds ratio</w:t>
      </w:r>
    </w:p>
    <w:p w14:paraId="6BE62260" w14:textId="77777777" w:rsidR="00236539" w:rsidRPr="00236539" w:rsidRDefault="00236539" w:rsidP="00236539">
      <w:pPr>
        <w:rPr>
          <w:sz w:val="16"/>
          <w:szCs w:val="16"/>
        </w:rPr>
      </w:pPr>
      <w:proofErr w:type="spellStart"/>
      <w:proofErr w:type="gramStart"/>
      <w:r w:rsidRPr="00236539">
        <w:rPr>
          <w:sz w:val="16"/>
          <w:szCs w:val="16"/>
        </w:rPr>
        <w:t>aOR</w:t>
      </w:r>
      <w:proofErr w:type="spellEnd"/>
      <w:proofErr w:type="gramEnd"/>
      <w:r w:rsidRPr="00236539">
        <w:rPr>
          <w:sz w:val="16"/>
          <w:szCs w:val="16"/>
        </w:rPr>
        <w:t>: Adjusted odds ratio</w:t>
      </w:r>
    </w:p>
    <w:p w14:paraId="76C1A5D9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t>CI: confidence interval</w:t>
      </w:r>
    </w:p>
    <w:p w14:paraId="7E04621A" w14:textId="77777777" w:rsidR="00236539" w:rsidRPr="00236539" w:rsidRDefault="00236539" w:rsidP="00236539">
      <w:pPr>
        <w:rPr>
          <w:sz w:val="16"/>
          <w:szCs w:val="16"/>
        </w:rPr>
      </w:pPr>
      <w:proofErr w:type="gramStart"/>
      <w:r w:rsidRPr="00236539">
        <w:rPr>
          <w:sz w:val="16"/>
          <w:szCs w:val="16"/>
          <w:vertAlign w:val="superscript"/>
        </w:rPr>
        <w:t>a</w:t>
      </w:r>
      <w:proofErr w:type="gramEnd"/>
      <w:r w:rsidRPr="00236539">
        <w:rPr>
          <w:sz w:val="16"/>
          <w:szCs w:val="16"/>
          <w:vertAlign w:val="superscript"/>
        </w:rPr>
        <w:t xml:space="preserve"> </w:t>
      </w:r>
      <w:r w:rsidRPr="00236539">
        <w:rPr>
          <w:sz w:val="16"/>
          <w:szCs w:val="16"/>
        </w:rPr>
        <w:t>ASD/DD with autism features group includes children with autism spectrum disorder or non-ASD developmental delay/disorders with autism features</w:t>
      </w:r>
    </w:p>
    <w:p w14:paraId="09346B6C" w14:textId="77777777" w:rsidR="00236539" w:rsidRPr="00236539" w:rsidRDefault="00236539" w:rsidP="00236539">
      <w:pPr>
        <w:rPr>
          <w:sz w:val="16"/>
          <w:szCs w:val="16"/>
        </w:rPr>
      </w:pPr>
      <w:proofErr w:type="gramStart"/>
      <w:r w:rsidRPr="00236539">
        <w:rPr>
          <w:sz w:val="16"/>
          <w:szCs w:val="16"/>
          <w:vertAlign w:val="superscript"/>
        </w:rPr>
        <w:t xml:space="preserve">b  </w:t>
      </w:r>
      <w:r w:rsidRPr="00236539">
        <w:rPr>
          <w:sz w:val="16"/>
          <w:szCs w:val="16"/>
        </w:rPr>
        <w:t>Exposure</w:t>
      </w:r>
      <w:proofErr w:type="gramEnd"/>
      <w:r w:rsidRPr="00236539">
        <w:rPr>
          <w:sz w:val="16"/>
          <w:szCs w:val="16"/>
        </w:rPr>
        <w:t xml:space="preserve"> for case groups were compared to exposure for population controls at each time of use </w:t>
      </w:r>
    </w:p>
    <w:p w14:paraId="3B09B7F8" w14:textId="77777777" w:rsidR="00236539" w:rsidRPr="00236539" w:rsidRDefault="00236539" w:rsidP="00236539">
      <w:pPr>
        <w:rPr>
          <w:sz w:val="16"/>
          <w:szCs w:val="16"/>
        </w:rPr>
      </w:pPr>
      <w:proofErr w:type="spellStart"/>
      <w:proofErr w:type="gramStart"/>
      <w:r w:rsidRPr="00236539">
        <w:rPr>
          <w:sz w:val="16"/>
          <w:szCs w:val="16"/>
          <w:vertAlign w:val="superscript"/>
        </w:rPr>
        <w:t>c</w:t>
      </w:r>
      <w:r w:rsidRPr="00236539">
        <w:rPr>
          <w:sz w:val="16"/>
          <w:szCs w:val="16"/>
        </w:rPr>
        <w:t>Three</w:t>
      </w:r>
      <w:proofErr w:type="spellEnd"/>
      <w:proofErr w:type="gramEnd"/>
      <w:r w:rsidRPr="00236539">
        <w:rPr>
          <w:sz w:val="16"/>
          <w:szCs w:val="16"/>
        </w:rPr>
        <w:t xml:space="preserve"> months preconception to one day prior to childbirth</w:t>
      </w:r>
    </w:p>
    <w:p w14:paraId="7EE38599" w14:textId="77777777" w:rsidR="00236539" w:rsidRPr="00236539" w:rsidRDefault="00236539" w:rsidP="00236539">
      <w:pPr>
        <w:rPr>
          <w:sz w:val="16"/>
          <w:szCs w:val="16"/>
        </w:rPr>
      </w:pPr>
      <w:proofErr w:type="gramStart"/>
      <w:r w:rsidRPr="00236539">
        <w:rPr>
          <w:sz w:val="16"/>
          <w:szCs w:val="16"/>
          <w:vertAlign w:val="superscript"/>
        </w:rPr>
        <w:t>d</w:t>
      </w:r>
      <w:proofErr w:type="gramEnd"/>
      <w:r w:rsidRPr="00236539">
        <w:rPr>
          <w:sz w:val="16"/>
          <w:szCs w:val="16"/>
          <w:vertAlign w:val="superscript"/>
        </w:rPr>
        <w:t xml:space="preserve"> </w:t>
      </w:r>
      <w:r w:rsidRPr="00236539">
        <w:rPr>
          <w:sz w:val="16"/>
          <w:szCs w:val="16"/>
        </w:rPr>
        <w:t>Three months preconception to conception</w:t>
      </w:r>
    </w:p>
    <w:p w14:paraId="79893CFC" w14:textId="77777777" w:rsidR="00236539" w:rsidRPr="00236539" w:rsidRDefault="00236539" w:rsidP="00236539">
      <w:pPr>
        <w:rPr>
          <w:sz w:val="16"/>
          <w:szCs w:val="16"/>
        </w:rPr>
      </w:pPr>
      <w:proofErr w:type="gramStart"/>
      <w:r w:rsidRPr="00236539">
        <w:rPr>
          <w:sz w:val="16"/>
          <w:szCs w:val="16"/>
          <w:vertAlign w:val="superscript"/>
        </w:rPr>
        <w:t>e</w:t>
      </w:r>
      <w:proofErr w:type="gramEnd"/>
      <w:r w:rsidRPr="00236539">
        <w:rPr>
          <w:sz w:val="16"/>
          <w:szCs w:val="16"/>
          <w:vertAlign w:val="superscript"/>
        </w:rPr>
        <w:t xml:space="preserve"> </w:t>
      </w:r>
      <w:r w:rsidRPr="00236539">
        <w:rPr>
          <w:sz w:val="16"/>
          <w:szCs w:val="16"/>
        </w:rPr>
        <w:t xml:space="preserve">Adjusted for maternal education, race/ethnicity, smoking during pregnancy, psychiatric condition prior to childbirth, and SEED study period (2003 to 2006 or 2007 to 2012). Ns are smaller due to missing covariate data. </w:t>
      </w:r>
    </w:p>
    <w:p w14:paraId="20F579DF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br w:type="page"/>
      </w:r>
    </w:p>
    <w:p w14:paraId="04513044" w14:textId="77777777" w:rsidR="00236539" w:rsidRPr="00236539" w:rsidRDefault="00E57D0E" w:rsidP="00236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 3</w:t>
      </w:r>
      <w:r w:rsidR="00236539" w:rsidRPr="00236539">
        <w:rPr>
          <w:b/>
          <w:sz w:val="24"/>
          <w:szCs w:val="24"/>
        </w:rPr>
        <w:t xml:space="preserve">. Change in estimate approach to improve model precision using any opioid prescription during </w:t>
      </w:r>
      <w:proofErr w:type="spellStart"/>
      <w:r w:rsidR="00236539" w:rsidRPr="00236539">
        <w:rPr>
          <w:b/>
          <w:sz w:val="24"/>
          <w:szCs w:val="24"/>
        </w:rPr>
        <w:t>peri</w:t>
      </w:r>
      <w:proofErr w:type="spellEnd"/>
      <w:r w:rsidR="00236539" w:rsidRPr="00236539">
        <w:rPr>
          <w:b/>
          <w:sz w:val="24"/>
          <w:szCs w:val="24"/>
        </w:rPr>
        <w:t>-pregnancy as an exposure and autism spectrum disorder as an outcome using data from the Study to Explore Early Development</w:t>
      </w:r>
    </w:p>
    <w:p w14:paraId="39B5426C" w14:textId="77777777" w:rsidR="00236539" w:rsidRDefault="00236539" w:rsidP="00236539"/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00"/>
        <w:gridCol w:w="1490"/>
        <w:gridCol w:w="1300"/>
        <w:gridCol w:w="2930"/>
      </w:tblGrid>
      <w:tr w:rsidR="00236539" w:rsidRPr="00236539" w14:paraId="149DBC36" w14:textId="77777777" w:rsidTr="007A30D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1F908" w14:textId="77777777" w:rsidR="00236539" w:rsidRPr="00236539" w:rsidRDefault="00236539" w:rsidP="007A30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92E8" w14:textId="77777777" w:rsidR="00236539" w:rsidRPr="00236539" w:rsidRDefault="00236539" w:rsidP="007A30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ln</w:t>
            </w:r>
            <w:proofErr w:type="spellEnd"/>
            <w:proofErr w:type="gramEnd"/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(OR)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9072" w14:textId="77777777" w:rsidR="00236539" w:rsidRPr="00236539" w:rsidRDefault="00236539" w:rsidP="007A30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27CC" w14:textId="77777777" w:rsidR="00236539" w:rsidRPr="00236539" w:rsidRDefault="00236539" w:rsidP="007A30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Variance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4BAC3" w14:textId="77777777" w:rsidR="00236539" w:rsidRPr="00236539" w:rsidRDefault="00236539" w:rsidP="007A30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% Change in variance</w:t>
            </w:r>
          </w:p>
        </w:tc>
      </w:tr>
      <w:tr w:rsidR="00236539" w:rsidRPr="00236539" w14:paraId="1F969410" w14:textId="77777777" w:rsidTr="007A30D0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047" w14:textId="77777777" w:rsidR="00236539" w:rsidRPr="00236539" w:rsidRDefault="00236539" w:rsidP="007A30D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color w:val="000000"/>
                <w:sz w:val="20"/>
                <w:szCs w:val="20"/>
              </w:rPr>
              <w:t>Full model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128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2AB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3B2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AE2" w14:textId="77777777" w:rsidR="00236539" w:rsidRPr="00236539" w:rsidRDefault="00236539" w:rsidP="007A30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36539" w:rsidRPr="00236539" w14:paraId="217393E2" w14:textId="77777777" w:rsidTr="007A30D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F9FC" w14:textId="77777777" w:rsidR="00236539" w:rsidRPr="00236539" w:rsidRDefault="00236539" w:rsidP="007A30D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color w:val="000000"/>
                <w:sz w:val="20"/>
                <w:szCs w:val="20"/>
              </w:rPr>
              <w:t>Drop BMI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2007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A2D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3B93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E54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-0.13</w:t>
            </w:r>
          </w:p>
        </w:tc>
      </w:tr>
      <w:tr w:rsidR="00236539" w:rsidRPr="00236539" w14:paraId="1DE0E20A" w14:textId="77777777" w:rsidTr="007A30D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6FF" w14:textId="77777777" w:rsidR="00236539" w:rsidRPr="00236539" w:rsidRDefault="00236539" w:rsidP="007A30D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color w:val="000000"/>
                <w:sz w:val="20"/>
                <w:szCs w:val="20"/>
              </w:rPr>
              <w:t>Drop 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2EF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ECB1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8D1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B57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-0.80</w:t>
            </w:r>
          </w:p>
        </w:tc>
      </w:tr>
      <w:tr w:rsidR="00236539" w:rsidRPr="00236539" w14:paraId="5E410A8E" w14:textId="77777777" w:rsidTr="007A30D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D68" w14:textId="77777777" w:rsidR="00236539" w:rsidRPr="00236539" w:rsidRDefault="00236539" w:rsidP="007A30D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color w:val="000000"/>
                <w:sz w:val="20"/>
                <w:szCs w:val="20"/>
              </w:rPr>
              <w:t>Drop alcohol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C54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B6D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DDF6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40A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-1.59</w:t>
            </w:r>
          </w:p>
        </w:tc>
      </w:tr>
      <w:tr w:rsidR="00236539" w:rsidRPr="00236539" w14:paraId="755D7A41" w14:textId="77777777" w:rsidTr="007A30D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8E6" w14:textId="77777777" w:rsidR="00236539" w:rsidRPr="00236539" w:rsidRDefault="00236539" w:rsidP="007A30D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color w:val="000000"/>
                <w:sz w:val="20"/>
                <w:szCs w:val="20"/>
              </w:rPr>
              <w:t>Drop site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D4D5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87A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1E6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7CD9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-3.69</w:t>
            </w:r>
          </w:p>
        </w:tc>
      </w:tr>
      <w:tr w:rsidR="00236539" w:rsidRPr="00236539" w14:paraId="6EA4D5B0" w14:textId="77777777" w:rsidTr="007A30D0">
        <w:trPr>
          <w:trHeight w:val="300"/>
        </w:trPr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F42" w14:textId="77777777" w:rsidR="00236539" w:rsidRPr="00236539" w:rsidRDefault="00236539" w:rsidP="007A30D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color w:val="000000"/>
                <w:sz w:val="20"/>
                <w:szCs w:val="20"/>
              </w:rPr>
              <w:t>Drop psychiatric condition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5353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AE0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9CE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2ED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-5.37</w:t>
            </w:r>
          </w:p>
        </w:tc>
      </w:tr>
      <w:tr w:rsidR="00236539" w:rsidRPr="00236539" w14:paraId="6CA09A0C" w14:textId="77777777" w:rsidTr="007A30D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A7BD" w14:textId="77777777" w:rsidR="00236539" w:rsidRPr="00236539" w:rsidRDefault="00236539" w:rsidP="007A30D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b/>
                <w:color w:val="000000"/>
                <w:sz w:val="20"/>
                <w:szCs w:val="20"/>
              </w:rPr>
              <w:t>Drop smoking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DF97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8D35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0EC90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4700" w14:textId="77777777" w:rsidR="00236539" w:rsidRPr="00236539" w:rsidRDefault="00236539" w:rsidP="007A30D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36539">
              <w:rPr>
                <w:rFonts w:eastAsia="Times New Roman" w:cs="Arial"/>
                <w:color w:val="000000"/>
                <w:sz w:val="20"/>
                <w:szCs w:val="20"/>
              </w:rPr>
              <w:t>-6.02</w:t>
            </w:r>
          </w:p>
        </w:tc>
      </w:tr>
    </w:tbl>
    <w:p w14:paraId="6842B066" w14:textId="77777777" w:rsidR="00236539" w:rsidRPr="00236539" w:rsidRDefault="00236539" w:rsidP="00236539">
      <w:pPr>
        <w:rPr>
          <w:sz w:val="16"/>
          <w:szCs w:val="16"/>
        </w:rPr>
      </w:pPr>
    </w:p>
    <w:p w14:paraId="61762493" w14:textId="77777777" w:rsidR="00236539" w:rsidRPr="00236539" w:rsidRDefault="00236539" w:rsidP="00236539">
      <w:pPr>
        <w:rPr>
          <w:sz w:val="16"/>
          <w:szCs w:val="16"/>
        </w:rPr>
      </w:pPr>
    </w:p>
    <w:p w14:paraId="0C660E59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t>Full model adjusted for study site, SEED study period, maternal race/ethnicity, education, maternal psychiatric condition prior to childbirth, smoking during pregnancy, alcohol use during pregnancy, maternal age at childbirth (cubic splines at 22 and 44 years), and pre-pregnancy body mass index</w:t>
      </w:r>
    </w:p>
    <w:p w14:paraId="424111DF" w14:textId="77777777" w:rsidR="00236539" w:rsidRPr="00236539" w:rsidRDefault="00236539" w:rsidP="00236539">
      <w:pPr>
        <w:rPr>
          <w:sz w:val="16"/>
          <w:szCs w:val="16"/>
        </w:rPr>
      </w:pPr>
      <w:proofErr w:type="spellStart"/>
      <w:proofErr w:type="gramStart"/>
      <w:r w:rsidRPr="00236539">
        <w:rPr>
          <w:sz w:val="16"/>
          <w:szCs w:val="16"/>
        </w:rPr>
        <w:t>ln</w:t>
      </w:r>
      <w:proofErr w:type="spellEnd"/>
      <w:proofErr w:type="gramEnd"/>
      <w:r w:rsidRPr="00236539">
        <w:rPr>
          <w:sz w:val="16"/>
          <w:szCs w:val="16"/>
        </w:rPr>
        <w:t>(OR):natural log of the odds ratio;</w:t>
      </w:r>
    </w:p>
    <w:p w14:paraId="555771ED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t>BMI: pre-pregnancy body mass index</w:t>
      </w:r>
      <w:proofErr w:type="gramStart"/>
      <w:r w:rsidRPr="00236539">
        <w:rPr>
          <w:sz w:val="16"/>
          <w:szCs w:val="16"/>
        </w:rPr>
        <w:t>;</w:t>
      </w:r>
      <w:proofErr w:type="gramEnd"/>
    </w:p>
    <w:p w14:paraId="16BA69BE" w14:textId="77777777" w:rsidR="00236539" w:rsidRPr="00236539" w:rsidRDefault="00236539" w:rsidP="00236539">
      <w:pPr>
        <w:rPr>
          <w:sz w:val="16"/>
          <w:szCs w:val="16"/>
        </w:rPr>
      </w:pPr>
      <w:r w:rsidRPr="00236539">
        <w:rPr>
          <w:sz w:val="16"/>
          <w:szCs w:val="16"/>
        </w:rPr>
        <w:t>Order of exclusion based on strength of associations between covariate and exposure and covariate and outcome with the covariate with the weakest associations being dropped first</w:t>
      </w:r>
    </w:p>
    <w:p w14:paraId="08774CEF" w14:textId="77777777" w:rsidR="00236539" w:rsidRDefault="00236539" w:rsidP="00236539"/>
    <w:p w14:paraId="63CF150F" w14:textId="77777777" w:rsidR="00BE172C" w:rsidRDefault="00BE172C"/>
    <w:sectPr w:rsidR="00BE172C" w:rsidSect="0023653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39"/>
    <w:rsid w:val="00236539"/>
    <w:rsid w:val="00642169"/>
    <w:rsid w:val="009D0A18"/>
    <w:rsid w:val="00AC34B1"/>
    <w:rsid w:val="00BE172C"/>
    <w:rsid w:val="00E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EB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D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ubenstein2@wis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Rubenstein</dc:creator>
  <cp:keywords/>
  <dc:description/>
  <cp:lastModifiedBy>Eric Rubenstein</cp:lastModifiedBy>
  <cp:revision>4</cp:revision>
  <dcterms:created xsi:type="dcterms:W3CDTF">2018-03-29T20:52:00Z</dcterms:created>
  <dcterms:modified xsi:type="dcterms:W3CDTF">2018-08-10T12:20:00Z</dcterms:modified>
</cp:coreProperties>
</file>