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AF5" w:rsidRPr="00B0159E" w:rsidRDefault="00E42AF5" w:rsidP="00E42AF5">
      <w:r w:rsidRPr="00B0159E">
        <w:rPr>
          <w:b/>
          <w:u w:val="single"/>
        </w:rPr>
        <w:t>Supplemental Tables</w:t>
      </w:r>
      <w:r w:rsidRPr="00B0159E">
        <w:t xml:space="preserve"> </w:t>
      </w:r>
    </w:p>
    <w:p w:rsidR="00E42AF5" w:rsidRDefault="00E42AF5" w:rsidP="00E42AF5"/>
    <w:p w:rsidR="00E42AF5" w:rsidRDefault="00E42AF5" w:rsidP="00E42AF5">
      <w:r w:rsidRPr="00B0159E">
        <w:rPr>
          <w:b/>
        </w:rPr>
        <w:t>Supplemental Table 1:</w:t>
      </w:r>
      <w:r>
        <w:t xml:space="preserve"> Search Strategy</w:t>
      </w:r>
    </w:p>
    <w:p w:rsidR="00E70101" w:rsidRDefault="00E70101">
      <w:r>
        <w:br w:type="page"/>
      </w:r>
    </w:p>
    <w:p w:rsidR="00E70101" w:rsidRPr="00E70101" w:rsidRDefault="00E70101" w:rsidP="00E70101">
      <w:pPr>
        <w:outlineLvl w:val="0"/>
        <w:rPr>
          <w:b/>
          <w:color w:val="000000"/>
          <w:u w:val="single"/>
        </w:rPr>
      </w:pPr>
      <w:r w:rsidRPr="00E70101">
        <w:rPr>
          <w:b/>
          <w:color w:val="000000"/>
          <w:u w:val="single"/>
        </w:rPr>
        <w:lastRenderedPageBreak/>
        <w:t xml:space="preserve">Supplemental Table 1: </w:t>
      </w:r>
      <w:r>
        <w:rPr>
          <w:b/>
          <w:color w:val="000000"/>
          <w:u w:val="single"/>
        </w:rPr>
        <w:t>Search S</w:t>
      </w:r>
      <w:r w:rsidRPr="00E70101">
        <w:rPr>
          <w:b/>
          <w:color w:val="000000"/>
          <w:u w:val="single"/>
        </w:rPr>
        <w:t>trategy</w:t>
      </w:r>
    </w:p>
    <w:p w:rsidR="00E70101" w:rsidRPr="00537A3F" w:rsidRDefault="00E70101" w:rsidP="00E70101">
      <w:pPr>
        <w:rPr>
          <w:rFonts w:eastAsia="Times New Roman"/>
          <w:sz w:val="23"/>
          <w:szCs w:val="23"/>
          <w:bdr w:val="none" w:sz="0" w:space="0" w:color="auto" w:frame="1"/>
        </w:rPr>
      </w:pPr>
    </w:p>
    <w:tbl>
      <w:tblPr>
        <w:tblStyle w:val="TableGrid"/>
        <w:tblW w:w="0" w:type="auto"/>
        <w:tblLook w:val="04A0" w:firstRow="1" w:lastRow="0" w:firstColumn="1" w:lastColumn="0" w:noHBand="0" w:noVBand="1"/>
      </w:tblPr>
      <w:tblGrid>
        <w:gridCol w:w="9350"/>
      </w:tblGrid>
      <w:tr w:rsidR="00E70101" w:rsidRPr="00537A3F" w:rsidTr="008357EF">
        <w:tc>
          <w:tcPr>
            <w:tcW w:w="9350" w:type="dxa"/>
            <w:shd w:val="clear" w:color="auto" w:fill="BFBFBF" w:themeFill="background1" w:themeFillShade="BF"/>
          </w:tcPr>
          <w:p w:rsidR="00E70101" w:rsidRPr="00537A3F" w:rsidRDefault="00E70101" w:rsidP="008357EF">
            <w:pPr>
              <w:outlineLvl w:val="0"/>
              <w:rPr>
                <w:b/>
                <w:color w:val="000000"/>
                <w:sz w:val="23"/>
                <w:szCs w:val="23"/>
              </w:rPr>
            </w:pPr>
            <w:r w:rsidRPr="00537A3F">
              <w:rPr>
                <w:b/>
                <w:color w:val="000000"/>
                <w:sz w:val="23"/>
                <w:szCs w:val="23"/>
              </w:rPr>
              <w:t xml:space="preserve">PubMed </w:t>
            </w:r>
            <w:r>
              <w:rPr>
                <w:b/>
                <w:color w:val="000000"/>
                <w:sz w:val="23"/>
                <w:szCs w:val="23"/>
              </w:rPr>
              <w:t>&amp; CINAHL s</w:t>
            </w:r>
            <w:r w:rsidRPr="00537A3F">
              <w:rPr>
                <w:b/>
                <w:color w:val="000000"/>
                <w:sz w:val="23"/>
                <w:szCs w:val="23"/>
              </w:rPr>
              <w:t>earch</w:t>
            </w:r>
          </w:p>
        </w:tc>
      </w:tr>
      <w:tr w:rsidR="00E70101" w:rsidRPr="00537A3F" w:rsidTr="008357EF">
        <w:tc>
          <w:tcPr>
            <w:tcW w:w="9350" w:type="dxa"/>
            <w:tcBorders>
              <w:bottom w:val="single" w:sz="4" w:space="0" w:color="auto"/>
            </w:tcBorders>
          </w:tcPr>
          <w:p w:rsidR="00E70101" w:rsidRPr="00537A3F" w:rsidRDefault="00E70101" w:rsidP="008357EF">
            <w:pPr>
              <w:rPr>
                <w:color w:val="000000"/>
                <w:sz w:val="23"/>
                <w:szCs w:val="23"/>
              </w:rPr>
            </w:pPr>
            <w:r w:rsidRPr="00537A3F">
              <w:rPr>
                <w:color w:val="000000"/>
                <w:sz w:val="23"/>
                <w:szCs w:val="23"/>
              </w:rPr>
              <w:t>(((((“FIT” AND (feces OR faeces OR stool OR fecal OR faecal) OR ((feces OR faeces OR stool OR fecal OR faecal OR FOBT OR “fecal occult blood” OR “faecal occult blood”) AND (immunoassay OR immunochemi* OR immunohistochemi*)) OR (("Immunochemistry"[Mesh] OR "Immunoassay"[Mesh]) AND "Feces"[Mesh]))))</w:t>
            </w:r>
          </w:p>
          <w:p w:rsidR="00E70101" w:rsidRPr="00537A3F" w:rsidRDefault="00E70101" w:rsidP="008357EF">
            <w:pPr>
              <w:rPr>
                <w:color w:val="000000"/>
                <w:sz w:val="23"/>
                <w:szCs w:val="23"/>
              </w:rPr>
            </w:pPr>
            <w:r w:rsidRPr="00537A3F">
              <w:rPr>
                <w:color w:val="000000"/>
                <w:sz w:val="23"/>
                <w:szCs w:val="23"/>
              </w:rPr>
              <w:t> AND</w:t>
            </w:r>
          </w:p>
          <w:p w:rsidR="00E70101" w:rsidRPr="00537A3F" w:rsidRDefault="00E70101" w:rsidP="008357EF">
            <w:pPr>
              <w:rPr>
                <w:color w:val="000000"/>
                <w:sz w:val="23"/>
                <w:szCs w:val="23"/>
              </w:rPr>
            </w:pPr>
            <w:r w:rsidRPr="00537A3F">
              <w:rPr>
                <w:color w:val="000000"/>
                <w:sz w:val="23"/>
                <w:szCs w:val="23"/>
              </w:rPr>
              <w:t>((("Reminder Systems"[Mesh]) OR "Patient Education Handout" [Publication Type] OR "Patient Education as Topic"[Mesh] OR "Health Education"[Mesh] OR "patient education" OR "health fairs" OR "telephone reminders" OR "email reminders" OR "mail reminder" OR "group education" OR "shared medical appointment" OR "one on one" OR "1 on 1" OR "Guideline Adherence"[Mesh]) OR "Patient Compliance"[Mesh] OR "Patient Acceptance of Health Care"[Mesh] OR Compliance, Patient OR Patient Adherence OR Adherence, Patient OR Patient Cooperation OR Cooperation, Patient OR Patient Non-Compliance OR Non-Compliance, Patient OR Patient Non Compliance OR Patient Nonadherence OR Nonadherence, Patient OR Patient Noncompliance OR Noncompliance, Patient OR Patient Non-Adherence OR Non-Adherence, Patient OR Patient Non Adherence OR reimbursement* OR payment* OR incentive* OR intervention*)))</w:t>
            </w:r>
          </w:p>
        </w:tc>
      </w:tr>
      <w:tr w:rsidR="00E70101" w:rsidRPr="00537A3F" w:rsidTr="008357EF">
        <w:tc>
          <w:tcPr>
            <w:tcW w:w="9350" w:type="dxa"/>
            <w:shd w:val="clear" w:color="auto" w:fill="BFBFBF" w:themeFill="background1" w:themeFillShade="BF"/>
          </w:tcPr>
          <w:p w:rsidR="00E70101" w:rsidRPr="00537A3F" w:rsidRDefault="00E70101" w:rsidP="008357EF">
            <w:pPr>
              <w:outlineLvl w:val="0"/>
              <w:rPr>
                <w:b/>
                <w:color w:val="000000"/>
                <w:sz w:val="23"/>
                <w:szCs w:val="23"/>
              </w:rPr>
            </w:pPr>
            <w:r w:rsidRPr="00537A3F">
              <w:rPr>
                <w:b/>
                <w:color w:val="000000"/>
                <w:sz w:val="23"/>
                <w:szCs w:val="23"/>
              </w:rPr>
              <w:t>Embase search</w:t>
            </w:r>
            <w:bookmarkStart w:id="0" w:name="_GoBack"/>
            <w:bookmarkEnd w:id="0"/>
          </w:p>
        </w:tc>
      </w:tr>
      <w:tr w:rsidR="00E70101" w:rsidRPr="00537A3F" w:rsidTr="008357EF">
        <w:tc>
          <w:tcPr>
            <w:tcW w:w="9350" w:type="dxa"/>
            <w:tcBorders>
              <w:bottom w:val="single" w:sz="4" w:space="0" w:color="auto"/>
            </w:tcBorders>
          </w:tcPr>
          <w:p w:rsidR="00E70101" w:rsidRPr="00537A3F" w:rsidRDefault="00E70101" w:rsidP="008357EF">
            <w:pPr>
              <w:rPr>
                <w:color w:val="000000"/>
                <w:sz w:val="23"/>
                <w:szCs w:val="23"/>
              </w:rPr>
            </w:pPr>
            <w:r w:rsidRPr="00537A3F">
              <w:rPr>
                <w:color w:val="000000"/>
                <w:sz w:val="23"/>
                <w:szCs w:val="23"/>
              </w:rPr>
              <w:t>'fecal immunochemical test'/exp OR 'fecal immunochemical test' OR 'fecal immunochemical testing'/exp OR 'fecal immunochemical testing' OR ('fit' AND (feces OR faeces OR stool OR fecal OR faecal OR FOBT OR “fecal occult blood” OR “faecal occult blood”)) OR (feces OR faeces OR stool OR fecal OR faecal OR FOBT OR “fecal occult blood” OR “faecal occult blood” AND (immunoassay OR immunochemi* OR immunohistochemi*))</w:t>
            </w:r>
          </w:p>
          <w:p w:rsidR="00E70101" w:rsidRPr="00537A3F" w:rsidRDefault="00E70101" w:rsidP="008357EF">
            <w:pPr>
              <w:rPr>
                <w:color w:val="000000"/>
                <w:sz w:val="23"/>
                <w:szCs w:val="23"/>
              </w:rPr>
            </w:pPr>
            <w:r w:rsidRPr="00537A3F">
              <w:rPr>
                <w:color w:val="000000"/>
                <w:sz w:val="23"/>
                <w:szCs w:val="23"/>
              </w:rPr>
              <w:t>AND</w:t>
            </w:r>
          </w:p>
          <w:p w:rsidR="00E70101" w:rsidRPr="00537A3F" w:rsidRDefault="00E70101" w:rsidP="008357EF">
            <w:pPr>
              <w:rPr>
                <w:rFonts w:eastAsia="Times New Roman"/>
                <w:sz w:val="23"/>
                <w:szCs w:val="23"/>
              </w:rPr>
            </w:pPr>
            <w:r w:rsidRPr="00537A3F">
              <w:rPr>
                <w:color w:val="000000"/>
                <w:sz w:val="23"/>
                <w:szCs w:val="23"/>
              </w:rPr>
              <w:t>'reminder system'/exp OR 'patient education'/exp OR 'patient compliance'/exp OR 'treatment refusal'/exp OR 'patient education' OR 'health fairs' OR 'telephone reminders' OR 'email reminders' OR 'mail reminder' OR 'group education' OR 'shared medical appointment' OR 'one on one' OR '1 on 1' OR 'patient compliance' OR 'patient adherence' OR 'patient cooperation' OR 'patient non-compliance' OR 'patient non compliance' OR 'patient nonadherence' OR 'patient noncompliance' OR 'patient non-adherence' OR reimbursement* OR payment* OR incentive* OR intervention</w:t>
            </w:r>
          </w:p>
        </w:tc>
      </w:tr>
      <w:tr w:rsidR="00E70101" w:rsidRPr="00537A3F" w:rsidTr="008357EF">
        <w:tc>
          <w:tcPr>
            <w:tcW w:w="9350" w:type="dxa"/>
            <w:shd w:val="clear" w:color="auto" w:fill="BFBFBF" w:themeFill="background1" w:themeFillShade="BF"/>
          </w:tcPr>
          <w:p w:rsidR="00E70101" w:rsidRPr="00537A3F" w:rsidRDefault="00E70101" w:rsidP="008357EF">
            <w:pPr>
              <w:outlineLvl w:val="0"/>
              <w:rPr>
                <w:b/>
                <w:color w:val="000000"/>
                <w:sz w:val="23"/>
                <w:szCs w:val="23"/>
              </w:rPr>
            </w:pPr>
            <w:r>
              <w:rPr>
                <w:b/>
                <w:color w:val="000000"/>
                <w:sz w:val="23"/>
                <w:szCs w:val="23"/>
              </w:rPr>
              <w:t>WoS s</w:t>
            </w:r>
            <w:r w:rsidRPr="00537A3F">
              <w:rPr>
                <w:b/>
                <w:color w:val="000000"/>
                <w:sz w:val="23"/>
                <w:szCs w:val="23"/>
              </w:rPr>
              <w:t>earch</w:t>
            </w:r>
          </w:p>
        </w:tc>
      </w:tr>
      <w:tr w:rsidR="00E70101" w:rsidRPr="00537A3F" w:rsidTr="008357EF">
        <w:tc>
          <w:tcPr>
            <w:tcW w:w="9350" w:type="dxa"/>
          </w:tcPr>
          <w:p w:rsidR="00E70101" w:rsidRPr="00537A3F" w:rsidRDefault="00E70101" w:rsidP="008357EF">
            <w:pPr>
              <w:rPr>
                <w:sz w:val="23"/>
                <w:szCs w:val="23"/>
              </w:rPr>
            </w:pPr>
            <w:r w:rsidRPr="00537A3F">
              <w:rPr>
                <w:sz w:val="23"/>
                <w:szCs w:val="23"/>
              </w:rPr>
              <w:t xml:space="preserve">((“FIT” AND (feces OR faeces OR stool OR fecal OR faecal </w:t>
            </w:r>
            <w:r w:rsidRPr="00537A3F">
              <w:rPr>
                <w:color w:val="000000"/>
                <w:sz w:val="23"/>
                <w:szCs w:val="23"/>
              </w:rPr>
              <w:t>OR FOBT OR “fecal occult blood” OR “faecal occult blood”</w:t>
            </w:r>
            <w:r w:rsidRPr="00537A3F">
              <w:rPr>
                <w:sz w:val="23"/>
                <w:szCs w:val="23"/>
              </w:rPr>
              <w:t xml:space="preserve">)) OR ((feces OR faeces OR stool OR fecal OR faecal </w:t>
            </w:r>
            <w:r w:rsidRPr="00537A3F">
              <w:rPr>
                <w:color w:val="000000"/>
                <w:sz w:val="23"/>
                <w:szCs w:val="23"/>
              </w:rPr>
              <w:t>OR FOBT OR “fecal occult blood” OR “faecal occult blood”</w:t>
            </w:r>
            <w:r w:rsidRPr="00537A3F">
              <w:rPr>
                <w:sz w:val="23"/>
                <w:szCs w:val="23"/>
              </w:rPr>
              <w:t>) AND (immunoassay OR immunochemi* OR immunohistochemi*)) OR ((Immunochemistry OR Immunoassay) AND (Feces OR faeces)))</w:t>
            </w:r>
          </w:p>
          <w:p w:rsidR="00E70101" w:rsidRPr="00537A3F" w:rsidRDefault="00E70101" w:rsidP="008357EF">
            <w:pPr>
              <w:rPr>
                <w:sz w:val="23"/>
                <w:szCs w:val="23"/>
              </w:rPr>
            </w:pPr>
            <w:r w:rsidRPr="00537A3F">
              <w:rPr>
                <w:sz w:val="23"/>
                <w:szCs w:val="23"/>
              </w:rPr>
              <w:t>AND</w:t>
            </w:r>
          </w:p>
          <w:p w:rsidR="00E70101" w:rsidRPr="00537A3F" w:rsidRDefault="00E70101" w:rsidP="008357EF">
            <w:pPr>
              <w:rPr>
                <w:sz w:val="23"/>
                <w:szCs w:val="23"/>
              </w:rPr>
            </w:pPr>
            <w:r w:rsidRPr="00537A3F">
              <w:rPr>
                <w:sz w:val="23"/>
                <w:szCs w:val="23"/>
              </w:rPr>
              <w:t xml:space="preserve"> ("Reminder Systems” OR "Patient Education Handout" OR "Patient Education as Topic” OR "Health Education” OR "patient education" OR "health fairs" OR "telephone reminders" OR "email reminders" OR "mail reminder" OR "group education" OR "shared medical appointment" OR "one on one" OR "1 on 1" OR "Guideline Adherence” OR Patient Compliance OR "Patient Acceptance of Health Care" OR Patient Adherence OR Patient Cooperation OR Patient Non-Compliance OR Patient Non Compliance OR Patient Nonadherence OR Patient Noncompliance OR Patient Non-Adherence OR Patient Non Adherence OR reimbursement* OR payment* OR incentive* OR intervention*)</w:t>
            </w:r>
          </w:p>
        </w:tc>
      </w:tr>
    </w:tbl>
    <w:p w:rsidR="00E70101" w:rsidRPr="00537A3F" w:rsidRDefault="00E70101" w:rsidP="00E70101">
      <w:pPr>
        <w:rPr>
          <w:rFonts w:eastAsia="Times New Roman"/>
          <w:sz w:val="23"/>
          <w:szCs w:val="23"/>
          <w:bdr w:val="none" w:sz="0" w:space="0" w:color="auto" w:frame="1"/>
        </w:rPr>
      </w:pPr>
    </w:p>
    <w:p w:rsidR="00E238B8" w:rsidRDefault="00BC56EE"/>
    <w:sectPr w:rsidR="00E238B8" w:rsidSect="00C66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AF5"/>
    <w:rsid w:val="0007023A"/>
    <w:rsid w:val="001342AA"/>
    <w:rsid w:val="001461F5"/>
    <w:rsid w:val="00151B55"/>
    <w:rsid w:val="001D790D"/>
    <w:rsid w:val="001D7FD8"/>
    <w:rsid w:val="00200A66"/>
    <w:rsid w:val="00241FE1"/>
    <w:rsid w:val="002F4B97"/>
    <w:rsid w:val="004030A0"/>
    <w:rsid w:val="004C2A8A"/>
    <w:rsid w:val="00572652"/>
    <w:rsid w:val="006E401D"/>
    <w:rsid w:val="00794A68"/>
    <w:rsid w:val="00795A76"/>
    <w:rsid w:val="00956B37"/>
    <w:rsid w:val="00A10A97"/>
    <w:rsid w:val="00A55559"/>
    <w:rsid w:val="00A91A3D"/>
    <w:rsid w:val="00BC56EE"/>
    <w:rsid w:val="00C66A80"/>
    <w:rsid w:val="00CA07CC"/>
    <w:rsid w:val="00CC586B"/>
    <w:rsid w:val="00D30725"/>
    <w:rsid w:val="00DB03DB"/>
    <w:rsid w:val="00DD232E"/>
    <w:rsid w:val="00E42AF5"/>
    <w:rsid w:val="00E6413B"/>
    <w:rsid w:val="00E70101"/>
    <w:rsid w:val="00E93CA5"/>
    <w:rsid w:val="00F15202"/>
    <w:rsid w:val="00F94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EA0B18"/>
  <w14:defaultImageDpi w14:val="32767"/>
  <w15:chartTrackingRefBased/>
  <w15:docId w15:val="{83CA9762-1149-6145-9C6B-A8C2A291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2AF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0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Fred Hutchinson Cancer Research Center</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Issaka</dc:creator>
  <cp:keywords/>
  <dc:description/>
  <cp:lastModifiedBy>Rachel Issaka</cp:lastModifiedBy>
  <cp:revision>2</cp:revision>
  <dcterms:created xsi:type="dcterms:W3CDTF">2018-06-07T18:51:00Z</dcterms:created>
  <dcterms:modified xsi:type="dcterms:W3CDTF">2018-06-07T19:10:00Z</dcterms:modified>
</cp:coreProperties>
</file>