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7FAF9" w14:textId="77777777" w:rsidR="00CD750E" w:rsidRPr="00A62A0C" w:rsidRDefault="00CD750E" w:rsidP="00CD750E">
      <w:pPr>
        <w:contextualSpacing/>
      </w:pPr>
      <w:bookmarkStart w:id="0" w:name="_GoBack"/>
      <w:bookmarkEnd w:id="0"/>
      <w:r w:rsidRPr="00A62A0C">
        <w:rPr>
          <w:rFonts w:eastAsia="Calibri"/>
          <w:b/>
        </w:rPr>
        <w:t xml:space="preserve">Supplemental </w:t>
      </w:r>
      <w:r w:rsidRPr="00A62A0C">
        <w:rPr>
          <w:b/>
        </w:rPr>
        <w:t xml:space="preserve">Table 1. </w:t>
      </w:r>
      <w:r w:rsidRPr="00A62A0C">
        <w:t>Types of congenital heart defects and corresponding International Classification of Diseases, Ninth Revision, Clinical Modification (ICD-9-CM) codes.</w:t>
      </w:r>
    </w:p>
    <w:p w14:paraId="39F41360" w14:textId="77777777" w:rsidR="00CD750E" w:rsidRPr="00A62A0C" w:rsidRDefault="00CD750E" w:rsidP="00CD750E">
      <w:pPr>
        <w:spacing w:line="240" w:lineRule="auto"/>
        <w:contextualSpacing/>
        <w:jc w:val="center"/>
        <w:rPr>
          <w:b/>
        </w:rPr>
      </w:pPr>
    </w:p>
    <w:tbl>
      <w:tblPr>
        <w:tblpPr w:leftFromText="180" w:rightFromText="180" w:vertAnchor="text" w:horzAnchor="margin" w:tblpXSpec="center" w:tblpY="1"/>
        <w:tblW w:w="6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446"/>
        <w:gridCol w:w="1980"/>
      </w:tblGrid>
      <w:tr w:rsidR="00CD750E" w:rsidRPr="00A62A0C" w14:paraId="640AFA65" w14:textId="77777777" w:rsidTr="00900A25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81972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Category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526DE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Defect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1078A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ICD-9-CM Code</w:t>
            </w:r>
          </w:p>
        </w:tc>
      </w:tr>
      <w:tr w:rsidR="00CD750E" w:rsidRPr="00A62A0C" w14:paraId="778D09F3" w14:textId="77777777" w:rsidTr="00900A25">
        <w:trPr>
          <w:trHeight w:val="288"/>
        </w:trPr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34D68D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Mild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9B3D" w14:textId="77777777" w:rsidR="00CD750E" w:rsidRPr="00A62A0C" w:rsidRDefault="00CD750E" w:rsidP="00900A25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Ventricular septal defect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5FF6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745.4</w:t>
            </w:r>
          </w:p>
        </w:tc>
      </w:tr>
      <w:tr w:rsidR="00CD750E" w:rsidRPr="00A62A0C" w14:paraId="161E10FD" w14:textId="77777777" w:rsidTr="00900A25">
        <w:trPr>
          <w:trHeight w:val="288"/>
        </w:trPr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C3A835" w14:textId="77777777" w:rsidR="00CD750E" w:rsidRPr="00A62A0C" w:rsidRDefault="00CD750E" w:rsidP="00900A25">
            <w:pPr>
              <w:spacing w:line="240" w:lineRule="auto"/>
              <w:rPr>
                <w:color w:val="000000"/>
                <w:lang w:eastAsia="fr-FR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000E" w14:textId="77777777" w:rsidR="00CD750E" w:rsidRPr="00A62A0C" w:rsidRDefault="00CD750E" w:rsidP="00900A25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Atrial septal defect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C3DF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745.5</w:t>
            </w:r>
          </w:p>
        </w:tc>
      </w:tr>
      <w:tr w:rsidR="00CD750E" w:rsidRPr="00A62A0C" w14:paraId="6343C52C" w14:textId="77777777" w:rsidTr="00900A25">
        <w:trPr>
          <w:trHeight w:val="288"/>
        </w:trPr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7E7E9F" w14:textId="77777777" w:rsidR="00CD750E" w:rsidRPr="00A62A0C" w:rsidRDefault="00CD750E" w:rsidP="00900A25">
            <w:pPr>
              <w:spacing w:line="240" w:lineRule="auto"/>
              <w:rPr>
                <w:color w:val="000000"/>
                <w:lang w:eastAsia="fr-FR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C62E5" w14:textId="77777777" w:rsidR="00CD750E" w:rsidRPr="00A62A0C" w:rsidRDefault="00CD750E" w:rsidP="00900A25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Patent ductus arteriosus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AA976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747.0</w:t>
            </w:r>
          </w:p>
        </w:tc>
      </w:tr>
      <w:tr w:rsidR="00CD750E" w:rsidRPr="00A62A0C" w14:paraId="7B2A3E16" w14:textId="77777777" w:rsidTr="00900A25">
        <w:trPr>
          <w:trHeight w:val="288"/>
        </w:trPr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F00765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Moderate*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826F" w14:textId="77777777" w:rsidR="00CD750E" w:rsidRPr="00A62A0C" w:rsidRDefault="00CD750E" w:rsidP="00900A25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Common truncus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C6E0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745.0</w:t>
            </w:r>
          </w:p>
        </w:tc>
      </w:tr>
      <w:tr w:rsidR="00CD750E" w:rsidRPr="00A62A0C" w14:paraId="42BBBA06" w14:textId="77777777" w:rsidTr="00900A25">
        <w:trPr>
          <w:trHeight w:val="288"/>
        </w:trPr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9CD378" w14:textId="77777777" w:rsidR="00CD750E" w:rsidRPr="00A62A0C" w:rsidRDefault="00CD750E" w:rsidP="00900A25">
            <w:pPr>
              <w:spacing w:line="240" w:lineRule="auto"/>
              <w:rPr>
                <w:color w:val="000000"/>
                <w:lang w:eastAsia="fr-FR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77A4" w14:textId="77777777" w:rsidR="00CD750E" w:rsidRPr="00A62A0C" w:rsidRDefault="00CD750E" w:rsidP="00900A25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Pulmonary valve stenosis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8846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746.02</w:t>
            </w:r>
          </w:p>
        </w:tc>
      </w:tr>
      <w:tr w:rsidR="00CD750E" w:rsidRPr="00A62A0C" w14:paraId="51514439" w14:textId="77777777" w:rsidTr="00900A25">
        <w:trPr>
          <w:trHeight w:val="288"/>
        </w:trPr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DC6042" w14:textId="77777777" w:rsidR="00CD750E" w:rsidRPr="00A62A0C" w:rsidRDefault="00CD750E" w:rsidP="00900A25">
            <w:pPr>
              <w:spacing w:line="240" w:lineRule="auto"/>
              <w:rPr>
                <w:color w:val="000000"/>
                <w:lang w:eastAsia="fr-FR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582EB" w14:textId="77777777" w:rsidR="00CD750E" w:rsidRPr="00A62A0C" w:rsidRDefault="00CD750E" w:rsidP="00900A25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Tetralogy of Fallot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C3B07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745.2</w:t>
            </w:r>
          </w:p>
        </w:tc>
      </w:tr>
      <w:tr w:rsidR="00CD750E" w:rsidRPr="00A62A0C" w14:paraId="5C74CA34" w14:textId="77777777" w:rsidTr="00900A25">
        <w:trPr>
          <w:trHeight w:val="288"/>
        </w:trPr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B31FE4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Complex*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37DC" w14:textId="77777777" w:rsidR="00CD750E" w:rsidRPr="00A62A0C" w:rsidRDefault="00CD750E" w:rsidP="00900A25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Tricuspid atresia and stenosis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B814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746.1</w:t>
            </w:r>
          </w:p>
        </w:tc>
      </w:tr>
      <w:tr w:rsidR="00CD750E" w:rsidRPr="00A62A0C" w14:paraId="7ACD37C2" w14:textId="77777777" w:rsidTr="00900A25">
        <w:trPr>
          <w:trHeight w:val="288"/>
        </w:trPr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7E1F4F" w14:textId="77777777" w:rsidR="00CD750E" w:rsidRPr="00A62A0C" w:rsidRDefault="00CD750E" w:rsidP="00900A25">
            <w:pPr>
              <w:spacing w:line="240" w:lineRule="auto"/>
              <w:rPr>
                <w:color w:val="000000"/>
                <w:lang w:eastAsia="fr-FR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DB31" w14:textId="77777777" w:rsidR="00CD750E" w:rsidRPr="00A62A0C" w:rsidRDefault="00CD750E" w:rsidP="00900A25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Hypoplastic left heart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90D6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746.7</w:t>
            </w:r>
          </w:p>
        </w:tc>
      </w:tr>
      <w:tr w:rsidR="00CD750E" w:rsidRPr="00A62A0C" w14:paraId="4636686A" w14:textId="77777777" w:rsidTr="00900A25">
        <w:trPr>
          <w:trHeight w:val="288"/>
        </w:trPr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E0FB66" w14:textId="77777777" w:rsidR="00CD750E" w:rsidRPr="00A62A0C" w:rsidRDefault="00CD750E" w:rsidP="00900A25">
            <w:pPr>
              <w:spacing w:line="240" w:lineRule="auto"/>
              <w:rPr>
                <w:color w:val="000000"/>
                <w:lang w:eastAsia="fr-FR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3D84" w14:textId="77777777" w:rsidR="00CD750E" w:rsidRPr="00A62A0C" w:rsidRDefault="00CD750E" w:rsidP="00900A25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Common ventricle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B30B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745.3</w:t>
            </w:r>
          </w:p>
        </w:tc>
      </w:tr>
      <w:tr w:rsidR="00CD750E" w:rsidRPr="00A62A0C" w14:paraId="7433EA07" w14:textId="77777777" w:rsidTr="00900A25">
        <w:trPr>
          <w:trHeight w:val="288"/>
        </w:trPr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5085ED" w14:textId="77777777" w:rsidR="00CD750E" w:rsidRPr="00A62A0C" w:rsidRDefault="00CD750E" w:rsidP="00900A25">
            <w:pPr>
              <w:spacing w:line="240" w:lineRule="auto"/>
              <w:rPr>
                <w:color w:val="000000"/>
                <w:lang w:eastAsia="fr-FR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E904B" w14:textId="77777777" w:rsidR="00CD750E" w:rsidRPr="00A62A0C" w:rsidRDefault="00CD750E" w:rsidP="00900A25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Transposition of the great arteries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253C1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745.1</w:t>
            </w:r>
          </w:p>
        </w:tc>
      </w:tr>
      <w:tr w:rsidR="00CD750E" w:rsidRPr="00A62A0C" w14:paraId="29DB9ACB" w14:textId="77777777" w:rsidTr="00900A25">
        <w:trPr>
          <w:trHeight w:val="576"/>
        </w:trPr>
        <w:tc>
          <w:tcPr>
            <w:tcW w:w="6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6035C" w14:textId="77777777" w:rsidR="00CD750E" w:rsidRPr="00A62A0C" w:rsidRDefault="00CD750E" w:rsidP="00900A25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*Congenital heart defects selected for this study and referred to as specific moderate-complex CHDs</w:t>
            </w:r>
          </w:p>
        </w:tc>
      </w:tr>
    </w:tbl>
    <w:p w14:paraId="68CE2454" w14:textId="77777777" w:rsidR="00CD750E" w:rsidRPr="00A62A0C" w:rsidRDefault="00CD750E" w:rsidP="00CD750E">
      <w:pPr>
        <w:spacing w:after="200" w:line="276" w:lineRule="auto"/>
        <w:sectPr w:rsidR="00CD750E" w:rsidRPr="00A62A0C" w:rsidSect="00CD750E">
          <w:footerReference w:type="default" r:id="rId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7548867" w14:textId="77777777" w:rsidR="00CD750E" w:rsidRPr="00A62A0C" w:rsidRDefault="00CD750E" w:rsidP="00CD750E">
      <w:pPr>
        <w:rPr>
          <w:b/>
        </w:rPr>
      </w:pPr>
      <w:r w:rsidRPr="00A62A0C">
        <w:rPr>
          <w:b/>
        </w:rPr>
        <w:lastRenderedPageBreak/>
        <w:t xml:space="preserve">Supplemental Table 2. </w:t>
      </w:r>
      <w:r w:rsidRPr="00A62A0C">
        <w:t>Detailed demographic and clinical characteristics of study population in model validation cohort (n = 596)</w:t>
      </w:r>
      <w:r w:rsidRPr="00A62A0C">
        <w:fldChar w:fldCharType="begin"/>
      </w:r>
      <w:r w:rsidRPr="00A62A0C">
        <w:instrText xml:space="preserve"> LINK Excel.Sheet.12 "C:\\Users\\yql8\\Desktop\\Diallo_Info Doc\\ACHD\\Manuscripts\\Tables_print_v07 5.14.17 CDC clearance.xlsx" "Table IIb frequency !R3C2:R31C5" \a \f 4 \h  \* MERGEFORMAT </w:instrText>
      </w:r>
      <w:r w:rsidRPr="00A62A0C">
        <w:fldChar w:fldCharType="separate"/>
      </w:r>
    </w:p>
    <w:tbl>
      <w:tblPr>
        <w:tblW w:w="81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1740"/>
        <w:gridCol w:w="2040"/>
        <w:gridCol w:w="1080"/>
      </w:tblGrid>
      <w:tr w:rsidR="00CD750E" w:rsidRPr="00A62A0C" w14:paraId="4E396E33" w14:textId="77777777" w:rsidTr="00900A25">
        <w:trPr>
          <w:trHeight w:val="450"/>
          <w:jc w:val="center"/>
        </w:trPr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1A1C0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Characteristics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6FD6C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Cases (n = 111)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4D454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Controls (n = 485)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267EC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P-value*</w:t>
            </w:r>
          </w:p>
        </w:tc>
      </w:tr>
      <w:tr w:rsidR="00CD750E" w:rsidRPr="00A62A0C" w14:paraId="787F1EC7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6D7A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597B7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Means (±SD) or N (%)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A42BD" w14:textId="77777777" w:rsidR="00CD750E" w:rsidRPr="00A62A0C" w:rsidRDefault="00CD750E" w:rsidP="00900A25">
            <w:pPr>
              <w:spacing w:line="240" w:lineRule="auto"/>
              <w:rPr>
                <w:rFonts w:ascii="Calibri" w:hAnsi="Calibri"/>
                <w:color w:val="000000"/>
                <w:lang w:eastAsia="fr-FR"/>
              </w:rPr>
            </w:pPr>
            <w:r w:rsidRPr="00A62A0C">
              <w:rPr>
                <w:rFonts w:ascii="Calibri" w:hAnsi="Calibri"/>
                <w:color w:val="000000"/>
                <w:lang w:eastAsia="fr-FR"/>
              </w:rPr>
              <w:t> </w:t>
            </w:r>
          </w:p>
        </w:tc>
      </w:tr>
      <w:tr w:rsidR="00CD750E" w:rsidRPr="00A62A0C" w14:paraId="587FFE6B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BB7E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Age (years)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ACB6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34.06 (±10.82)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9715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47.00 (±9.61)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0014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&lt;0.0001</w:t>
            </w:r>
          </w:p>
        </w:tc>
      </w:tr>
      <w:tr w:rsidR="00CD750E" w:rsidRPr="00A62A0C" w14:paraId="7810C5C7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3227" w14:textId="77777777" w:rsidR="00CD750E" w:rsidRPr="00A62A0C" w:rsidRDefault="00CD750E" w:rsidP="00900A25">
            <w:pPr>
              <w:spacing w:line="240" w:lineRule="auto"/>
              <w:ind w:firstLineChars="100" w:firstLine="240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20-34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CF7F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63 (56.76)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0000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59 (12.16)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B0B3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&lt;0.0001</w:t>
            </w:r>
          </w:p>
        </w:tc>
      </w:tr>
      <w:tr w:rsidR="00CD750E" w:rsidRPr="00A62A0C" w14:paraId="217D97DE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4A2C" w14:textId="77777777" w:rsidR="00CD750E" w:rsidRPr="00A62A0C" w:rsidRDefault="00CD750E" w:rsidP="00900A25">
            <w:pPr>
              <w:spacing w:line="240" w:lineRule="auto"/>
              <w:ind w:firstLineChars="100" w:firstLine="240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35-49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3C98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31 (27.93)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7F6B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201 (41.44)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EA70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0.008</w:t>
            </w:r>
          </w:p>
        </w:tc>
      </w:tr>
      <w:tr w:rsidR="00CD750E" w:rsidRPr="00A62A0C" w14:paraId="72C31EAA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D692" w14:textId="77777777" w:rsidR="00CD750E" w:rsidRPr="00A62A0C" w:rsidRDefault="00CD750E" w:rsidP="00900A25">
            <w:pPr>
              <w:spacing w:line="240" w:lineRule="auto"/>
              <w:ind w:firstLineChars="100" w:firstLine="240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50-60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7E58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17(15.32)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F7F8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225 (46.39)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C4A1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&lt;0.0001</w:t>
            </w:r>
          </w:p>
        </w:tc>
      </w:tr>
      <w:tr w:rsidR="00CD750E" w:rsidRPr="00A62A0C" w14:paraId="2AFB399A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5937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Sex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7DC1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28BB" w14:textId="77777777" w:rsidR="00CD750E" w:rsidRPr="00A62A0C" w:rsidRDefault="00CD750E" w:rsidP="00900A25">
            <w:pPr>
              <w:spacing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830C" w14:textId="77777777" w:rsidR="00CD750E" w:rsidRPr="00A62A0C" w:rsidRDefault="00CD750E" w:rsidP="00900A25">
            <w:pPr>
              <w:spacing w:line="240" w:lineRule="auto"/>
              <w:rPr>
                <w:sz w:val="20"/>
                <w:szCs w:val="20"/>
                <w:lang w:eastAsia="fr-FR"/>
              </w:rPr>
            </w:pPr>
          </w:p>
        </w:tc>
      </w:tr>
      <w:tr w:rsidR="00CD750E" w:rsidRPr="00A62A0C" w14:paraId="24D4A209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A569" w14:textId="77777777" w:rsidR="00CD750E" w:rsidRPr="00A62A0C" w:rsidRDefault="00CD750E" w:rsidP="00900A25">
            <w:pPr>
              <w:spacing w:line="240" w:lineRule="auto"/>
              <w:ind w:firstLineChars="100" w:firstLine="240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Females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662B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70 (57.85)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3BDE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264 (52.91)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7F9F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0.328</w:t>
            </w:r>
          </w:p>
        </w:tc>
      </w:tr>
      <w:tr w:rsidR="00CD750E" w:rsidRPr="00A62A0C" w14:paraId="5DFC2D28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F5FF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Race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F4BE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E897" w14:textId="77777777" w:rsidR="00CD750E" w:rsidRPr="00A62A0C" w:rsidRDefault="00CD750E" w:rsidP="00900A25">
            <w:pPr>
              <w:spacing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B6A2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0.113</w:t>
            </w:r>
          </w:p>
        </w:tc>
      </w:tr>
      <w:tr w:rsidR="00CD750E" w:rsidRPr="00A62A0C" w14:paraId="7DC0D2C2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3C3C" w14:textId="77777777" w:rsidR="00CD750E" w:rsidRPr="00A62A0C" w:rsidRDefault="00CD750E" w:rsidP="00900A25">
            <w:pPr>
              <w:spacing w:line="240" w:lineRule="auto"/>
              <w:ind w:firstLineChars="100" w:firstLine="240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Non-Hispanic white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A86E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79 (80.61)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6D9C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302 (68.79)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D7DC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</w:p>
        </w:tc>
      </w:tr>
      <w:tr w:rsidR="00CD750E" w:rsidRPr="00A62A0C" w14:paraId="4715B8F1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5363" w14:textId="77777777" w:rsidR="00CD750E" w:rsidRPr="00A62A0C" w:rsidRDefault="00CD750E" w:rsidP="00900A25">
            <w:pPr>
              <w:spacing w:line="240" w:lineRule="auto"/>
              <w:ind w:firstLineChars="100" w:firstLine="240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Non-Hispanic black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E0FE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16 (16.33)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5CEB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123 (28.02)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8BE6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</w:p>
        </w:tc>
      </w:tr>
      <w:tr w:rsidR="00CD750E" w:rsidRPr="00A62A0C" w14:paraId="763640CA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CCD8" w14:textId="77777777" w:rsidR="00CD750E" w:rsidRPr="00A62A0C" w:rsidRDefault="00CD750E" w:rsidP="00900A25">
            <w:pPr>
              <w:spacing w:line="240" w:lineRule="auto"/>
              <w:ind w:firstLineChars="100" w:firstLine="240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Asian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4565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1 (1.02)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261C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8 (1.82)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C1AA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</w:p>
        </w:tc>
      </w:tr>
      <w:tr w:rsidR="00CD750E" w:rsidRPr="00A62A0C" w14:paraId="3A95D06A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81C4" w14:textId="77777777" w:rsidR="00CD750E" w:rsidRPr="00A62A0C" w:rsidRDefault="00CD750E" w:rsidP="00900A25">
            <w:pPr>
              <w:spacing w:line="240" w:lineRule="auto"/>
              <w:ind w:firstLineChars="100" w:firstLine="240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Hispanic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03C4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2 (2.04)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1539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4 (0.91)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0D30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</w:p>
        </w:tc>
      </w:tr>
      <w:tr w:rsidR="00CD750E" w:rsidRPr="00A62A0C" w14:paraId="561F2594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5484" w14:textId="77777777" w:rsidR="00CD750E" w:rsidRPr="00A62A0C" w:rsidRDefault="00CD750E" w:rsidP="009D12E5">
            <w:pPr>
              <w:spacing w:line="240" w:lineRule="auto"/>
              <w:ind w:leftChars="82" w:left="463" w:hangingChars="111" w:hanging="266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Native American/Pacific Islander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15E9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0(0.00)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49D6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2 (0.46)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6771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</w:p>
        </w:tc>
      </w:tr>
      <w:tr w:rsidR="00CD750E" w:rsidRPr="00A62A0C" w14:paraId="270683F4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7C35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PR interval (msec)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9DC5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156.6 (±51.42)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8853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155.50 (±28.77)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B85C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0.833</w:t>
            </w:r>
          </w:p>
        </w:tc>
      </w:tr>
      <w:tr w:rsidR="00CD750E" w:rsidRPr="00A62A0C" w14:paraId="59C1A2A4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FC03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QRS duration (msec)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C6CD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131.1 (±31.24)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536E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88.88 (±13.72)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7C33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&lt;0.0001</w:t>
            </w:r>
          </w:p>
        </w:tc>
      </w:tr>
      <w:tr w:rsidR="00CD750E" w:rsidRPr="00A62A0C" w14:paraId="05A46EDE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5FFE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QRS axis (degrees)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7B20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66.80 (±75.61)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4B2C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42.78 (±39.07)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BAF0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0.0015</w:t>
            </w:r>
          </w:p>
        </w:tc>
      </w:tr>
      <w:tr w:rsidR="00CD750E" w:rsidRPr="00A62A0C" w14:paraId="1AC4E913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00DC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Heart rate (bpm)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B2F7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72.76 (±11.01)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8CAA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70.95 (±13.73)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34EC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0.1388</w:t>
            </w:r>
          </w:p>
        </w:tc>
      </w:tr>
      <w:tr w:rsidR="00CD750E" w:rsidRPr="00A62A0C" w14:paraId="59CA08E5" w14:textId="77777777" w:rsidTr="00900A25">
        <w:trPr>
          <w:trHeight w:val="552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E3F3E" w14:textId="77777777" w:rsidR="00CD750E" w:rsidRPr="00A62A0C" w:rsidRDefault="00CD750E" w:rsidP="009D12E5">
            <w:pPr>
              <w:spacing w:line="240" w:lineRule="auto"/>
              <w:ind w:left="285" w:hanging="285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 xml:space="preserve">Atrial enlargement, right, left or biatrial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EFFB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32 (26.45)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74CE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183(36.67)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F028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0.034</w:t>
            </w:r>
          </w:p>
        </w:tc>
      </w:tr>
      <w:tr w:rsidR="00CD750E" w:rsidRPr="00A62A0C" w14:paraId="25E94D4D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1547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Rhythm not sinus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27B3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34 (28.0)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CEE0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36 (7.21)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40D8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&lt;0.0001</w:t>
            </w:r>
          </w:p>
        </w:tc>
      </w:tr>
      <w:tr w:rsidR="00CD750E" w:rsidRPr="00A62A0C" w14:paraId="6DB47247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4A9C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RVH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E8AA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20 (16.53)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78C1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5 (1.00)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8162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&lt;0.0001</w:t>
            </w:r>
          </w:p>
        </w:tc>
      </w:tr>
      <w:tr w:rsidR="00CD750E" w:rsidRPr="00A62A0C" w14:paraId="698512D5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FA4A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LVH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C352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15 (12.4)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03D8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36 (7.21)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5440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0.063</w:t>
            </w:r>
          </w:p>
        </w:tc>
      </w:tr>
      <w:tr w:rsidR="00CD750E" w:rsidRPr="00A62A0C" w14:paraId="64A78127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71B0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RBBB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2D87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79 (65.29)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5D8B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106 (21.24)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A4F7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&lt;0.0001</w:t>
            </w:r>
          </w:p>
        </w:tc>
      </w:tr>
      <w:tr w:rsidR="00CD750E" w:rsidRPr="00A62A0C" w14:paraId="1A19ADB6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A4D1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LBBB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8BC4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17 (14.05)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ADA1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36 (7.21)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C1A5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0.0158</w:t>
            </w:r>
          </w:p>
        </w:tc>
      </w:tr>
      <w:tr w:rsidR="00CD750E" w:rsidRPr="00A62A0C" w14:paraId="3C89A6F1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DFA1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 xml:space="preserve">BNP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0C63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1731" w14:textId="77777777" w:rsidR="00CD750E" w:rsidRPr="00A62A0C" w:rsidRDefault="00CD750E" w:rsidP="00900A25">
            <w:pPr>
              <w:spacing w:line="240" w:lineRule="auto"/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9BEC" w14:textId="77777777" w:rsidR="00CD750E" w:rsidRPr="00A62A0C" w:rsidRDefault="00CD750E" w:rsidP="00900A25">
            <w:pPr>
              <w:spacing w:line="240" w:lineRule="auto"/>
              <w:jc w:val="right"/>
              <w:rPr>
                <w:sz w:val="20"/>
                <w:szCs w:val="20"/>
                <w:lang w:eastAsia="fr-FR"/>
              </w:rPr>
            </w:pPr>
          </w:p>
        </w:tc>
      </w:tr>
      <w:tr w:rsidR="00CD750E" w:rsidRPr="00A62A0C" w14:paraId="659D3E0B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4F49" w14:textId="77777777" w:rsidR="00CD750E" w:rsidRPr="00A62A0C" w:rsidRDefault="00CD750E" w:rsidP="00900A25">
            <w:pPr>
              <w:spacing w:line="240" w:lineRule="auto"/>
              <w:ind w:firstLineChars="100" w:firstLine="240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BNP (pg/ml)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4DEE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374.1 (±765.00)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75F5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449.90 (±583.30)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1151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0.630</w:t>
            </w:r>
          </w:p>
        </w:tc>
      </w:tr>
      <w:tr w:rsidR="00CD750E" w:rsidRPr="00A62A0C" w14:paraId="0933DCA1" w14:textId="77777777" w:rsidTr="00900A25">
        <w:trPr>
          <w:trHeight w:val="288"/>
          <w:jc w:val="center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2224E" w14:textId="77777777" w:rsidR="00CD750E" w:rsidRPr="00A62A0C" w:rsidRDefault="00CD750E" w:rsidP="00900A25">
            <w:pPr>
              <w:spacing w:line="240" w:lineRule="auto"/>
              <w:ind w:firstLineChars="100" w:firstLine="240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BNP &gt; 100 pg/ml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B0345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27 (24.32)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94E59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17 (3.51)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F95D4" w14:textId="77777777" w:rsidR="00CD750E" w:rsidRPr="00A62A0C" w:rsidRDefault="00CD750E" w:rsidP="00900A25">
            <w:pPr>
              <w:spacing w:line="240" w:lineRule="auto"/>
              <w:jc w:val="right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&lt;0.0001</w:t>
            </w:r>
          </w:p>
        </w:tc>
      </w:tr>
      <w:tr w:rsidR="00CD750E" w:rsidRPr="00A62A0C" w14:paraId="192194B6" w14:textId="77777777" w:rsidTr="00900A25">
        <w:trPr>
          <w:trHeight w:val="840"/>
          <w:jc w:val="center"/>
        </w:trPr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3D4A5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2A0C">
              <w:rPr>
                <w:b/>
                <w:bCs/>
                <w:color w:val="000000"/>
                <w:sz w:val="20"/>
                <w:szCs w:val="20"/>
                <w:lang w:eastAsia="fr-FR"/>
              </w:rPr>
              <w:t xml:space="preserve">Abbreviations: </w:t>
            </w:r>
            <w:r w:rsidRPr="00A62A0C">
              <w:rPr>
                <w:color w:val="000000"/>
                <w:sz w:val="20"/>
                <w:szCs w:val="20"/>
                <w:lang w:eastAsia="fr-FR"/>
              </w:rPr>
              <w:t>BNP, B-type natriuretic peptide; bpm, beats per minute; LBBB, left bundle branch block;  LVH, left ventricular hypertrophy; msec, milliseconds;</w:t>
            </w:r>
            <w:r w:rsidRPr="00A62A0C">
              <w:rPr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62A0C">
              <w:rPr>
                <w:color w:val="000000"/>
                <w:sz w:val="20"/>
                <w:szCs w:val="20"/>
                <w:lang w:eastAsia="fr-FR"/>
              </w:rPr>
              <w:t>pg/ml, picogram per milliliter; RBBB, right bundle branch block; RVH, right ventricular hypertrophy</w:t>
            </w:r>
          </w:p>
        </w:tc>
      </w:tr>
      <w:tr w:rsidR="00CD750E" w:rsidRPr="00A62A0C" w14:paraId="5B346B63" w14:textId="77777777" w:rsidTr="00900A25">
        <w:trPr>
          <w:trHeight w:val="555"/>
          <w:jc w:val="center"/>
        </w:trPr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2CAA2" w14:textId="10094379" w:rsidR="00CD750E" w:rsidRPr="00A62A0C" w:rsidRDefault="00CD750E" w:rsidP="00900A25">
            <w:pPr>
              <w:spacing w:line="240" w:lineRule="auto"/>
              <w:rPr>
                <w:color w:val="000000"/>
                <w:sz w:val="20"/>
                <w:szCs w:val="20"/>
                <w:lang w:eastAsia="fr-FR"/>
              </w:rPr>
            </w:pPr>
            <w:r w:rsidRPr="00A62A0C">
              <w:rPr>
                <w:color w:val="000000"/>
                <w:sz w:val="20"/>
                <w:szCs w:val="20"/>
                <w:lang w:eastAsia="fr-FR"/>
              </w:rPr>
              <w:t xml:space="preserve">*All tests were chi-square for categorical variables and </w:t>
            </w:r>
            <w:r w:rsidR="00D25085" w:rsidRPr="00A62A0C">
              <w:rPr>
                <w:color w:val="000000"/>
                <w:sz w:val="20"/>
                <w:szCs w:val="20"/>
                <w:lang w:eastAsia="fr-FR"/>
              </w:rPr>
              <w:t>S</w:t>
            </w:r>
            <w:r w:rsidRPr="00A62A0C">
              <w:rPr>
                <w:color w:val="000000"/>
                <w:sz w:val="20"/>
                <w:szCs w:val="20"/>
                <w:lang w:eastAsia="fr-FR"/>
              </w:rPr>
              <w:t>tudent</w:t>
            </w:r>
            <w:r w:rsidR="007049D5" w:rsidRPr="00A62A0C">
              <w:rPr>
                <w:color w:val="000000"/>
                <w:sz w:val="20"/>
                <w:szCs w:val="20"/>
                <w:lang w:eastAsia="fr-FR"/>
              </w:rPr>
              <w:t>'s</w:t>
            </w:r>
            <w:r w:rsidRPr="00A62A0C">
              <w:rPr>
                <w:color w:val="000000"/>
                <w:sz w:val="20"/>
                <w:szCs w:val="20"/>
                <w:lang w:eastAsia="fr-FR"/>
              </w:rPr>
              <w:t xml:space="preserve"> t-tests for continuous variables at 0.05 significance level. </w:t>
            </w:r>
          </w:p>
        </w:tc>
      </w:tr>
    </w:tbl>
    <w:p w14:paraId="05089A32" w14:textId="77777777" w:rsidR="00CD750E" w:rsidRPr="00A62A0C" w:rsidRDefault="00CD750E" w:rsidP="00CD750E">
      <w:pPr>
        <w:jc w:val="center"/>
        <w:rPr>
          <w:b/>
        </w:rPr>
      </w:pPr>
      <w:r w:rsidRPr="00A62A0C">
        <w:rPr>
          <w:b/>
        </w:rPr>
        <w:fldChar w:fldCharType="end"/>
      </w:r>
    </w:p>
    <w:p w14:paraId="361032DA" w14:textId="77777777" w:rsidR="00455FF5" w:rsidRPr="00A62A0C" w:rsidRDefault="00455FF5" w:rsidP="00CD750E">
      <w:pPr>
        <w:jc w:val="center"/>
        <w:rPr>
          <w:b/>
        </w:rPr>
        <w:sectPr w:rsidR="00455FF5" w:rsidRPr="00A62A0C" w:rsidSect="00D26908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A5E2198" w14:textId="77777777" w:rsidR="00A62A0C" w:rsidRPr="00A62A0C" w:rsidRDefault="00A62A0C" w:rsidP="00A62A0C">
      <w:pPr>
        <w:rPr>
          <w:b/>
        </w:rPr>
      </w:pPr>
      <w:r w:rsidRPr="00A62A0C">
        <w:rPr>
          <w:b/>
        </w:rPr>
        <w:lastRenderedPageBreak/>
        <w:t>Supplemental Table 3</w:t>
      </w:r>
      <w:r w:rsidRPr="00452A3A">
        <w:rPr>
          <w:b/>
        </w:rPr>
        <w:t xml:space="preserve">. </w:t>
      </w:r>
      <w:r w:rsidRPr="00452A3A">
        <w:t>Proportion of completeness (missing) for study variables among cases and controls for the model derivation and validation cohorts</w:t>
      </w:r>
    </w:p>
    <w:p w14:paraId="183B9CB6" w14:textId="77777777" w:rsidR="00A62A0C" w:rsidRPr="00A62A0C" w:rsidRDefault="00A62A0C" w:rsidP="00A62A0C">
      <w:pPr>
        <w:rPr>
          <w:rFonts w:asciiTheme="minorHAnsi" w:eastAsiaTheme="minorHAnsi" w:hAnsiTheme="minorHAnsi" w:cstheme="minorBidi"/>
          <w:sz w:val="22"/>
          <w:szCs w:val="22"/>
        </w:rPr>
      </w:pPr>
      <w:r w:rsidRPr="00A62A0C">
        <w:fldChar w:fldCharType="begin"/>
      </w:r>
      <w:r w:rsidRPr="00A62A0C">
        <w:instrText xml:space="preserve"> LINK Excel.Sheet.12 "Book1" "Sheet1!R4C3:R9C7" \a \f 4 \h  \* MERGEFORMAT </w:instrText>
      </w:r>
      <w:r w:rsidRPr="00A62A0C">
        <w:fldChar w:fldCharType="separate"/>
      </w:r>
    </w:p>
    <w:tbl>
      <w:tblPr>
        <w:tblW w:w="9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1660"/>
        <w:gridCol w:w="2084"/>
        <w:gridCol w:w="1530"/>
        <w:gridCol w:w="1866"/>
      </w:tblGrid>
      <w:tr w:rsidR="00A62A0C" w:rsidRPr="00A62A0C" w14:paraId="1FA93D4E" w14:textId="77777777" w:rsidTr="00C36358">
        <w:trPr>
          <w:trHeight w:val="288"/>
        </w:trPr>
        <w:tc>
          <w:tcPr>
            <w:tcW w:w="27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7B973" w14:textId="77777777" w:rsidR="00A62A0C" w:rsidRPr="00A55E3B" w:rsidRDefault="00A62A0C" w:rsidP="00C3635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55E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Study variables*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2479E" w14:textId="77777777" w:rsidR="00A62A0C" w:rsidRPr="00A55E3B" w:rsidRDefault="00A62A0C" w:rsidP="00C3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55E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Model derivation cohort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2663F" w14:textId="77777777" w:rsidR="00A62A0C" w:rsidRPr="00A55E3B" w:rsidRDefault="00A62A0C" w:rsidP="00C3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55E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Model validation cohort</w:t>
            </w:r>
          </w:p>
        </w:tc>
      </w:tr>
      <w:tr w:rsidR="00A62A0C" w:rsidRPr="00A62A0C" w14:paraId="346B19E1" w14:textId="77777777" w:rsidTr="00C36358">
        <w:trPr>
          <w:trHeight w:val="288"/>
        </w:trPr>
        <w:tc>
          <w:tcPr>
            <w:tcW w:w="27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A19893" w14:textId="77777777" w:rsidR="00A62A0C" w:rsidRPr="00A55E3B" w:rsidRDefault="00A62A0C" w:rsidP="00C3635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724EE" w14:textId="77777777" w:rsidR="00A62A0C" w:rsidRPr="00A55E3B" w:rsidRDefault="00A62A0C" w:rsidP="00C3635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55E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Cases ( n = 485)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09D05" w14:textId="77777777" w:rsidR="00A62A0C" w:rsidRPr="00A55E3B" w:rsidRDefault="00A62A0C" w:rsidP="00C3635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55E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Controls ( n = 1,899)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4AB80" w14:textId="77777777" w:rsidR="00A62A0C" w:rsidRPr="00A55E3B" w:rsidRDefault="00A62A0C" w:rsidP="00C3635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55E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Cases (n = 111)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40972" w14:textId="77777777" w:rsidR="00A62A0C" w:rsidRPr="00A55E3B" w:rsidRDefault="00A62A0C" w:rsidP="00C3635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55E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Controls (n = 485)</w:t>
            </w:r>
          </w:p>
        </w:tc>
      </w:tr>
      <w:tr w:rsidR="00A62A0C" w:rsidRPr="00A62A0C" w14:paraId="31BCC17F" w14:textId="77777777" w:rsidTr="00C36358">
        <w:trPr>
          <w:trHeight w:val="288"/>
        </w:trPr>
        <w:tc>
          <w:tcPr>
            <w:tcW w:w="27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CCA0D0" w14:textId="77777777" w:rsidR="00A62A0C" w:rsidRPr="00A55E3B" w:rsidRDefault="00A62A0C" w:rsidP="00C3635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1F765" w14:textId="77777777" w:rsidR="00A62A0C" w:rsidRPr="00A55E3B" w:rsidRDefault="00A62A0C" w:rsidP="00C3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55E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N (%)</w:t>
            </w:r>
          </w:p>
        </w:tc>
      </w:tr>
      <w:tr w:rsidR="00A62A0C" w:rsidRPr="00A62A0C" w14:paraId="07CF4913" w14:textId="77777777" w:rsidTr="00C36358">
        <w:trPr>
          <w:trHeight w:val="312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FCE1" w14:textId="77777777" w:rsidR="00A62A0C" w:rsidRPr="00A55E3B" w:rsidRDefault="00A62A0C" w:rsidP="00C3635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55E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Race/ethnicity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121E" w14:textId="77777777" w:rsidR="00A62A0C" w:rsidRPr="00A55E3B" w:rsidRDefault="00A62A0C" w:rsidP="00C36358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 xml:space="preserve">77 (15.88)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BC3A" w14:textId="77777777" w:rsidR="00A62A0C" w:rsidRPr="00A55E3B" w:rsidRDefault="00A62A0C" w:rsidP="00C36358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 xml:space="preserve">343 (18.06)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C0CF" w14:textId="77777777" w:rsidR="00A62A0C" w:rsidRPr="00A55E3B" w:rsidRDefault="00A62A0C" w:rsidP="00C36358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21 (18.92)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8077" w14:textId="77777777" w:rsidR="00A62A0C" w:rsidRPr="00A55E3B" w:rsidRDefault="00A62A0C" w:rsidP="00C36358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 xml:space="preserve">89 (18.35) </w:t>
            </w:r>
          </w:p>
        </w:tc>
      </w:tr>
      <w:tr w:rsidR="00A62A0C" w:rsidRPr="00A62A0C" w14:paraId="66CD766A" w14:textId="77777777" w:rsidTr="00C36358">
        <w:trPr>
          <w:trHeight w:val="306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0A56" w14:textId="77777777" w:rsidR="00A62A0C" w:rsidRPr="00A55E3B" w:rsidRDefault="00A62A0C" w:rsidP="00C3635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55E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Hemoglobin concentration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5411" w14:textId="77777777" w:rsidR="00A62A0C" w:rsidRPr="00A55E3B" w:rsidRDefault="00A62A0C" w:rsidP="00C36358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 xml:space="preserve">61 (12.58)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ED4F" w14:textId="77777777" w:rsidR="00A62A0C" w:rsidRPr="00A55E3B" w:rsidRDefault="00A62A0C" w:rsidP="00C36358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 xml:space="preserve">338 (17.8)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E76F" w14:textId="77777777" w:rsidR="00A62A0C" w:rsidRPr="00A55E3B" w:rsidRDefault="00A62A0C" w:rsidP="00C36358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 xml:space="preserve">20 (18.02)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715A" w14:textId="77777777" w:rsidR="00A62A0C" w:rsidRPr="00A55E3B" w:rsidRDefault="00A62A0C" w:rsidP="00C36358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 xml:space="preserve">90 (18.56) </w:t>
            </w:r>
          </w:p>
        </w:tc>
      </w:tr>
      <w:tr w:rsidR="00A62A0C" w:rsidRPr="00A62A0C" w14:paraId="705FDA99" w14:textId="77777777" w:rsidTr="00C36358">
        <w:trPr>
          <w:trHeight w:val="312"/>
        </w:trPr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4AFEC" w14:textId="77777777" w:rsidR="00A62A0C" w:rsidRPr="00A55E3B" w:rsidRDefault="00A62A0C" w:rsidP="00C3635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55E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BNP concentration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DF4C2" w14:textId="77777777" w:rsidR="00A62A0C" w:rsidRPr="00A55E3B" w:rsidRDefault="00A62A0C" w:rsidP="00C36358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 xml:space="preserve">283 (58.35)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39269" w14:textId="77777777" w:rsidR="00A62A0C" w:rsidRPr="00A55E3B" w:rsidRDefault="00A62A0C" w:rsidP="00C36358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 xml:space="preserve">1,783 (93.89)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4C17A" w14:textId="77777777" w:rsidR="00A62A0C" w:rsidRPr="00A55E3B" w:rsidRDefault="00A62A0C" w:rsidP="00C36358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 xml:space="preserve">70 (63.06)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F3E8F" w14:textId="77777777" w:rsidR="00A62A0C" w:rsidRPr="00A55E3B" w:rsidRDefault="00A62A0C" w:rsidP="00C36358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 xml:space="preserve">452 (93.20) </w:t>
            </w:r>
          </w:p>
        </w:tc>
      </w:tr>
    </w:tbl>
    <w:p w14:paraId="28521A17" w14:textId="77777777" w:rsidR="00A62A0C" w:rsidRPr="00452A3A" w:rsidRDefault="00A62A0C" w:rsidP="00A62A0C">
      <w:pPr>
        <w:rPr>
          <w:color w:val="000000"/>
          <w:sz w:val="20"/>
          <w:szCs w:val="20"/>
          <w:lang w:eastAsia="fr-FR"/>
        </w:rPr>
      </w:pPr>
      <w:r w:rsidRPr="00A62A0C">
        <w:rPr>
          <w:b/>
        </w:rPr>
        <w:fldChar w:fldCharType="end"/>
      </w:r>
      <w:r w:rsidRPr="00A62A0C">
        <w:rPr>
          <w:b/>
          <w:bCs/>
          <w:color w:val="000000"/>
          <w:sz w:val="20"/>
          <w:szCs w:val="20"/>
          <w:lang w:eastAsia="fr-FR"/>
        </w:rPr>
        <w:t xml:space="preserve"> Abbreviations: </w:t>
      </w:r>
      <w:r w:rsidRPr="00A62A0C">
        <w:rPr>
          <w:color w:val="000000"/>
          <w:sz w:val="20"/>
          <w:szCs w:val="20"/>
          <w:lang w:eastAsia="fr-FR"/>
        </w:rPr>
        <w:t>BNP, B-type</w:t>
      </w:r>
      <w:r w:rsidRPr="00452A3A">
        <w:rPr>
          <w:color w:val="000000"/>
          <w:sz w:val="20"/>
          <w:szCs w:val="20"/>
          <w:lang w:eastAsia="fr-FR"/>
        </w:rPr>
        <w:t xml:space="preserve"> natriuretic peptide;</w:t>
      </w:r>
    </w:p>
    <w:p w14:paraId="70BFBD98" w14:textId="77777777" w:rsidR="00A62A0C" w:rsidRPr="00A62A0C" w:rsidRDefault="00A62A0C" w:rsidP="00A62A0C">
      <w:pPr>
        <w:rPr>
          <w:b/>
        </w:rPr>
      </w:pPr>
      <w:r w:rsidRPr="00A62A0C">
        <w:rPr>
          <w:color w:val="000000"/>
          <w:sz w:val="20"/>
          <w:szCs w:val="20"/>
          <w:lang w:eastAsia="fr-FR"/>
        </w:rPr>
        <w:t xml:space="preserve">*Only those with ages (20-60 years old) and had at least one Electrocardiogram (EKG) exam were included (see Figure 1 for more details). </w:t>
      </w:r>
    </w:p>
    <w:p w14:paraId="129B31CF" w14:textId="77777777" w:rsidR="0055596F" w:rsidRPr="00A62A0C" w:rsidRDefault="0055596F" w:rsidP="00143EAA">
      <w:pPr>
        <w:rPr>
          <w:b/>
        </w:rPr>
      </w:pPr>
    </w:p>
    <w:p w14:paraId="39964E35" w14:textId="77777777" w:rsidR="0055596F" w:rsidRPr="00A62A0C" w:rsidRDefault="0055596F" w:rsidP="00143EAA">
      <w:pPr>
        <w:rPr>
          <w:b/>
        </w:rPr>
      </w:pPr>
    </w:p>
    <w:p w14:paraId="5AA911EC" w14:textId="77777777" w:rsidR="0055596F" w:rsidRPr="00A62A0C" w:rsidRDefault="0055596F" w:rsidP="00143EAA">
      <w:pPr>
        <w:rPr>
          <w:b/>
        </w:rPr>
      </w:pPr>
    </w:p>
    <w:p w14:paraId="044CA675" w14:textId="77777777" w:rsidR="0055596F" w:rsidRPr="00A62A0C" w:rsidRDefault="0055596F" w:rsidP="00143EAA">
      <w:pPr>
        <w:rPr>
          <w:b/>
        </w:rPr>
      </w:pPr>
    </w:p>
    <w:p w14:paraId="62A37493" w14:textId="77777777" w:rsidR="0055596F" w:rsidRPr="00A62A0C" w:rsidRDefault="0055596F" w:rsidP="00143EAA">
      <w:pPr>
        <w:rPr>
          <w:b/>
        </w:rPr>
      </w:pPr>
    </w:p>
    <w:p w14:paraId="64639FFD" w14:textId="4B69347A" w:rsidR="0055596F" w:rsidRPr="00A62A0C" w:rsidRDefault="0055596F" w:rsidP="00143EAA">
      <w:pPr>
        <w:rPr>
          <w:b/>
        </w:rPr>
      </w:pPr>
    </w:p>
    <w:p w14:paraId="1E0EFC6C" w14:textId="77777777" w:rsidR="00521D63" w:rsidRPr="00A62A0C" w:rsidRDefault="00521D63" w:rsidP="00143EAA">
      <w:pPr>
        <w:rPr>
          <w:b/>
        </w:rPr>
      </w:pPr>
    </w:p>
    <w:p w14:paraId="6E6CDF72" w14:textId="581D39DC" w:rsidR="0055596F" w:rsidRDefault="0055596F" w:rsidP="00143EAA">
      <w:pPr>
        <w:rPr>
          <w:b/>
        </w:rPr>
      </w:pPr>
    </w:p>
    <w:p w14:paraId="744191C6" w14:textId="77777777" w:rsidR="00452A3A" w:rsidRPr="00452A3A" w:rsidRDefault="00452A3A" w:rsidP="00143EAA">
      <w:pPr>
        <w:rPr>
          <w:b/>
        </w:rPr>
      </w:pPr>
    </w:p>
    <w:p w14:paraId="2D2AC17C" w14:textId="33218F70" w:rsidR="00143EAA" w:rsidRPr="00A62A0C" w:rsidRDefault="00143EAA" w:rsidP="00143EAA">
      <w:r w:rsidRPr="00452A3A">
        <w:rPr>
          <w:b/>
        </w:rPr>
        <w:lastRenderedPageBreak/>
        <w:t xml:space="preserve">Supplemental Table </w:t>
      </w:r>
      <w:r w:rsidR="0055596F" w:rsidRPr="00452A3A">
        <w:rPr>
          <w:b/>
        </w:rPr>
        <w:t>4</w:t>
      </w:r>
      <w:r w:rsidRPr="00A62A0C">
        <w:rPr>
          <w:b/>
        </w:rPr>
        <w:t xml:space="preserve">. </w:t>
      </w:r>
      <w:r w:rsidRPr="00A62A0C">
        <w:t>Description of variables included in models</w:t>
      </w:r>
    </w:p>
    <w:tbl>
      <w:tblPr>
        <w:tblW w:w="12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9230"/>
      </w:tblGrid>
      <w:tr w:rsidR="00143EAA" w:rsidRPr="00A62A0C" w14:paraId="529A4A92" w14:textId="77777777" w:rsidTr="001A3A36">
        <w:trPr>
          <w:trHeight w:val="300"/>
        </w:trPr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D8823" w14:textId="77777777" w:rsidR="00143EAA" w:rsidRPr="00A62A0C" w:rsidRDefault="00143EAA" w:rsidP="001A3A36">
            <w:pPr>
              <w:spacing w:line="240" w:lineRule="auto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62A0C">
              <w:rPr>
                <w:b/>
                <w:bCs/>
                <w:color w:val="000000"/>
                <w:sz w:val="22"/>
                <w:szCs w:val="22"/>
                <w:lang w:eastAsia="fr-FR"/>
              </w:rPr>
              <w:t>Model*</w:t>
            </w:r>
          </w:p>
        </w:tc>
        <w:tc>
          <w:tcPr>
            <w:tcW w:w="9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C9B9B" w14:textId="77777777" w:rsidR="00143EAA" w:rsidRPr="00A62A0C" w:rsidRDefault="00143EAA" w:rsidP="001A3A36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62A0C">
              <w:rPr>
                <w:b/>
                <w:bCs/>
                <w:color w:val="000000"/>
                <w:sz w:val="22"/>
                <w:szCs w:val="22"/>
                <w:lang w:eastAsia="fr-FR"/>
              </w:rPr>
              <w:t>Variables</w:t>
            </w:r>
          </w:p>
        </w:tc>
      </w:tr>
      <w:tr w:rsidR="00143EAA" w:rsidRPr="00A62A0C" w14:paraId="573218D5" w14:textId="77777777" w:rsidTr="001A3A36">
        <w:trPr>
          <w:trHeight w:val="718"/>
        </w:trPr>
        <w:tc>
          <w:tcPr>
            <w:tcW w:w="36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BA4E6" w14:textId="77777777" w:rsidR="00143EAA" w:rsidRPr="00A62A0C" w:rsidRDefault="00143EAA" w:rsidP="001A3A36">
            <w:pPr>
              <w:spacing w:line="240" w:lineRule="auto"/>
              <w:rPr>
                <w:color w:val="000000"/>
                <w:sz w:val="22"/>
                <w:szCs w:val="22"/>
                <w:lang w:eastAsia="fr-FR"/>
              </w:rPr>
            </w:pPr>
            <w:r w:rsidRPr="00A62A0C">
              <w:rPr>
                <w:color w:val="000000"/>
                <w:sz w:val="22"/>
                <w:szCs w:val="22"/>
                <w:lang w:eastAsia="fr-FR"/>
              </w:rPr>
              <w:t>Non-biomarker Model (ACHD Model)</w:t>
            </w:r>
          </w:p>
        </w:tc>
        <w:tc>
          <w:tcPr>
            <w:tcW w:w="92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1C793" w14:textId="77777777" w:rsidR="00143EAA" w:rsidRPr="00A62A0C" w:rsidRDefault="00143EAA" w:rsidP="001A3A36">
            <w:pPr>
              <w:spacing w:line="240" w:lineRule="auto"/>
              <w:rPr>
                <w:color w:val="000000"/>
                <w:sz w:val="22"/>
                <w:szCs w:val="22"/>
                <w:lang w:eastAsia="fr-FR"/>
              </w:rPr>
            </w:pPr>
            <w:r w:rsidRPr="00A62A0C">
              <w:rPr>
                <w:color w:val="000000"/>
                <w:sz w:val="22"/>
                <w:szCs w:val="22"/>
                <w:lang w:eastAsia="fr-FR"/>
              </w:rPr>
              <w:t>Age, sex, QRS duration, rhythm not sinus, right ventricular hypertrophy, left ventricular hypertrophy, right buddle branch block, and left buddle branch block</w:t>
            </w:r>
          </w:p>
        </w:tc>
      </w:tr>
      <w:tr w:rsidR="00143EAA" w:rsidRPr="00A62A0C" w14:paraId="459D644B" w14:textId="77777777" w:rsidTr="001A3A36">
        <w:trPr>
          <w:trHeight w:val="71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F99B1" w14:textId="77777777" w:rsidR="00143EAA" w:rsidRPr="00A62A0C" w:rsidRDefault="00143EAA" w:rsidP="001A3A36">
            <w:pPr>
              <w:spacing w:line="240" w:lineRule="auto"/>
              <w:rPr>
                <w:color w:val="000000"/>
                <w:sz w:val="22"/>
                <w:szCs w:val="22"/>
                <w:lang w:eastAsia="fr-FR"/>
              </w:rPr>
            </w:pPr>
            <w:r w:rsidRPr="00A62A0C">
              <w:rPr>
                <w:color w:val="000000"/>
                <w:sz w:val="22"/>
                <w:szCs w:val="22"/>
                <w:lang w:eastAsia="fr-FR"/>
              </w:rPr>
              <w:t xml:space="preserve">Simplified Model </w:t>
            </w:r>
            <w:r w:rsidRPr="00A62A0C">
              <w:rPr>
                <w:b/>
                <w:bCs/>
                <w:color w:val="000000"/>
                <w:sz w:val="22"/>
                <w:szCs w:val="22"/>
                <w:lang w:eastAsia="fr-FR"/>
              </w:rPr>
              <w:t xml:space="preserve">A 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EDDE" w14:textId="77777777" w:rsidR="00143EAA" w:rsidRPr="00A62A0C" w:rsidRDefault="00143EAA" w:rsidP="001A3A36">
            <w:pPr>
              <w:spacing w:line="240" w:lineRule="auto"/>
              <w:rPr>
                <w:color w:val="000000"/>
                <w:sz w:val="22"/>
                <w:szCs w:val="22"/>
                <w:lang w:eastAsia="fr-FR"/>
              </w:rPr>
            </w:pPr>
            <w:r w:rsidRPr="00A62A0C">
              <w:rPr>
                <w:color w:val="000000"/>
                <w:sz w:val="22"/>
                <w:szCs w:val="22"/>
                <w:lang w:eastAsia="fr-FR"/>
              </w:rPr>
              <w:t>Age, sex, QRS duration, QRS axis, rhythm not sinus, right ventricular hypertrophy, left ventricular hypertrophy, and right buddle branch block</w:t>
            </w:r>
          </w:p>
        </w:tc>
      </w:tr>
      <w:tr w:rsidR="00143EAA" w:rsidRPr="00A62A0C" w14:paraId="4029BC30" w14:textId="77777777" w:rsidTr="001A3A36">
        <w:trPr>
          <w:trHeight w:val="729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D7AD2" w14:textId="77777777" w:rsidR="00143EAA" w:rsidRPr="00A62A0C" w:rsidRDefault="00143EAA" w:rsidP="001A3A36">
            <w:pPr>
              <w:spacing w:line="240" w:lineRule="auto"/>
              <w:rPr>
                <w:color w:val="000000"/>
                <w:sz w:val="22"/>
                <w:szCs w:val="22"/>
                <w:lang w:eastAsia="fr-FR"/>
              </w:rPr>
            </w:pPr>
            <w:r w:rsidRPr="00A62A0C">
              <w:rPr>
                <w:color w:val="000000"/>
                <w:sz w:val="22"/>
                <w:szCs w:val="22"/>
                <w:lang w:eastAsia="fr-FR"/>
              </w:rPr>
              <w:t xml:space="preserve">Simplified Model </w:t>
            </w:r>
            <w:r w:rsidRPr="00A62A0C">
              <w:rPr>
                <w:b/>
                <w:bCs/>
                <w:color w:val="000000"/>
                <w:sz w:val="22"/>
                <w:szCs w:val="22"/>
                <w:lang w:eastAsia="fr-FR"/>
              </w:rPr>
              <w:t xml:space="preserve">B 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DA181" w14:textId="77777777" w:rsidR="00143EAA" w:rsidRPr="00A62A0C" w:rsidRDefault="00143EAA" w:rsidP="001A3A36">
            <w:pPr>
              <w:spacing w:line="240" w:lineRule="auto"/>
              <w:rPr>
                <w:color w:val="000000"/>
                <w:sz w:val="22"/>
                <w:szCs w:val="22"/>
                <w:lang w:eastAsia="fr-FR"/>
              </w:rPr>
            </w:pPr>
            <w:r w:rsidRPr="00A62A0C">
              <w:rPr>
                <w:color w:val="000000"/>
                <w:sz w:val="22"/>
                <w:szCs w:val="22"/>
                <w:lang w:eastAsia="fr-FR"/>
              </w:rPr>
              <w:t>Age, sex, QRS duration, rhythm not sinus, right ventricular hypertrophy, left ventricular hypertrophy, right buddle branch block, and left buddle branch block</w:t>
            </w:r>
          </w:p>
        </w:tc>
      </w:tr>
      <w:tr w:rsidR="00143EAA" w:rsidRPr="00A62A0C" w14:paraId="5E598C9D" w14:textId="77777777" w:rsidTr="001A3A36">
        <w:trPr>
          <w:trHeight w:val="80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54DB0" w14:textId="77777777" w:rsidR="00143EAA" w:rsidRPr="00A62A0C" w:rsidRDefault="00143EAA" w:rsidP="001A3A36">
            <w:pPr>
              <w:spacing w:line="240" w:lineRule="auto"/>
              <w:rPr>
                <w:color w:val="000000"/>
                <w:sz w:val="22"/>
                <w:szCs w:val="22"/>
                <w:lang w:eastAsia="fr-FR"/>
              </w:rPr>
            </w:pPr>
            <w:r w:rsidRPr="00A62A0C">
              <w:rPr>
                <w:color w:val="000000"/>
                <w:sz w:val="22"/>
                <w:szCs w:val="22"/>
                <w:lang w:eastAsia="fr-FR"/>
              </w:rPr>
              <w:t xml:space="preserve">Simplified Model </w:t>
            </w:r>
            <w:r w:rsidRPr="00A62A0C">
              <w:rPr>
                <w:b/>
                <w:bCs/>
                <w:color w:val="000000"/>
                <w:sz w:val="22"/>
                <w:szCs w:val="22"/>
                <w:lang w:eastAsia="fr-FR"/>
              </w:rPr>
              <w:t xml:space="preserve">C 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22104" w14:textId="77777777" w:rsidR="00143EAA" w:rsidRPr="00A62A0C" w:rsidRDefault="00143EAA" w:rsidP="001A3A36">
            <w:pPr>
              <w:spacing w:line="240" w:lineRule="auto"/>
              <w:rPr>
                <w:color w:val="000000"/>
                <w:sz w:val="22"/>
                <w:szCs w:val="22"/>
                <w:lang w:eastAsia="fr-FR"/>
              </w:rPr>
            </w:pPr>
            <w:r w:rsidRPr="00A62A0C">
              <w:rPr>
                <w:color w:val="000000"/>
                <w:sz w:val="22"/>
                <w:szCs w:val="22"/>
                <w:lang w:eastAsia="fr-FR"/>
              </w:rPr>
              <w:t>Age, sex, QRS duration, QRS axis, rhythm not sinus, right ventricular hypertrophy, left ventricular hypertrophy, right buddle branch block, and BNP</w:t>
            </w:r>
          </w:p>
        </w:tc>
      </w:tr>
      <w:tr w:rsidR="00143EAA" w:rsidRPr="00A62A0C" w14:paraId="7E2671B5" w14:textId="77777777" w:rsidTr="001A3A36">
        <w:trPr>
          <w:trHeight w:val="1449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44E09" w14:textId="77777777" w:rsidR="00143EAA" w:rsidRPr="00A62A0C" w:rsidRDefault="00143EAA" w:rsidP="001A3A36">
            <w:pPr>
              <w:spacing w:line="240" w:lineRule="auto"/>
              <w:rPr>
                <w:color w:val="000000"/>
                <w:sz w:val="22"/>
                <w:szCs w:val="22"/>
                <w:lang w:eastAsia="fr-FR"/>
              </w:rPr>
            </w:pPr>
            <w:r w:rsidRPr="00A62A0C">
              <w:rPr>
                <w:color w:val="000000"/>
                <w:sz w:val="22"/>
                <w:szCs w:val="22"/>
                <w:lang w:eastAsia="fr-FR"/>
              </w:rPr>
              <w:t xml:space="preserve">Categorical Model 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2716F" w14:textId="77777777" w:rsidR="00143EAA" w:rsidRPr="00A62A0C" w:rsidRDefault="00143EAA" w:rsidP="001A3A36">
            <w:pPr>
              <w:spacing w:line="240" w:lineRule="auto"/>
              <w:rPr>
                <w:color w:val="000000"/>
                <w:sz w:val="22"/>
                <w:szCs w:val="22"/>
                <w:lang w:eastAsia="fr-FR"/>
              </w:rPr>
            </w:pPr>
            <w:r w:rsidRPr="00A62A0C">
              <w:rPr>
                <w:color w:val="000000"/>
                <w:sz w:val="22"/>
                <w:szCs w:val="22"/>
                <w:lang w:eastAsia="fr-FR"/>
              </w:rPr>
              <w:t>Age (20-29, 30-39, 40-49, 50-60) sex (male, female), BNP (&gt;100 pg/mL coded as present otherwise is absent), QRS duration (&lt;80, 80-119, 120-149, ≥150), QRS axis (continuous); the following variables were coded as present or absent by EKG machine: rhythm not sinus, right ventricular hypertrophy, left ventricular hypertrophy, right buddle branch block, and left buddle branch block</w:t>
            </w:r>
          </w:p>
        </w:tc>
      </w:tr>
      <w:tr w:rsidR="00143EAA" w:rsidRPr="00A62A0C" w14:paraId="656989D3" w14:textId="77777777" w:rsidTr="001A3A36">
        <w:trPr>
          <w:trHeight w:val="549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52A69" w14:textId="77777777" w:rsidR="00143EAA" w:rsidRPr="00A62A0C" w:rsidRDefault="00143EAA" w:rsidP="001A3A36">
            <w:pPr>
              <w:spacing w:line="240" w:lineRule="auto"/>
              <w:rPr>
                <w:color w:val="000000"/>
                <w:sz w:val="22"/>
                <w:szCs w:val="22"/>
                <w:lang w:eastAsia="fr-FR"/>
              </w:rPr>
            </w:pPr>
            <w:r w:rsidRPr="00A62A0C">
              <w:rPr>
                <w:color w:val="000000"/>
                <w:sz w:val="22"/>
                <w:szCs w:val="22"/>
                <w:lang w:eastAsia="fr-FR"/>
              </w:rPr>
              <w:t>Full Model</w:t>
            </w:r>
          </w:p>
        </w:tc>
        <w:tc>
          <w:tcPr>
            <w:tcW w:w="9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8C926" w14:textId="77777777" w:rsidR="00143EAA" w:rsidRPr="00A62A0C" w:rsidRDefault="00143EAA" w:rsidP="001A3A36">
            <w:pPr>
              <w:spacing w:line="240" w:lineRule="auto"/>
              <w:rPr>
                <w:color w:val="000000"/>
                <w:sz w:val="22"/>
                <w:szCs w:val="22"/>
                <w:lang w:eastAsia="fr-FR"/>
              </w:rPr>
            </w:pPr>
            <w:r w:rsidRPr="00A62A0C">
              <w:rPr>
                <w:color w:val="000000"/>
                <w:sz w:val="22"/>
                <w:szCs w:val="22"/>
                <w:lang w:eastAsia="fr-FR"/>
              </w:rPr>
              <w:t>Age, sex, QRS duration, QRS axis, rhythm not sinus, right ventricular hypertrophy, left ventricular hypertrophy, right buddle branch block, left buddle branch block, and BNP</w:t>
            </w:r>
          </w:p>
        </w:tc>
      </w:tr>
      <w:tr w:rsidR="00143EAA" w:rsidRPr="00A62A0C" w14:paraId="121C7460" w14:textId="77777777" w:rsidTr="001A3A36">
        <w:trPr>
          <w:trHeight w:val="1344"/>
        </w:trPr>
        <w:tc>
          <w:tcPr>
            <w:tcW w:w="12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94762" w14:textId="77777777" w:rsidR="00143EAA" w:rsidRPr="00A62A0C" w:rsidRDefault="00143EAA" w:rsidP="001A3A36">
            <w:pPr>
              <w:spacing w:line="240" w:lineRule="auto"/>
              <w:rPr>
                <w:color w:val="000000"/>
                <w:sz w:val="20"/>
                <w:szCs w:val="20"/>
                <w:lang w:eastAsia="fr-FR"/>
              </w:rPr>
            </w:pPr>
            <w:r w:rsidRPr="00A62A0C">
              <w:rPr>
                <w:color w:val="000000"/>
                <w:sz w:val="20"/>
                <w:szCs w:val="20"/>
                <w:lang w:eastAsia="fr-FR"/>
              </w:rPr>
              <w:t>Abbreviations:  BNP, B-type natriuretic peptide; EKG, electrocardiogram; pg/ml, picogram per milliliter</w:t>
            </w:r>
          </w:p>
          <w:p w14:paraId="56944B60" w14:textId="77777777" w:rsidR="00143EAA" w:rsidRPr="00A62A0C" w:rsidRDefault="00143EAA" w:rsidP="001A3A36">
            <w:pPr>
              <w:spacing w:line="240" w:lineRule="auto"/>
              <w:rPr>
                <w:color w:val="000000"/>
                <w:sz w:val="20"/>
                <w:szCs w:val="20"/>
                <w:lang w:eastAsia="fr-FR"/>
              </w:rPr>
            </w:pPr>
            <w:r w:rsidRPr="00A62A0C">
              <w:rPr>
                <w:color w:val="000000"/>
                <w:sz w:val="20"/>
                <w:szCs w:val="20"/>
                <w:lang w:eastAsia="fr-FR"/>
              </w:rPr>
              <w:t xml:space="preserve">*Full-model contained variables found to be statistically significant during the multivariate logistic regression stage. The ACHD Model excludes BNP from the Full-Model. The Simplified Model A excludes left bundle branch block and BNP from the Full-Model. The Simplified Model B excludes QRS axis &amp; BNP from the Full-Model. The Simplified Model C excludes left bundle branch block, QRS axis &amp; BNP from the Full-Model.  The Categorized model includes all variables in the Full-Model except that age and QRS duration are split into quartiles tertiles and quartiles, respectively. </w:t>
            </w:r>
          </w:p>
        </w:tc>
      </w:tr>
    </w:tbl>
    <w:p w14:paraId="46C89A13" w14:textId="77777777" w:rsidR="00992A29" w:rsidRPr="00A62A0C" w:rsidRDefault="00992A29" w:rsidP="00CD750E">
      <w:pPr>
        <w:rPr>
          <w:b/>
        </w:rPr>
      </w:pPr>
    </w:p>
    <w:p w14:paraId="18CB9BE7" w14:textId="77777777" w:rsidR="00992A29" w:rsidRPr="00A62A0C" w:rsidRDefault="00992A29" w:rsidP="00CD750E">
      <w:pPr>
        <w:rPr>
          <w:b/>
        </w:rPr>
      </w:pPr>
    </w:p>
    <w:p w14:paraId="5628ADF4" w14:textId="77777777" w:rsidR="00992A29" w:rsidRPr="00A62A0C" w:rsidRDefault="00992A29" w:rsidP="00CD750E">
      <w:pPr>
        <w:rPr>
          <w:b/>
        </w:rPr>
      </w:pPr>
    </w:p>
    <w:p w14:paraId="71A65CF4" w14:textId="77777777" w:rsidR="00992A29" w:rsidRPr="00A62A0C" w:rsidRDefault="00992A29" w:rsidP="00CD750E">
      <w:pPr>
        <w:rPr>
          <w:b/>
        </w:rPr>
      </w:pPr>
    </w:p>
    <w:p w14:paraId="1648EB63" w14:textId="00B3ED79" w:rsidR="00CD750E" w:rsidRPr="00A62A0C" w:rsidRDefault="00CD750E" w:rsidP="00CD750E">
      <w:r w:rsidRPr="00A62A0C">
        <w:rPr>
          <w:b/>
        </w:rPr>
        <w:lastRenderedPageBreak/>
        <w:t xml:space="preserve">Supplemental Table </w:t>
      </w:r>
      <w:r w:rsidR="0055596F" w:rsidRPr="00A62A0C">
        <w:rPr>
          <w:b/>
        </w:rPr>
        <w:t>5</w:t>
      </w:r>
      <w:r w:rsidRPr="00A62A0C">
        <w:rPr>
          <w:b/>
        </w:rPr>
        <w:t xml:space="preserve">. </w:t>
      </w:r>
      <w:r w:rsidRPr="00A62A0C">
        <w:t>Performance characteristics for adult moderate or complex congenital heart defect (ACHD) score for thresholds of 10-12</w:t>
      </w:r>
      <w:r w:rsidRPr="00A62A0C">
        <w:fldChar w:fldCharType="begin"/>
      </w:r>
      <w:r w:rsidRPr="00A62A0C">
        <w:instrText xml:space="preserve"> LINK Excel.Sheet.12 "C:\\Users\\yql8\\Desktop\\Diallo_Info Doc\\ACHD\\Manuscripts\\Tables_print_v07 5.14.17 CDC clearance.xlsx" "Table 8a ScoThreshold (NoLab)!R2C1:R6C5" \a \f 4 \h  \* MERGEFORMAT </w:instrText>
      </w:r>
      <w:r w:rsidRPr="00A62A0C">
        <w:fldChar w:fldCharType="separate"/>
      </w:r>
    </w:p>
    <w:p w14:paraId="067AFA6D" w14:textId="77777777" w:rsidR="00CD750E" w:rsidRPr="00A62A0C" w:rsidRDefault="00CD750E" w:rsidP="00CD750E">
      <w:pPr>
        <w:rPr>
          <w:b/>
        </w:rPr>
      </w:pPr>
      <w:r w:rsidRPr="00A62A0C">
        <w:fldChar w:fldCharType="end"/>
      </w:r>
    </w:p>
    <w:tbl>
      <w:tblPr>
        <w:tblpPr w:leftFromText="180" w:rightFromText="180" w:vertAnchor="page" w:horzAnchor="margin" w:tblpXSpec="center" w:tblpY="2617"/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080"/>
        <w:gridCol w:w="1170"/>
      </w:tblGrid>
      <w:tr w:rsidR="00CD750E" w:rsidRPr="00A62A0C" w14:paraId="5CDB904B" w14:textId="77777777" w:rsidTr="00143EAA">
        <w:trPr>
          <w:trHeight w:val="288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5E9AF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Threshold score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2C05B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Sensitivity (%)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A3E78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Specificity 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B7282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PPV (%)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4DB3D" w14:textId="77777777" w:rsidR="00CD750E" w:rsidRPr="00A62A0C" w:rsidRDefault="00CD750E" w:rsidP="00900A25">
            <w:pPr>
              <w:spacing w:line="240" w:lineRule="auto"/>
              <w:rPr>
                <w:b/>
                <w:bCs/>
                <w:color w:val="000000"/>
                <w:lang w:eastAsia="fr-FR"/>
              </w:rPr>
            </w:pPr>
            <w:r w:rsidRPr="00A62A0C">
              <w:rPr>
                <w:b/>
                <w:bCs/>
                <w:color w:val="000000"/>
                <w:lang w:eastAsia="fr-FR"/>
              </w:rPr>
              <w:t>NPV (%)</w:t>
            </w:r>
          </w:p>
        </w:tc>
      </w:tr>
      <w:tr w:rsidR="00CD750E" w:rsidRPr="00A62A0C" w14:paraId="79FA6E01" w14:textId="77777777" w:rsidTr="00143EAA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B84FB" w14:textId="77777777" w:rsidR="00CD750E" w:rsidRPr="00A62A0C" w:rsidRDefault="00CD750E" w:rsidP="00900A25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750F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96.4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C598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80.0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4FE2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52.5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47B9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99.0</w:t>
            </w:r>
          </w:p>
        </w:tc>
      </w:tr>
      <w:tr w:rsidR="00CD750E" w:rsidRPr="00A62A0C" w14:paraId="5CD0AFAF" w14:textId="77777777" w:rsidTr="00143EAA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B087D" w14:textId="77777777" w:rsidR="00CD750E" w:rsidRPr="00A62A0C" w:rsidRDefault="00CD750E" w:rsidP="00900A25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5B16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93.7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0CE5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90.7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85FB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69.8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D163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98.4</w:t>
            </w:r>
          </w:p>
        </w:tc>
      </w:tr>
      <w:tr w:rsidR="00CD750E" w:rsidRPr="00A62A0C" w14:paraId="030CDF4A" w14:textId="77777777" w:rsidTr="00143EAA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0BBEB" w14:textId="77777777" w:rsidR="00CD750E" w:rsidRPr="00A62A0C" w:rsidRDefault="00CD750E" w:rsidP="00900A25">
            <w:pPr>
              <w:spacing w:line="240" w:lineRule="auto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5FD10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88.3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A2EB8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93.6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F35DE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76.0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24424" w14:textId="77777777" w:rsidR="00CD750E" w:rsidRPr="00A62A0C" w:rsidRDefault="00CD750E" w:rsidP="00900A25">
            <w:pPr>
              <w:spacing w:line="240" w:lineRule="auto"/>
              <w:jc w:val="center"/>
              <w:rPr>
                <w:color w:val="000000"/>
                <w:lang w:eastAsia="fr-FR"/>
              </w:rPr>
            </w:pPr>
            <w:r w:rsidRPr="00A62A0C">
              <w:rPr>
                <w:color w:val="000000"/>
                <w:lang w:eastAsia="fr-FR"/>
              </w:rPr>
              <w:t>97.2</w:t>
            </w:r>
          </w:p>
        </w:tc>
      </w:tr>
      <w:tr w:rsidR="00CD750E" w:rsidRPr="00A62A0C" w14:paraId="429B6709" w14:textId="77777777" w:rsidTr="00143EAA">
        <w:trPr>
          <w:trHeight w:val="288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ED4EE" w14:textId="77777777" w:rsidR="00CD750E" w:rsidRPr="00A62A0C" w:rsidRDefault="00CD750E" w:rsidP="00900A25">
            <w:pPr>
              <w:spacing w:line="240" w:lineRule="auto"/>
              <w:rPr>
                <w:color w:val="000000"/>
                <w:sz w:val="20"/>
                <w:szCs w:val="20"/>
                <w:lang w:eastAsia="fr-FR"/>
              </w:rPr>
            </w:pPr>
            <w:r w:rsidRPr="00A62A0C">
              <w:rPr>
                <w:b/>
                <w:bCs/>
                <w:color w:val="000000"/>
                <w:sz w:val="20"/>
                <w:szCs w:val="20"/>
                <w:lang w:eastAsia="fr-FR"/>
              </w:rPr>
              <w:t>Abbreviations:</w:t>
            </w:r>
            <w:r w:rsidRPr="00A62A0C">
              <w:rPr>
                <w:color w:val="000000"/>
                <w:sz w:val="20"/>
                <w:szCs w:val="20"/>
                <w:lang w:eastAsia="fr-FR"/>
              </w:rPr>
              <w:t xml:space="preserve"> NPV, negative predictive value; PPV, positive predictive value </w:t>
            </w:r>
          </w:p>
        </w:tc>
      </w:tr>
    </w:tbl>
    <w:p w14:paraId="5ECC9411" w14:textId="77777777" w:rsidR="00CD750E" w:rsidRPr="00A62A0C" w:rsidRDefault="00CD750E" w:rsidP="00CD750E">
      <w:pPr>
        <w:rPr>
          <w:b/>
        </w:rPr>
      </w:pPr>
    </w:p>
    <w:p w14:paraId="69593B2C" w14:textId="77777777" w:rsidR="00FC70C6" w:rsidRPr="00A62A0C" w:rsidRDefault="00FC70C6"/>
    <w:sectPr w:rsidR="00FC70C6" w:rsidRPr="00A62A0C" w:rsidSect="00143E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51CDA" w14:textId="77777777" w:rsidR="00404277" w:rsidRDefault="00C4468A">
      <w:pPr>
        <w:spacing w:line="240" w:lineRule="auto"/>
      </w:pPr>
      <w:r>
        <w:separator/>
      </w:r>
    </w:p>
  </w:endnote>
  <w:endnote w:type="continuationSeparator" w:id="0">
    <w:p w14:paraId="366B665B" w14:textId="77777777" w:rsidR="00404277" w:rsidRDefault="00C44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72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55459" w14:textId="286F384D" w:rsidR="002B45E7" w:rsidRDefault="00CD75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D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C1E03A" w14:textId="77777777" w:rsidR="002B45E7" w:rsidRDefault="006F7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960DE" w14:textId="77777777" w:rsidR="00404277" w:rsidRDefault="00C4468A">
      <w:pPr>
        <w:spacing w:line="240" w:lineRule="auto"/>
      </w:pPr>
      <w:r>
        <w:separator/>
      </w:r>
    </w:p>
  </w:footnote>
  <w:footnote w:type="continuationSeparator" w:id="0">
    <w:p w14:paraId="191C5291" w14:textId="77777777" w:rsidR="00404277" w:rsidRDefault="00C446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0E"/>
    <w:rsid w:val="00143EAA"/>
    <w:rsid w:val="001676FF"/>
    <w:rsid w:val="001917D0"/>
    <w:rsid w:val="002310F4"/>
    <w:rsid w:val="002442E3"/>
    <w:rsid w:val="00404277"/>
    <w:rsid w:val="004360C3"/>
    <w:rsid w:val="00452A3A"/>
    <w:rsid w:val="00455FF5"/>
    <w:rsid w:val="00521D63"/>
    <w:rsid w:val="0055596F"/>
    <w:rsid w:val="005E7F66"/>
    <w:rsid w:val="00655388"/>
    <w:rsid w:val="006F7D27"/>
    <w:rsid w:val="007049D5"/>
    <w:rsid w:val="00992A29"/>
    <w:rsid w:val="009D12E5"/>
    <w:rsid w:val="009D7AC7"/>
    <w:rsid w:val="00A55E3B"/>
    <w:rsid w:val="00A62A0C"/>
    <w:rsid w:val="00B3665B"/>
    <w:rsid w:val="00C4468A"/>
    <w:rsid w:val="00CD750E"/>
    <w:rsid w:val="00D25085"/>
    <w:rsid w:val="00D26908"/>
    <w:rsid w:val="00F3721A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9619"/>
  <w15:chartTrackingRefBased/>
  <w15:docId w15:val="{5E2C9AD3-66CB-4959-BB57-5403E54E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50E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75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5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A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2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5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0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0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4999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Diallo, Alpha Oumar (CDC/OID/NCIRD)</dc:creator>
  <cp:keywords/>
  <dc:description/>
  <cp:lastModifiedBy>Shapira, Stuart (CDC/DDNID/NCBDDD/OD)</cp:lastModifiedBy>
  <cp:revision>2</cp:revision>
  <dcterms:created xsi:type="dcterms:W3CDTF">2018-12-13T18:46:00Z</dcterms:created>
  <dcterms:modified xsi:type="dcterms:W3CDTF">2018-12-13T18:46:00Z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461480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