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60" w:type="dxa"/>
        <w:tblLook w:val="04A0" w:firstRow="1" w:lastRow="0" w:firstColumn="1" w:lastColumn="0" w:noHBand="0" w:noVBand="1"/>
      </w:tblPr>
      <w:tblGrid>
        <w:gridCol w:w="4400"/>
        <w:gridCol w:w="3060"/>
      </w:tblGrid>
      <w:tr w:rsidR="00B93FC4" w:rsidRPr="00B93FC4" w:rsidTr="00B93FC4">
        <w:trPr>
          <w:trHeight w:val="492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FC4" w:rsidRDefault="00431BE4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Supplementary</w:t>
            </w:r>
            <w:r w:rsidR="0036455F">
              <w:rPr>
                <w:rFonts w:ascii="Calibri" w:eastAsia="Times New Roman" w:hAnsi="Calibri" w:cs="Calibri"/>
                <w:color w:val="000000"/>
              </w:rPr>
              <w:t xml:space="preserve"> Table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94603F" w:rsidRPr="00E95BD3">
              <w:rPr>
                <w:rFonts w:ascii="Calibri" w:eastAsia="Times New Roman" w:hAnsi="Calibri" w:cs="Calibri"/>
                <w:color w:val="000000"/>
              </w:rPr>
              <w:t>1.</w:t>
            </w:r>
            <w:r w:rsidR="00DB40FC">
              <w:rPr>
                <w:rFonts w:ascii="Calibri" w:eastAsia="Times New Roman" w:hAnsi="Calibri" w:cs="Calibri"/>
                <w:color w:val="000000"/>
              </w:rPr>
              <w:t xml:space="preserve"> Brain and c</w:t>
            </w:r>
            <w:r w:rsidR="00B93FC4" w:rsidRPr="00E95BD3">
              <w:rPr>
                <w:rFonts w:ascii="Calibri" w:eastAsia="Times New Roman" w:hAnsi="Calibri" w:cs="Calibri"/>
                <w:color w:val="000000"/>
              </w:rPr>
              <w:t>entral</w:t>
            </w:r>
            <w:r w:rsidR="00DB40FC">
              <w:rPr>
                <w:rFonts w:ascii="Calibri" w:eastAsia="Times New Roman" w:hAnsi="Calibri" w:cs="Calibri"/>
                <w:color w:val="000000"/>
              </w:rPr>
              <w:t xml:space="preserve"> nervous system site g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roupings</w:t>
            </w:r>
            <w:bookmarkStart w:id="0" w:name="_GoBack"/>
            <w:bookmarkEnd w:id="0"/>
            <w:r w:rsidR="00B93FC4" w:rsidRPr="00B93FC4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</w:p>
          <w:p w:rsidR="00B93FC4" w:rsidRPr="00B93FC4" w:rsidRDefault="00B93FC4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3FC4" w:rsidRPr="00B93FC4" w:rsidTr="00B93FC4">
        <w:trPr>
          <w:trHeight w:val="420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FC4" w:rsidRPr="0083444F" w:rsidRDefault="00B93FC4" w:rsidP="00B93F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3444F">
              <w:rPr>
                <w:rFonts w:ascii="Calibri" w:eastAsia="Times New Roman" w:hAnsi="Calibri" w:cs="Calibri"/>
                <w:b/>
                <w:color w:val="000000"/>
              </w:rPr>
              <w:t>Anatomic Site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FC4" w:rsidRPr="0083444F" w:rsidRDefault="00B93FC4" w:rsidP="00B9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3444F">
              <w:rPr>
                <w:rFonts w:ascii="Calibri" w:eastAsia="Times New Roman" w:hAnsi="Calibri" w:cs="Calibri"/>
                <w:b/>
                <w:color w:val="000000"/>
              </w:rPr>
              <w:t>ICD-O-3</w:t>
            </w:r>
            <w:r w:rsidRPr="0083444F">
              <w:rPr>
                <w:rFonts w:ascii="Calibri" w:eastAsia="Times New Roman" w:hAnsi="Calibri" w:cs="Calibri"/>
                <w:b/>
                <w:color w:val="000000"/>
                <w:vertAlign w:val="superscript"/>
              </w:rPr>
              <w:t>b</w:t>
            </w:r>
            <w:r w:rsidRPr="0083444F">
              <w:rPr>
                <w:rFonts w:ascii="Calibri" w:eastAsia="Times New Roman" w:hAnsi="Calibri" w:cs="Calibri"/>
                <w:b/>
                <w:color w:val="000000"/>
              </w:rPr>
              <w:t xml:space="preserve"> Site Code</w:t>
            </w:r>
          </w:p>
        </w:tc>
      </w:tr>
      <w:tr w:rsidR="00B93FC4" w:rsidRPr="00B93FC4" w:rsidTr="00B93FC4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DB40FC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Frontal, temporal, parietal, &amp; o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ccipital lobe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AB166D" w:rsidP="00B9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1–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93FC4" w:rsidRPr="00B93FC4" w:rsidTr="00B93FC4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B93FC4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FC4">
              <w:rPr>
                <w:rFonts w:ascii="Calibri" w:eastAsia="Times New Roman" w:hAnsi="Calibri" w:cs="Calibri"/>
                <w:color w:val="000000"/>
              </w:rPr>
              <w:t xml:space="preserve">      Frontal lobe of brain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AB166D" w:rsidP="00B9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3FC4" w:rsidRPr="00B93FC4" w:rsidTr="00B93FC4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B93FC4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FC4">
              <w:rPr>
                <w:rFonts w:ascii="Calibri" w:eastAsia="Times New Roman" w:hAnsi="Calibri" w:cs="Calibri"/>
                <w:color w:val="000000"/>
              </w:rPr>
              <w:t xml:space="preserve">      Temporal lobe of brain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AB166D" w:rsidP="00B9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93FC4" w:rsidRPr="00B93FC4" w:rsidTr="00B93FC4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B93FC4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FC4">
              <w:rPr>
                <w:rFonts w:ascii="Calibri" w:eastAsia="Times New Roman" w:hAnsi="Calibri" w:cs="Calibri"/>
                <w:color w:val="000000"/>
              </w:rPr>
              <w:t xml:space="preserve">      Parietal lobe or brain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AB166D" w:rsidP="00B9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93FC4" w:rsidRPr="00B93FC4" w:rsidTr="00B93FC4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B93FC4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FC4">
              <w:rPr>
                <w:rFonts w:ascii="Calibri" w:eastAsia="Times New Roman" w:hAnsi="Calibri" w:cs="Calibri"/>
                <w:color w:val="000000"/>
              </w:rPr>
              <w:t xml:space="preserve">      Occipital lobe of brain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AB166D" w:rsidP="00B9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93FC4" w:rsidRPr="00B93FC4" w:rsidTr="00B93FC4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B93FC4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FC4">
              <w:rPr>
                <w:rFonts w:ascii="Calibri" w:eastAsia="Times New Roman" w:hAnsi="Calibri" w:cs="Calibri"/>
                <w:color w:val="000000"/>
              </w:rPr>
              <w:t>Cerebrum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AB166D" w:rsidP="00B9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3FC4" w:rsidRPr="00B93FC4" w:rsidTr="00B93FC4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B93FC4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FC4">
              <w:rPr>
                <w:rFonts w:ascii="Calibri" w:eastAsia="Times New Roman" w:hAnsi="Calibri" w:cs="Calibri"/>
                <w:color w:val="000000"/>
              </w:rPr>
              <w:t>Ventricle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AB166D" w:rsidP="00B9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93FC4" w:rsidRPr="00B93FC4" w:rsidTr="00B93FC4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B93FC4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FC4">
              <w:rPr>
                <w:rFonts w:ascii="Calibri" w:eastAsia="Times New Roman" w:hAnsi="Calibri" w:cs="Calibri"/>
                <w:color w:val="000000"/>
              </w:rPr>
              <w:t>Cerebellum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AB166D" w:rsidP="00B9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93FC4" w:rsidRPr="00B93FC4" w:rsidTr="00B93FC4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B93FC4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FC4">
              <w:rPr>
                <w:rFonts w:ascii="Calibri" w:eastAsia="Times New Roman" w:hAnsi="Calibri" w:cs="Calibri"/>
                <w:color w:val="000000"/>
              </w:rPr>
              <w:t>Brain Stem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AB166D" w:rsidP="00B9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93FC4" w:rsidRPr="00B93FC4" w:rsidTr="00B93FC4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B93FC4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FC4">
              <w:rPr>
                <w:rFonts w:ascii="Calibri" w:eastAsia="Times New Roman" w:hAnsi="Calibri" w:cs="Calibri"/>
                <w:color w:val="000000"/>
              </w:rPr>
              <w:t>Other brain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AB166D" w:rsidP="00B9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8–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93FC4" w:rsidRPr="00B93FC4" w:rsidTr="00B93FC4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B93FC4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FC4">
              <w:rPr>
                <w:rFonts w:ascii="Calibri" w:eastAsia="Times New Roman" w:hAnsi="Calibri" w:cs="Calibri"/>
                <w:color w:val="000000"/>
              </w:rPr>
              <w:t xml:space="preserve">Spinal Cord and cauda </w:t>
            </w:r>
            <w:proofErr w:type="spellStart"/>
            <w:r w:rsidRPr="00B93FC4">
              <w:rPr>
                <w:rFonts w:ascii="Calibri" w:eastAsia="Times New Roman" w:hAnsi="Calibri" w:cs="Calibri"/>
                <w:color w:val="000000"/>
              </w:rPr>
              <w:t>equina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AB166D" w:rsidP="00B9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0–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3FC4" w:rsidRPr="00B93FC4" w:rsidTr="00B93FC4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B93FC4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FC4">
              <w:rPr>
                <w:rFonts w:ascii="Calibri" w:eastAsia="Times New Roman" w:hAnsi="Calibri" w:cs="Calibri"/>
                <w:color w:val="000000"/>
              </w:rPr>
              <w:t>Cranial nerves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AB166D" w:rsidP="00B9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2–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93FC4" w:rsidRPr="00B93FC4" w:rsidTr="00B93FC4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B93FC4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FC4">
              <w:rPr>
                <w:rFonts w:ascii="Calibri" w:eastAsia="Times New Roman" w:hAnsi="Calibri" w:cs="Calibri"/>
                <w:color w:val="000000"/>
              </w:rPr>
              <w:t>Other nervous system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AB166D" w:rsidP="00B9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8–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93FC4" w:rsidRPr="00B93FC4" w:rsidTr="00B93FC4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B93FC4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FC4">
              <w:rPr>
                <w:rFonts w:ascii="Calibri" w:eastAsia="Times New Roman" w:hAnsi="Calibri" w:cs="Calibri"/>
                <w:color w:val="000000"/>
              </w:rPr>
              <w:t>Meninges (cerebral and spinal)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AB166D" w:rsidP="00B9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0–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93FC4" w:rsidRPr="00B93FC4" w:rsidTr="00B93FC4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B93FC4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FC4">
              <w:rPr>
                <w:rFonts w:ascii="Calibri" w:eastAsia="Times New Roman" w:hAnsi="Calibri" w:cs="Calibri"/>
                <w:color w:val="000000"/>
              </w:rPr>
              <w:t xml:space="preserve">Pituitary and </w:t>
            </w:r>
            <w:proofErr w:type="spellStart"/>
            <w:r w:rsidRPr="00B93FC4">
              <w:rPr>
                <w:rFonts w:ascii="Calibri" w:eastAsia="Times New Roman" w:hAnsi="Calibri" w:cs="Calibri"/>
                <w:color w:val="000000"/>
              </w:rPr>
              <w:t>craniopharyngeal</w:t>
            </w:r>
            <w:proofErr w:type="spellEnd"/>
            <w:r w:rsidRPr="00B93FC4">
              <w:rPr>
                <w:rFonts w:ascii="Calibri" w:eastAsia="Times New Roman" w:hAnsi="Calibri" w:cs="Calibri"/>
                <w:color w:val="000000"/>
              </w:rPr>
              <w:t xml:space="preserve"> duct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AB166D" w:rsidP="00B9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1–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93FC4" w:rsidRPr="00B93FC4" w:rsidTr="00B93FC4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B93FC4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FC4">
              <w:rPr>
                <w:rFonts w:ascii="Calibri" w:eastAsia="Times New Roman" w:hAnsi="Calibri" w:cs="Calibri"/>
                <w:color w:val="000000"/>
              </w:rPr>
              <w:t>Pineal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AB166D" w:rsidP="00B9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75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93FC4" w:rsidRPr="00B93FC4" w:rsidTr="00B93FC4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B93FC4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FC4">
              <w:rPr>
                <w:rFonts w:ascii="Calibri" w:eastAsia="Times New Roman" w:hAnsi="Calibri" w:cs="Calibri"/>
                <w:color w:val="000000"/>
              </w:rPr>
              <w:t>Olfactory tumors of the nasal cavity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AB166D" w:rsidP="00B9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93FC4" w:rsidRPr="00B93F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3FC4" w:rsidRPr="00B93FC4" w:rsidTr="00B93FC4">
        <w:trPr>
          <w:trHeight w:val="465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FC4" w:rsidRPr="00B93FC4" w:rsidRDefault="00B93FC4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</w:p>
          <w:p w:rsidR="00B93FC4" w:rsidRPr="00B93FC4" w:rsidRDefault="00B93FC4" w:rsidP="00C40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B93FC4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r w:rsidRPr="00B93FC4">
              <w:rPr>
                <w:rFonts w:ascii="Calibri" w:eastAsia="Times New Roman" w:hAnsi="Calibri" w:cs="Calibri"/>
                <w:color w:val="000000"/>
              </w:rPr>
              <w:t>Grouped</w:t>
            </w:r>
            <w:proofErr w:type="spellEnd"/>
            <w:proofErr w:type="gramEnd"/>
            <w:r w:rsidRPr="00B93FC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3FC4">
              <w:rPr>
                <w:rFonts w:ascii="Calibri" w:eastAsia="Times New Roman" w:hAnsi="Calibri" w:cs="Calibri"/>
                <w:color w:val="000000"/>
              </w:rPr>
              <w:t>as</w:t>
            </w:r>
            <w:proofErr w:type="spellEnd"/>
            <w:r w:rsidRPr="00B93FC4">
              <w:rPr>
                <w:rFonts w:ascii="Calibri" w:eastAsia="Times New Roman" w:hAnsi="Calibri" w:cs="Calibri"/>
                <w:color w:val="000000"/>
              </w:rPr>
              <w:t xml:space="preserve"> according to Central Brain Tumor Registry</w:t>
            </w:r>
            <w:r w:rsidR="00270189">
              <w:rPr>
                <w:rFonts w:ascii="Calibri" w:eastAsia="Times New Roman" w:hAnsi="Calibri" w:cs="Calibri"/>
                <w:color w:val="000000"/>
              </w:rPr>
              <w:t xml:space="preserve"> of the United States (CBTRUS) </w:t>
            </w:r>
            <w:r w:rsidR="00C402BC">
              <w:rPr>
                <w:rFonts w:ascii="Calibri" w:eastAsia="Times New Roman" w:hAnsi="Calibri" w:cs="Calibri"/>
                <w:color w:val="000000"/>
              </w:rPr>
              <w:t>site</w:t>
            </w:r>
            <w:r w:rsidRPr="00B93FC4">
              <w:rPr>
                <w:rFonts w:ascii="Calibri" w:eastAsia="Times New Roman" w:hAnsi="Calibri" w:cs="Calibri"/>
                <w:color w:val="000000"/>
              </w:rPr>
              <w:t xml:space="preserve"> groupings.</w:t>
            </w:r>
          </w:p>
        </w:tc>
      </w:tr>
      <w:tr w:rsidR="00B93FC4" w:rsidRPr="00B93FC4" w:rsidTr="00B93FC4">
        <w:trPr>
          <w:trHeight w:val="300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C4" w:rsidRPr="00B93FC4" w:rsidRDefault="00B93FC4" w:rsidP="00B93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B93FC4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r w:rsidRPr="00B93FC4">
              <w:rPr>
                <w:rFonts w:ascii="Calibri" w:eastAsia="Times New Roman" w:hAnsi="Calibri" w:cs="Calibri"/>
                <w:color w:val="000000"/>
              </w:rPr>
              <w:t>International</w:t>
            </w:r>
            <w:proofErr w:type="spellEnd"/>
            <w:proofErr w:type="gramEnd"/>
            <w:r w:rsidRPr="00B93FC4">
              <w:rPr>
                <w:rFonts w:ascii="Calibri" w:eastAsia="Times New Roman" w:hAnsi="Calibri" w:cs="Calibri"/>
                <w:color w:val="000000"/>
              </w:rPr>
              <w:t xml:space="preserve"> Classification of Diseases for Oncology, 3rd Edition, 2000</w:t>
            </w:r>
            <w:r w:rsidR="00DB40F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1609CE" w:rsidRDefault="001609CE"/>
    <w:sectPr w:rsidR="0016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C0"/>
    <w:rsid w:val="0008255C"/>
    <w:rsid w:val="001609CE"/>
    <w:rsid w:val="00270189"/>
    <w:rsid w:val="0036455F"/>
    <w:rsid w:val="00431BE4"/>
    <w:rsid w:val="005F3495"/>
    <w:rsid w:val="00661000"/>
    <w:rsid w:val="0083444F"/>
    <w:rsid w:val="00904EC0"/>
    <w:rsid w:val="0094603F"/>
    <w:rsid w:val="00AB166D"/>
    <w:rsid w:val="00B93FC4"/>
    <w:rsid w:val="00C402BC"/>
    <w:rsid w:val="00DB40FC"/>
    <w:rsid w:val="00E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DFD1"/>
  <w15:chartTrackingRefBased/>
  <w15:docId w15:val="{E9383D9A-B786-45CA-BCCD-75475129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Siegel, David A. (CDC/ONDIEH/NCCDPHP)</dc:creator>
  <cp:keywords/>
  <dc:description/>
  <cp:lastModifiedBy>Siegel, David A. (CDC/ONDIEH/NCCDPHP)</cp:lastModifiedBy>
  <cp:revision>11</cp:revision>
  <dcterms:created xsi:type="dcterms:W3CDTF">2018-05-12T14:47:00Z</dcterms:created>
  <dcterms:modified xsi:type="dcterms:W3CDTF">2018-09-24T02:33:00Z</dcterms:modified>
</cp:coreProperties>
</file>