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26" w:rsidRPr="00084AE0" w:rsidRDefault="00AB2689" w:rsidP="000F6726">
      <w:pPr>
        <w:rPr>
          <w:b/>
        </w:rPr>
      </w:pPr>
      <w:r>
        <w:rPr>
          <w:b/>
          <w:sz w:val="36"/>
        </w:rPr>
        <w:t>S2</w:t>
      </w:r>
      <w:r w:rsidR="000F6726">
        <w:rPr>
          <w:b/>
          <w:sz w:val="36"/>
        </w:rPr>
        <w:t xml:space="preserve"> Figure</w:t>
      </w:r>
    </w:p>
    <w:p w:rsidR="000F6726" w:rsidRPr="0094510D" w:rsidRDefault="000F6726" w:rsidP="000F6726">
      <w:pPr>
        <w:rPr>
          <w:b/>
          <w:sz w:val="20"/>
          <w:szCs w:val="20"/>
        </w:rPr>
      </w:pPr>
      <w:bookmarkStart w:id="0" w:name="_GoBack"/>
      <w:bookmarkEnd w:id="0"/>
    </w:p>
    <w:p w:rsidR="000F6726" w:rsidRDefault="00AB2689" w:rsidP="000F6726">
      <w:pPr>
        <w:rPr>
          <w:b/>
        </w:rPr>
      </w:pPr>
      <w:r>
        <w:rPr>
          <w:b/>
        </w:rPr>
        <w:t>S2</w:t>
      </w:r>
      <w:r w:rsidR="000F6726" w:rsidRPr="000F6726">
        <w:rPr>
          <w:b/>
        </w:rPr>
        <w:t xml:space="preserve"> Figure</w:t>
      </w:r>
      <w:r w:rsidR="000F6726">
        <w:rPr>
          <w:b/>
        </w:rPr>
        <w:t xml:space="preserve">: </w:t>
      </w:r>
      <w:r w:rsidR="000F6726" w:rsidRPr="00367DA8">
        <w:rPr>
          <w:b/>
        </w:rPr>
        <w:t xml:space="preserve">Cumulative risk of </w:t>
      </w:r>
      <w:r w:rsidR="000F6726" w:rsidRPr="00367DA8">
        <w:rPr>
          <w:b/>
          <w:i/>
        </w:rPr>
        <w:t>P. vivax</w:t>
      </w:r>
      <w:r w:rsidR="000F6726" w:rsidRPr="00367DA8">
        <w:rPr>
          <w:b/>
        </w:rPr>
        <w:t xml:space="preserve"> parasitaemia </w:t>
      </w:r>
      <w:r w:rsidR="000F6726">
        <w:rPr>
          <w:b/>
        </w:rPr>
        <w:t xml:space="preserve">after complete and incomplete PQ treatment of </w:t>
      </w:r>
      <w:r w:rsidR="000F6726" w:rsidRPr="00367DA8">
        <w:rPr>
          <w:b/>
        </w:rPr>
        <w:t>primary and</w:t>
      </w:r>
      <w:r w:rsidR="000F6726">
        <w:rPr>
          <w:b/>
        </w:rPr>
        <w:t xml:space="preserve"> unsupervised PQ treatment of</w:t>
      </w:r>
      <w:r w:rsidR="000F6726" w:rsidRPr="00367DA8">
        <w:rPr>
          <w:b/>
        </w:rPr>
        <w:t xml:space="preserve"> recurrent infections</w:t>
      </w:r>
    </w:p>
    <w:p w:rsidR="000F6726" w:rsidRDefault="000F6726" w:rsidP="000F6726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B67C1E0" wp14:editId="5685AB6E">
            <wp:extent cx="3824807" cy="2989353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43" cy="29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0350" cy="31813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277F98" w:rsidRPr="000F6726" w:rsidRDefault="000F6726">
      <w:pPr>
        <w:rPr>
          <w:sz w:val="18"/>
        </w:rPr>
      </w:pPr>
      <w:r w:rsidRPr="00CF5020">
        <w:rPr>
          <w:sz w:val="18"/>
        </w:rPr>
        <w:t>Footnote Treatment arms:  A) Primary episode of P. vivax with complete PQ treatment (supervised on alternate days). B) Primary episode with incomplete PQ treatment (total dose of PQ below 2.6mg/kg)   C) Recurrent episode treated with unsupervised PQ.</w:t>
      </w:r>
    </w:p>
    <w:sectPr w:rsidR="00277F98" w:rsidRPr="000F6726" w:rsidSect="000F672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A2" w:rsidRDefault="00404FA2" w:rsidP="000F6726">
      <w:pPr>
        <w:spacing w:after="0" w:line="240" w:lineRule="auto"/>
      </w:pPr>
      <w:r>
        <w:separator/>
      </w:r>
    </w:p>
  </w:endnote>
  <w:endnote w:type="continuationSeparator" w:id="0">
    <w:p w:rsidR="00404FA2" w:rsidRDefault="00404FA2" w:rsidP="000F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A2" w:rsidRDefault="00404FA2" w:rsidP="000F6726">
      <w:pPr>
        <w:spacing w:after="0" w:line="240" w:lineRule="auto"/>
      </w:pPr>
      <w:r>
        <w:separator/>
      </w:r>
    </w:p>
  </w:footnote>
  <w:footnote w:type="continuationSeparator" w:id="0">
    <w:p w:rsidR="00404FA2" w:rsidRDefault="00404FA2" w:rsidP="000F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26" w:rsidRDefault="000F6726" w:rsidP="000F6726">
    <w:pPr>
      <w:rPr>
        <w:b/>
        <w:sz w:val="20"/>
        <w:szCs w:val="20"/>
      </w:rPr>
    </w:pPr>
    <w:r w:rsidRPr="0094510D">
      <w:rPr>
        <w:b/>
        <w:sz w:val="20"/>
        <w:szCs w:val="20"/>
      </w:rPr>
      <w:t>Comparison of artemether-lumefantrine and chloroquine with and without primaquine for the treatment of Plasmodium vivax in Ethiopia: a randomized controlled trial</w:t>
    </w:r>
  </w:p>
  <w:p w:rsidR="000F6726" w:rsidRDefault="000F6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26"/>
    <w:rsid w:val="000F6726"/>
    <w:rsid w:val="00404FA2"/>
    <w:rsid w:val="006A2C14"/>
    <w:rsid w:val="008F1872"/>
    <w:rsid w:val="00A96E2A"/>
    <w:rsid w:val="00AB2689"/>
    <w:rsid w:val="00E368C4"/>
    <w:rsid w:val="00F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348B"/>
  <w15:docId w15:val="{CC6C176C-F770-46A3-A2B7-E72DACBF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26"/>
  </w:style>
  <w:style w:type="paragraph" w:styleId="Footer">
    <w:name w:val="footer"/>
    <w:basedOn w:val="Normal"/>
    <w:link w:val="FooterChar"/>
    <w:uiPriority w:val="99"/>
    <w:unhideWhenUsed/>
    <w:rsid w:val="000F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 Ley-Thriemer</dc:creator>
  <cp:lastModifiedBy>Carrie Wright</cp:lastModifiedBy>
  <cp:revision>2</cp:revision>
  <dcterms:created xsi:type="dcterms:W3CDTF">2017-03-20T02:57:00Z</dcterms:created>
  <dcterms:modified xsi:type="dcterms:W3CDTF">2017-05-05T17:43:00Z</dcterms:modified>
</cp:coreProperties>
</file>