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913"/>
        <w:gridCol w:w="101"/>
        <w:gridCol w:w="510"/>
        <w:gridCol w:w="656"/>
        <w:gridCol w:w="590"/>
        <w:gridCol w:w="102"/>
        <w:gridCol w:w="511"/>
        <w:gridCol w:w="657"/>
        <w:gridCol w:w="591"/>
        <w:gridCol w:w="102"/>
        <w:gridCol w:w="511"/>
        <w:gridCol w:w="657"/>
        <w:gridCol w:w="591"/>
        <w:gridCol w:w="102"/>
        <w:gridCol w:w="511"/>
        <w:gridCol w:w="657"/>
        <w:gridCol w:w="591"/>
        <w:gridCol w:w="102"/>
        <w:gridCol w:w="419"/>
        <w:gridCol w:w="581"/>
        <w:gridCol w:w="509"/>
        <w:gridCol w:w="102"/>
        <w:gridCol w:w="511"/>
        <w:gridCol w:w="657"/>
        <w:gridCol w:w="597"/>
      </w:tblGrid>
      <w:tr w:rsidR="00CD1270" w:rsidRPr="00482EFE" w14:paraId="00F63B3F" w14:textId="77777777" w:rsidTr="003F5055">
        <w:trPr>
          <w:trHeight w:val="620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A9BC2" w14:textId="338CC553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 xml:space="preserve">Table </w:t>
            </w:r>
            <w:r w:rsidR="00CA3B28">
              <w:rPr>
                <w:rFonts w:eastAsia="Times New Roman"/>
                <w:color w:val="000000"/>
              </w:rPr>
              <w:t>S</w:t>
            </w:r>
            <w:r w:rsidRPr="00482EFE">
              <w:rPr>
                <w:rFonts w:eastAsia="Times New Roman"/>
                <w:color w:val="000000"/>
              </w:rPr>
              <w:t>1. Proportion of youth aged 12-to-21-years who used marijuana, cigarettes, alcohol, other tobacco products, or other drugs as their first drug by demographics and survey year.</w:t>
            </w:r>
          </w:p>
        </w:tc>
      </w:tr>
      <w:tr w:rsidR="00CD1270" w:rsidRPr="00482EFE" w14:paraId="61704BC4" w14:textId="77777777" w:rsidTr="003F5055">
        <w:trPr>
          <w:trHeight w:val="38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843B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8295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677A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0A5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No drug use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8DF1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32A3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Cigarettes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7A20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C81D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Alcohol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B3A2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4968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Marijuana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08C7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86A5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Other Tobacco</w:t>
            </w:r>
            <w:r w:rsidRPr="00482EFE">
              <w:rPr>
                <w:rFonts w:eastAsia="Times New Roman"/>
                <w:color w:val="000000"/>
                <w:vertAlign w:val="superscript"/>
              </w:rPr>
              <w:t>a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54E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8140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Other Drugs</w:t>
            </w:r>
            <w:r w:rsidRPr="00482EFE">
              <w:rPr>
                <w:rFonts w:eastAsia="Times New Roman"/>
                <w:color w:val="000000"/>
                <w:vertAlign w:val="superscript"/>
              </w:rPr>
              <w:t>b</w:t>
            </w:r>
          </w:p>
        </w:tc>
      </w:tr>
      <w:tr w:rsidR="00CD1270" w:rsidRPr="00482EFE" w14:paraId="44F7438F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7E0A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0553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03C4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53C0A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(n=116,320)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0A33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D13B3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(n=39,735)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BDAE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E753B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(n=77,830)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B0B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9C9F8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(n=15,267)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190B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B8ED8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(n=9,798)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B1C3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74FA4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(n=16,609)</w:t>
            </w:r>
          </w:p>
        </w:tc>
      </w:tr>
      <w:tr w:rsidR="00CD1270" w:rsidRPr="00482EFE" w14:paraId="359837FC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79DE3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0FE9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464C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B631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61F30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(95% CI)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72B23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A81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46EE6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(95% CI)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F4BE4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F379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FD9E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(95% CI)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54BD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9B54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CE7E5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(95% CI)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91A60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5BB1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6BED1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(95% CI)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31585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4EA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E62FC" w14:textId="77777777" w:rsidR="00CD1270" w:rsidRPr="00482EFE" w:rsidRDefault="00CD1270" w:rsidP="003F5055">
            <w:pPr>
              <w:jc w:val="center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(95% CI)</w:t>
            </w:r>
          </w:p>
        </w:tc>
      </w:tr>
      <w:tr w:rsidR="00CD1270" w:rsidRPr="00482EFE" w14:paraId="41208ACA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A19B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Total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6FB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275,559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2A2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67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40.7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06E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(40.4,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22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40.9)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ACE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501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14.2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8BD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(14.1,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C37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14.4)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883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D4A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29.8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145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(29.5,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347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30.1)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3B9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A85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941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2F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B4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1D4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206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(3.5,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F3F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422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0D8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0BE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3DB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6.0)</w:t>
            </w:r>
          </w:p>
        </w:tc>
      </w:tr>
      <w:tr w:rsidR="00CD1270" w:rsidRPr="00482EFE" w14:paraId="590BBD4F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38FC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Sex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C79A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57A7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937D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297" w14:textId="77777777" w:rsidR="00CD1270" w:rsidRPr="00482EFE" w:rsidRDefault="00CD1270" w:rsidP="003F505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CD4" w14:textId="77777777" w:rsidR="00CD1270" w:rsidRPr="00482EFE" w:rsidRDefault="00CD1270" w:rsidP="003F50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DFEA" w14:textId="77777777" w:rsidR="00CD1270" w:rsidRPr="00482EFE" w:rsidRDefault="00CD1270" w:rsidP="003F50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81D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3DCA" w14:textId="77777777" w:rsidR="00CD1270" w:rsidRPr="00482EFE" w:rsidRDefault="00CD1270" w:rsidP="003F505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2C46" w14:textId="77777777" w:rsidR="00CD1270" w:rsidRPr="00482EFE" w:rsidRDefault="00CD1270" w:rsidP="003F50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549E" w14:textId="77777777" w:rsidR="00CD1270" w:rsidRPr="00482EFE" w:rsidRDefault="00CD1270" w:rsidP="003F50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0D6A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5114" w14:textId="77777777" w:rsidR="00CD1270" w:rsidRPr="00482EFE" w:rsidRDefault="00CD1270" w:rsidP="003F505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6799" w14:textId="77777777" w:rsidR="00CD1270" w:rsidRPr="00482EFE" w:rsidRDefault="00CD1270" w:rsidP="003F50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D37" w14:textId="77777777" w:rsidR="00CD1270" w:rsidRPr="00482EFE" w:rsidRDefault="00CD1270" w:rsidP="003F50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1849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6FED" w14:textId="77777777" w:rsidR="00CD1270" w:rsidRPr="00482EFE" w:rsidRDefault="00CD1270" w:rsidP="003F505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4E8" w14:textId="77777777" w:rsidR="00CD1270" w:rsidRPr="00482EFE" w:rsidRDefault="00CD1270" w:rsidP="003F50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1201" w14:textId="77777777" w:rsidR="00CD1270" w:rsidRPr="00482EFE" w:rsidRDefault="00CD1270" w:rsidP="003F50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9585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CB0A" w14:textId="77777777" w:rsidR="00CD1270" w:rsidRPr="00482EFE" w:rsidRDefault="00CD1270" w:rsidP="003F505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E930" w14:textId="77777777" w:rsidR="00CD1270" w:rsidRPr="00482EFE" w:rsidRDefault="00CD1270" w:rsidP="003F50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DD3C" w14:textId="77777777" w:rsidR="00CD1270" w:rsidRPr="00482EFE" w:rsidRDefault="00CD1270" w:rsidP="003F50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2EDF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0651" w14:textId="77777777" w:rsidR="00CD1270" w:rsidRPr="00482EFE" w:rsidRDefault="00CD1270" w:rsidP="003F505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1B15" w14:textId="77777777" w:rsidR="00CD1270" w:rsidRPr="00482EFE" w:rsidRDefault="00CD1270" w:rsidP="003F50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D1270" w:rsidRPr="00482EFE" w14:paraId="16FCA715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60E2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Female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882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139,344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458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7F2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41.0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608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(40.6,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CEA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41.4)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55B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CF1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15.2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44E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(14.9,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177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15.4)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63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09D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32.0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BF7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(31.6,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191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32.4)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1BF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845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42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(4.4,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B63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6D9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2AB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976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(1.4,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6F9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1.6)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A7A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72D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5CA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46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6.0)</w:t>
            </w:r>
          </w:p>
        </w:tc>
      </w:tr>
      <w:tr w:rsidR="00CD1270" w:rsidRPr="00482EFE" w14:paraId="0AD53986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8DEB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Male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608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136,215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64D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2A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40.3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84D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(39.9,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0CD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40.7)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5AC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CFB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13.3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A5D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(13.1,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3D6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13.5)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10C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8E0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27.6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3D5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(27.3,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F3F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28.0)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4D6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3A2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78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(6.9,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3C1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BC2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6CE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7EE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(5.5,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403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E8E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EA9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71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8B4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6.2)</w:t>
            </w:r>
          </w:p>
        </w:tc>
      </w:tr>
      <w:tr w:rsidR="00CD1270" w:rsidRPr="00482EFE" w14:paraId="485E5AF1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754A" w14:textId="657EB861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Age</w:t>
            </w:r>
            <w:r w:rsidR="00BC27C0">
              <w:rPr>
                <w:rFonts w:eastAsia="Times New Roman"/>
                <w:color w:val="000000"/>
              </w:rPr>
              <w:t xml:space="preserve"> Group</w:t>
            </w:r>
            <w:bookmarkStart w:id="0" w:name="_GoBack"/>
            <w:bookmarkEnd w:id="0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6C8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EAC2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0817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3EAF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A1BA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5AF9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ECC7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84E8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070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1F75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8C04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5E5A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7EC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51C9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58D1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5119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F9A2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959E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991A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57F4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1FDC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E3D6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42F6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B661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6701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270" w:rsidRPr="00482EFE" w14:paraId="32A29D8A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B7A0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12-13 yrs.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5A6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60,761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F79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311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78.9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D7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(78.5,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EE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79.4)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503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FE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8A1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(3.3,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045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3.6)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C2A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E90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48E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(7.8,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52F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71C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A0A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0.6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4F7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(0.5,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049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0.7)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5B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03D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BDC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(1.4,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5CD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1.6)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B79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B4E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354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(7.1,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789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7.7)</w:t>
            </w:r>
          </w:p>
        </w:tc>
      </w:tr>
      <w:tr w:rsidR="00CD1270" w:rsidRPr="00482EFE" w14:paraId="0824AE6F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78B2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14-15 yrs.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1C0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62,084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30C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16C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56.1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456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(55.6,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59D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56.6)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4E8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0DB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328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(8.5,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C4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9.0)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55D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317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21.6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53B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(21.1,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EFB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22.0)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537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A60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8F0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(3.0,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79B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9B6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5E7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F79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(2.8,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38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3.2)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6D3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5D9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A9A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(7.2,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DF3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7.7)</w:t>
            </w:r>
          </w:p>
        </w:tc>
      </w:tr>
      <w:tr w:rsidR="00CD1270" w:rsidRPr="00482EFE" w14:paraId="6F28DD4C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7D45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16-17 yrs.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623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61,176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6B0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6E4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35.7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2ED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(35.2,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163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36.3)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397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73A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14.3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73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(13.9,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0DD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14.7)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F0C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B56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33.6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28D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(33.2,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D90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34.1)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479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9E4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F03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(6.7,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9FE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C31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64A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55C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(3.7,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9D9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CCC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10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AE8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1F1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5.7)</w:t>
            </w:r>
          </w:p>
        </w:tc>
      </w:tr>
      <w:tr w:rsidR="00CD1270" w:rsidRPr="00482EFE" w14:paraId="667D4300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A253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18-19 yrs.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0B6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47,294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C35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92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9D0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(19.7,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F20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15E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994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5E8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(19.9,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597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46C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B5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40.5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4FD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(39.9,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8D0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41.2)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A0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467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9.1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D2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(8.8,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BCD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9.5)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72B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40D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F1F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(4.6,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6E5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5.2)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145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168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6F5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341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5.0)</w:t>
            </w:r>
          </w:p>
        </w:tc>
      </w:tr>
      <w:tr w:rsidR="00CD1270" w:rsidRPr="00482EFE" w14:paraId="3B954A84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3F5F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20-21 yrs.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20B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44,244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DF7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EF2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11.0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E4F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(10.6,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83B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11.4)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CED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9D9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24.8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C72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(24.3,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DAB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25.3)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A8B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FF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45.8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A49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(45.0,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51F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46.6)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BA1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8E0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9.4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664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(9.0,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B98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9.7)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EE7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528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C6D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(4.5,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C56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03C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19C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D19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(4.0,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6A9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4.6)</w:t>
            </w:r>
          </w:p>
        </w:tc>
      </w:tr>
      <w:tr w:rsidR="00CD1270" w:rsidRPr="00482EFE" w14:paraId="11F4FF58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DDF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Race/Ethnicity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EA4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38E6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A68D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3549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DEA1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874D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7363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B59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5985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1908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051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395F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B21A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8F3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4363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F006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05D3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3C01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CFBA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D27C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B691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A926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F3CA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762E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AED4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270" w:rsidRPr="00482EFE" w14:paraId="6668863D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7E0D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White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A39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162,007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F2C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4D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38.7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8A3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(38.3,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7F6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39.1)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66D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412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15.8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791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(15.6,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8F0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16.1)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607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E70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31.1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F94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(30.7,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634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31.5)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602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59B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698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(4.4,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068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5D5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823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521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(4.7,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367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7C5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258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F69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F81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5.1)</w:t>
            </w:r>
          </w:p>
        </w:tc>
      </w:tr>
      <w:tr w:rsidR="00CD1270" w:rsidRPr="00482EFE" w14:paraId="5848337B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CF37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Black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50E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38,403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017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6E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43.3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222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(42.6,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70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44.1)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9CD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C34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11.8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D56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(11.3,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B81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12.3)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3FB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7A8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25.4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F44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(24.8,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9E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26.1)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75B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D06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9.4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5CE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(9.0,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076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9.8)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9DA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5E1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8A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(1.9,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7BF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66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34C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5D7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(7.6,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117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8.4)</w:t>
            </w:r>
          </w:p>
        </w:tc>
      </w:tr>
      <w:tr w:rsidR="00CD1270" w:rsidRPr="00482EFE" w14:paraId="7E082CE1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D344" w14:textId="78A79D17" w:rsidR="00CD1270" w:rsidRPr="00482EFE" w:rsidRDefault="0059434C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AI/AN</w:t>
            </w:r>
            <w:r w:rsidR="00CD1270" w:rsidRPr="00482EFE">
              <w:rPr>
                <w:rFonts w:eastAsia="Times New Roman"/>
                <w:color w:val="000000"/>
              </w:rPr>
              <w:t xml:space="preserve"> Native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D2E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4,190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199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A35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31.8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B58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(29.4,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8D6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34.3)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BF9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FFA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21.4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ECC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(19.3,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681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23.6)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8BE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052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16.3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4F6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(14.4,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549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18.5)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492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03C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11.8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17F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(10.2,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AEA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13.7)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18C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40C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A12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(6.0,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6D9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656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522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11.6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4FF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(10.1,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F67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13.2)</w:t>
            </w:r>
          </w:p>
        </w:tc>
      </w:tr>
      <w:tr w:rsidR="00CD1270" w:rsidRPr="00482EFE" w14:paraId="2888BBB6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028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NHOPI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814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1,321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EE0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EC2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37.5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EF1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(33.5,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AF7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41.7)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B3A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45A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19.7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EE6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(16.2,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8F3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23.9)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8BB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D8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24.5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89D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(21.3,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1E3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28.0)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789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58E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6F2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382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10.5)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371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78C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DF2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(1.4,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E35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094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CB5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BD4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(6.7,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F8E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10.1)</w:t>
            </w:r>
          </w:p>
        </w:tc>
      </w:tr>
      <w:tr w:rsidR="00CD1270" w:rsidRPr="00482EFE" w14:paraId="70CB81AB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0525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Asian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0F9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9,675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C9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E3D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52.1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E26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(50.7,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7D1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53.6)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39F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859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9.5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4CF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(8.7,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780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10.5)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709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5F1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27.8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05E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(26.5,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9E4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29.1)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FEC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0B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9D7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A72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DF8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463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1.0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7AD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(0.7,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C7C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E05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BD4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5B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(6.3,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D93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7.7)</w:t>
            </w:r>
          </w:p>
        </w:tc>
      </w:tr>
      <w:tr w:rsidR="00CD1270" w:rsidRPr="00482EFE" w14:paraId="33DD6DB1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7EE6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More than one race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081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11,018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E9B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1A7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40.6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AF4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(38.9,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4BD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42.3)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C25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BB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15.2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9EF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(14.2,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AE7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16.3)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CB1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421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26.7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29F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(25.4,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0E9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28.1)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A35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8E2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916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(7.3,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219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8E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B57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2.6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B01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(2.1,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2BD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780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8DF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2C6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(6.1,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B1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7.6)</w:t>
            </w:r>
          </w:p>
        </w:tc>
      </w:tr>
      <w:tr w:rsidR="00CD1270" w:rsidRPr="00482EFE" w14:paraId="430FEAFC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775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Hispanic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4A4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48,945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1FF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497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41.9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A60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(41.2,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5D6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42.5)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785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4F8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12.2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FBC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(11.8,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DB0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12.6)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992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4AA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30.7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C30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(30.1,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0C2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31.4)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687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B84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87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(6.8,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366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FAC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B8C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1.7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6AC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(1.6,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8FF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910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B06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563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(6.0,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B28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6.7)</w:t>
            </w:r>
          </w:p>
        </w:tc>
      </w:tr>
      <w:tr w:rsidR="00CD1270" w:rsidRPr="00482EFE" w14:paraId="293D8E98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382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Survey Year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8385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8897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EBAF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88D2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9782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5168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F44C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E8A4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BE09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2CD2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4E0E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39CA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D7E5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3A0B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8745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42A7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B951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1830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D961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4676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101C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C3BC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DAAA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7DA8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DF6" w14:textId="77777777" w:rsidR="00CD1270" w:rsidRPr="00482EFE" w:rsidRDefault="00CD1270" w:rsidP="003F50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270" w:rsidRPr="00482EFE" w14:paraId="056CF63C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2A19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2004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C28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25,824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4B9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3D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35.5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C01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(34.6,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BB1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36.4)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BDF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76F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21.4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C1D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(20.7,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F0C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22.0)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F6E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C1A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28.2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2E0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(27.5,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BC0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29.0)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6C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1D8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8F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(4.0,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BEA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D59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F1E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0D2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(3.5,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49A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71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B9D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4C3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(6.4,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BA8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7.0)</w:t>
            </w:r>
          </w:p>
        </w:tc>
      </w:tr>
      <w:tr w:rsidR="00CD1270" w:rsidRPr="00482EFE" w14:paraId="3ECEBA68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14D1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2005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788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26,079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D4B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6F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37.0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322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(36.1,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D7E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37.8)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F18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048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19.1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BC6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(18.5,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BEC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19.9)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751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039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29.7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AAF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(29.0,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FC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30.4)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C0D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985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AC2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5C8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BDF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A02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BAB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(3.1,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709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3.8)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467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769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C9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90F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6.6)</w:t>
            </w:r>
          </w:p>
        </w:tc>
      </w:tr>
      <w:tr w:rsidR="00CD1270" w:rsidRPr="00482EFE" w14:paraId="08D79C01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F27D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2006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5C8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25,415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A7C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32C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37.5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A9F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(36.6,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6E1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38.4)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C19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EDF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17.3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9E6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(16.8,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EF1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17.9)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5A7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4C8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30.8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24A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(29.9,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B7F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31.8)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597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292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D83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C8E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745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F0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505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(3.2,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9A7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6DD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D9A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60C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264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6.6)</w:t>
            </w:r>
          </w:p>
        </w:tc>
      </w:tr>
      <w:tr w:rsidR="00CD1270" w:rsidRPr="00482EFE" w14:paraId="7E5E4075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86AA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2007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F95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25,129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EA7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430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38.8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554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(37.8,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A10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39.8)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0BF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EF3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15.9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386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(15.2,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1FE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16.5)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181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EEE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30.7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689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(29.8,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493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31.7)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66F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ECB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615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B17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5.2)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669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985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F18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(3.3,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B84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A61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2EB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818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5B6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6.7)</w:t>
            </w:r>
          </w:p>
        </w:tc>
      </w:tr>
      <w:tr w:rsidR="00CD1270" w:rsidRPr="00482EFE" w14:paraId="20C54F7B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BCDF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2008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6DF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25,764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492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847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39.3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9DA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(38.4,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0AB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40.1)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126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210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14.7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F05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(14.1,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1BE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15.3)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796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54A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31.0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8EE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(30.2,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719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31.9)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2AB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6FF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73A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F50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120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28C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30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(3.5,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18B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008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E3E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085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47D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6.3)</w:t>
            </w:r>
          </w:p>
        </w:tc>
      </w:tr>
      <w:tr w:rsidR="00CD1270" w:rsidRPr="00482EFE" w14:paraId="6DC1EE94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F5C1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2009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BF4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25,533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1D8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B59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38.9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C9A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(38.1,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184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39.8)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AC7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265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14.0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E54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(13.4,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34A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14.6)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A11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DE1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31.5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2AA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(30.6,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723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32.5)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1D4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A9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CFE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97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73D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AB6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95F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(3.6,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4D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86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756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D59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4A3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6.7)</w:t>
            </w:r>
          </w:p>
        </w:tc>
      </w:tr>
      <w:tr w:rsidR="00CD1270" w:rsidRPr="00482EFE" w14:paraId="091EB4A9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925C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2010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BCB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26,442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DA5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42F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40.6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7FA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(39.7,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056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41.5)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66C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039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12.9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370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(12.3,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2DE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13.5)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406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737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30.8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004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(29.8,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AD8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31.8)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4EE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1B4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513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0CA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8D6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672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3.9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5E7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(3.5,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D04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ED7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A90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67F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A8C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6.1)</w:t>
            </w:r>
          </w:p>
        </w:tc>
      </w:tr>
      <w:tr w:rsidR="00CD1270" w:rsidRPr="00482EFE" w14:paraId="64E1B366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6D44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2011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BA8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26,968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559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502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42.7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075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(41.7,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A6D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43.8)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5BB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E60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12.3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5C8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(11.8,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D49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12.9)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B91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A5C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29.5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EDB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(28.5,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D8C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30.5)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2CD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6F0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00E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7C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6.8)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134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B1A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17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(3.4,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FD4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4.1)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4E5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D06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B77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(5.2,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4B1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5.8)</w:t>
            </w:r>
          </w:p>
        </w:tc>
      </w:tr>
      <w:tr w:rsidR="00CD1270" w:rsidRPr="00482EFE" w14:paraId="0A891D86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34B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2012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7C0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24,767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BB9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29D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44.4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D7B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(43.5,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34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45.3)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A40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4F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10.9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0CC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(10.5,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D6D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11.4)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8D5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01A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29.1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277B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(28.1,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BE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30.0)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361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E38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7D5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(6.5,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87D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7.6)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FC8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BFA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3AC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(3.1,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791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3.7)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872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FA4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F78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63B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5.6)</w:t>
            </w:r>
          </w:p>
        </w:tc>
      </w:tr>
      <w:tr w:rsidR="00CD1270" w:rsidRPr="00482EFE" w14:paraId="30AA830E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5534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lastRenderedPageBreak/>
              <w:t>2013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763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24,878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236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FC6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45.9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63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(44.9,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DDB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46.9)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79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CF2E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9.5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1D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(9.0,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43D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10.0)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0FD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1781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28.5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8CA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(27.6,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AB05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29.3)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B0F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C40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7.5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F60A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(7.0,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D1F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8.0)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0D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5D2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40B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(3.3,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981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3.9)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30E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F9B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01C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(4.8,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03F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5.5)</w:t>
            </w:r>
          </w:p>
        </w:tc>
      </w:tr>
      <w:tr w:rsidR="00CD1270" w:rsidRPr="00482EFE" w14:paraId="5B2ECBA9" w14:textId="77777777" w:rsidTr="003F5055">
        <w:trPr>
          <w:trHeight w:val="320"/>
        </w:trPr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27AA4" w14:textId="77777777" w:rsidR="00CD1270" w:rsidRPr="00482EFE" w:rsidRDefault="00CD1270" w:rsidP="003F5055">
            <w:pPr>
              <w:ind w:firstLineChars="100" w:firstLine="240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2014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52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18,760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D6F43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22BF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46.3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C84C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(45.3,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ECA6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47.3)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74116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8ABE7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79E9F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(8.3,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D349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9.5)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93C9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828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28.0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30DD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(27.1,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87FB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29.0)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8DC8F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239A2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9D3F8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(7.6,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59BF3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8.5)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7E5C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7B64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2A1B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(2.7,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C306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3.5)</w:t>
            </w:r>
          </w:p>
        </w:tc>
        <w:tc>
          <w:tcPr>
            <w:tcW w:w="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0730E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AAA9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5.8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E4549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(5.4,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4B560" w14:textId="77777777" w:rsidR="00CD1270" w:rsidRPr="00482EFE" w:rsidRDefault="00CD1270" w:rsidP="003F5055">
            <w:pPr>
              <w:jc w:val="right"/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6.2)</w:t>
            </w:r>
          </w:p>
        </w:tc>
      </w:tr>
      <w:tr w:rsidR="00CD1270" w:rsidRPr="00482EFE" w14:paraId="3DD6990F" w14:textId="77777777" w:rsidTr="003F5055">
        <w:trPr>
          <w:trHeight w:val="320"/>
        </w:trPr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FD8B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Data: US National Survey on Drug Use and Health, 2004-2014.</w:t>
            </w:r>
          </w:p>
        </w:tc>
      </w:tr>
      <w:tr w:rsidR="00CD1270" w:rsidRPr="00482EFE" w14:paraId="508960E2" w14:textId="77777777" w:rsidTr="003F5055">
        <w:trPr>
          <w:trHeight w:val="320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CF0" w14:textId="2B134BF0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</w:rPr>
              <w:t>Ame</w:t>
            </w:r>
            <w:r w:rsidR="0059434C">
              <w:rPr>
                <w:rFonts w:eastAsia="Times New Roman"/>
                <w:color w:val="000000"/>
              </w:rPr>
              <w:t>rican Indian or Alaskan</w:t>
            </w:r>
            <w:r w:rsidRPr="00482EFE">
              <w:rPr>
                <w:rFonts w:eastAsia="Times New Roman"/>
                <w:color w:val="000000"/>
              </w:rPr>
              <w:t xml:space="preserve"> Native</w:t>
            </w:r>
            <w:r w:rsidR="0059434C">
              <w:rPr>
                <w:rFonts w:eastAsia="Times New Roman"/>
                <w:color w:val="000000"/>
              </w:rPr>
              <w:t xml:space="preserve"> (AI/AN)</w:t>
            </w:r>
            <w:r w:rsidRPr="00482EFE">
              <w:rPr>
                <w:rFonts w:eastAsia="Times New Roman"/>
                <w:color w:val="000000"/>
              </w:rPr>
              <w:t>; Native Hawaiian or Other Pacific Islander (NHOPI)</w:t>
            </w:r>
          </w:p>
        </w:tc>
      </w:tr>
      <w:tr w:rsidR="00CD1270" w:rsidRPr="00482EFE" w14:paraId="319CCF66" w14:textId="77777777" w:rsidTr="003F5055">
        <w:trPr>
          <w:trHeight w:val="380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94F2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  <w:vertAlign w:val="superscript"/>
              </w:rPr>
              <w:t>a</w:t>
            </w:r>
            <w:r w:rsidRPr="00482EFE">
              <w:rPr>
                <w:rFonts w:eastAsia="Times New Roman"/>
                <w:color w:val="000000"/>
              </w:rPr>
              <w:t>Other tobacco included cigars, pipes, chew, snuff, and smokeless tobacco.</w:t>
            </w:r>
          </w:p>
        </w:tc>
      </w:tr>
      <w:tr w:rsidR="00CD1270" w:rsidRPr="00482EFE" w14:paraId="4748F332" w14:textId="77777777" w:rsidTr="003F5055">
        <w:trPr>
          <w:trHeight w:val="380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3A78" w14:textId="77777777" w:rsidR="00CD1270" w:rsidRPr="00482EFE" w:rsidRDefault="00CD1270" w:rsidP="003F5055">
            <w:pPr>
              <w:rPr>
                <w:rFonts w:eastAsia="Times New Roman"/>
                <w:color w:val="000000"/>
              </w:rPr>
            </w:pPr>
            <w:r w:rsidRPr="00482EFE">
              <w:rPr>
                <w:rFonts w:eastAsia="Times New Roman"/>
                <w:color w:val="000000"/>
                <w:vertAlign w:val="superscript"/>
              </w:rPr>
              <w:t>b</w:t>
            </w:r>
            <w:r w:rsidRPr="00482EFE">
              <w:rPr>
                <w:rFonts w:eastAsia="Times New Roman"/>
                <w:color w:val="000000"/>
              </w:rPr>
              <w:t>Other drugs included non-medical use of cocaine, hallucinogens, heroin, inhalants, analgesics, sedatives, stimulants, and tranquillizers.</w:t>
            </w:r>
          </w:p>
        </w:tc>
      </w:tr>
    </w:tbl>
    <w:p w14:paraId="54A6AAB1" w14:textId="77777777" w:rsidR="007F1706" w:rsidRDefault="007F1706"/>
    <w:sectPr w:rsidR="007F1706" w:rsidSect="00CD12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70"/>
    <w:rsid w:val="0007353D"/>
    <w:rsid w:val="00103C15"/>
    <w:rsid w:val="0014203F"/>
    <w:rsid w:val="0059434C"/>
    <w:rsid w:val="00734AD1"/>
    <w:rsid w:val="007F1706"/>
    <w:rsid w:val="00A50D6C"/>
    <w:rsid w:val="00BC27C0"/>
    <w:rsid w:val="00CA3B28"/>
    <w:rsid w:val="00CD1270"/>
    <w:rsid w:val="00D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9E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127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Fairman</dc:creator>
  <cp:keywords/>
  <dc:description/>
  <cp:lastModifiedBy>Brian Fairman</cp:lastModifiedBy>
  <cp:revision>3</cp:revision>
  <dcterms:created xsi:type="dcterms:W3CDTF">2018-02-26T16:02:00Z</dcterms:created>
  <dcterms:modified xsi:type="dcterms:W3CDTF">2018-02-27T16:48:00Z</dcterms:modified>
</cp:coreProperties>
</file>