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A2" w:rsidRPr="008C309B" w:rsidRDefault="009527A2" w:rsidP="009527A2">
      <w:pPr>
        <w:rPr>
          <w:b/>
          <w:sz w:val="24"/>
          <w:szCs w:val="28"/>
        </w:rPr>
      </w:pPr>
      <w:bookmarkStart w:id="0" w:name="_GoBack"/>
      <w:r w:rsidRPr="008C309B">
        <w:rPr>
          <w:b/>
          <w:sz w:val="24"/>
          <w:szCs w:val="28"/>
        </w:rPr>
        <w:t>SUPPLEMENTARY MATERIAL</w:t>
      </w:r>
    </w:p>
    <w:bookmarkEnd w:id="0"/>
    <w:p w:rsidR="009527A2" w:rsidRDefault="009527A2" w:rsidP="009527A2"/>
    <w:p w:rsidR="009527A2" w:rsidRDefault="00966D48" w:rsidP="009527A2">
      <w:r>
        <w:t xml:space="preserve">TITLE: </w:t>
      </w:r>
      <w:r w:rsidR="009527A2">
        <w:t>Estimating dengue under-reporting in Puerto Rico using a multiplier model</w:t>
      </w:r>
    </w:p>
    <w:p w:rsidR="009527A2" w:rsidRDefault="009527A2" w:rsidP="009527A2"/>
    <w:p w:rsidR="009527A2" w:rsidRDefault="009527A2" w:rsidP="009527A2">
      <w:r>
        <w:t>AUTHORS: Manjunath B. Shankar</w:t>
      </w:r>
      <w:r w:rsidRPr="009527A2">
        <w:rPr>
          <w:vertAlign w:val="superscript"/>
        </w:rPr>
        <w:t>1,a</w:t>
      </w:r>
      <w:r>
        <w:t>, Rosa L. Division of</w:t>
      </w:r>
      <w:r>
        <w:t xml:space="preserve"> Rodríguez-Acosta</w:t>
      </w:r>
      <w:r w:rsidRPr="009527A2">
        <w:rPr>
          <w:vertAlign w:val="superscript"/>
        </w:rPr>
        <w:t>2</w:t>
      </w:r>
      <w:r w:rsidRPr="009527A2">
        <w:rPr>
          <w:vertAlign w:val="superscript"/>
        </w:rPr>
        <w:t>,b</w:t>
      </w:r>
      <w:r>
        <w:t>, Tyler M. Sharp</w:t>
      </w:r>
      <w:r w:rsidRPr="009527A2">
        <w:rPr>
          <w:vertAlign w:val="superscript"/>
        </w:rPr>
        <w:t>2</w:t>
      </w:r>
      <w:r>
        <w:t>, Kay M. Tomashek</w:t>
      </w:r>
      <w:r w:rsidRPr="009527A2">
        <w:rPr>
          <w:vertAlign w:val="superscript"/>
        </w:rPr>
        <w:t>2,c</w:t>
      </w:r>
      <w:r>
        <w:t>, Harold S. Margolis</w:t>
      </w:r>
      <w:r w:rsidRPr="009527A2">
        <w:rPr>
          <w:vertAlign w:val="superscript"/>
        </w:rPr>
        <w:t>2,d</w:t>
      </w:r>
      <w:r>
        <w:t>, Martin I.Meltzer</w:t>
      </w:r>
      <w:r w:rsidRPr="009527A2">
        <w:rPr>
          <w:vertAlign w:val="superscript"/>
        </w:rPr>
        <w:t>1*</w:t>
      </w:r>
    </w:p>
    <w:p w:rsidR="009527A2" w:rsidRDefault="009527A2" w:rsidP="009527A2"/>
    <w:p w:rsidR="009527A2" w:rsidRDefault="009527A2" w:rsidP="009527A2">
      <w:r>
        <w:t>Affiliations:</w:t>
      </w:r>
    </w:p>
    <w:p w:rsidR="009527A2" w:rsidRDefault="009527A2" w:rsidP="009527A2">
      <w:r>
        <w:t>1.</w:t>
      </w:r>
      <w:r>
        <w:tab/>
        <w:t>Division of Preparedness and Emerging Infections, National Center for Emerging and Zoonotic Infectious Diseases, Centers for Disease Control and Prevention, Atlanta, GA.</w:t>
      </w:r>
    </w:p>
    <w:p w:rsidR="009527A2" w:rsidRDefault="009527A2" w:rsidP="009527A2">
      <w:r>
        <w:t>2.</w:t>
      </w:r>
      <w:r>
        <w:tab/>
        <w:t xml:space="preserve"> Dengue Branch, Division of Vector-Borne Diseases, National Center for Emerging and Zoonotic Infectious Diseases, Centers for Disease Control and Prevention, Puerto Rico. </w:t>
      </w:r>
    </w:p>
    <w:p w:rsidR="009527A2" w:rsidRDefault="009527A2" w:rsidP="009527A2"/>
    <w:p w:rsidR="009527A2" w:rsidRDefault="009527A2" w:rsidP="009527A2">
      <w:r>
        <w:t>Current addresses:</w:t>
      </w:r>
    </w:p>
    <w:p w:rsidR="009527A2" w:rsidRDefault="009527A2" w:rsidP="009527A2">
      <w:r>
        <w:t>a.  Current address: Department of Community Medicine, Care Convergence Center, Hyderabad, India.</w:t>
      </w:r>
    </w:p>
    <w:p w:rsidR="009527A2" w:rsidRDefault="009527A2" w:rsidP="009527A2">
      <w:r>
        <w:t>b.  Current address: Division of Safety Research, National Institute for Occupational Safety and Health, Centers for Disease Control and Prevention, Atlanta, GA.</w:t>
      </w:r>
    </w:p>
    <w:p w:rsidR="009527A2" w:rsidRDefault="009527A2" w:rsidP="009527A2">
      <w:r>
        <w:t>c.  Current address: National Institute of Allergy and Infectious Diseases, National Institutes of Health, Bethesda, MD.</w:t>
      </w:r>
    </w:p>
    <w:p w:rsidR="009527A2" w:rsidRDefault="009527A2" w:rsidP="009527A2">
      <w:r>
        <w:t xml:space="preserve">d.  Current address: Retired. </w:t>
      </w:r>
    </w:p>
    <w:p w:rsidR="009527A2" w:rsidRDefault="009527A2" w:rsidP="009527A2">
      <w:r>
        <w:t xml:space="preserve">*CORRESPONDING AUTHOR:  Martin I. Meltzer, Division of Preparedness and Emerging Infections, </w:t>
      </w:r>
      <w:proofErr w:type="spellStart"/>
      <w:r>
        <w:t>NCEZID</w:t>
      </w:r>
      <w:proofErr w:type="spellEnd"/>
      <w:r>
        <w:t xml:space="preserve">, CDC. Mailstop C-18, 1600 Clifton Rd, Atlanta, GA, UNITED STATES, 30329.  </w:t>
      </w:r>
      <w:proofErr w:type="spellStart"/>
      <w:r>
        <w:t>Ph</w:t>
      </w:r>
      <w:proofErr w:type="spellEnd"/>
      <w:r>
        <w:t>: 404-639-7778; e-mail: MMeltzer@cdc.gov</w:t>
      </w:r>
    </w:p>
    <w:p w:rsidR="009527A2" w:rsidRDefault="009527A2" w:rsidP="009527A2"/>
    <w:p w:rsidR="009527A2" w:rsidRDefault="009527A2" w:rsidP="009527A2"/>
    <w:p w:rsidR="009527A2" w:rsidRDefault="009527A2" w:rsidP="009527A2">
      <w:proofErr w:type="spellStart"/>
      <w:r>
        <w:t>ORCID</w:t>
      </w:r>
      <w:proofErr w:type="spellEnd"/>
      <w:r>
        <w:t xml:space="preserve"> numbers:  Martin I. Meltzer: 0000-0002-7250-0472</w:t>
      </w:r>
    </w:p>
    <w:p w:rsidR="009527A2" w:rsidRDefault="009527A2" w:rsidP="009527A2"/>
    <w:p w:rsidR="00DD48DC" w:rsidRDefault="009527A2" w:rsidP="009527A2">
      <w:r>
        <w:t>KEY WORDS: Dengue; correcting under-reporting; multipliers; Puerto Rico;</w:t>
      </w:r>
    </w:p>
    <w:p w:rsidR="00DD48DC" w:rsidRDefault="00DD48DC">
      <w:r>
        <w:br w:type="page"/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7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A1:</w:t>
      </w:r>
      <w:r w:rsidRPr="0010775A">
        <w:rPr>
          <w:rFonts w:ascii="Times New Roman" w:eastAsia="Times New Roman" w:hAnsi="Times New Roman" w:cs="Times New Roman"/>
          <w:sz w:val="24"/>
          <w:szCs w:val="24"/>
        </w:rPr>
        <w:t xml:space="preserve"> Numbers of positive test results by type of test and indeterminate tests for inpatients as reported to the Passive Dengue Surveillance System, Puerto Rico (2005-2010)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2"/>
        <w:gridCol w:w="990"/>
        <w:gridCol w:w="1106"/>
        <w:gridCol w:w="1032"/>
        <w:gridCol w:w="1032"/>
        <w:gridCol w:w="1032"/>
        <w:gridCol w:w="1032"/>
        <w:gridCol w:w="1032"/>
      </w:tblGrid>
      <w:tr w:rsidR="0010775A" w:rsidRPr="0010775A" w:rsidTr="00DA3F73">
        <w:trPr>
          <w:trHeight w:val="290"/>
          <w:jc w:val="center"/>
        </w:trPr>
        <w:tc>
          <w:tcPr>
            <w:tcW w:w="1612" w:type="dxa"/>
            <w:vMerge w:val="restart"/>
            <w:shd w:val="clear" w:color="auto" w:fill="auto"/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result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of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266" w:type="dxa"/>
            <w:gridSpan w:val="6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2602" w:type="dxa"/>
            <w:gridSpan w:val="2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gridSpan w:val="6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 tested either &lt; 4 days or &gt; 6 days post symptom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onset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90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  <w:tc>
          <w:tcPr>
            <w:tcW w:w="1106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2602" w:type="dxa"/>
            <w:gridSpan w:val="2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gridSpan w:val="6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 tested day 5 or day 6 post symptom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onset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90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2319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  <w:tc>
          <w:tcPr>
            <w:tcW w:w="1106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2602" w:type="dxa"/>
            <w:gridSpan w:val="2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Indeterminate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2332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2816</w:t>
            </w:r>
          </w:p>
        </w:tc>
      </w:tr>
    </w:tbl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a: Serum collected from suspected dengue patients with acute illness (defined as </w:t>
      </w: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&lt;</w:t>
      </w: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 days of illness onset) were tested for evidence of dengue RNA using  a</w:t>
      </w: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>reverse transcription polymerase chain reaction (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>PCR</w:t>
      </w:r>
      <w:proofErr w:type="spellEnd"/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test. Serum from convalescing patients (defined as being ≥6 days after illness onset), suspected to have been ill from dengue were,  were tested  for evidence of anti-dengue immunoglobulin M (IgM) by antibody capture enzyme-linked immunosorbent assay (MAC ELISA). Specimens collected between five and six days after illness onset were tested by both 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>PCR</w:t>
      </w:r>
      <w:proofErr w:type="spellEnd"/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IgM. A laboratory-positive case was defined as being either dengue RNA positive or IgM positive in any specimen. 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>b: Laboratory-indeterminate cases had no RNA detected in an acute specimen and no available specimen &gt; 6 days to test for presence of IgM.</w:t>
      </w:r>
    </w:p>
    <w:p w:rsidR="0010775A" w:rsidRPr="0010775A" w:rsidRDefault="0010775A" w:rsidP="0010775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75A" w:rsidRPr="0010775A" w:rsidRDefault="0010775A" w:rsidP="0010775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b/>
          <w:sz w:val="24"/>
          <w:szCs w:val="24"/>
        </w:rPr>
        <w:t>Table A2:</w:t>
      </w: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775A">
        <w:rPr>
          <w:rFonts w:ascii="Times New Roman" w:eastAsia="Times New Roman" w:hAnsi="Times New Roman" w:cs="Times New Roman"/>
          <w:sz w:val="24"/>
          <w:szCs w:val="24"/>
        </w:rPr>
        <w:t xml:space="preserve">Numbers of positive test results by type of test and indeterminate tests for outpatients as reported to the Passive Dengue Surveillance System, Puerto Rico (2005-2010)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2"/>
        <w:gridCol w:w="990"/>
        <w:gridCol w:w="1106"/>
        <w:gridCol w:w="1032"/>
        <w:gridCol w:w="1032"/>
        <w:gridCol w:w="1032"/>
        <w:gridCol w:w="1032"/>
        <w:gridCol w:w="1032"/>
      </w:tblGrid>
      <w:tr w:rsidR="0010775A" w:rsidRPr="0010775A" w:rsidTr="00DA3F73">
        <w:trPr>
          <w:trHeight w:val="290"/>
          <w:jc w:val="center"/>
        </w:trPr>
        <w:tc>
          <w:tcPr>
            <w:tcW w:w="1612" w:type="dxa"/>
            <w:vMerge w:val="restart"/>
            <w:shd w:val="clear" w:color="auto" w:fill="auto"/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result</w:t>
            </w:r>
          </w:p>
        </w:tc>
        <w:tc>
          <w:tcPr>
            <w:tcW w:w="990" w:type="dxa"/>
            <w:vMerge w:val="restart"/>
            <w:shd w:val="clear" w:color="auto" w:fill="auto"/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of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266" w:type="dxa"/>
            <w:gridSpan w:val="6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32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2602" w:type="dxa"/>
            <w:gridSpan w:val="2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gridSpan w:val="6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 tested either &lt; 4 days or &gt; 6 days post symptom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onset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90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2602" w:type="dxa"/>
            <w:gridSpan w:val="2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gridSpan w:val="6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Patients tested day 5 or day 6 post symptom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onset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90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1612" w:type="dxa"/>
            <w:vMerge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</w:tr>
      <w:tr w:rsidR="0010775A" w:rsidRPr="0010775A" w:rsidTr="00DA3F73">
        <w:trPr>
          <w:trHeight w:val="290"/>
          <w:jc w:val="center"/>
        </w:trPr>
        <w:tc>
          <w:tcPr>
            <w:tcW w:w="2602" w:type="dxa"/>
            <w:gridSpan w:val="2"/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Indeterminate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</w:tr>
    </w:tbl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a: Serum collected from suspected dengue patients with acute illness (defined as </w:t>
      </w: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&lt;</w:t>
      </w: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 days of illness onset) were tested for evidence of dengue RNA using  a</w:t>
      </w: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>reverse transcription polymerase chain reaction (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>PCR</w:t>
      </w:r>
      <w:proofErr w:type="spellEnd"/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test. Serum from convalescing patients (defined as being ≥6 days after illness onset), suspected to have been ill from dengue were,  were tested  for evidence of anti-dengue immunoglobulin M (IgM) by antibody capture enzyme-linked immunosorbent assay (MAC ELISA). Specimens collected between five and six days after illness onset were tested by both 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>PCR</w:t>
      </w:r>
      <w:proofErr w:type="spellEnd"/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IgM. A laboratory-positive case was defined as being either dengue RNA positive or IgM positive in any specimen. 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t>b: Laboratory-indeterminate cases had no RNA detected in an acute specimen and no available specimen &gt; 6 days to test for presence of IgM.</w:t>
      </w:r>
    </w:p>
    <w:p w:rsidR="0010775A" w:rsidRPr="0010775A" w:rsidRDefault="0010775A" w:rsidP="0010775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107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A3</w:t>
      </w:r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Calculating inpatient multiplier D: Ratio of rates of dengue inpatients in 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>Guyama</w:t>
      </w:r>
      <w:proofErr w:type="spellEnd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Medically Attended (MA) patient classification sub-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c</w:t>
      </w:r>
      <w:proofErr w:type="spellEnd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d,e</w:t>
      </w:r>
      <w:proofErr w:type="spellEnd"/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210"/>
        <w:gridCol w:w="1170"/>
        <w:gridCol w:w="1620"/>
      </w:tblGrid>
      <w:tr w:rsidR="0010775A" w:rsidRPr="0010775A" w:rsidTr="00DA3F73">
        <w:trPr>
          <w:trHeight w:val="1506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Rate of dengue inpatients per 1,000 population in </w:t>
            </w:r>
            <w:proofErr w:type="spellStart"/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Guyama</w:t>
            </w:r>
            <w:proofErr w:type="spellEnd"/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EDSS</w:t>
            </w: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Rate of dengue inpatients per 1,000 population: </w:t>
            </w:r>
            <w:proofErr w:type="spellStart"/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PDSS</w:t>
            </w: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Inpatient multiplier D: Dengue rate EDSS/Dengue rate </w:t>
            </w:r>
            <w:proofErr w:type="spellStart"/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PDSS</w:t>
            </w: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4.40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</w:tbl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a: PDSS – Passive dengue surveillance system; EDSS - Enhanced dengue surveillance system.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b: EDSS rates of inpatient was measured in </w:t>
      </w:r>
      <w:proofErr w:type="spellStart"/>
      <w:r w:rsidRPr="0010775A">
        <w:rPr>
          <w:rFonts w:ascii="Times New Roman" w:eastAsia="Times New Roman" w:hAnsi="Times New Roman" w:cs="Times New Roman"/>
          <w:sz w:val="20"/>
          <w:szCs w:val="20"/>
        </w:rPr>
        <w:t>Guyama</w:t>
      </w:r>
      <w:proofErr w:type="spellEnd"/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at a hospital with a known “catchment area” population.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c: “Medically Attended (MA),” which includes all patients who either had a completed Dengue Case Information Form (DCIF), or had some indication in their medical records (such as specimens sent to a laboratory for dengue testing) as potentially having a clinical case of dengue.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d:  For the other patient classification sub-model, DCIF Only (DO), we assumed that there was no difference between the PDSS and EDSS in reporting inpatients. Thus, for the DO sub-model, the inpatient multiplier was set at 1. See main text for further details.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proofErr w:type="spellStart"/>
      <w:r w:rsidRPr="0010775A">
        <w:rPr>
          <w:rFonts w:ascii="Times New Roman" w:eastAsia="Times New Roman" w:hAnsi="Times New Roman" w:cs="Times New Roman"/>
          <w:sz w:val="20"/>
          <w:szCs w:val="20"/>
        </w:rPr>
        <w:t>Guyama</w:t>
      </w:r>
      <w:proofErr w:type="spellEnd"/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population of 45,524 (2006 data).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75A" w:rsidRPr="0010775A" w:rsidRDefault="0010775A" w:rsidP="0010775A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b/>
          <w:sz w:val="24"/>
          <w:szCs w:val="24"/>
        </w:rPr>
        <w:t xml:space="preserve">Table A4: </w:t>
      </w:r>
      <w:r w:rsidRPr="0010775A">
        <w:rPr>
          <w:rFonts w:ascii="Times New Roman" w:eastAsia="Times New Roman" w:hAnsi="Times New Roman" w:cs="Times New Roman"/>
          <w:sz w:val="24"/>
          <w:szCs w:val="24"/>
        </w:rPr>
        <w:t xml:space="preserve">Calculating range of outpatient multiplier D: </w:t>
      </w:r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 of rates of dengue outpatients in 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>Patillas</w:t>
      </w:r>
      <w:proofErr w:type="spellEnd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Pr="0010775A">
        <w:rPr>
          <w:rFonts w:ascii="Times New Roman" w:eastAsia="Times New Roman" w:hAnsi="Times New Roman" w:cs="Times New Roman"/>
          <w:sz w:val="24"/>
          <w:szCs w:val="24"/>
        </w:rPr>
        <w:t>or the Medically Attended (MA) patient classification sub-</w:t>
      </w:r>
      <w:proofErr w:type="spellStart"/>
      <w:r w:rsidRPr="0010775A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1077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c,e</w:t>
      </w:r>
      <w:proofErr w:type="spellEnd"/>
      <w:r w:rsidRPr="00107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300"/>
        <w:gridCol w:w="1350"/>
        <w:gridCol w:w="1620"/>
      </w:tblGrid>
      <w:tr w:rsidR="0010775A" w:rsidRPr="0010775A" w:rsidTr="00DA3F73">
        <w:trPr>
          <w:trHeight w:val="1829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of dengue outpatients per 1,000 populations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EDSS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of dengue outpatients per 1,000 population: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PDSS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Multiplier D: Dengue rate EDSS/Dengue Rate PDSS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2005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35.33</w:t>
            </w:r>
            <w:r w:rsidRPr="0010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2009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11.88</w:t>
            </w:r>
            <w:r w:rsidRPr="0010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a: PDSS – Passive dengue surveillance system; EDSS - Enhanced dengue surveillance system.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b: EDSS rates of outpatient were measured at a </w:t>
      </w:r>
      <w:proofErr w:type="spellStart"/>
      <w:r w:rsidRPr="0010775A">
        <w:rPr>
          <w:rFonts w:ascii="Times New Roman" w:eastAsia="Times New Roman" w:hAnsi="Times New Roman" w:cs="Times New Roman"/>
          <w:sz w:val="20"/>
          <w:szCs w:val="20"/>
        </w:rPr>
        <w:t>Patillas</w:t>
      </w:r>
      <w:proofErr w:type="spellEnd"/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outpatient clinic with a known “catchment area” population.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c: “Medically Attended (MA),” which includes all patients who either had a completed Dengue Case Information Form (DCIF), or had some indication in their medical records (such as specimens sent to a laboratory for dengue testing) as potentially having a clinical case of dengue.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d: The Multipliers of PDSS to EDSS from these two years (2007 and 2010) were chosen to represent the range of possible values for Multiplier D (for the MA sub-model). Not using the other, higher, values (for 2006 and 2008) results in a lower, more conservative estimate of degree of under-reporting.</w:t>
      </w:r>
    </w:p>
    <w:p w:rsid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proofErr w:type="spellStart"/>
      <w:r w:rsidRPr="0010775A">
        <w:rPr>
          <w:rFonts w:ascii="Times New Roman" w:eastAsia="Times New Roman" w:hAnsi="Times New Roman" w:cs="Times New Roman"/>
          <w:sz w:val="20"/>
          <w:szCs w:val="20"/>
        </w:rPr>
        <w:t>Patillas</w:t>
      </w:r>
      <w:proofErr w:type="spellEnd"/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population 19,871 (2006).</w:t>
      </w:r>
    </w:p>
    <w:p w:rsidR="0010775A" w:rsidRDefault="0010775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A5: </w:t>
      </w:r>
      <w:r w:rsidRPr="0010775A">
        <w:rPr>
          <w:rFonts w:ascii="Times New Roman" w:eastAsia="Times New Roman" w:hAnsi="Times New Roman" w:cs="Times New Roman"/>
          <w:sz w:val="24"/>
          <w:szCs w:val="24"/>
        </w:rPr>
        <w:t>Calculating range of outpatient multiplier D:</w:t>
      </w:r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Ratio of rates of dengue outpatients in </w:t>
      </w:r>
      <w:proofErr w:type="spellStart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>Patillas</w:t>
      </w:r>
      <w:proofErr w:type="spellEnd"/>
      <w:r w:rsidRPr="00107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Pr="0010775A">
        <w:rPr>
          <w:rFonts w:ascii="Times New Roman" w:eastAsia="Times New Roman" w:hAnsi="Times New Roman" w:cs="Times New Roman"/>
          <w:sz w:val="24"/>
          <w:szCs w:val="24"/>
        </w:rPr>
        <w:t>or the DCIF-only (DO) patient classification sub-</w:t>
      </w:r>
      <w:proofErr w:type="spellStart"/>
      <w:r w:rsidRPr="0010775A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1077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c,e</w:t>
      </w:r>
      <w:proofErr w:type="spellEnd"/>
      <w:r w:rsidRPr="00107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300"/>
        <w:gridCol w:w="1350"/>
        <w:gridCol w:w="1620"/>
      </w:tblGrid>
      <w:tr w:rsidR="0010775A" w:rsidRPr="0010775A" w:rsidTr="00DA3F73">
        <w:trPr>
          <w:trHeight w:val="1829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of dengue outpatients per 1,000 populations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EDSS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Rate of dengue outpatients per 1,000 population: </w:t>
            </w:r>
            <w:proofErr w:type="spellStart"/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PDSS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Multiplier D: Dengue rate EDSS/Dengue Rate PDSS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2005</w:t>
            </w:r>
            <w:r w:rsidRPr="00107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11.23</w:t>
            </w:r>
            <w:r w:rsidRPr="001077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10.45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4.69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6.79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2009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5.71</w:t>
            </w:r>
          </w:p>
        </w:tc>
      </w:tr>
      <w:tr w:rsidR="0010775A" w:rsidRPr="0010775A" w:rsidTr="00DA3F73">
        <w:trPr>
          <w:trHeight w:val="30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A" w:rsidRPr="0010775A" w:rsidRDefault="0010775A" w:rsidP="00107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077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2.46</w:t>
            </w:r>
            <w:r w:rsidRPr="001077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</w:tbl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a: PDSS – Passive dengue surveillance system; EDSS - Enhanced dengue surveillance system.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b: EDSS rates of outpatient were measured at a </w:t>
      </w:r>
      <w:proofErr w:type="spellStart"/>
      <w:r w:rsidRPr="0010775A">
        <w:rPr>
          <w:rFonts w:ascii="Times New Roman" w:eastAsia="Times New Roman" w:hAnsi="Times New Roman" w:cs="Times New Roman"/>
          <w:sz w:val="20"/>
          <w:szCs w:val="20"/>
        </w:rPr>
        <w:t>Patillas</w:t>
      </w:r>
      <w:proofErr w:type="spellEnd"/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outpatient clinic with a known “catchment area” population.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c: “DCIF-only (DO)” patient sub-classification model: This sub-model included only those patients definitively recorded as a potential dengue case on a Dengue Case Information Form (DCIF).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>d: The Multipliers of PDSS to EDSS from these two years (2005 and 2010) were chosen to represent the range of possible values for Multiplier D (for the DO sub-model).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proofErr w:type="spellStart"/>
      <w:r w:rsidRPr="0010775A">
        <w:rPr>
          <w:rFonts w:ascii="Times New Roman" w:eastAsia="Times New Roman" w:hAnsi="Times New Roman" w:cs="Times New Roman"/>
          <w:sz w:val="20"/>
          <w:szCs w:val="20"/>
        </w:rPr>
        <w:t>Patillas</w:t>
      </w:r>
      <w:proofErr w:type="spellEnd"/>
      <w:r w:rsidRPr="0010775A">
        <w:rPr>
          <w:rFonts w:ascii="Times New Roman" w:eastAsia="Times New Roman" w:hAnsi="Times New Roman" w:cs="Times New Roman"/>
          <w:sz w:val="20"/>
          <w:szCs w:val="20"/>
        </w:rPr>
        <w:t xml:space="preserve"> population 19,871 (2006).</w:t>
      </w:r>
    </w:p>
    <w:p w:rsidR="0010775A" w:rsidRPr="0010775A" w:rsidRDefault="0010775A" w:rsidP="00107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7A2" w:rsidRDefault="009527A2" w:rsidP="009527A2"/>
    <w:p w:rsidR="004C241C" w:rsidRDefault="004C241C"/>
    <w:sectPr w:rsidR="004C24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DC" w:rsidRDefault="00DD48DC" w:rsidP="00DD48DC">
      <w:pPr>
        <w:spacing w:after="0" w:line="240" w:lineRule="auto"/>
      </w:pPr>
      <w:r>
        <w:separator/>
      </w:r>
    </w:p>
  </w:endnote>
  <w:endnote w:type="continuationSeparator" w:id="0">
    <w:p w:rsidR="00DD48DC" w:rsidRDefault="00DD48DC" w:rsidP="00DD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756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8DC" w:rsidRDefault="00DD48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48DC" w:rsidRDefault="00DD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DC" w:rsidRDefault="00DD48DC" w:rsidP="00DD48DC">
      <w:pPr>
        <w:spacing w:after="0" w:line="240" w:lineRule="auto"/>
      </w:pPr>
      <w:r>
        <w:separator/>
      </w:r>
    </w:p>
  </w:footnote>
  <w:footnote w:type="continuationSeparator" w:id="0">
    <w:p w:rsidR="00DD48DC" w:rsidRDefault="00DD48DC" w:rsidP="00DD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2"/>
    <w:rsid w:val="0010775A"/>
    <w:rsid w:val="004C241C"/>
    <w:rsid w:val="00852500"/>
    <w:rsid w:val="008C309B"/>
    <w:rsid w:val="009527A2"/>
    <w:rsid w:val="00966D48"/>
    <w:rsid w:val="00D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2A33"/>
  <w15:chartTrackingRefBased/>
  <w15:docId w15:val="{0F1A485B-9F01-45AF-9383-8C445CB2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DC"/>
  </w:style>
  <w:style w:type="paragraph" w:styleId="Footer">
    <w:name w:val="footer"/>
    <w:basedOn w:val="Normal"/>
    <w:link w:val="FooterChar"/>
    <w:uiPriority w:val="99"/>
    <w:unhideWhenUsed/>
    <w:rsid w:val="00DD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Meltzer, Martin I. (CDC/OID/NCEZID)</dc:creator>
  <cp:keywords/>
  <dc:description/>
  <cp:lastModifiedBy>Meltzer, Martin I. (CDC/OID/NCEZID)</cp:lastModifiedBy>
  <cp:revision>5</cp:revision>
  <dcterms:created xsi:type="dcterms:W3CDTF">2018-07-12T16:19:00Z</dcterms:created>
  <dcterms:modified xsi:type="dcterms:W3CDTF">2018-07-12T16:33:00Z</dcterms:modified>
</cp:coreProperties>
</file>