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109E0" w14:textId="3F71B14F" w:rsidR="003F39B1" w:rsidRPr="00A74BBB" w:rsidRDefault="00823269" w:rsidP="00D10517">
      <w:pPr>
        <w:spacing w:after="120"/>
        <w:ind w:left="-630"/>
        <w:rPr>
          <w:rFonts w:ascii="Arial" w:hAnsi="Arial" w:cs="Arial"/>
          <w:b/>
          <w:color w:val="000000" w:themeColor="text1"/>
          <w:sz w:val="20"/>
          <w:szCs w:val="20"/>
        </w:rPr>
      </w:pPr>
      <w:r w:rsidRPr="00A74BBB">
        <w:rPr>
          <w:rFonts w:ascii="Arial" w:hAnsi="Arial" w:cs="Arial"/>
          <w:b/>
          <w:color w:val="000000" w:themeColor="text1"/>
          <w:sz w:val="20"/>
          <w:szCs w:val="20"/>
        </w:rPr>
        <w:t>SUPPLEMENTARY TABLE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B66B0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A74BBB" w:rsidRPr="00A74BBB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3F39B1" w:rsidRPr="00A74B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74BBB" w:rsidRPr="00A74BBB">
        <w:rPr>
          <w:rFonts w:ascii="Arial" w:hAnsi="Arial" w:cs="Arial"/>
          <w:b/>
          <w:color w:val="000000" w:themeColor="text1"/>
          <w:sz w:val="20"/>
          <w:szCs w:val="20"/>
        </w:rPr>
        <w:t>Characteristics of s</w:t>
      </w:r>
      <w:r w:rsidR="003F39B1" w:rsidRPr="00A74BBB">
        <w:rPr>
          <w:rFonts w:ascii="Arial" w:hAnsi="Arial" w:cs="Arial"/>
          <w:b/>
          <w:color w:val="000000" w:themeColor="text1"/>
          <w:sz w:val="20"/>
          <w:szCs w:val="20"/>
        </w:rPr>
        <w:t xml:space="preserve">tructural cardiac defects among </w:t>
      </w:r>
      <w:r w:rsidR="00137D23">
        <w:rPr>
          <w:rFonts w:ascii="Arial" w:hAnsi="Arial" w:cs="Arial"/>
          <w:b/>
          <w:color w:val="000000" w:themeColor="text1"/>
          <w:sz w:val="20"/>
          <w:szCs w:val="20"/>
        </w:rPr>
        <w:t>suspected,</w:t>
      </w:r>
      <w:r w:rsidR="003F39B1" w:rsidRPr="00A74BBB">
        <w:rPr>
          <w:rFonts w:ascii="Arial" w:hAnsi="Arial" w:cs="Arial"/>
          <w:b/>
          <w:color w:val="000000" w:themeColor="text1"/>
          <w:sz w:val="20"/>
          <w:szCs w:val="20"/>
        </w:rPr>
        <w:t xml:space="preserve"> laboratory</w:t>
      </w:r>
      <w:r w:rsidR="00CF4DA4">
        <w:rPr>
          <w:rFonts w:ascii="Arial" w:hAnsi="Arial" w:cs="Arial"/>
          <w:b/>
          <w:color w:val="000000" w:themeColor="text1"/>
          <w:sz w:val="20"/>
          <w:szCs w:val="20"/>
        </w:rPr>
        <w:t>-</w:t>
      </w:r>
      <w:r w:rsidR="003F39B1" w:rsidRPr="00A74BBB">
        <w:rPr>
          <w:rFonts w:ascii="Arial" w:hAnsi="Arial" w:cs="Arial"/>
          <w:b/>
          <w:color w:val="000000" w:themeColor="text1"/>
          <w:sz w:val="20"/>
          <w:szCs w:val="20"/>
        </w:rPr>
        <w:t>confirmed</w:t>
      </w:r>
      <w:r w:rsidR="00137D23">
        <w:rPr>
          <w:rFonts w:ascii="Arial" w:hAnsi="Arial" w:cs="Arial"/>
          <w:b/>
          <w:color w:val="000000" w:themeColor="text1"/>
          <w:sz w:val="20"/>
          <w:szCs w:val="20"/>
        </w:rPr>
        <w:t>, and excluded</w:t>
      </w:r>
      <w:r w:rsidR="003F39B1" w:rsidRPr="00A74BB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F4DA4">
        <w:rPr>
          <w:rFonts w:ascii="Arial" w:hAnsi="Arial" w:cs="Arial"/>
          <w:b/>
          <w:color w:val="000000" w:themeColor="text1"/>
          <w:sz w:val="20"/>
          <w:szCs w:val="20"/>
        </w:rPr>
        <w:t xml:space="preserve">congenital rubella syndrome </w:t>
      </w:r>
      <w:r w:rsidR="003F39B1" w:rsidRPr="00A74BBB">
        <w:rPr>
          <w:rFonts w:ascii="Arial" w:hAnsi="Arial" w:cs="Arial"/>
          <w:b/>
          <w:color w:val="000000" w:themeColor="text1"/>
          <w:sz w:val="20"/>
          <w:szCs w:val="20"/>
        </w:rPr>
        <w:t>cases</w:t>
      </w:r>
      <w:r w:rsidR="00A74BBB" w:rsidRPr="00A74BBB">
        <w:rPr>
          <w:rFonts w:ascii="Arial" w:hAnsi="Arial" w:cs="Arial"/>
          <w:b/>
          <w:color w:val="000000" w:themeColor="text1"/>
          <w:sz w:val="20"/>
          <w:szCs w:val="20"/>
        </w:rPr>
        <w:t xml:space="preserve"> — Congenital Rubella Sentinel Surveillance, India, December 2016–July 2017</w:t>
      </w:r>
    </w:p>
    <w:tbl>
      <w:tblPr>
        <w:tblStyle w:val="TableGrid"/>
        <w:tblW w:w="8470" w:type="dxa"/>
        <w:jc w:val="center"/>
        <w:tblLook w:val="04A0" w:firstRow="1" w:lastRow="0" w:firstColumn="1" w:lastColumn="0" w:noHBand="0" w:noVBand="1"/>
      </w:tblPr>
      <w:tblGrid>
        <w:gridCol w:w="2785"/>
        <w:gridCol w:w="1800"/>
        <w:gridCol w:w="2160"/>
        <w:gridCol w:w="1725"/>
      </w:tblGrid>
      <w:tr w:rsidR="002A2507" w:rsidRPr="00A74BBB" w14:paraId="6BBAA895" w14:textId="4ACC495C" w:rsidTr="0040147B">
        <w:trPr>
          <w:jc w:val="center"/>
        </w:trPr>
        <w:tc>
          <w:tcPr>
            <w:tcW w:w="2785" w:type="dxa"/>
            <w:vMerge w:val="restart"/>
            <w:vAlign w:val="bottom"/>
          </w:tcPr>
          <w:p w14:paraId="17C0BF01" w14:textId="6D2A9963" w:rsidR="002A2507" w:rsidRDefault="002A2507" w:rsidP="00B53071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Type of defects*</w:t>
            </w:r>
          </w:p>
        </w:tc>
        <w:tc>
          <w:tcPr>
            <w:tcW w:w="1800" w:type="dxa"/>
          </w:tcPr>
          <w:p w14:paraId="4D4C9FEC" w14:textId="0BD08898" w:rsidR="002A2507" w:rsidRPr="00A74BBB" w:rsidRDefault="002A2507" w:rsidP="00D045C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All suspected CRS with structural heart defects (n = 135)</w:t>
            </w:r>
          </w:p>
        </w:tc>
        <w:tc>
          <w:tcPr>
            <w:tcW w:w="2160" w:type="dxa"/>
          </w:tcPr>
          <w:p w14:paraId="06685612" w14:textId="5C4DFC4D" w:rsidR="002A2507" w:rsidRPr="00A74BBB" w:rsidRDefault="002A2507" w:rsidP="00D045C3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Laboratory-confirmed CRS with structural heart defects (n = 60)</w:t>
            </w:r>
          </w:p>
        </w:tc>
        <w:tc>
          <w:tcPr>
            <w:tcW w:w="1725" w:type="dxa"/>
          </w:tcPr>
          <w:p w14:paraId="1A273527" w14:textId="2A895069" w:rsidR="002A2507" w:rsidRDefault="002A2507" w:rsidP="002A2507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Excluded</w:t>
            </w:r>
            <w:r w:rsidRPr="002A2507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 noncases with structural heart defect (n=66)</w:t>
            </w:r>
          </w:p>
        </w:tc>
      </w:tr>
      <w:tr w:rsidR="002A2507" w:rsidRPr="00A74BBB" w14:paraId="5E33DBAD" w14:textId="6D2ECDC4" w:rsidTr="0040147B">
        <w:trPr>
          <w:jc w:val="center"/>
        </w:trPr>
        <w:tc>
          <w:tcPr>
            <w:tcW w:w="2785" w:type="dxa"/>
            <w:vMerge/>
          </w:tcPr>
          <w:p w14:paraId="2344953E" w14:textId="1BC89E63" w:rsidR="002A2507" w:rsidRPr="00A74BBB" w:rsidRDefault="002A2507" w:rsidP="002D797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</w:p>
        </w:tc>
        <w:tc>
          <w:tcPr>
            <w:tcW w:w="1800" w:type="dxa"/>
            <w:vAlign w:val="bottom"/>
          </w:tcPr>
          <w:p w14:paraId="22035F81" w14:textId="753738FA" w:rsidR="002A2507" w:rsidRPr="00A74BBB" w:rsidRDefault="002A2507" w:rsidP="00B5307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N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o. (%)</w:t>
            </w:r>
          </w:p>
        </w:tc>
        <w:tc>
          <w:tcPr>
            <w:tcW w:w="2160" w:type="dxa"/>
            <w:vAlign w:val="bottom"/>
          </w:tcPr>
          <w:p w14:paraId="35DF9A6B" w14:textId="0AA0FA51" w:rsidR="002A2507" w:rsidRPr="00A74BBB" w:rsidRDefault="002A2507" w:rsidP="00B5307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N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o. (%)</w:t>
            </w:r>
          </w:p>
        </w:tc>
        <w:tc>
          <w:tcPr>
            <w:tcW w:w="1725" w:type="dxa"/>
          </w:tcPr>
          <w:p w14:paraId="3798C5AD" w14:textId="284087DD" w:rsidR="002A2507" w:rsidRPr="00A74BBB" w:rsidRDefault="002A2507" w:rsidP="00B5307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No. (%)</w:t>
            </w:r>
          </w:p>
        </w:tc>
      </w:tr>
      <w:tr w:rsidR="002A2507" w:rsidRPr="00A74BBB" w14:paraId="4D686E9A" w14:textId="7AE43FDB" w:rsidTr="008467CB">
        <w:trPr>
          <w:jc w:val="center"/>
        </w:trPr>
        <w:tc>
          <w:tcPr>
            <w:tcW w:w="8470" w:type="dxa"/>
            <w:gridSpan w:val="4"/>
          </w:tcPr>
          <w:p w14:paraId="2172B5BD" w14:textId="17670BDB" w:rsidR="002A2507" w:rsidRPr="00A74BBB" w:rsidRDefault="002A2507" w:rsidP="00A74BB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Single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cardiac </w:t>
            </w:r>
            <w:r w:rsidRPr="00A74BBB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defects</w:t>
            </w:r>
          </w:p>
        </w:tc>
      </w:tr>
      <w:tr w:rsidR="005A4C0F" w:rsidRPr="00A74BBB" w14:paraId="3F229615" w14:textId="48B2CCD5" w:rsidTr="0040147B">
        <w:trPr>
          <w:trHeight w:val="56"/>
          <w:jc w:val="center"/>
        </w:trPr>
        <w:tc>
          <w:tcPr>
            <w:tcW w:w="2785" w:type="dxa"/>
          </w:tcPr>
          <w:p w14:paraId="3A67D7CC" w14:textId="20CB20DB" w:rsidR="005A4C0F" w:rsidRPr="00A74BBB" w:rsidRDefault="005A4C0F" w:rsidP="005A4C0F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PDA</w:t>
            </w:r>
          </w:p>
        </w:tc>
        <w:tc>
          <w:tcPr>
            <w:tcW w:w="1800" w:type="dxa"/>
          </w:tcPr>
          <w:p w14:paraId="27CA88F2" w14:textId="4382BA65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57 (42.2)</w:t>
            </w:r>
          </w:p>
        </w:tc>
        <w:tc>
          <w:tcPr>
            <w:tcW w:w="2160" w:type="dxa"/>
          </w:tcPr>
          <w:p w14:paraId="58869C2F" w14:textId="2DE46934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>36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(</w:t>
            </w: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>60.0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1725" w:type="dxa"/>
          </w:tcPr>
          <w:p w14:paraId="0E68D190" w14:textId="5B967507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5A4C0F">
              <w:rPr>
                <w:rFonts w:ascii="Arial" w:eastAsia="Times New Roman" w:hAnsi="Arial" w:cs="Arial"/>
                <w:color w:val="000000" w:themeColor="text1"/>
                <w:sz w:val="20"/>
              </w:rPr>
              <w:t>19 (28.8)</w:t>
            </w:r>
          </w:p>
        </w:tc>
      </w:tr>
      <w:tr w:rsidR="005A4C0F" w:rsidRPr="00A74BBB" w14:paraId="5F74D032" w14:textId="663C2E0B" w:rsidTr="0040147B">
        <w:trPr>
          <w:jc w:val="center"/>
        </w:trPr>
        <w:tc>
          <w:tcPr>
            <w:tcW w:w="2785" w:type="dxa"/>
          </w:tcPr>
          <w:p w14:paraId="2CE489C2" w14:textId="1A979897" w:rsidR="005A4C0F" w:rsidRPr="00A74BBB" w:rsidRDefault="005A4C0F" w:rsidP="005A4C0F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ASD / PFO</w:t>
            </w: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00" w:type="dxa"/>
          </w:tcPr>
          <w:p w14:paraId="01409FDC" w14:textId="09358F0F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16 (11.9)</w:t>
            </w:r>
          </w:p>
        </w:tc>
        <w:tc>
          <w:tcPr>
            <w:tcW w:w="2160" w:type="dxa"/>
          </w:tcPr>
          <w:p w14:paraId="5F807E29" w14:textId="00F61277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>4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(</w:t>
            </w: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>6.7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1725" w:type="dxa"/>
          </w:tcPr>
          <w:p w14:paraId="2DBF46B2" w14:textId="361486C7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5A4C0F">
              <w:rPr>
                <w:rFonts w:ascii="Arial" w:eastAsia="Times New Roman" w:hAnsi="Arial" w:cs="Arial"/>
                <w:color w:val="000000" w:themeColor="text1"/>
                <w:sz w:val="20"/>
              </w:rPr>
              <w:t>11 (16.7)</w:t>
            </w:r>
          </w:p>
        </w:tc>
      </w:tr>
      <w:tr w:rsidR="005A4C0F" w:rsidRPr="00A74BBB" w14:paraId="157147A4" w14:textId="1E07E751" w:rsidTr="0040147B">
        <w:trPr>
          <w:trHeight w:val="241"/>
          <w:jc w:val="center"/>
        </w:trPr>
        <w:tc>
          <w:tcPr>
            <w:tcW w:w="2785" w:type="dxa"/>
          </w:tcPr>
          <w:p w14:paraId="1F63FE2F" w14:textId="788037D7" w:rsidR="005A4C0F" w:rsidRPr="00A74BBB" w:rsidRDefault="005A4C0F" w:rsidP="005A4C0F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>V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SD</w:t>
            </w: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800" w:type="dxa"/>
          </w:tcPr>
          <w:p w14:paraId="152C459C" w14:textId="66BDE82C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13 (9.6)</w:t>
            </w:r>
          </w:p>
        </w:tc>
        <w:tc>
          <w:tcPr>
            <w:tcW w:w="2160" w:type="dxa"/>
          </w:tcPr>
          <w:p w14:paraId="5CB7E24B" w14:textId="58BF51FC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>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(</w:t>
            </w: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>5.0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1725" w:type="dxa"/>
          </w:tcPr>
          <w:p w14:paraId="3041E14C" w14:textId="4C835616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5A4C0F">
              <w:rPr>
                <w:rFonts w:ascii="Arial" w:eastAsia="Times New Roman" w:hAnsi="Arial" w:cs="Arial"/>
                <w:color w:val="000000" w:themeColor="text1"/>
                <w:sz w:val="20"/>
              </w:rPr>
              <w:t>9 (13.6)</w:t>
            </w:r>
          </w:p>
        </w:tc>
      </w:tr>
      <w:tr w:rsidR="005A4C0F" w:rsidRPr="00A74BBB" w14:paraId="19E90085" w14:textId="6A6CF666" w:rsidTr="0040147B">
        <w:trPr>
          <w:trHeight w:val="223"/>
          <w:jc w:val="center"/>
        </w:trPr>
        <w:tc>
          <w:tcPr>
            <w:tcW w:w="2785" w:type="dxa"/>
          </w:tcPr>
          <w:p w14:paraId="38FB7C45" w14:textId="2317A175" w:rsidR="005A4C0F" w:rsidRPr="00A74BBB" w:rsidRDefault="005A4C0F" w:rsidP="005A4C0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PS</w:t>
            </w:r>
          </w:p>
        </w:tc>
        <w:tc>
          <w:tcPr>
            <w:tcW w:w="1800" w:type="dxa"/>
          </w:tcPr>
          <w:p w14:paraId="50D62C48" w14:textId="1E80C2E4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D42633">
              <w:rPr>
                <w:rFonts w:ascii="Arial" w:eastAsia="Times New Roman" w:hAnsi="Arial" w:cs="Arial"/>
                <w:color w:val="000000" w:themeColor="text1"/>
                <w:sz w:val="20"/>
              </w:rPr>
              <w:t>7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(5.2)</w:t>
            </w:r>
          </w:p>
        </w:tc>
        <w:tc>
          <w:tcPr>
            <w:tcW w:w="2160" w:type="dxa"/>
          </w:tcPr>
          <w:p w14:paraId="60EA5C6F" w14:textId="60C2A439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0 —</w:t>
            </w:r>
          </w:p>
        </w:tc>
        <w:tc>
          <w:tcPr>
            <w:tcW w:w="1725" w:type="dxa"/>
          </w:tcPr>
          <w:p w14:paraId="7135A66E" w14:textId="658A6301" w:rsidR="005A4C0F" w:rsidRPr="005A4C0F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5A4C0F">
              <w:rPr>
                <w:rFonts w:ascii="Arial" w:eastAsia="Times New Roman" w:hAnsi="Arial" w:cs="Arial"/>
                <w:color w:val="000000" w:themeColor="text1"/>
                <w:sz w:val="20"/>
              </w:rPr>
              <w:t>7 (10.6)</w:t>
            </w:r>
          </w:p>
        </w:tc>
      </w:tr>
      <w:tr w:rsidR="005A4C0F" w:rsidRPr="00A74BBB" w14:paraId="3413EAAF" w14:textId="323EC212" w:rsidTr="0040147B">
        <w:trPr>
          <w:trHeight w:val="282"/>
          <w:jc w:val="center"/>
        </w:trPr>
        <w:tc>
          <w:tcPr>
            <w:tcW w:w="2785" w:type="dxa"/>
          </w:tcPr>
          <w:p w14:paraId="11ED96FF" w14:textId="66FDF721" w:rsidR="005A4C0F" w:rsidRPr="00A74BBB" w:rsidRDefault="005A4C0F" w:rsidP="005A4C0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Other simple defects</w:t>
            </w:r>
            <w:r w:rsidRPr="00B53071">
              <w:rPr>
                <w:rFonts w:ascii="Arial" w:eastAsia="Times New Roman" w:hAnsi="Arial" w:cs="Arial"/>
                <w:color w:val="000000" w:themeColor="text1"/>
                <w:sz w:val="20"/>
                <w:vertAlign w:val="superscript"/>
              </w:rPr>
              <w:t>†</w:t>
            </w:r>
          </w:p>
        </w:tc>
        <w:tc>
          <w:tcPr>
            <w:tcW w:w="1800" w:type="dxa"/>
          </w:tcPr>
          <w:p w14:paraId="73F90B26" w14:textId="4CC175AD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3 (2.2)</w:t>
            </w:r>
          </w:p>
        </w:tc>
        <w:tc>
          <w:tcPr>
            <w:tcW w:w="2160" w:type="dxa"/>
          </w:tcPr>
          <w:p w14:paraId="5551897A" w14:textId="44D09705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0 —</w:t>
            </w:r>
          </w:p>
        </w:tc>
        <w:tc>
          <w:tcPr>
            <w:tcW w:w="1725" w:type="dxa"/>
          </w:tcPr>
          <w:p w14:paraId="2CA80CF9" w14:textId="0905157A" w:rsidR="005A4C0F" w:rsidRPr="005A4C0F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5A4C0F">
              <w:rPr>
                <w:rFonts w:ascii="Arial" w:eastAsia="Times New Roman" w:hAnsi="Arial" w:cs="Arial"/>
                <w:color w:val="000000" w:themeColor="text1"/>
                <w:sz w:val="20"/>
              </w:rPr>
              <w:t>3 (4.5)</w:t>
            </w:r>
          </w:p>
        </w:tc>
      </w:tr>
      <w:tr w:rsidR="005A4C0F" w:rsidRPr="00A74BBB" w14:paraId="355A75CD" w14:textId="46067D88" w:rsidTr="0040147B">
        <w:trPr>
          <w:trHeight w:val="342"/>
          <w:jc w:val="center"/>
        </w:trPr>
        <w:tc>
          <w:tcPr>
            <w:tcW w:w="2785" w:type="dxa"/>
          </w:tcPr>
          <w:p w14:paraId="35D623BD" w14:textId="77777777" w:rsidR="005A4C0F" w:rsidRPr="00A74BBB" w:rsidRDefault="005A4C0F" w:rsidP="005A4C0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800" w:type="dxa"/>
          </w:tcPr>
          <w:p w14:paraId="1C22412E" w14:textId="34CC4750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96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(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71.1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2160" w:type="dxa"/>
          </w:tcPr>
          <w:p w14:paraId="0D98AE11" w14:textId="107B22E2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43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(</w:t>
            </w:r>
            <w:r w:rsidRPr="00A74BBB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71.7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1725" w:type="dxa"/>
          </w:tcPr>
          <w:p w14:paraId="020A926B" w14:textId="2315A351" w:rsidR="005A4C0F" w:rsidRPr="005A4C0F" w:rsidRDefault="005A4C0F" w:rsidP="005A4C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5A4C0F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49 (74.2)</w:t>
            </w:r>
          </w:p>
        </w:tc>
      </w:tr>
      <w:tr w:rsidR="005A4C0F" w:rsidRPr="00A74BBB" w14:paraId="52263BC6" w14:textId="6A9FB556" w:rsidTr="002B5737">
        <w:trPr>
          <w:jc w:val="center"/>
        </w:trPr>
        <w:tc>
          <w:tcPr>
            <w:tcW w:w="8470" w:type="dxa"/>
            <w:gridSpan w:val="4"/>
          </w:tcPr>
          <w:p w14:paraId="0BFC935E" w14:textId="30ECAABA" w:rsidR="005A4C0F" w:rsidRPr="00A74BBB" w:rsidRDefault="005A4C0F" w:rsidP="00A74BB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Complex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cardiac</w:t>
            </w:r>
            <w:r w:rsidRPr="00A74BBB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 defects</w:t>
            </w:r>
          </w:p>
        </w:tc>
      </w:tr>
      <w:tr w:rsidR="005A4C0F" w:rsidRPr="00A74BBB" w14:paraId="1FFC760D" w14:textId="73AE2F93" w:rsidTr="0040147B">
        <w:trPr>
          <w:jc w:val="center"/>
        </w:trPr>
        <w:tc>
          <w:tcPr>
            <w:tcW w:w="2785" w:type="dxa"/>
          </w:tcPr>
          <w:p w14:paraId="1FD00A6D" w14:textId="375E38AA" w:rsidR="005A4C0F" w:rsidRPr="00A74BBB" w:rsidRDefault="005A4C0F" w:rsidP="005A4C0F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Complex defects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with</w:t>
            </w: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PDA</w:t>
            </w:r>
            <w:r w:rsidRPr="00B53071">
              <w:rPr>
                <w:rFonts w:ascii="Arial" w:eastAsia="Times New Roman" w:hAnsi="Arial" w:cs="Arial"/>
                <w:color w:val="000000" w:themeColor="text1"/>
                <w:sz w:val="20"/>
                <w:vertAlign w:val="superscript"/>
              </w:rPr>
              <w:t>§</w:t>
            </w:r>
          </w:p>
        </w:tc>
        <w:tc>
          <w:tcPr>
            <w:tcW w:w="1800" w:type="dxa"/>
          </w:tcPr>
          <w:p w14:paraId="2B4EC333" w14:textId="1BD89D42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23 (17.0)</w:t>
            </w:r>
          </w:p>
        </w:tc>
        <w:tc>
          <w:tcPr>
            <w:tcW w:w="2160" w:type="dxa"/>
          </w:tcPr>
          <w:p w14:paraId="4D49B6F3" w14:textId="1C80A840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>15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(</w:t>
            </w: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>25.0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1725" w:type="dxa"/>
          </w:tcPr>
          <w:p w14:paraId="7C63FD9B" w14:textId="1D98DCF9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5 (7.6)</w:t>
            </w:r>
          </w:p>
        </w:tc>
      </w:tr>
      <w:tr w:rsidR="005A4C0F" w:rsidRPr="00A74BBB" w14:paraId="4EBA4358" w14:textId="23051008" w:rsidTr="0040147B">
        <w:trPr>
          <w:jc w:val="center"/>
        </w:trPr>
        <w:tc>
          <w:tcPr>
            <w:tcW w:w="2785" w:type="dxa"/>
          </w:tcPr>
          <w:p w14:paraId="3349882C" w14:textId="1D1948E4" w:rsidR="005A4C0F" w:rsidRPr="00A74BBB" w:rsidRDefault="005A4C0F" w:rsidP="005A4C0F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Complex defects with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PS</w:t>
            </w: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>, without PDA</w:t>
            </w:r>
          </w:p>
        </w:tc>
        <w:tc>
          <w:tcPr>
            <w:tcW w:w="1800" w:type="dxa"/>
          </w:tcPr>
          <w:p w14:paraId="1D098B9D" w14:textId="6015B49B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5 (3.7)</w:t>
            </w:r>
          </w:p>
        </w:tc>
        <w:tc>
          <w:tcPr>
            <w:tcW w:w="2160" w:type="dxa"/>
          </w:tcPr>
          <w:p w14:paraId="56C7EC1F" w14:textId="7ADB669A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(</w:t>
            </w: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>1.7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1725" w:type="dxa"/>
          </w:tcPr>
          <w:p w14:paraId="1444CBF7" w14:textId="0C61FD93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3 (4.5)</w:t>
            </w:r>
          </w:p>
        </w:tc>
      </w:tr>
      <w:tr w:rsidR="005A4C0F" w:rsidRPr="00A74BBB" w14:paraId="0D828F84" w14:textId="2E517A07" w:rsidTr="0040147B">
        <w:trPr>
          <w:jc w:val="center"/>
        </w:trPr>
        <w:tc>
          <w:tcPr>
            <w:tcW w:w="2785" w:type="dxa"/>
          </w:tcPr>
          <w:p w14:paraId="5AB657E4" w14:textId="77777777" w:rsidR="005A4C0F" w:rsidRPr="00A74BBB" w:rsidRDefault="005A4C0F" w:rsidP="005A4C0F">
            <w:pPr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>Tetralogy of Fallot</w:t>
            </w:r>
          </w:p>
        </w:tc>
        <w:tc>
          <w:tcPr>
            <w:tcW w:w="1800" w:type="dxa"/>
          </w:tcPr>
          <w:p w14:paraId="64590FE4" w14:textId="3BBE9106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2 (1.5)</w:t>
            </w:r>
          </w:p>
        </w:tc>
        <w:tc>
          <w:tcPr>
            <w:tcW w:w="2160" w:type="dxa"/>
          </w:tcPr>
          <w:p w14:paraId="3735296A" w14:textId="5E40ABC2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 (</w:t>
            </w:r>
            <w:r w:rsidRPr="00A74BBB">
              <w:rPr>
                <w:rFonts w:ascii="Arial" w:eastAsia="Times New Roman" w:hAnsi="Arial" w:cs="Arial"/>
                <w:color w:val="000000" w:themeColor="text1"/>
                <w:sz w:val="20"/>
              </w:rPr>
              <w:t>1.7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1725" w:type="dxa"/>
          </w:tcPr>
          <w:p w14:paraId="06C33A55" w14:textId="26499DF6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1 (1.5)</w:t>
            </w:r>
          </w:p>
        </w:tc>
      </w:tr>
      <w:tr w:rsidR="005A4C0F" w:rsidRPr="00A74BBB" w14:paraId="55CC8909" w14:textId="0AA195EA" w:rsidTr="0040147B">
        <w:trPr>
          <w:jc w:val="center"/>
        </w:trPr>
        <w:tc>
          <w:tcPr>
            <w:tcW w:w="2785" w:type="dxa"/>
          </w:tcPr>
          <w:p w14:paraId="6B92BF10" w14:textId="00415958" w:rsidR="005A4C0F" w:rsidRPr="00A74BBB" w:rsidRDefault="005A4C0F" w:rsidP="005A4C0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 xml:space="preserve">Complex defects with ASD/VSD, without PDA / PS </w:t>
            </w:r>
          </w:p>
        </w:tc>
        <w:tc>
          <w:tcPr>
            <w:tcW w:w="1800" w:type="dxa"/>
          </w:tcPr>
          <w:p w14:paraId="0671D6B9" w14:textId="18CE708B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6 (4.4)</w:t>
            </w:r>
          </w:p>
        </w:tc>
        <w:tc>
          <w:tcPr>
            <w:tcW w:w="2160" w:type="dxa"/>
          </w:tcPr>
          <w:p w14:paraId="3FEF2E35" w14:textId="72201DBE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0 —</w:t>
            </w:r>
          </w:p>
        </w:tc>
        <w:tc>
          <w:tcPr>
            <w:tcW w:w="1725" w:type="dxa"/>
          </w:tcPr>
          <w:p w14:paraId="7400ECF9" w14:textId="713DAAA0" w:rsidR="005A4C0F" w:rsidRDefault="005A4C0F" w:rsidP="005A4C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A73028">
              <w:rPr>
                <w:rFonts w:ascii="Arial" w:eastAsia="Times New Roman" w:hAnsi="Arial" w:cs="Arial"/>
                <w:color w:val="000000" w:themeColor="text1"/>
                <w:sz w:val="20"/>
              </w:rPr>
              <w:t>5 (7.6)</w:t>
            </w:r>
          </w:p>
        </w:tc>
      </w:tr>
      <w:tr w:rsidR="005A4C0F" w:rsidRPr="00A74BBB" w14:paraId="4E82EC39" w14:textId="62900AC9" w:rsidTr="0040147B">
        <w:trPr>
          <w:jc w:val="center"/>
        </w:trPr>
        <w:tc>
          <w:tcPr>
            <w:tcW w:w="2785" w:type="dxa"/>
          </w:tcPr>
          <w:p w14:paraId="113F6862" w14:textId="0113FBF2" w:rsidR="005A4C0F" w:rsidRPr="00A74BBB" w:rsidRDefault="005A4C0F" w:rsidP="005A4C0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Other complex defects</w:t>
            </w:r>
            <w:r w:rsidRPr="00B53071">
              <w:rPr>
                <w:rFonts w:ascii="Arial" w:eastAsia="Times New Roman" w:hAnsi="Arial" w:cs="Arial"/>
                <w:color w:val="000000" w:themeColor="text1"/>
                <w:sz w:val="20"/>
                <w:vertAlign w:val="superscript"/>
              </w:rPr>
              <w:t>¶</w:t>
            </w:r>
          </w:p>
        </w:tc>
        <w:tc>
          <w:tcPr>
            <w:tcW w:w="1800" w:type="dxa"/>
          </w:tcPr>
          <w:p w14:paraId="7902FBE4" w14:textId="42C04469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3 (2.2)</w:t>
            </w:r>
          </w:p>
        </w:tc>
        <w:tc>
          <w:tcPr>
            <w:tcW w:w="2160" w:type="dxa"/>
          </w:tcPr>
          <w:p w14:paraId="736A426B" w14:textId="4702FD77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0 —</w:t>
            </w:r>
          </w:p>
        </w:tc>
        <w:tc>
          <w:tcPr>
            <w:tcW w:w="1725" w:type="dxa"/>
          </w:tcPr>
          <w:p w14:paraId="4AFAA473" w14:textId="65C7A82B" w:rsidR="005A4C0F" w:rsidRDefault="005A4C0F" w:rsidP="005A4C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A73028">
              <w:rPr>
                <w:rFonts w:ascii="Arial" w:eastAsia="Times New Roman" w:hAnsi="Arial" w:cs="Arial"/>
                <w:color w:val="000000" w:themeColor="text1"/>
                <w:sz w:val="20"/>
              </w:rPr>
              <w:t>3 (4.5)</w:t>
            </w:r>
          </w:p>
        </w:tc>
      </w:tr>
      <w:tr w:rsidR="005A4C0F" w:rsidRPr="00A74BBB" w14:paraId="3CFC9DB0" w14:textId="0C83AB0B" w:rsidTr="0040147B">
        <w:trPr>
          <w:jc w:val="center"/>
        </w:trPr>
        <w:tc>
          <w:tcPr>
            <w:tcW w:w="2785" w:type="dxa"/>
          </w:tcPr>
          <w:p w14:paraId="64C883C8" w14:textId="77777777" w:rsidR="005A4C0F" w:rsidRPr="00A74BBB" w:rsidRDefault="005A4C0F" w:rsidP="005A4C0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Total</w:t>
            </w:r>
          </w:p>
        </w:tc>
        <w:tc>
          <w:tcPr>
            <w:tcW w:w="1800" w:type="dxa"/>
          </w:tcPr>
          <w:p w14:paraId="32B2B732" w14:textId="650D47A9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39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(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28.9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2160" w:type="dxa"/>
          </w:tcPr>
          <w:p w14:paraId="3F305A15" w14:textId="07F08220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 w:rsidRPr="00A74BBB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17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(</w:t>
            </w:r>
            <w:r w:rsidRPr="00A74BBB"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28.3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</w:rPr>
              <w:t>)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3245819D" w14:textId="378B7720" w:rsidR="005A4C0F" w:rsidRPr="00A74BBB" w:rsidRDefault="005A4C0F" w:rsidP="005A4C0F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</w:rPr>
              <w:t>17 (25.8)</w:t>
            </w:r>
            <w:bookmarkStart w:id="0" w:name="_GoBack"/>
            <w:bookmarkEnd w:id="0"/>
          </w:p>
        </w:tc>
      </w:tr>
    </w:tbl>
    <w:p w14:paraId="423A3C68" w14:textId="382D60F8" w:rsidR="00A74BBB" w:rsidRDefault="00A74BBB" w:rsidP="00D10517">
      <w:pPr>
        <w:spacing w:after="120"/>
        <w:ind w:left="-540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Abbreviation: CRS = congenital rubella syndrome</w:t>
      </w:r>
      <w:r w:rsidR="00663251">
        <w:rPr>
          <w:rFonts w:ascii="Arial" w:hAnsi="Arial" w:cs="Arial"/>
          <w:color w:val="000000" w:themeColor="text1"/>
          <w:sz w:val="20"/>
        </w:rPr>
        <w:t xml:space="preserve">; PDA = patent ductus arteriosus; ASD = atrial septal defect; PFO = patent foramen ovale; VSD = ventricular septal defect; PS = pulmonary stenosis; </w:t>
      </w:r>
    </w:p>
    <w:p w14:paraId="35CA0B6A" w14:textId="7CF8B420" w:rsidR="00DD06F7" w:rsidRDefault="00B53071" w:rsidP="00D10517">
      <w:pPr>
        <w:spacing w:after="120"/>
        <w:ind w:left="-540"/>
        <w:rPr>
          <w:rFonts w:ascii="Arial" w:hAnsi="Arial" w:cs="Arial"/>
          <w:color w:val="000000" w:themeColor="text1"/>
          <w:sz w:val="20"/>
        </w:rPr>
      </w:pPr>
      <w:r w:rsidRPr="00B53071">
        <w:rPr>
          <w:rFonts w:ascii="Arial" w:hAnsi="Arial" w:cs="Arial"/>
          <w:color w:val="000000" w:themeColor="text1"/>
          <w:sz w:val="20"/>
        </w:rPr>
        <w:t>*</w:t>
      </w:r>
      <w:r>
        <w:rPr>
          <w:rFonts w:ascii="Arial" w:hAnsi="Arial" w:cs="Arial"/>
          <w:color w:val="000000" w:themeColor="text1"/>
          <w:sz w:val="20"/>
        </w:rPr>
        <w:t xml:space="preserve"> </w:t>
      </w:r>
      <w:r w:rsidR="00DD06F7" w:rsidRPr="00DD06F7">
        <w:rPr>
          <w:rFonts w:ascii="Arial" w:hAnsi="Arial" w:cs="Arial"/>
          <w:color w:val="000000" w:themeColor="text1"/>
          <w:sz w:val="20"/>
        </w:rPr>
        <w:t xml:space="preserve">Classified as simple or complex defects according to the NIH National Heart, Lung, and Blood Institute definition of Types of Congenital Heart Defects. Available at: </w:t>
      </w:r>
      <w:hyperlink r:id="rId5" w:history="1">
        <w:r w:rsidR="00DD06F7" w:rsidRPr="0043540F">
          <w:rPr>
            <w:rStyle w:val="Hyperlink"/>
            <w:rFonts w:ascii="Arial" w:hAnsi="Arial" w:cs="Arial"/>
            <w:sz w:val="20"/>
          </w:rPr>
          <w:t>https://www.nhlbi.nih.gov/health-topics/congenital-heart-defects</w:t>
        </w:r>
      </w:hyperlink>
      <w:r w:rsidR="00DD06F7">
        <w:rPr>
          <w:rFonts w:ascii="Arial" w:hAnsi="Arial" w:cs="Arial"/>
          <w:color w:val="000000" w:themeColor="text1"/>
          <w:sz w:val="20"/>
        </w:rPr>
        <w:t xml:space="preserve"> </w:t>
      </w:r>
    </w:p>
    <w:p w14:paraId="1A053B4B" w14:textId="619A7008" w:rsidR="002D797E" w:rsidRDefault="00B53071" w:rsidP="00D10517">
      <w:pPr>
        <w:spacing w:after="120"/>
        <w:ind w:left="-540"/>
        <w:rPr>
          <w:rFonts w:ascii="Arial" w:hAnsi="Arial" w:cs="Arial"/>
          <w:color w:val="000000" w:themeColor="text1"/>
          <w:sz w:val="20"/>
        </w:rPr>
      </w:pPr>
      <w:r w:rsidRPr="00B53071">
        <w:rPr>
          <w:rFonts w:ascii="Arial" w:eastAsia="Times New Roman" w:hAnsi="Arial" w:cs="Arial"/>
          <w:color w:val="000000" w:themeColor="text1"/>
          <w:sz w:val="20"/>
          <w:vertAlign w:val="superscript"/>
        </w:rPr>
        <w:t>†</w:t>
      </w:r>
      <w:r w:rsidR="002D797E" w:rsidRPr="002D797E">
        <w:rPr>
          <w:rFonts w:ascii="Arial" w:hAnsi="Arial" w:cs="Arial"/>
          <w:color w:val="000000" w:themeColor="text1"/>
          <w:sz w:val="20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I</w:t>
      </w:r>
      <w:r w:rsidR="002D797E">
        <w:rPr>
          <w:rFonts w:ascii="Arial" w:hAnsi="Arial" w:cs="Arial"/>
          <w:color w:val="000000" w:themeColor="text1"/>
          <w:sz w:val="20"/>
        </w:rPr>
        <w:t>ncludes</w:t>
      </w:r>
      <w:r>
        <w:rPr>
          <w:rFonts w:ascii="Arial" w:hAnsi="Arial" w:cs="Arial"/>
          <w:color w:val="000000" w:themeColor="text1"/>
          <w:sz w:val="20"/>
        </w:rPr>
        <w:t xml:space="preserve"> one case each of</w:t>
      </w:r>
      <w:r w:rsidR="002D797E">
        <w:rPr>
          <w:rFonts w:ascii="Arial" w:hAnsi="Arial" w:cs="Arial"/>
          <w:color w:val="000000" w:themeColor="text1"/>
          <w:sz w:val="20"/>
        </w:rPr>
        <w:t xml:space="preserve"> pulmonary artery branch stenosis, anomalous left pulmonary artery</w:t>
      </w:r>
      <w:r>
        <w:rPr>
          <w:rFonts w:ascii="Arial" w:hAnsi="Arial" w:cs="Arial"/>
          <w:color w:val="000000" w:themeColor="text1"/>
          <w:sz w:val="20"/>
        </w:rPr>
        <w:t xml:space="preserve">, </w:t>
      </w:r>
      <w:r w:rsidR="002D797E">
        <w:rPr>
          <w:rFonts w:ascii="Arial" w:hAnsi="Arial" w:cs="Arial"/>
          <w:color w:val="000000" w:themeColor="text1"/>
          <w:sz w:val="20"/>
        </w:rPr>
        <w:t>and coarctation of aorta</w:t>
      </w:r>
    </w:p>
    <w:p w14:paraId="4F2C48F5" w14:textId="2AA9C125" w:rsidR="003F39B1" w:rsidRPr="00A74BBB" w:rsidRDefault="00B53071" w:rsidP="00D10517">
      <w:pPr>
        <w:spacing w:after="120"/>
        <w:ind w:left="-540"/>
        <w:rPr>
          <w:rFonts w:ascii="Arial" w:hAnsi="Arial" w:cs="Arial"/>
          <w:color w:val="000000" w:themeColor="text1"/>
          <w:sz w:val="20"/>
        </w:rPr>
      </w:pPr>
      <w:r w:rsidRPr="00B53071">
        <w:rPr>
          <w:rFonts w:ascii="Arial" w:eastAsia="Times New Roman" w:hAnsi="Arial" w:cs="Arial"/>
          <w:color w:val="000000" w:themeColor="text1"/>
          <w:sz w:val="20"/>
          <w:vertAlign w:val="superscript"/>
        </w:rPr>
        <w:t>§</w:t>
      </w:r>
      <w:r>
        <w:rPr>
          <w:rFonts w:ascii="Arial" w:eastAsia="Times New Roman" w:hAnsi="Arial" w:cs="Arial"/>
          <w:color w:val="000000" w:themeColor="text1"/>
          <w:sz w:val="20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In</w:t>
      </w:r>
      <w:r w:rsidR="003F39B1" w:rsidRPr="00A74BBB">
        <w:rPr>
          <w:rFonts w:ascii="Arial" w:hAnsi="Arial" w:cs="Arial"/>
          <w:color w:val="000000" w:themeColor="text1"/>
          <w:sz w:val="20"/>
        </w:rPr>
        <w:t xml:space="preserve">cludes 3 </w:t>
      </w:r>
      <w:r w:rsidR="003F39B1" w:rsidRPr="00A74BBB">
        <w:rPr>
          <w:rFonts w:ascii="Arial" w:eastAsia="Times New Roman" w:hAnsi="Arial" w:cs="Arial"/>
          <w:color w:val="000000" w:themeColor="text1"/>
          <w:sz w:val="20"/>
        </w:rPr>
        <w:t xml:space="preserve">infants with </w:t>
      </w:r>
      <w:r w:rsidR="00F210FA">
        <w:rPr>
          <w:rFonts w:ascii="Arial" w:eastAsia="Times New Roman" w:hAnsi="Arial" w:cs="Arial"/>
          <w:color w:val="000000" w:themeColor="text1"/>
          <w:sz w:val="20"/>
        </w:rPr>
        <w:t>pulmonary stenosis</w:t>
      </w:r>
      <w:r w:rsidR="003F39B1" w:rsidRPr="00A74BBB">
        <w:rPr>
          <w:rFonts w:ascii="Arial" w:eastAsia="Times New Roman" w:hAnsi="Arial" w:cs="Arial"/>
          <w:color w:val="000000" w:themeColor="text1"/>
          <w:sz w:val="20"/>
        </w:rPr>
        <w:t xml:space="preserve"> in addition to PDA</w:t>
      </w:r>
    </w:p>
    <w:p w14:paraId="70F7BD69" w14:textId="2722C64C" w:rsidR="0001616A" w:rsidRDefault="00B53071" w:rsidP="00D10517">
      <w:pPr>
        <w:spacing w:after="120"/>
        <w:ind w:left="-540"/>
      </w:pPr>
      <w:r w:rsidRPr="00B53071">
        <w:rPr>
          <w:rFonts w:ascii="Arial" w:eastAsia="Times New Roman" w:hAnsi="Arial" w:cs="Arial"/>
          <w:color w:val="000000" w:themeColor="text1"/>
          <w:sz w:val="20"/>
          <w:vertAlign w:val="superscript"/>
        </w:rPr>
        <w:t>¶</w:t>
      </w:r>
      <w:r>
        <w:rPr>
          <w:rFonts w:ascii="Arial" w:eastAsia="Times New Roman" w:hAnsi="Arial" w:cs="Arial"/>
          <w:color w:val="000000" w:themeColor="text1"/>
          <w:sz w:val="20"/>
          <w:vertAlign w:val="superscript"/>
        </w:rPr>
        <w:t xml:space="preserve"> </w:t>
      </w:r>
      <w:r>
        <w:rPr>
          <w:rFonts w:ascii="Arial" w:hAnsi="Arial" w:cs="Arial"/>
          <w:color w:val="000000" w:themeColor="text1"/>
          <w:sz w:val="20"/>
        </w:rPr>
        <w:t>I</w:t>
      </w:r>
      <w:r w:rsidR="002D797E">
        <w:rPr>
          <w:rFonts w:ascii="Arial" w:hAnsi="Arial" w:cs="Arial"/>
          <w:color w:val="000000" w:themeColor="text1"/>
          <w:sz w:val="20"/>
        </w:rPr>
        <w:t xml:space="preserve">ncludes </w:t>
      </w:r>
      <w:r>
        <w:rPr>
          <w:rFonts w:ascii="Arial" w:hAnsi="Arial" w:cs="Arial"/>
          <w:color w:val="000000" w:themeColor="text1"/>
          <w:sz w:val="20"/>
        </w:rPr>
        <w:t xml:space="preserve">one case each of </w:t>
      </w:r>
      <w:r w:rsidR="002D797E">
        <w:rPr>
          <w:rFonts w:ascii="Arial" w:hAnsi="Arial" w:cs="Arial"/>
          <w:color w:val="000000" w:themeColor="text1"/>
          <w:sz w:val="20"/>
        </w:rPr>
        <w:t>double outlet right ventricle with pulmonary atresia, total anomalous pulmonary venous circulation</w:t>
      </w:r>
      <w:r>
        <w:rPr>
          <w:rFonts w:ascii="Arial" w:hAnsi="Arial" w:cs="Arial"/>
          <w:color w:val="000000" w:themeColor="text1"/>
          <w:sz w:val="20"/>
        </w:rPr>
        <w:t>,</w:t>
      </w:r>
      <w:r w:rsidR="002D797E">
        <w:rPr>
          <w:rFonts w:ascii="Arial" w:hAnsi="Arial" w:cs="Arial"/>
          <w:color w:val="000000" w:themeColor="text1"/>
          <w:sz w:val="20"/>
        </w:rPr>
        <w:t xml:space="preserve"> and Ebstein anomaly with VSD</w:t>
      </w:r>
      <w:r>
        <w:rPr>
          <w:rFonts w:ascii="Arial" w:hAnsi="Arial" w:cs="Arial"/>
          <w:color w:val="000000" w:themeColor="text1"/>
          <w:sz w:val="20"/>
        </w:rPr>
        <w:t>.</w:t>
      </w:r>
    </w:p>
    <w:p w14:paraId="6968184F" w14:textId="0D84290A" w:rsidR="00D35CCF" w:rsidRPr="002D797E" w:rsidRDefault="00D35CCF" w:rsidP="001860E6"/>
    <w:p w14:paraId="36E5BE98" w14:textId="26CDA88F" w:rsidR="00D35CCF" w:rsidRDefault="00D35CCF" w:rsidP="00B53071">
      <w:pPr>
        <w:pStyle w:val="ListParagraph"/>
      </w:pPr>
    </w:p>
    <w:sectPr w:rsidR="00D35CCF" w:rsidSect="00D10517">
      <w:pgSz w:w="11900" w:h="16840"/>
      <w:pgMar w:top="1440" w:right="1800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A0D1E"/>
    <w:multiLevelType w:val="hybridMultilevel"/>
    <w:tmpl w:val="ADDC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9B1"/>
    <w:rsid w:val="00006791"/>
    <w:rsid w:val="0001616A"/>
    <w:rsid w:val="000F212E"/>
    <w:rsid w:val="00137D23"/>
    <w:rsid w:val="001416B3"/>
    <w:rsid w:val="00144984"/>
    <w:rsid w:val="001860E6"/>
    <w:rsid w:val="00201EC7"/>
    <w:rsid w:val="00214C41"/>
    <w:rsid w:val="0022133D"/>
    <w:rsid w:val="002A1A7A"/>
    <w:rsid w:val="002A2507"/>
    <w:rsid w:val="002C32EE"/>
    <w:rsid w:val="002D797E"/>
    <w:rsid w:val="0031526C"/>
    <w:rsid w:val="003F39B1"/>
    <w:rsid w:val="0040147B"/>
    <w:rsid w:val="004E0AC2"/>
    <w:rsid w:val="0051515C"/>
    <w:rsid w:val="005A4C0F"/>
    <w:rsid w:val="005E00E0"/>
    <w:rsid w:val="006176C1"/>
    <w:rsid w:val="00663251"/>
    <w:rsid w:val="00685276"/>
    <w:rsid w:val="007579BB"/>
    <w:rsid w:val="00775BFA"/>
    <w:rsid w:val="007A7435"/>
    <w:rsid w:val="007B4C3C"/>
    <w:rsid w:val="00823269"/>
    <w:rsid w:val="008B66B0"/>
    <w:rsid w:val="00913268"/>
    <w:rsid w:val="00927A88"/>
    <w:rsid w:val="00A144EE"/>
    <w:rsid w:val="00A46892"/>
    <w:rsid w:val="00A74BBB"/>
    <w:rsid w:val="00A81926"/>
    <w:rsid w:val="00AB1643"/>
    <w:rsid w:val="00AE4C00"/>
    <w:rsid w:val="00B1466C"/>
    <w:rsid w:val="00B25AB3"/>
    <w:rsid w:val="00B53071"/>
    <w:rsid w:val="00B82E4C"/>
    <w:rsid w:val="00C044EC"/>
    <w:rsid w:val="00CF4DA4"/>
    <w:rsid w:val="00D045C3"/>
    <w:rsid w:val="00D10517"/>
    <w:rsid w:val="00D35CCF"/>
    <w:rsid w:val="00DC5D6E"/>
    <w:rsid w:val="00DD06F7"/>
    <w:rsid w:val="00E40006"/>
    <w:rsid w:val="00F2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B61DF"/>
  <w14:defaultImageDpi w14:val="300"/>
  <w15:docId w15:val="{C948425D-DFE1-4046-890F-C7D0C7F9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9B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9B1"/>
    <w:rPr>
      <w:rFonts w:ascii="Cambria" w:eastAsia="MS Mincho" w:hAnsi="Cambria" w:cs="Times New Roman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7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435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435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35"/>
    <w:rPr>
      <w:rFonts w:ascii="Segoe UI" w:eastAsia="MS Mincho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5C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6F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44984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hlbi.nih.gov/health-topics/congenital-heart-defec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 ICMR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V Murhekar</dc:creator>
  <cp:keywords/>
  <dc:description/>
  <cp:lastModifiedBy>Damon, Glenn (CDC/OPHSS/CSELS/DPHID) (CTR)</cp:lastModifiedBy>
  <cp:revision>6</cp:revision>
  <dcterms:created xsi:type="dcterms:W3CDTF">2018-09-07T15:29:00Z</dcterms:created>
  <dcterms:modified xsi:type="dcterms:W3CDTF">2018-09-07T15:36:00Z</dcterms:modified>
</cp:coreProperties>
</file>